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22CB7768" w:rsidR="009C0411" w:rsidRDefault="003F4A77" w:rsidP="009C0411">
      <w:pPr>
        <w:pStyle w:val="Title"/>
        <w:jc w:val="center"/>
      </w:pPr>
      <w:r>
        <w:t>LAB</w:t>
      </w:r>
      <w:r w:rsidR="009C0411">
        <w:t xml:space="preserve"> </w:t>
      </w:r>
      <w:r>
        <w:t>5</w:t>
      </w:r>
      <w:r w:rsidR="009C0411">
        <w:t xml:space="preserve"> Vulkan</w:t>
      </w:r>
    </w:p>
    <w:p w14:paraId="4D715BDC" w14:textId="69C90F0E" w:rsidR="009C0411" w:rsidRDefault="009C0411" w:rsidP="00127C37">
      <w:pPr>
        <w:pStyle w:val="Heading1"/>
      </w:pPr>
      <w:r>
        <w:t>Introduction</w:t>
      </w:r>
    </w:p>
    <w:p w14:paraId="331CA784" w14:textId="1E1F8169" w:rsidR="00431C65" w:rsidRDefault="00A30095" w:rsidP="00E855E5">
      <w:r>
        <w:t>Great job</w:t>
      </w:r>
      <w:r w:rsidR="00915DDD">
        <w:t xml:space="preserve">! </w:t>
      </w:r>
      <w:r>
        <w:t>Reaching this</w:t>
      </w:r>
      <w:r w:rsidR="00915DDD">
        <w:t xml:space="preserve"> point </w:t>
      </w:r>
      <w:r>
        <w:t xml:space="preserve">is no easy task. You now have seen </w:t>
      </w:r>
      <w:r w:rsidR="00485755">
        <w:t xml:space="preserve">many of </w:t>
      </w:r>
      <w:r w:rsidR="00915DDD">
        <w:t xml:space="preserve">the fundamentals of </w:t>
      </w:r>
      <w:r w:rsidR="00330470">
        <w:t>the</w:t>
      </w:r>
      <w:r w:rsidR="00915DDD">
        <w:t xml:space="preserve"> </w:t>
      </w:r>
      <w:r w:rsidR="00330470">
        <w:t>Vulkan</w:t>
      </w:r>
      <w:r w:rsidR="00915DDD">
        <w:t xml:space="preserve"> API.</w:t>
      </w:r>
      <w:r w:rsidR="00431C65">
        <w:t xml:space="preserve"> </w:t>
      </w:r>
    </w:p>
    <w:p w14:paraId="37206A3E" w14:textId="5C5F20EE" w:rsidR="001F4071" w:rsidRDefault="43624A81" w:rsidP="00E855E5">
      <w:r>
        <w:t xml:space="preserve">While we will still provide you with some guidance where necessary; You won’t find a giant list of TODOs: in the code or even be provided with a template project anymore. Knowledge of </w:t>
      </w:r>
      <w:r w:rsidR="00412DC1">
        <w:t>how-to</w:t>
      </w:r>
      <w:r>
        <w:t xml:space="preserve"> </w:t>
      </w:r>
      <w:r w:rsidR="00412DC1">
        <w:t>setup your lab repo</w:t>
      </w:r>
      <w:r>
        <w:t xml:space="preserve"> and how to research an API is something you are expected to carry forward from your previous assignments.</w:t>
      </w:r>
    </w:p>
    <w:p w14:paraId="114430EF" w14:textId="22091FC0" w:rsidR="009C0411" w:rsidRPr="009C0411" w:rsidRDefault="43624A81" w:rsidP="00E855E5">
      <w:r>
        <w:t xml:space="preserve">Now that you have some experience with a simple model format </w:t>
      </w:r>
      <w:r w:rsidRPr="43624A81">
        <w:rPr>
          <w:b/>
          <w:bCs/>
        </w:rPr>
        <w:t>(OBJ</w:t>
      </w:r>
      <w:r>
        <w:t xml:space="preserve">) we are going to be upgrading to a much more modern format with all the bells and whistles </w:t>
      </w:r>
      <w:r w:rsidRPr="43624A81">
        <w:rPr>
          <w:b/>
          <w:bCs/>
        </w:rPr>
        <w:t>(GLTF</w:t>
      </w:r>
      <w:r>
        <w:t xml:space="preserve">). This assignment will be the beginning of that process.  </w:t>
      </w:r>
    </w:p>
    <w:p w14:paraId="43E93BD6" w14:textId="3B0BA862" w:rsidR="00AB5586" w:rsidRDefault="00485755" w:rsidP="00AB5586">
      <w:pPr>
        <w:pStyle w:val="Heading1"/>
      </w:pPr>
      <w:r>
        <w:t>LAb 5</w:t>
      </w:r>
    </w:p>
    <w:p w14:paraId="3B21118D" w14:textId="2B9F82B4" w:rsidR="004F20C9" w:rsidRDefault="00485755" w:rsidP="009C0411">
      <w:pPr>
        <w:pStyle w:val="Heading2"/>
      </w:pPr>
      <w:r>
        <w:t>SECTION</w:t>
      </w:r>
      <w:r w:rsidR="004F20C9">
        <w:t xml:space="preserve"> </w:t>
      </w:r>
      <w:r>
        <w:t>A</w:t>
      </w:r>
      <w:r w:rsidR="0021311C">
        <w:t xml:space="preserve"> | 25%</w:t>
      </w:r>
      <w:r w:rsidR="000D5D81">
        <w:t xml:space="preserve"> - PROJECT SETUP</w:t>
      </w:r>
      <w:r w:rsidR="00721777">
        <w:t xml:space="preserve"> &amp; LoaDING the GLTF</w:t>
      </w:r>
    </w:p>
    <w:p w14:paraId="6647C541" w14:textId="23F966F0" w:rsidR="00766FD5" w:rsidRDefault="00485755" w:rsidP="00AB5586">
      <w:pPr>
        <w:pStyle w:val="Heading3"/>
      </w:pPr>
      <w:r>
        <w:t>Task</w:t>
      </w:r>
      <w:r w:rsidR="0033203C">
        <w:t xml:space="preserve"> </w:t>
      </w:r>
      <w:r>
        <w:t>A</w:t>
      </w:r>
      <w:r w:rsidR="0033203C">
        <w:t>1</w:t>
      </w:r>
    </w:p>
    <w:p w14:paraId="20861025" w14:textId="3270CA40" w:rsidR="00453237" w:rsidRDefault="43624A81" w:rsidP="00D4227A">
      <w:r>
        <w:t>Get started by just setting up your project. Just copy one of the previous lab</w:t>
      </w:r>
      <w:r w:rsidR="00412DC1">
        <w:t>’s starting files</w:t>
      </w:r>
      <w:r>
        <w:t xml:space="preserve"> as the base code.</w:t>
      </w:r>
    </w:p>
    <w:p w14:paraId="32E294D1" w14:textId="21A4A0B1" w:rsidR="005B4C20" w:rsidRDefault="005B4C20" w:rsidP="00D4227A">
      <w:r>
        <w:t>I recommend you delete all the TODO: comments from the base code so it doesn’t confuse anything later.</w:t>
      </w:r>
    </w:p>
    <w:p w14:paraId="157BAF2C" w14:textId="77777777" w:rsidR="000F2F0F" w:rsidRDefault="00453237" w:rsidP="000F2F0F">
      <w:r>
        <w:t xml:space="preserve">Make sure you edit </w:t>
      </w:r>
      <w:r w:rsidR="00FF0FBC">
        <w:t xml:space="preserve">and re-run </w:t>
      </w:r>
      <w:r>
        <w:t xml:space="preserve">the CMakeLists.txt file to accurately </w:t>
      </w:r>
      <w:r w:rsidR="003536A8">
        <w:t>name your project solution. Edit the window title bar and background color to be something different as well</w:t>
      </w:r>
      <w:r w:rsidR="008A2D9A">
        <w:t>:</w:t>
      </w:r>
    </w:p>
    <w:p w14:paraId="66D69066" w14:textId="0525C824" w:rsidR="003536A8" w:rsidRDefault="000F2F0F" w:rsidP="000F2F0F">
      <w:pPr>
        <w:jc w:val="center"/>
      </w:pPr>
      <w:r>
        <w:rPr>
          <w:noProof/>
        </w:rPr>
        <w:drawing>
          <wp:inline distT="0" distB="0" distL="0" distR="0" wp14:anchorId="4764BE29" wp14:editId="4DABFD97">
            <wp:extent cx="5248994" cy="41358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117" cy="4146972"/>
                    </a:xfrm>
                    <a:prstGeom prst="rect">
                      <a:avLst/>
                    </a:prstGeom>
                    <a:noFill/>
                    <a:ln>
                      <a:noFill/>
                    </a:ln>
                  </pic:spPr>
                </pic:pic>
              </a:graphicData>
            </a:graphic>
          </wp:inline>
        </w:drawing>
      </w:r>
    </w:p>
    <w:p w14:paraId="54C538B2" w14:textId="77777777" w:rsidR="007403D2" w:rsidRDefault="003536A8" w:rsidP="00D4227A">
      <w:pPr>
        <w:rPr>
          <w:i/>
          <w:iCs/>
        </w:rPr>
      </w:pPr>
      <w:r w:rsidRPr="003536A8">
        <w:rPr>
          <w:b/>
          <w:bCs/>
          <w:i/>
          <w:iCs/>
          <w:color w:val="FF0000"/>
        </w:rPr>
        <w:lastRenderedPageBreak/>
        <w:t>Tip:</w:t>
      </w:r>
      <w:r w:rsidRPr="003536A8">
        <w:rPr>
          <w:i/>
          <w:iCs/>
          <w:color w:val="FF0000"/>
        </w:rPr>
        <w:t xml:space="preserve"> </w:t>
      </w:r>
      <w:r w:rsidR="00A568D5" w:rsidRPr="003536A8">
        <w:rPr>
          <w:i/>
          <w:iCs/>
        </w:rPr>
        <w:t>It’s</w:t>
      </w:r>
      <w:r w:rsidRPr="003536A8">
        <w:rPr>
          <w:i/>
          <w:iCs/>
        </w:rPr>
        <w:t xml:space="preserve"> possible to modify the application </w:t>
      </w:r>
      <w:r w:rsidRPr="003536A8">
        <w:rPr>
          <w:b/>
          <w:bCs/>
          <w:i/>
          <w:iCs/>
        </w:rPr>
        <w:t>icon</w:t>
      </w:r>
      <w:r w:rsidRPr="003536A8">
        <w:rPr>
          <w:i/>
          <w:iCs/>
        </w:rPr>
        <w:t xml:space="preserve"> if you are feeling bold. Give it a shot if you want a</w:t>
      </w:r>
      <w:r>
        <w:rPr>
          <w:i/>
          <w:iCs/>
        </w:rPr>
        <w:t>n extra</w:t>
      </w:r>
      <w:r w:rsidRPr="003536A8">
        <w:rPr>
          <w:i/>
          <w:iCs/>
        </w:rPr>
        <w:t xml:space="preserve"> challenge. </w:t>
      </w:r>
    </w:p>
    <w:p w14:paraId="5562E953" w14:textId="76B788C9" w:rsidR="00721777" w:rsidRDefault="43624A81" w:rsidP="00721777">
      <w:pPr>
        <w:pStyle w:val="Heading3"/>
      </w:pPr>
      <w:r>
        <w:t>task A2</w:t>
      </w:r>
    </w:p>
    <w:p w14:paraId="728091B0" w14:textId="3248839D" w:rsidR="00721777" w:rsidRDefault="00721777" w:rsidP="00721777">
      <w:r>
        <w:t xml:space="preserve">Include the Tiny GLTF library in the CMakeList.txt file. </w:t>
      </w:r>
    </w:p>
    <w:p w14:paraId="1DBE4463" w14:textId="25955AE0" w:rsidR="009558E0" w:rsidRDefault="009558E0" w:rsidP="00721777">
      <w:r>
        <w:t>If you look carefully in CMakeLists.txt, you will see how it searches the folder for certain files.</w:t>
      </w:r>
    </w:p>
    <w:p w14:paraId="30412C11" w14:textId="23D1A196" w:rsidR="005B4C20" w:rsidRDefault="005B4C20" w:rsidP="00721777">
      <w:r>
        <w:t>To make use of the TinyGLTF loading library, extend the project to search its folder.</w:t>
      </w:r>
    </w:p>
    <w:p w14:paraId="0928B9D7" w14:textId="11EB4A03" w:rsidR="00BE382D" w:rsidRDefault="00BE382D" w:rsidP="00721777">
      <w:r w:rsidRPr="00BE382D">
        <w:rPr>
          <w:noProof/>
        </w:rPr>
        <w:drawing>
          <wp:inline distT="0" distB="0" distL="0" distR="0" wp14:anchorId="0A8306EC" wp14:editId="132B3A21">
            <wp:extent cx="2238687" cy="819264"/>
            <wp:effectExtent l="0" t="0" r="9525" b="0"/>
            <wp:docPr id="1606219762"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19762" name="Picture 1" descr="A black background with white letters&#10;&#10;Description automatically generated"/>
                    <pic:cNvPicPr/>
                  </pic:nvPicPr>
                  <pic:blipFill>
                    <a:blip r:embed="rId7"/>
                    <a:stretch>
                      <a:fillRect/>
                    </a:stretch>
                  </pic:blipFill>
                  <pic:spPr>
                    <a:xfrm>
                      <a:off x="0" y="0"/>
                      <a:ext cx="2238687" cy="819264"/>
                    </a:xfrm>
                    <a:prstGeom prst="rect">
                      <a:avLst/>
                    </a:prstGeom>
                  </pic:spPr>
                </pic:pic>
              </a:graphicData>
            </a:graphic>
          </wp:inline>
        </w:drawing>
      </w:r>
    </w:p>
    <w:p w14:paraId="6DC52FEA" w14:textId="1F7DBC2A" w:rsidR="0029545F" w:rsidRDefault="0029545F" w:rsidP="00721777">
      <w:r>
        <w:t>After saving the CMakeLists.txt file and recompiling, Visual Studio should prompt you to reload the project. (Do so)</w:t>
      </w:r>
    </w:p>
    <w:p w14:paraId="0F01A065" w14:textId="77777777" w:rsidR="00227B12" w:rsidRDefault="005B4C20" w:rsidP="00721777">
      <w:r>
        <w:t xml:space="preserve">Once the project includes the above files, </w:t>
      </w:r>
      <w:r w:rsidRPr="005B4C20">
        <w:rPr>
          <w:b/>
          <w:bCs/>
        </w:rPr>
        <w:t>#include</w:t>
      </w:r>
      <w:r>
        <w:t xml:space="preserve"> the loader and m</w:t>
      </w:r>
      <w:r w:rsidR="00721777">
        <w:t xml:space="preserve">ake an instance of the </w:t>
      </w:r>
      <w:r>
        <w:t>class in Renderer.</w:t>
      </w:r>
    </w:p>
    <w:p w14:paraId="4074619F" w14:textId="7E00B6B2" w:rsidR="00721777" w:rsidRDefault="00227B12" w:rsidP="00721777">
      <w:r w:rsidRPr="00227B12">
        <w:rPr>
          <w:b/>
          <w:bCs/>
        </w:rPr>
        <w:t>IMPORTANT:</w:t>
      </w:r>
      <w:r>
        <w:t xml:space="preserve"> When including TinyGLTF it does expect you to declare some </w:t>
      </w:r>
      <w:r w:rsidRPr="00E73D37">
        <w:rPr>
          <w:b/>
          <w:bCs/>
        </w:rPr>
        <w:t>#defines</w:t>
      </w:r>
      <w:r>
        <w:t xml:space="preserve"> before everything in the library will </w:t>
      </w:r>
      <w:r w:rsidR="00E73D37">
        <w:t>work/</w:t>
      </w:r>
      <w:r>
        <w:t xml:space="preserve">link properly (Similar to Gateware.h). Unlike Gateware though, these defines tell the library where to copy the implementation so you should only ever do this inside one </w:t>
      </w:r>
      <w:r w:rsidRPr="001775A5">
        <w:rPr>
          <w:b/>
          <w:bCs/>
        </w:rPr>
        <w:t>cpp</w:t>
      </w:r>
      <w:r>
        <w:t xml:space="preserve"> file. (others can still include it though)</w:t>
      </w:r>
      <w:r>
        <w:br/>
      </w:r>
      <w:r>
        <w:fldChar w:fldCharType="begin"/>
      </w:r>
      <w:r>
        <w:instrText xml:space="preserve"> INCLUDEPICTURE "/Users/lnorri/Library/Group Containers/UBF8T346G9.ms/WebArchiveCopyPasteTempFiles/com.microsoft.Word/image.png?ex=668ff92f&amp;is=668ea7af&amp;hm=0fff94c8c4402442cfd194a16f52531c24e7651ced8a60ad1b2f30c1de7f2734&amp;=&amp;width=1724&amp;height=476" \* MERGEFORMATINET </w:instrText>
      </w:r>
      <w:r>
        <w:fldChar w:fldCharType="separate"/>
      </w:r>
      <w:r>
        <w:rPr>
          <w:noProof/>
        </w:rPr>
        <w:drawing>
          <wp:inline distT="0" distB="0" distL="0" distR="0" wp14:anchorId="4A0EADDD" wp14:editId="1F8DD7BD">
            <wp:extent cx="3889774" cy="1073426"/>
            <wp:effectExtent l="0" t="0" r="0" b="6350"/>
            <wp:docPr id="7035153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039" cy="1184436"/>
                    </a:xfrm>
                    <a:prstGeom prst="rect">
                      <a:avLst/>
                    </a:prstGeom>
                    <a:noFill/>
                    <a:ln>
                      <a:noFill/>
                    </a:ln>
                  </pic:spPr>
                </pic:pic>
              </a:graphicData>
            </a:graphic>
          </wp:inline>
        </w:drawing>
      </w:r>
      <w:r>
        <w:fldChar w:fldCharType="end"/>
      </w:r>
      <w:r w:rsidR="005B4C20">
        <w:t xml:space="preserve"> </w:t>
      </w:r>
    </w:p>
    <w:p w14:paraId="51799195" w14:textId="15B45E74" w:rsidR="00721777" w:rsidRDefault="00721777" w:rsidP="00721777">
      <w:pPr>
        <w:pStyle w:val="Heading3"/>
      </w:pPr>
      <w:r>
        <w:t>task A3</w:t>
      </w:r>
    </w:p>
    <w:p w14:paraId="212A5E58" w14:textId="6FAF43A2" w:rsidR="00721777" w:rsidRDefault="00412DC1" w:rsidP="00721777">
      <w:r>
        <w:t>Use the TinyGLTF library to l</w:t>
      </w:r>
      <w:r w:rsidR="00721777">
        <w:t>oad the rudimentary GLTF from file. (Use it to load the included “triangle.gltf”)</w:t>
      </w:r>
    </w:p>
    <w:p w14:paraId="331D29B9" w14:textId="77777777" w:rsidR="005B4C20" w:rsidRDefault="00000000" w:rsidP="005B4C20">
      <w:hyperlink r:id="rId9" w:anchor="loading-gltf-20-model" w:history="1">
        <w:r w:rsidR="005B4C20" w:rsidRPr="005E122B">
          <w:rPr>
            <w:rStyle w:val="Hyperlink"/>
          </w:rPr>
          <w:t>https://github.com/syoyo/tinygltf?tab=readme-ov-file#loading-gltf-20-model</w:t>
        </w:r>
      </w:hyperlink>
    </w:p>
    <w:p w14:paraId="74F3414D" w14:textId="08DBE6B6" w:rsidR="005B4C20" w:rsidRDefault="005B4C20" w:rsidP="00721777">
      <w:r>
        <w:t xml:space="preserve">The above link shows you how to do this. </w:t>
      </w:r>
      <w:r w:rsidR="00B30059">
        <w:t>This should be one of the first things you do during initialization.</w:t>
      </w:r>
    </w:p>
    <w:p w14:paraId="16237A7E" w14:textId="7F592638" w:rsidR="00DD07BE" w:rsidRDefault="00DD07BE" w:rsidP="00721777">
      <w:r>
        <w:t>To showcase the loader is working, print some information about the 3D model to the console.</w:t>
      </w:r>
    </w:p>
    <w:p w14:paraId="6B43690F" w14:textId="1424AFFB" w:rsidR="001775A5" w:rsidRPr="001775A5" w:rsidRDefault="001775A5" w:rsidP="00721777">
      <w:pPr>
        <w:rPr>
          <w:i/>
          <w:iCs/>
        </w:rPr>
      </w:pPr>
      <w:r w:rsidRPr="001775A5">
        <w:rPr>
          <w:b/>
          <w:bCs/>
          <w:i/>
          <w:iCs/>
          <w:color w:val="FF0000"/>
        </w:rPr>
        <w:t>Tip:</w:t>
      </w:r>
      <w:r w:rsidRPr="001775A5">
        <w:rPr>
          <w:i/>
          <w:iCs/>
        </w:rPr>
        <w:t xml:space="preserve"> Try to find &amp; print some of the info you can see by opening the </w:t>
      </w:r>
      <w:r w:rsidRPr="001775A5">
        <w:rPr>
          <w:b/>
          <w:bCs/>
          <w:i/>
          <w:iCs/>
        </w:rPr>
        <w:t xml:space="preserve">.gltf </w:t>
      </w:r>
      <w:r w:rsidRPr="001775A5">
        <w:rPr>
          <w:i/>
          <w:iCs/>
        </w:rPr>
        <w:t>file in notepad or visual studio.</w:t>
      </w:r>
    </w:p>
    <w:p w14:paraId="356B71E7" w14:textId="77777777" w:rsidR="00412DC1" w:rsidRPr="00677253" w:rsidRDefault="00412DC1" w:rsidP="00412DC1">
      <w:pPr>
        <w:pStyle w:val="Heading2"/>
        <w:rPr>
          <w:rStyle w:val="SubtleEmphasis"/>
        </w:rPr>
      </w:pPr>
      <w:r w:rsidRPr="00677253">
        <w:rPr>
          <w:rStyle w:val="SubtleEmphasis"/>
        </w:rPr>
        <w:t>LAB CHECKPOINT | MANUAL COMMIT | DO NOT SKIP</w:t>
      </w:r>
    </w:p>
    <w:p w14:paraId="75FD8DD2"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B36A881" w14:textId="77777777" w:rsidR="00412DC1" w:rsidRDefault="00412DC1" w:rsidP="00412DC1">
      <w:pPr>
        <w:pStyle w:val="ListParagraph"/>
        <w:numPr>
          <w:ilvl w:val="0"/>
          <w:numId w:val="7"/>
        </w:numPr>
      </w:pPr>
      <w:r w:rsidRPr="00677253">
        <w:rPr>
          <w:u w:val="single"/>
        </w:rPr>
        <w:t>Change the lab’s Title Bar</w:t>
      </w:r>
      <w:r>
        <w:t xml:space="preserve"> so it says where you are in the lab.</w:t>
      </w:r>
    </w:p>
    <w:p w14:paraId="1AEB100B" w14:textId="77777777" w:rsidR="00412DC1" w:rsidRDefault="00412DC1" w:rsidP="00412DC1">
      <w:pPr>
        <w:pStyle w:val="ListParagraph"/>
        <w:numPr>
          <w:ilvl w:val="1"/>
          <w:numId w:val="7"/>
        </w:numPr>
      </w:pPr>
      <w:r>
        <w:t>For Example: “John Smith – Lab 1 – Part 1 Complete”</w:t>
      </w:r>
    </w:p>
    <w:p w14:paraId="46D32BCB" w14:textId="77777777" w:rsidR="00412DC1" w:rsidRDefault="00412DC1" w:rsidP="00412DC1">
      <w:pPr>
        <w:pStyle w:val="ListParagraph"/>
        <w:numPr>
          <w:ilvl w:val="0"/>
          <w:numId w:val="7"/>
        </w:numPr>
      </w:pPr>
      <w:r>
        <w:t>Take a Screenshot of the lab window running showing your work. (Windows Key + Shift + S)</w:t>
      </w:r>
    </w:p>
    <w:p w14:paraId="2E43F49F" w14:textId="77777777" w:rsidR="00412DC1" w:rsidRDefault="00412DC1" w:rsidP="00412DC1">
      <w:pPr>
        <w:pStyle w:val="ListParagraph"/>
        <w:numPr>
          <w:ilvl w:val="0"/>
          <w:numId w:val="7"/>
        </w:numPr>
      </w:pPr>
      <w:r>
        <w:t>On Windows the screenshot is in your clipboard, open MS Paint and (Ctrl + V) to load it in.</w:t>
      </w:r>
    </w:p>
    <w:p w14:paraId="000C447E" w14:textId="77777777" w:rsidR="00412DC1" w:rsidRDefault="00412DC1" w:rsidP="00412DC1">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71AC493F" w14:textId="77777777" w:rsidR="00412DC1" w:rsidRDefault="00412DC1" w:rsidP="00412DC1">
      <w:pPr>
        <w:pStyle w:val="ListParagraph"/>
        <w:numPr>
          <w:ilvl w:val="0"/>
          <w:numId w:val="7"/>
        </w:numPr>
      </w:pPr>
      <w:r>
        <w:t>Open GitHub Desktop for this repo. You should see the new image as a pending change.</w:t>
      </w:r>
    </w:p>
    <w:p w14:paraId="7982EDEC" w14:textId="77777777" w:rsidR="00412DC1" w:rsidRDefault="00412DC1" w:rsidP="00412DC1">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38BCE05" w14:textId="66FBF3F3" w:rsidR="00412DC1" w:rsidRPr="00721777" w:rsidRDefault="00412DC1" w:rsidP="00721777">
      <w:r>
        <w:lastRenderedPageBreak/>
        <w:t>If this section is not perfect but you need to continue forward, you must still do this to get partial credit!</w:t>
      </w:r>
    </w:p>
    <w:p w14:paraId="17BBF88C" w14:textId="50226F06" w:rsidR="00AB5586" w:rsidRDefault="00485755" w:rsidP="00AB5586">
      <w:pPr>
        <w:pStyle w:val="Heading2"/>
      </w:pPr>
      <w:r>
        <w:t>section b</w:t>
      </w:r>
      <w:r w:rsidR="0021311C">
        <w:t xml:space="preserve"> | 50%</w:t>
      </w:r>
      <w:r w:rsidR="009F73A8">
        <w:t xml:space="preserve"> - uploading the gltf </w:t>
      </w:r>
      <w:r w:rsidR="00907D83">
        <w:t xml:space="preserve">geometry </w:t>
      </w:r>
      <w:r w:rsidR="009F73A8">
        <w:t>data</w:t>
      </w:r>
    </w:p>
    <w:p w14:paraId="718C8051" w14:textId="594DED6B" w:rsidR="0033203C" w:rsidRDefault="00485755" w:rsidP="00AB5586">
      <w:pPr>
        <w:pStyle w:val="Heading3"/>
      </w:pPr>
      <w:bookmarkStart w:id="0" w:name="_Part_2a"/>
      <w:bookmarkEnd w:id="0"/>
      <w:r>
        <w:t>task b1</w:t>
      </w:r>
    </w:p>
    <w:p w14:paraId="7E080742" w14:textId="74363820" w:rsidR="00370968" w:rsidRDefault="00370968" w:rsidP="00DD0D6A">
      <w:r>
        <w:t>As discussed in class, the GLTF holds all geometric data in one giant block of memory with formats and offsets encoded in the file. This means the index buffer and vertex buffer are combined.</w:t>
      </w:r>
    </w:p>
    <w:p w14:paraId="0752C796" w14:textId="05E02988" w:rsidR="00370968" w:rsidRDefault="00AD5EA8" w:rsidP="00DD0D6A">
      <w:r>
        <w:t>Traditionally, we would need to process this data and split it into multiple data sets for submission. However, Vulkan supports a very flexible resource system. Which means if Vulkan knows where data is (and how it’s formatted) it can use it.</w:t>
      </w:r>
      <w:r w:rsidR="00370968">
        <w:t xml:space="preserve"> </w:t>
      </w:r>
    </w:p>
    <w:p w14:paraId="3933C017" w14:textId="12AC7459" w:rsidR="00AD5EA8" w:rsidRDefault="00AD5EA8" w:rsidP="00DD0D6A">
      <w:r>
        <w:t xml:space="preserve">To create a </w:t>
      </w:r>
      <w:r w:rsidRPr="00AD5EA8">
        <w:rPr>
          <w:b/>
          <w:bCs/>
        </w:rPr>
        <w:t>unified</w:t>
      </w:r>
      <w:r>
        <w:t xml:space="preserve"> vkBuffer, just </w:t>
      </w:r>
      <w:r w:rsidRPr="00EC21D1">
        <w:rPr>
          <w:b/>
          <w:bCs/>
        </w:rPr>
        <w:t>OR</w:t>
      </w:r>
      <w:r>
        <w:t xml:space="preserve"> | both </w:t>
      </w:r>
      <w:r w:rsidRPr="00EC21D1">
        <w:rPr>
          <w:b/>
          <w:bCs/>
        </w:rPr>
        <w:t>b</w:t>
      </w:r>
      <w:r w:rsidR="00EC21D1" w:rsidRPr="00EC21D1">
        <w:rPr>
          <w:b/>
          <w:bCs/>
        </w:rPr>
        <w:t>it</w:t>
      </w:r>
      <w:r w:rsidRPr="00EC21D1">
        <w:rPr>
          <w:b/>
          <w:bCs/>
        </w:rPr>
        <w:t xml:space="preserve"> flags</w:t>
      </w:r>
      <w:r>
        <w:t xml:space="preserve"> for VERTEX &amp; INDEX together when creating it. This tells Vulkan you can use the one buffer for both data sets. </w:t>
      </w:r>
    </w:p>
    <w:p w14:paraId="7A52CC85" w14:textId="25C029C0" w:rsidR="00412DC1" w:rsidRDefault="00AD5EA8" w:rsidP="00DD0D6A">
      <w:r>
        <w:t xml:space="preserve">I suggest renaming/merging functions like CreateVertex… and CreateIndex… Into </w:t>
      </w:r>
      <w:r w:rsidRPr="00AD5EA8">
        <w:rPr>
          <w:b/>
          <w:bCs/>
        </w:rPr>
        <w:t>CreateGeometry…</w:t>
      </w:r>
    </w:p>
    <w:p w14:paraId="4D8173A0" w14:textId="5096DCD8" w:rsidR="00826381" w:rsidRDefault="00AD5EA8" w:rsidP="00DD0D6A">
      <w:r>
        <w:t>Once you swap over to using this buffer, things may disappear, but that is to be expected until we adjust rule of 3.</w:t>
      </w:r>
    </w:p>
    <w:p w14:paraId="0BC609B4" w14:textId="6ACA9F6B" w:rsidR="002F383A" w:rsidRDefault="00AA747E" w:rsidP="00DD0D6A">
      <w:r>
        <w:rPr>
          <w:noProof/>
        </w:rPr>
        <w:drawing>
          <wp:inline distT="0" distB="0" distL="0" distR="0" wp14:anchorId="49C30C4B" wp14:editId="3FD4BC13">
            <wp:extent cx="5934710" cy="4676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1FCB7F46" w14:textId="05375381" w:rsidR="00AA747E" w:rsidRPr="00AA747E" w:rsidRDefault="00AA747E" w:rsidP="00DD0D6A">
      <w:pPr>
        <w:rPr>
          <w:i/>
          <w:iCs/>
        </w:rPr>
      </w:pPr>
      <w:r>
        <w:rPr>
          <w:b/>
          <w:bCs/>
          <w:i/>
          <w:iCs/>
          <w:color w:val="FF0000"/>
        </w:rPr>
        <w:t>Tip</w:t>
      </w:r>
      <w:r w:rsidRPr="00DC136F">
        <w:rPr>
          <w:b/>
          <w:bCs/>
          <w:i/>
          <w:iCs/>
          <w:color w:val="FF0000"/>
        </w:rPr>
        <w:t>:</w:t>
      </w:r>
      <w:r w:rsidRPr="00DC136F">
        <w:rPr>
          <w:i/>
          <w:iCs/>
          <w:color w:val="FF0000"/>
        </w:rPr>
        <w:t xml:space="preserve"> </w:t>
      </w:r>
      <w:r w:rsidRPr="00DC136F">
        <w:rPr>
          <w:i/>
          <w:iCs/>
        </w:rPr>
        <w:t xml:space="preserve">Check the “Day 2 Debugging” slides for info on how to properly access and copy raw data from an std::vector. </w:t>
      </w:r>
    </w:p>
    <w:p w14:paraId="297B00D8" w14:textId="0C1C3D6B" w:rsidR="00721777" w:rsidRDefault="00721777" w:rsidP="00721777">
      <w:pPr>
        <w:pStyle w:val="Heading3"/>
      </w:pPr>
      <w:r>
        <w:t>task b2</w:t>
      </w:r>
    </w:p>
    <w:p w14:paraId="71448F63" w14:textId="55288A3D" w:rsidR="000501D6" w:rsidRDefault="00F411A8" w:rsidP="00DD0D6A">
      <w:r>
        <w:lastRenderedPageBreak/>
        <w:t>Even though our starting model is very simple, pretty much all GLTF data is going to use an index buffer.</w:t>
      </w:r>
    </w:p>
    <w:p w14:paraId="1008A0E1" w14:textId="77777777" w:rsidR="006114C5" w:rsidRDefault="00F411A8" w:rsidP="00DD0D6A">
      <w:r>
        <w:t>Bind</w:t>
      </w:r>
      <w:r w:rsidR="00721777" w:rsidRPr="00721777">
        <w:t xml:space="preserve"> the </w:t>
      </w:r>
      <w:r>
        <w:t xml:space="preserve">new unified </w:t>
      </w:r>
      <w:r w:rsidR="00721777" w:rsidRPr="00721777">
        <w:t xml:space="preserve">index buffer &amp; </w:t>
      </w:r>
      <w:r>
        <w:t xml:space="preserve">switch to </w:t>
      </w:r>
      <w:r w:rsidR="00721777" w:rsidRPr="00721777">
        <w:t>us</w:t>
      </w:r>
      <w:r>
        <w:t>ing</w:t>
      </w:r>
      <w:r w:rsidR="00721777" w:rsidRPr="00721777">
        <w:t xml:space="preserve"> </w:t>
      </w:r>
      <w:r>
        <w:t>vkCmd</w:t>
      </w:r>
      <w:r w:rsidR="00721777" w:rsidRPr="00721777">
        <w:t>DrawIndexed()</w:t>
      </w:r>
      <w:r>
        <w:t xml:space="preserve"> to draw all the indices in mesh 0.</w:t>
      </w:r>
    </w:p>
    <w:p w14:paraId="084E66B4" w14:textId="1564E721" w:rsidR="006114C5" w:rsidRDefault="006114C5" w:rsidP="00DD0D6A">
      <w:r>
        <w:t xml:space="preserve">Look inside the GLTF file and make a note of what format the index data uses, and where exactly it starts in the unified </w:t>
      </w:r>
      <w:r w:rsidR="00EC21D1">
        <w:t xml:space="preserve">vertex + index </w:t>
      </w:r>
      <w:r>
        <w:t xml:space="preserve">buffer. </w:t>
      </w:r>
    </w:p>
    <w:p w14:paraId="3BAA837D" w14:textId="7010C3B2" w:rsidR="006114C5" w:rsidRDefault="00E116C5" w:rsidP="00DD0D6A">
      <w:r w:rsidRPr="00E116C5">
        <w:rPr>
          <w:noProof/>
        </w:rPr>
        <w:drawing>
          <wp:inline distT="0" distB="0" distL="0" distR="0" wp14:anchorId="04C06709" wp14:editId="6B5E7AF1">
            <wp:extent cx="1685040" cy="2433946"/>
            <wp:effectExtent l="0" t="0" r="0" b="5080"/>
            <wp:docPr id="106460536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5363" name="Picture 1" descr="A screen shot of a computer code&#10;&#10;Description automatically generated"/>
                    <pic:cNvPicPr/>
                  </pic:nvPicPr>
                  <pic:blipFill>
                    <a:blip r:embed="rId11"/>
                    <a:stretch>
                      <a:fillRect/>
                    </a:stretch>
                  </pic:blipFill>
                  <pic:spPr>
                    <a:xfrm>
                      <a:off x="0" y="0"/>
                      <a:ext cx="1696825" cy="2450969"/>
                    </a:xfrm>
                    <a:prstGeom prst="rect">
                      <a:avLst/>
                    </a:prstGeom>
                  </pic:spPr>
                </pic:pic>
              </a:graphicData>
            </a:graphic>
          </wp:inline>
        </w:drawing>
      </w:r>
      <w:r w:rsidRPr="00E116C5">
        <w:rPr>
          <w:noProof/>
        </w:rPr>
        <w:drawing>
          <wp:inline distT="0" distB="0" distL="0" distR="0" wp14:anchorId="4E308165" wp14:editId="35E0D1BD">
            <wp:extent cx="1914792" cy="2438740"/>
            <wp:effectExtent l="0" t="0" r="9525" b="0"/>
            <wp:docPr id="837028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8545" name="Picture 1" descr="A screenshot of a computer program&#10;&#10;Description automatically generated"/>
                    <pic:cNvPicPr/>
                  </pic:nvPicPr>
                  <pic:blipFill>
                    <a:blip r:embed="rId12"/>
                    <a:stretch>
                      <a:fillRect/>
                    </a:stretch>
                  </pic:blipFill>
                  <pic:spPr>
                    <a:xfrm>
                      <a:off x="0" y="0"/>
                      <a:ext cx="1914792" cy="2438740"/>
                    </a:xfrm>
                    <a:prstGeom prst="rect">
                      <a:avLst/>
                    </a:prstGeom>
                  </pic:spPr>
                </pic:pic>
              </a:graphicData>
            </a:graphic>
          </wp:inline>
        </w:drawing>
      </w:r>
    </w:p>
    <w:p w14:paraId="27ED19AE" w14:textId="77777777" w:rsidR="00F501C6" w:rsidRDefault="006114C5" w:rsidP="00DD0D6A">
      <w:r>
        <w:t xml:space="preserve">This information is critical to know/apply when binding the </w:t>
      </w:r>
      <w:r w:rsidR="00E116C5">
        <w:t>unified</w:t>
      </w:r>
      <w:r>
        <w:t xml:space="preserve"> buffer</w:t>
      </w:r>
      <w:r w:rsidR="00E116C5">
        <w:t>s</w:t>
      </w:r>
      <w:r>
        <w:t xml:space="preserve"> to the graphics pipeline.</w:t>
      </w:r>
    </w:p>
    <w:p w14:paraId="5C013566" w14:textId="62D445C8" w:rsidR="00B96307" w:rsidRDefault="00B96307" w:rsidP="00DD0D6A">
      <w:r>
        <w:t>Never hard-code this information. Always grab it directly from the TinyGLTF Model object.</w:t>
      </w:r>
    </w:p>
    <w:p w14:paraId="66C576B8" w14:textId="7DFFD67B" w:rsidR="00721777" w:rsidRDefault="00721777" w:rsidP="00721777">
      <w:pPr>
        <w:pStyle w:val="Heading3"/>
      </w:pPr>
      <w:r>
        <w:t>task b3</w:t>
      </w:r>
    </w:p>
    <w:p w14:paraId="4A198EF8" w14:textId="4A05715C" w:rsidR="00721777" w:rsidRDefault="00F501C6" w:rsidP="00DD0D6A">
      <w:r>
        <w:t>Now we can a</w:t>
      </w:r>
      <w:r w:rsidR="00721777" w:rsidRPr="00721777">
        <w:t xml:space="preserve">djust the </w:t>
      </w:r>
      <w:r w:rsidR="00721777" w:rsidRPr="00F501C6">
        <w:rPr>
          <w:b/>
          <w:bCs/>
        </w:rPr>
        <w:t>rule of three</w:t>
      </w:r>
      <w:r w:rsidR="00721777" w:rsidRPr="00721777">
        <w:t xml:space="preserve">, starting with the </w:t>
      </w:r>
      <w:r w:rsidR="00721777" w:rsidRPr="00F501C6">
        <w:rPr>
          <w:u w:val="single"/>
        </w:rPr>
        <w:t>vertex attributes</w:t>
      </w:r>
      <w:r w:rsidR="00721777" w:rsidRPr="00721777">
        <w:t>.</w:t>
      </w:r>
      <w:r>
        <w:t xml:space="preserve"> Note the </w:t>
      </w:r>
      <w:r w:rsidRPr="00F501C6">
        <w:rPr>
          <w:b/>
          <w:bCs/>
        </w:rPr>
        <w:t>“type”</w:t>
      </w:r>
      <w:r>
        <w:t xml:space="preserve"> of the buffer view above.</w:t>
      </w:r>
    </w:p>
    <w:p w14:paraId="54DA3618" w14:textId="1B9F8E0D" w:rsidR="00721777" w:rsidRDefault="00F501C6" w:rsidP="00DD0D6A">
      <w:r>
        <w:t xml:space="preserve">A commonly missed part of the rule of three is the </w:t>
      </w:r>
      <w:r w:rsidR="00721777" w:rsidRPr="00F501C6">
        <w:rPr>
          <w:b/>
          <w:bCs/>
        </w:rPr>
        <w:t>vertex stride</w:t>
      </w:r>
      <w:r w:rsidR="00721777">
        <w:t>.</w:t>
      </w:r>
      <w:r>
        <w:t xml:space="preserve"> Be sure to account for that change as well.</w:t>
      </w:r>
    </w:p>
    <w:p w14:paraId="6826EFE7" w14:textId="5EC312E1" w:rsidR="00721777" w:rsidRDefault="00721777" w:rsidP="00721777">
      <w:pPr>
        <w:pStyle w:val="Heading3"/>
      </w:pPr>
      <w:r>
        <w:t>task b4</w:t>
      </w:r>
    </w:p>
    <w:p w14:paraId="4D069FB2" w14:textId="7E29BC14" w:rsidR="00721777" w:rsidRDefault="00721777" w:rsidP="00DD0D6A">
      <w:r w:rsidRPr="00721777">
        <w:t xml:space="preserve">Complete the </w:t>
      </w:r>
      <w:r w:rsidR="00F501C6">
        <w:t xml:space="preserve">rule of three </w:t>
      </w:r>
      <w:r w:rsidRPr="00721777">
        <w:t xml:space="preserve">adjustment in the </w:t>
      </w:r>
      <w:r w:rsidRPr="00F501C6">
        <w:rPr>
          <w:b/>
          <w:bCs/>
        </w:rPr>
        <w:t>vertex shader</w:t>
      </w:r>
      <w:r w:rsidR="00AA747E">
        <w:t xml:space="preserve">. </w:t>
      </w:r>
      <w:r w:rsidR="00F501C6">
        <w:t>Then v</w:t>
      </w:r>
      <w:r w:rsidR="00AA747E" w:rsidRPr="00721777">
        <w:t>iew in RenderDoc</w:t>
      </w:r>
      <w:r w:rsidR="00AA747E">
        <w:t>:</w:t>
      </w:r>
    </w:p>
    <w:p w14:paraId="73C8FBC9" w14:textId="007037F9" w:rsidR="00F501C6" w:rsidRDefault="00AA747E" w:rsidP="009D7AA1">
      <w:pPr>
        <w:jc w:val="center"/>
      </w:pPr>
      <w:r>
        <w:rPr>
          <w:noProof/>
        </w:rPr>
        <w:drawing>
          <wp:inline distT="0" distB="0" distL="0" distR="0" wp14:anchorId="698D5578" wp14:editId="104D32EB">
            <wp:extent cx="4484536" cy="2784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6475" cy="2810235"/>
                    </a:xfrm>
                    <a:prstGeom prst="rect">
                      <a:avLst/>
                    </a:prstGeom>
                    <a:noFill/>
                    <a:ln>
                      <a:noFill/>
                    </a:ln>
                  </pic:spPr>
                </pic:pic>
              </a:graphicData>
            </a:graphic>
          </wp:inline>
        </w:drawing>
      </w:r>
    </w:p>
    <w:p w14:paraId="219DF2D8" w14:textId="66B79065" w:rsidR="00F501C6" w:rsidRDefault="00F501C6" w:rsidP="00DD0D6A">
      <w:r>
        <w:lastRenderedPageBreak/>
        <w:t>You may not be able to see it on screen, but the triangle should be working fine in the mesh viewer.</w:t>
      </w:r>
    </w:p>
    <w:p w14:paraId="6B71B76E" w14:textId="2E66DA13" w:rsidR="00721777" w:rsidRDefault="00721777" w:rsidP="00721777">
      <w:pPr>
        <w:pStyle w:val="Heading3"/>
      </w:pPr>
      <w:r>
        <w:t>task b5</w:t>
      </w:r>
    </w:p>
    <w:p w14:paraId="6C8F64BE" w14:textId="492D7587" w:rsidR="00721777" w:rsidRDefault="00F501C6" w:rsidP="00DD0D6A">
      <w:r>
        <w:t>GLTF geometry uses a</w:t>
      </w:r>
      <w:r w:rsidR="00721777" w:rsidRPr="00721777">
        <w:t xml:space="preserve"> </w:t>
      </w:r>
      <w:r>
        <w:t xml:space="preserve">front-face </w:t>
      </w:r>
      <w:r w:rsidR="00721777" w:rsidRPr="00F501C6">
        <w:rPr>
          <w:b/>
          <w:bCs/>
        </w:rPr>
        <w:t>COUNTER_CLOCKWISE</w:t>
      </w:r>
      <w:r>
        <w:t xml:space="preserve"> winding order. Adjust the </w:t>
      </w:r>
      <w:r w:rsidRPr="00F501C6">
        <w:rPr>
          <w:b/>
          <w:bCs/>
        </w:rPr>
        <w:t>rasterizer stage</w:t>
      </w:r>
      <w:r>
        <w:t xml:space="preserve"> so that the incoming triangle is not culled/rejected automatically. This optimization is called </w:t>
      </w:r>
      <w:r w:rsidRPr="00F501C6">
        <w:rPr>
          <w:u w:val="single"/>
        </w:rPr>
        <w:t>back-face culling</w:t>
      </w:r>
      <w:r>
        <w:t>.</w:t>
      </w:r>
    </w:p>
    <w:p w14:paraId="19177439" w14:textId="4421A327" w:rsidR="00DC136F" w:rsidRDefault="00AA747E" w:rsidP="00DD0D6A">
      <w:r>
        <w:rPr>
          <w:noProof/>
        </w:rPr>
        <w:drawing>
          <wp:inline distT="0" distB="0" distL="0" distR="0" wp14:anchorId="37EF0ED3" wp14:editId="1233308B">
            <wp:extent cx="5934710" cy="46761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2E1D8F9C" w14:textId="77777777" w:rsidR="00412DC1" w:rsidRPr="00677253" w:rsidRDefault="00412DC1" w:rsidP="00412DC1">
      <w:pPr>
        <w:pStyle w:val="Heading2"/>
        <w:rPr>
          <w:rStyle w:val="SubtleEmphasis"/>
        </w:rPr>
      </w:pPr>
      <w:r w:rsidRPr="00677253">
        <w:rPr>
          <w:rStyle w:val="SubtleEmphasis"/>
        </w:rPr>
        <w:t>LAB CHECKPOINT | MANUAL COMMIT | DO NOT SKIP</w:t>
      </w:r>
    </w:p>
    <w:p w14:paraId="3F1B184E"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050DD" w14:textId="77777777" w:rsidR="00412DC1" w:rsidRDefault="00412DC1" w:rsidP="00412DC1">
      <w:pPr>
        <w:pStyle w:val="ListParagraph"/>
        <w:numPr>
          <w:ilvl w:val="0"/>
          <w:numId w:val="8"/>
        </w:numPr>
      </w:pPr>
      <w:r w:rsidRPr="00677253">
        <w:rPr>
          <w:u w:val="single"/>
        </w:rPr>
        <w:t>Change the lab’s Title Bar</w:t>
      </w:r>
      <w:r>
        <w:t xml:space="preserve"> so it says where you are in the lab.</w:t>
      </w:r>
    </w:p>
    <w:p w14:paraId="0EAAF0AD" w14:textId="77777777" w:rsidR="00412DC1" w:rsidRDefault="00412DC1" w:rsidP="00412DC1">
      <w:pPr>
        <w:pStyle w:val="ListParagraph"/>
        <w:numPr>
          <w:ilvl w:val="1"/>
          <w:numId w:val="8"/>
        </w:numPr>
      </w:pPr>
      <w:r>
        <w:t>For Example: “John Smith – Lab 1 – Part 1 Complete”</w:t>
      </w:r>
    </w:p>
    <w:p w14:paraId="4EDFCDC6" w14:textId="77777777" w:rsidR="00412DC1" w:rsidRDefault="00412DC1" w:rsidP="00412DC1">
      <w:pPr>
        <w:pStyle w:val="ListParagraph"/>
        <w:numPr>
          <w:ilvl w:val="0"/>
          <w:numId w:val="8"/>
        </w:numPr>
      </w:pPr>
      <w:r>
        <w:t>Take a Screenshot of the lab window running showing your work. (Windows Key + Shift + S)</w:t>
      </w:r>
    </w:p>
    <w:p w14:paraId="7AE61638" w14:textId="77777777" w:rsidR="00412DC1" w:rsidRDefault="00412DC1" w:rsidP="00412DC1">
      <w:pPr>
        <w:pStyle w:val="ListParagraph"/>
        <w:numPr>
          <w:ilvl w:val="0"/>
          <w:numId w:val="8"/>
        </w:numPr>
      </w:pPr>
      <w:r>
        <w:t>On Windows the screenshot is in your clipboard, open MS Paint and (Ctrl + V) to load it in.</w:t>
      </w:r>
    </w:p>
    <w:p w14:paraId="67EF54C2" w14:textId="77777777" w:rsidR="00412DC1" w:rsidRDefault="00412DC1" w:rsidP="00412DC1">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63937E66" w14:textId="77777777" w:rsidR="00412DC1" w:rsidRDefault="00412DC1" w:rsidP="00412DC1">
      <w:pPr>
        <w:pStyle w:val="ListParagraph"/>
        <w:numPr>
          <w:ilvl w:val="0"/>
          <w:numId w:val="8"/>
        </w:numPr>
      </w:pPr>
      <w:r>
        <w:t>Open GitHub Desktop for this repo. You should see the new image as a pending change.</w:t>
      </w:r>
    </w:p>
    <w:p w14:paraId="2C650CC9" w14:textId="77777777" w:rsidR="00412DC1" w:rsidRDefault="00412DC1" w:rsidP="00412DC1">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B405584" w14:textId="56DDA316" w:rsidR="00412DC1" w:rsidRDefault="00412DC1" w:rsidP="00DD0D6A">
      <w:r>
        <w:t>If this section is not perfect but you need to continue forward, you must still do this to get partial credit!</w:t>
      </w:r>
    </w:p>
    <w:p w14:paraId="7202B5B8" w14:textId="0A9930CB" w:rsidR="00DA7062" w:rsidRDefault="00485755" w:rsidP="00DA7062">
      <w:pPr>
        <w:pStyle w:val="Heading2"/>
      </w:pPr>
      <w:r>
        <w:lastRenderedPageBreak/>
        <w:t>section c</w:t>
      </w:r>
      <w:r w:rsidR="00DA7062">
        <w:t xml:space="preserve"> | 75%</w:t>
      </w:r>
      <w:r w:rsidR="00907D83">
        <w:t xml:space="preserve"> - </w:t>
      </w:r>
      <w:r w:rsidR="00AA747E" w:rsidRPr="00AA747E">
        <w:t>Game Ready GLTF &amp; Format Consistency</w:t>
      </w:r>
    </w:p>
    <w:p w14:paraId="6D02383F" w14:textId="0D061396" w:rsidR="00DA7062" w:rsidRDefault="00485755" w:rsidP="00DA7062">
      <w:pPr>
        <w:pStyle w:val="Heading3"/>
      </w:pPr>
      <w:r>
        <w:t>task c1</w:t>
      </w:r>
    </w:p>
    <w:p w14:paraId="08FA75ED" w14:textId="1A4E9DB3" w:rsidR="00FF7805" w:rsidRDefault="00AA747E" w:rsidP="00AA747E">
      <w:r>
        <w:t xml:space="preserve">Import the </w:t>
      </w:r>
      <w:r w:rsidRPr="00872E4E">
        <w:rPr>
          <w:b/>
          <w:bCs/>
        </w:rPr>
        <w:t>triangle</w:t>
      </w:r>
      <w:r w:rsidR="00FF7805" w:rsidRPr="00872E4E">
        <w:rPr>
          <w:b/>
          <w:bCs/>
        </w:rPr>
        <w:t>.gltf</w:t>
      </w:r>
      <w:r>
        <w:t xml:space="preserve"> model into </w:t>
      </w:r>
      <w:r w:rsidR="00FF7805">
        <w:t xml:space="preserve">the </w:t>
      </w:r>
      <w:r>
        <w:t>Blender</w:t>
      </w:r>
      <w:r w:rsidR="00FF7805">
        <w:t xml:space="preserve"> 3D modeling software. We will be using Blender to </w:t>
      </w:r>
      <w:r w:rsidR="00FF7805" w:rsidRPr="00FF7805">
        <w:rPr>
          <w:b/>
          <w:bCs/>
        </w:rPr>
        <w:t>homogenize</w:t>
      </w:r>
      <w:r w:rsidR="00FF7805">
        <w:t xml:space="preserve"> GLTF 3D models of various </w:t>
      </w:r>
      <w:r w:rsidR="00872E4E">
        <w:t>data combinations</w:t>
      </w:r>
      <w:r w:rsidR="00FF7805">
        <w:t xml:space="preserve"> we may come across. This way, we won’t have to write a bunch of branching code. </w:t>
      </w:r>
      <w:r w:rsidR="00872E4E">
        <w:t xml:space="preserve">For Example: </w:t>
      </w:r>
      <w:r w:rsidR="00FF7805">
        <w:t>GLTF allows for a variety of different vertex formats, however that can make writing consistent rendering code a challenge, especially in the time frame we have.</w:t>
      </w:r>
    </w:p>
    <w:p w14:paraId="17DA244C" w14:textId="48B24C05" w:rsidR="00AA747E" w:rsidRDefault="00FF7805" w:rsidP="00AA747E">
      <w:r>
        <w:t xml:space="preserve">If we were writing a tool, then supporting a variety of kinds of vertex formats gives us more flexibility. </w:t>
      </w:r>
      <w:r w:rsidR="00872E4E">
        <w:t>With that said</w:t>
      </w:r>
      <w:r>
        <w:t>, we are focused on real-time video games, having a consistent and fast to load format makes the most sense.</w:t>
      </w:r>
    </w:p>
    <w:p w14:paraId="44F1C34E" w14:textId="43B8C96E" w:rsidR="00AA747E" w:rsidRDefault="00AA747E" w:rsidP="00AA747E">
      <w:pPr>
        <w:pStyle w:val="Heading3"/>
      </w:pPr>
      <w:r>
        <w:t>task c2</w:t>
      </w:r>
    </w:p>
    <w:p w14:paraId="011053ED" w14:textId="49F75282" w:rsidR="00FF7805" w:rsidRDefault="00FF7805" w:rsidP="00AA747E">
      <w:r>
        <w:t>To achieve this</w:t>
      </w:r>
      <w:r w:rsidR="00872E4E">
        <w:t>,</w:t>
      </w:r>
      <w:r>
        <w:t xml:space="preserve"> we have provided the </w:t>
      </w:r>
      <w:r w:rsidRPr="00872E4E">
        <w:rPr>
          <w:b/>
          <w:bCs/>
        </w:rPr>
        <w:t>Custom_GLTF_Exporter.py</w:t>
      </w:r>
      <w:r>
        <w:t xml:space="preserve"> </w:t>
      </w:r>
      <w:r w:rsidR="00872E4E">
        <w:t xml:space="preserve">Blender </w:t>
      </w:r>
      <w:r>
        <w:t>python script.</w:t>
      </w:r>
      <w:r w:rsidR="00872E4E">
        <w:t xml:space="preserve"> To use it, you can copy it into the </w:t>
      </w:r>
      <w:r w:rsidR="00872E4E" w:rsidRPr="00872E4E">
        <w:rPr>
          <w:b/>
          <w:bCs/>
        </w:rPr>
        <w:t>Script Tab</w:t>
      </w:r>
      <w:r w:rsidR="00872E4E">
        <w:t xml:space="preserve"> in Blender and run it once. This will install the exporter; you should see it in the list of available exporters after you run the script. (It is also possible to permanently install the exporter if you wish)</w:t>
      </w:r>
    </w:p>
    <w:p w14:paraId="69B15780" w14:textId="30562103" w:rsidR="00872E4E" w:rsidRDefault="00AA747E" w:rsidP="00AA747E">
      <w:r>
        <w:t xml:space="preserve">Export the model </w:t>
      </w:r>
      <w:r w:rsidR="00872E4E">
        <w:t xml:space="preserve">(repo Models folder) </w:t>
      </w:r>
      <w:r>
        <w:t>to a different GLTF file</w:t>
      </w:r>
      <w:r w:rsidR="00872E4E">
        <w:t xml:space="preserve"> (ex: </w:t>
      </w:r>
      <w:r w:rsidR="00661AD4" w:rsidRPr="00872E4E">
        <w:rPr>
          <w:b/>
          <w:bCs/>
        </w:rPr>
        <w:t>blender_triangle.gltf</w:t>
      </w:r>
      <w:r w:rsidR="00872E4E">
        <w:t>)</w:t>
      </w:r>
      <w:r>
        <w:t xml:space="preserve"> using the 3DCC exporter</w:t>
      </w:r>
      <w:r w:rsidR="00872E4E">
        <w:t>. Open the new GLTF file in a text editor to see how it has changed from the original version.</w:t>
      </w:r>
    </w:p>
    <w:p w14:paraId="302C6C56" w14:textId="15F85B57" w:rsidR="00872E4E" w:rsidRPr="00872E4E" w:rsidRDefault="00872E4E" w:rsidP="00AA747E">
      <w:pPr>
        <w:rPr>
          <w:i/>
          <w:iCs/>
        </w:rPr>
      </w:pPr>
      <w:r w:rsidRPr="00872E4E">
        <w:rPr>
          <w:b/>
          <w:bCs/>
          <w:i/>
          <w:iCs/>
          <w:color w:val="FF0000"/>
        </w:rPr>
        <w:t>Tip</w:t>
      </w:r>
      <w:r w:rsidRPr="00872E4E">
        <w:rPr>
          <w:b/>
          <w:bCs/>
          <w:i/>
          <w:iCs/>
        </w:rPr>
        <w:t>:</w:t>
      </w:r>
      <w:r w:rsidRPr="00872E4E">
        <w:rPr>
          <w:i/>
          <w:iCs/>
        </w:rPr>
        <w:t xml:space="preserve"> Take some time to review the python script, its main goal is to ensure consistency across different GLTF files.</w:t>
      </w:r>
    </w:p>
    <w:p w14:paraId="5C291BF5" w14:textId="7BF445CD" w:rsidR="00AA747E" w:rsidRDefault="00AA747E" w:rsidP="00AA747E">
      <w:pPr>
        <w:pStyle w:val="Heading3"/>
      </w:pPr>
      <w:r>
        <w:t>task c3</w:t>
      </w:r>
    </w:p>
    <w:p w14:paraId="794291A3" w14:textId="55B9610B" w:rsidR="00463A3A" w:rsidRDefault="00463A3A" w:rsidP="00AA747E">
      <w:r>
        <w:t>Once you have your new version of the triangle, switch the loading code over to using it.</w:t>
      </w:r>
    </w:p>
    <w:p w14:paraId="246901E5" w14:textId="3AF6845F" w:rsidR="00463A3A" w:rsidRDefault="00463A3A" w:rsidP="00AA747E">
      <w:r>
        <w:t>When you do this, it may no longer Draw. This is somewhat expected since our 3DCC exporter produces a much more robust vertex format that we will be using from here on out.</w:t>
      </w:r>
    </w:p>
    <w:p w14:paraId="40C989C6" w14:textId="2F79FEB7" w:rsidR="00463A3A" w:rsidRDefault="00463A3A" w:rsidP="00AA747E">
      <w:r w:rsidRPr="00463A3A">
        <w:rPr>
          <w:noProof/>
        </w:rPr>
        <w:drawing>
          <wp:inline distT="0" distB="0" distL="0" distR="0" wp14:anchorId="762D8F04" wp14:editId="0D452779">
            <wp:extent cx="2038635" cy="1409897"/>
            <wp:effectExtent l="0" t="0" r="0" b="0"/>
            <wp:docPr id="17062913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1332" name="Picture 1" descr="A screen shot of a computer code&#10;&#10;Description automatically generated"/>
                    <pic:cNvPicPr/>
                  </pic:nvPicPr>
                  <pic:blipFill>
                    <a:blip r:embed="rId15"/>
                    <a:stretch>
                      <a:fillRect/>
                    </a:stretch>
                  </pic:blipFill>
                  <pic:spPr>
                    <a:xfrm>
                      <a:off x="0" y="0"/>
                      <a:ext cx="2038635" cy="1409897"/>
                    </a:xfrm>
                    <a:prstGeom prst="rect">
                      <a:avLst/>
                    </a:prstGeom>
                  </pic:spPr>
                </pic:pic>
              </a:graphicData>
            </a:graphic>
          </wp:inline>
        </w:drawing>
      </w:r>
    </w:p>
    <w:p w14:paraId="1D63F8B6" w14:textId="23802241" w:rsidR="00463A3A" w:rsidRDefault="00B96307" w:rsidP="00AA747E">
      <w:r>
        <w:t>This format contains everything we need for more advanced rendering techniques.</w:t>
      </w:r>
    </w:p>
    <w:p w14:paraId="1D10B837" w14:textId="68BD8D4C" w:rsidR="00AA747E" w:rsidRDefault="00AA747E" w:rsidP="00AA747E">
      <w:pPr>
        <w:pStyle w:val="Heading3"/>
      </w:pPr>
      <w:r>
        <w:t>task c4</w:t>
      </w:r>
    </w:p>
    <w:p w14:paraId="1F83AE14" w14:textId="000842E4" w:rsidR="00B96307" w:rsidRDefault="00B96307" w:rsidP="00AA747E">
      <w:r>
        <w:t xml:space="preserve">As you can probably tell, the </w:t>
      </w:r>
      <w:r w:rsidRPr="00B96307">
        <w:rPr>
          <w:b/>
          <w:bCs/>
        </w:rPr>
        <w:t>Rule of Three</w:t>
      </w:r>
      <w:r>
        <w:t xml:space="preserve"> is no longer for just a 3-float position component.</w:t>
      </w:r>
    </w:p>
    <w:p w14:paraId="178A9CCF" w14:textId="5169F5EA" w:rsidR="00AA747E" w:rsidRDefault="00AA747E" w:rsidP="00AA747E">
      <w:r>
        <w:t>Edit the rule of three to handle the new</w:t>
      </w:r>
      <w:r w:rsidR="00B96307">
        <w:t>ly exported 3DCC GLTF</w:t>
      </w:r>
      <w:r>
        <w:t xml:space="preserve"> </w:t>
      </w:r>
      <w:r w:rsidR="00B96307">
        <w:t>vertex format</w:t>
      </w:r>
      <w:r w:rsidR="002576F4">
        <w:t>:</w:t>
      </w:r>
      <w:r w:rsidR="00B96307">
        <w:t xml:space="preserve"> </w:t>
      </w:r>
    </w:p>
    <w:p w14:paraId="2DDD2110" w14:textId="6B3053FE" w:rsidR="002576F4" w:rsidRDefault="00AA747E" w:rsidP="002576F4">
      <w:r>
        <w:tab/>
      </w:r>
      <w:r w:rsidR="00B96307">
        <w:t>Adjust your Vertex and Fragment Shaders to input/output the new attributes.</w:t>
      </w:r>
    </w:p>
    <w:p w14:paraId="093AA5BE" w14:textId="5E44022E" w:rsidR="002576F4" w:rsidRDefault="002576F4" w:rsidP="002576F4">
      <w:pPr>
        <w:ind w:firstLine="720"/>
      </w:pPr>
      <w:r>
        <w:t xml:space="preserve">Edit the </w:t>
      </w:r>
      <w:r w:rsidRPr="002576F4">
        <w:rPr>
          <w:b/>
          <w:bCs/>
        </w:rPr>
        <w:t>VkVertexInputBindingDescription</w:t>
      </w:r>
      <w:r>
        <w:t xml:space="preserve"> so it supports 4 descriptions instead of 1.</w:t>
      </w:r>
    </w:p>
    <w:p w14:paraId="174A28F3" w14:textId="40B82B67" w:rsidR="00AA747E" w:rsidRDefault="00AA747E" w:rsidP="00AA747E">
      <w:r>
        <w:tab/>
        <w:t xml:space="preserve">Add 3 more </w:t>
      </w:r>
      <w:r w:rsidR="002576F4" w:rsidRPr="002576F4">
        <w:rPr>
          <w:b/>
          <w:bCs/>
        </w:rPr>
        <w:t>VkVertexInputAttributeDescription</w:t>
      </w:r>
      <w:r w:rsidR="002576F4">
        <w:t xml:space="preserve">(s) </w:t>
      </w:r>
      <w:r>
        <w:t xml:space="preserve">that utilize the </w:t>
      </w:r>
      <w:r w:rsidR="002576F4">
        <w:t xml:space="preserve">4 </w:t>
      </w:r>
      <w:r>
        <w:t>new bindings</w:t>
      </w:r>
      <w:r w:rsidR="002576F4">
        <w:t>.</w:t>
      </w:r>
    </w:p>
    <w:p w14:paraId="23ED0D5C" w14:textId="439B8D4F" w:rsidR="00912096" w:rsidRDefault="002576F4" w:rsidP="00AA747E">
      <w:r>
        <w:lastRenderedPageBreak/>
        <w:t xml:space="preserve">You may have noticed </w:t>
      </w:r>
      <w:r w:rsidRPr="002576F4">
        <w:rPr>
          <w:u w:val="single"/>
        </w:rPr>
        <w:t>tinygltf::B</w:t>
      </w:r>
      <w:r w:rsidR="00AA747E" w:rsidRPr="002576F4">
        <w:rPr>
          <w:u w:val="single"/>
        </w:rPr>
        <w:t>uffer</w:t>
      </w:r>
      <w:r w:rsidRPr="002576F4">
        <w:rPr>
          <w:u w:val="single"/>
        </w:rPr>
        <w:t>V</w:t>
      </w:r>
      <w:r w:rsidR="00AA747E" w:rsidRPr="002576F4">
        <w:rPr>
          <w:u w:val="single"/>
        </w:rPr>
        <w:t>iew</w:t>
      </w:r>
      <w:r>
        <w:t>(s) have an</w:t>
      </w:r>
      <w:r w:rsidR="00AA747E">
        <w:t xml:space="preserve"> </w:t>
      </w:r>
      <w:r w:rsidR="00AA747E" w:rsidRPr="002576F4">
        <w:rPr>
          <w:b/>
          <w:bCs/>
        </w:rPr>
        <w:t>offset</w:t>
      </w:r>
      <w:r w:rsidR="00AA747E">
        <w:t xml:space="preserve"> </w:t>
      </w:r>
      <w:r>
        <w:t>member to where the data is actually stored in the unified buffer.</w:t>
      </w:r>
      <w:r w:rsidR="00AA747E">
        <w:t xml:space="preserve"> </w:t>
      </w:r>
      <w:r>
        <w:t>In Vulkan, you don’t specify th</w:t>
      </w:r>
      <w:r w:rsidR="003E2AF0">
        <w:t>ese</w:t>
      </w:r>
      <w:r>
        <w:t xml:space="preserve"> offset</w:t>
      </w:r>
      <w:r w:rsidR="003E2AF0">
        <w:t>s</w:t>
      </w:r>
      <w:r>
        <w:t xml:space="preserve"> during </w:t>
      </w:r>
      <w:r w:rsidR="003E2AF0">
        <w:t>pipeline</w:t>
      </w:r>
      <w:r>
        <w:t xml:space="preserve"> setup. I</w:t>
      </w:r>
      <w:r w:rsidR="00AA747E">
        <w:t>nstead</w:t>
      </w:r>
      <w:r>
        <w:t>,</w:t>
      </w:r>
      <w:r w:rsidR="00AA747E">
        <w:t xml:space="preserve"> </w:t>
      </w:r>
      <w:r>
        <w:t xml:space="preserve">go to where you are </w:t>
      </w:r>
      <w:r w:rsidR="00912096" w:rsidRPr="00912096">
        <w:rPr>
          <w:b/>
          <w:bCs/>
        </w:rPr>
        <w:t>binding</w:t>
      </w:r>
      <w:r>
        <w:t xml:space="preserve"> the vertex and index buffers before drawing</w:t>
      </w:r>
      <w:r w:rsidR="00912096">
        <w:t xml:space="preserve"> and use it there</w:t>
      </w:r>
      <w:r>
        <w:t>.</w:t>
      </w:r>
      <w:r w:rsidR="00912096">
        <w:t xml:space="preserve"> </w:t>
      </w:r>
    </w:p>
    <w:p w14:paraId="777B7278" w14:textId="54C40609" w:rsidR="00912096" w:rsidRDefault="00912096" w:rsidP="00AA747E">
      <w:r>
        <w:t xml:space="preserve">Keep in mind that each </w:t>
      </w:r>
      <w:r w:rsidRPr="00CA11EB">
        <w:rPr>
          <w:u w:val="single"/>
        </w:rPr>
        <w:t>vertex attribute</w:t>
      </w:r>
      <w:r>
        <w:t xml:space="preserve"> in the unified buffer is split-up</w:t>
      </w:r>
      <w:r w:rsidR="003F0C30">
        <w:t xml:space="preserve"> (aka: non-interleaved data)</w:t>
      </w:r>
      <w:r>
        <w:t>:</w:t>
      </w:r>
    </w:p>
    <w:p w14:paraId="5D095D7D" w14:textId="7D12ED76" w:rsidR="00912096" w:rsidRDefault="003F0C30" w:rsidP="00AA747E">
      <w:r>
        <w:rPr>
          <w:noProof/>
        </w:rPr>
        <w:drawing>
          <wp:inline distT="0" distB="0" distL="0" distR="0" wp14:anchorId="48A92D5C" wp14:editId="1F9A1E97">
            <wp:extent cx="4210558" cy="446406"/>
            <wp:effectExtent l="0" t="0" r="0" b="0"/>
            <wp:docPr id="108394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5657" cy="490415"/>
                    </a:xfrm>
                    <a:prstGeom prst="rect">
                      <a:avLst/>
                    </a:prstGeom>
                    <a:noFill/>
                  </pic:spPr>
                </pic:pic>
              </a:graphicData>
            </a:graphic>
          </wp:inline>
        </w:drawing>
      </w:r>
    </w:p>
    <w:p w14:paraId="1311A65B" w14:textId="63039796" w:rsidR="00AA747E" w:rsidRDefault="00912096" w:rsidP="00AA747E">
      <w:r>
        <w:t xml:space="preserve">This means each attribute starts at a different location in the buffer and must be </w:t>
      </w:r>
      <w:r w:rsidR="003F0C30">
        <w:t xml:space="preserve">accurately offset </w:t>
      </w:r>
      <w:r w:rsidRPr="003E2AF0">
        <w:rPr>
          <w:u w:val="single"/>
        </w:rPr>
        <w:t>during binding</w:t>
      </w:r>
      <w:r>
        <w:t xml:space="preserve">. Once you get this setup correctly, your vertex assembly stage should look like this: </w:t>
      </w:r>
    </w:p>
    <w:p w14:paraId="66566E23" w14:textId="40868135" w:rsidR="00AA747E" w:rsidRDefault="00AA747E" w:rsidP="00AA747E">
      <w:r>
        <w:rPr>
          <w:noProof/>
        </w:rPr>
        <w:drawing>
          <wp:inline distT="0" distB="0" distL="0" distR="0" wp14:anchorId="1EC4EAC5" wp14:editId="49544276">
            <wp:extent cx="5940425" cy="30499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49905"/>
                    </a:xfrm>
                    <a:prstGeom prst="rect">
                      <a:avLst/>
                    </a:prstGeom>
                    <a:noFill/>
                    <a:ln>
                      <a:noFill/>
                    </a:ln>
                  </pic:spPr>
                </pic:pic>
              </a:graphicData>
            </a:graphic>
          </wp:inline>
        </w:drawing>
      </w:r>
    </w:p>
    <w:p w14:paraId="0DB51852" w14:textId="19FC1FB0" w:rsidR="00912096" w:rsidRDefault="00912096" w:rsidP="00AA747E">
      <w:r>
        <w:t xml:space="preserve">Again. </w:t>
      </w:r>
      <w:r w:rsidRPr="00912096">
        <w:rPr>
          <w:u w:val="single"/>
        </w:rPr>
        <w:t>Do not hard code</w:t>
      </w:r>
      <w:r>
        <w:t xml:space="preserve"> the offsets/strides/lengths of the </w:t>
      </w:r>
      <w:r w:rsidRPr="00912096">
        <w:rPr>
          <w:b/>
          <w:bCs/>
        </w:rPr>
        <w:t>Buffers</w:t>
      </w:r>
      <w:r>
        <w:t xml:space="preserve">. Otherwise, no other 3D models will work. </w:t>
      </w:r>
    </w:p>
    <w:p w14:paraId="510097C4" w14:textId="24591650" w:rsidR="00B96307" w:rsidRDefault="00B96307" w:rsidP="00AA747E">
      <w:pPr>
        <w:rPr>
          <w:i/>
          <w:iCs/>
        </w:rPr>
      </w:pPr>
      <w:r w:rsidRPr="00B96307">
        <w:rPr>
          <w:b/>
          <w:bCs/>
          <w:i/>
          <w:iCs/>
          <w:color w:val="FF0000"/>
        </w:rPr>
        <w:t>NOTE:</w:t>
      </w:r>
      <w:r w:rsidRPr="00B96307">
        <w:rPr>
          <w:i/>
          <w:iCs/>
        </w:rPr>
        <w:t xml:space="preserve"> RenderDoc will NOT debug incoming attributes unless they are </w:t>
      </w:r>
      <w:r>
        <w:rPr>
          <w:i/>
          <w:iCs/>
        </w:rPr>
        <w:t>passed into/</w:t>
      </w:r>
      <w:r w:rsidRPr="00B96307">
        <w:rPr>
          <w:i/>
          <w:iCs/>
        </w:rPr>
        <w:t>used in the shader</w:t>
      </w:r>
      <w:r>
        <w:rPr>
          <w:i/>
          <w:iCs/>
        </w:rPr>
        <w:t>.</w:t>
      </w:r>
    </w:p>
    <w:p w14:paraId="06F601D9" w14:textId="0AA20B37" w:rsidR="002576F4" w:rsidRPr="00B96307" w:rsidRDefault="002576F4" w:rsidP="00AA747E">
      <w:pPr>
        <w:rPr>
          <w:i/>
          <w:iCs/>
        </w:rPr>
      </w:pPr>
      <w:r w:rsidRPr="002576F4">
        <w:rPr>
          <w:b/>
          <w:bCs/>
          <w:i/>
          <w:iCs/>
          <w:color w:val="FF0000"/>
        </w:rPr>
        <w:t>Tip:</w:t>
      </w:r>
      <w:r>
        <w:rPr>
          <w:i/>
          <w:iCs/>
        </w:rPr>
        <w:t xml:space="preserve"> The </w:t>
      </w:r>
      <w:r w:rsidRPr="002576F4">
        <w:rPr>
          <w:i/>
          <w:iCs/>
          <w:u w:val="single"/>
        </w:rPr>
        <w:t>tinygltf::Accessor</w:t>
      </w:r>
      <w:r>
        <w:rPr>
          <w:i/>
          <w:iCs/>
        </w:rPr>
        <w:t xml:space="preserve"> class has a built-in </w:t>
      </w:r>
      <w:r w:rsidRPr="002576F4">
        <w:rPr>
          <w:b/>
          <w:bCs/>
          <w:i/>
          <w:iCs/>
        </w:rPr>
        <w:t>ByteStride()</w:t>
      </w:r>
      <w:r>
        <w:rPr>
          <w:i/>
          <w:iCs/>
        </w:rPr>
        <w:t xml:space="preserve"> function to help you calculate it for each description.</w:t>
      </w:r>
    </w:p>
    <w:p w14:paraId="72534CFB" w14:textId="4E1A58D2" w:rsidR="00AA747E" w:rsidRDefault="00AA747E" w:rsidP="00AA747E">
      <w:pPr>
        <w:pStyle w:val="Heading3"/>
      </w:pPr>
      <w:r>
        <w:t>task c5</w:t>
      </w:r>
    </w:p>
    <w:p w14:paraId="5B4C87E5" w14:textId="0C0C2DE3" w:rsidR="00D017D6" w:rsidRDefault="00AA747E" w:rsidP="00AA747E">
      <w:r>
        <w:t xml:space="preserve">Confirm </w:t>
      </w:r>
      <w:r w:rsidR="00EE1361">
        <w:t xml:space="preserve">that your triangle appears </w:t>
      </w:r>
      <w:r>
        <w:t>proper</w:t>
      </w:r>
      <w:r w:rsidR="00EE1361">
        <w:t>ly</w:t>
      </w:r>
      <w:r>
        <w:t xml:space="preserve"> in RenderDoc</w:t>
      </w:r>
      <w:r w:rsidR="00EE1361">
        <w:t xml:space="preserve"> (like it did before)</w:t>
      </w:r>
      <w:r>
        <w:t xml:space="preserve"> and that it draws correctly</w:t>
      </w:r>
      <w:r w:rsidR="00EE1361">
        <w:t>:</w:t>
      </w:r>
    </w:p>
    <w:p w14:paraId="7A8056DB" w14:textId="795CB6DD" w:rsidR="00AA747E" w:rsidRDefault="00AA747E" w:rsidP="00AA747E">
      <w:r>
        <w:rPr>
          <w:noProof/>
        </w:rPr>
        <w:lastRenderedPageBreak/>
        <w:drawing>
          <wp:inline distT="0" distB="0" distL="0" distR="0" wp14:anchorId="74E03C69" wp14:editId="597A795C">
            <wp:extent cx="5934710" cy="4676140"/>
            <wp:effectExtent l="0" t="0" r="8890" b="0"/>
            <wp:docPr id="7" name="Picture 7" descr="A green and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en and yellow squa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4676140"/>
                    </a:xfrm>
                    <a:prstGeom prst="rect">
                      <a:avLst/>
                    </a:prstGeom>
                    <a:noFill/>
                    <a:ln>
                      <a:noFill/>
                    </a:ln>
                  </pic:spPr>
                </pic:pic>
              </a:graphicData>
            </a:graphic>
          </wp:inline>
        </w:drawing>
      </w:r>
    </w:p>
    <w:p w14:paraId="3A6CBEB7" w14:textId="77777777" w:rsidR="00412DC1" w:rsidRPr="00677253" w:rsidRDefault="00412DC1" w:rsidP="00412DC1">
      <w:pPr>
        <w:pStyle w:val="Heading2"/>
        <w:rPr>
          <w:rStyle w:val="SubtleEmphasis"/>
        </w:rPr>
      </w:pPr>
      <w:r w:rsidRPr="00677253">
        <w:rPr>
          <w:rStyle w:val="SubtleEmphasis"/>
        </w:rPr>
        <w:t>LAB CHECKPOINT | MANUAL COMMIT | DO NOT SKIP</w:t>
      </w:r>
    </w:p>
    <w:p w14:paraId="78DD36E3" w14:textId="77777777" w:rsidR="00412DC1" w:rsidRDefault="00412DC1" w:rsidP="00412DC1">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598F9C72" w14:textId="77777777" w:rsidR="00412DC1" w:rsidRDefault="00412DC1" w:rsidP="00412DC1">
      <w:pPr>
        <w:pStyle w:val="ListParagraph"/>
        <w:numPr>
          <w:ilvl w:val="0"/>
          <w:numId w:val="9"/>
        </w:numPr>
      </w:pPr>
      <w:r w:rsidRPr="00677253">
        <w:rPr>
          <w:u w:val="single"/>
        </w:rPr>
        <w:t>Change the lab’s Title Bar</w:t>
      </w:r>
      <w:r>
        <w:t xml:space="preserve"> so it says where you are in the lab.</w:t>
      </w:r>
    </w:p>
    <w:p w14:paraId="7571B686" w14:textId="77777777" w:rsidR="00412DC1" w:rsidRDefault="00412DC1" w:rsidP="00412DC1">
      <w:pPr>
        <w:pStyle w:val="ListParagraph"/>
        <w:numPr>
          <w:ilvl w:val="1"/>
          <w:numId w:val="9"/>
        </w:numPr>
      </w:pPr>
      <w:r>
        <w:t>For Example: “John Smith – Lab 1 – Part 1 Complete”</w:t>
      </w:r>
    </w:p>
    <w:p w14:paraId="26742F36" w14:textId="77777777" w:rsidR="00412DC1" w:rsidRDefault="00412DC1" w:rsidP="00412DC1">
      <w:pPr>
        <w:pStyle w:val="ListParagraph"/>
        <w:numPr>
          <w:ilvl w:val="0"/>
          <w:numId w:val="9"/>
        </w:numPr>
      </w:pPr>
      <w:r>
        <w:t>Take a Screenshot of the lab window running showing your work. (Windows Key + Shift + S)</w:t>
      </w:r>
    </w:p>
    <w:p w14:paraId="5244001C" w14:textId="77777777" w:rsidR="00412DC1" w:rsidRDefault="00412DC1" w:rsidP="00412DC1">
      <w:pPr>
        <w:pStyle w:val="ListParagraph"/>
        <w:numPr>
          <w:ilvl w:val="0"/>
          <w:numId w:val="9"/>
        </w:numPr>
      </w:pPr>
      <w:r>
        <w:t>On Windows the screenshot is in your clipboard, open MS Paint and (Ctrl + V) to load it in.</w:t>
      </w:r>
    </w:p>
    <w:p w14:paraId="15C515AE" w14:textId="77777777" w:rsidR="00412DC1" w:rsidRDefault="00412DC1" w:rsidP="00412DC1">
      <w:pPr>
        <w:pStyle w:val="ListParagraph"/>
        <w:numPr>
          <w:ilvl w:val="0"/>
          <w:numId w:val="9"/>
        </w:numPr>
      </w:pPr>
      <w:r>
        <w:t xml:space="preserve">Save the </w:t>
      </w:r>
      <w:r w:rsidRPr="00677253">
        <w:rPr>
          <w:u w:val="single"/>
        </w:rPr>
        <w:t>image with the same name as your title bar</w:t>
      </w:r>
      <w:r>
        <w:t xml:space="preserve"> in the root folder of this repository.</w:t>
      </w:r>
    </w:p>
    <w:p w14:paraId="44DD7014" w14:textId="77777777" w:rsidR="00412DC1" w:rsidRDefault="00412DC1" w:rsidP="00412DC1">
      <w:pPr>
        <w:pStyle w:val="ListParagraph"/>
        <w:numPr>
          <w:ilvl w:val="0"/>
          <w:numId w:val="9"/>
        </w:numPr>
      </w:pPr>
      <w:r>
        <w:t>Open GitHub Desktop for this repo. You should see the new image as a pending change.</w:t>
      </w:r>
    </w:p>
    <w:p w14:paraId="7E218E1F" w14:textId="77777777" w:rsidR="00412DC1" w:rsidRDefault="00412DC1" w:rsidP="00412DC1">
      <w:pPr>
        <w:pStyle w:val="ListParagraph"/>
        <w:numPr>
          <w:ilvl w:val="0"/>
          <w:numId w:val="9"/>
        </w:numPr>
      </w:pPr>
      <w:r>
        <w:t xml:space="preserve">Create a </w:t>
      </w:r>
      <w:r w:rsidRPr="00677253">
        <w:rPr>
          <w:u w:val="single"/>
        </w:rPr>
        <w:t>commit message with the same name as the title bar</w:t>
      </w:r>
      <w:r>
        <w:t xml:space="preserve"> &amp; commit your changes.</w:t>
      </w:r>
    </w:p>
    <w:p w14:paraId="483BD525" w14:textId="3E67AA43" w:rsidR="00412DC1" w:rsidRPr="005D3088" w:rsidRDefault="00412DC1" w:rsidP="00AA747E">
      <w:r>
        <w:t>If this section is not perfect but you need to continue forward, you must still do this to get partial credit!</w:t>
      </w:r>
    </w:p>
    <w:p w14:paraId="004894A0" w14:textId="567682CC" w:rsidR="00AB5586" w:rsidRDefault="00485755" w:rsidP="00AB5586">
      <w:pPr>
        <w:pStyle w:val="Heading2"/>
      </w:pPr>
      <w:r>
        <w:t>section d</w:t>
      </w:r>
      <w:r w:rsidR="0021311C">
        <w:t xml:space="preserve"> | </w:t>
      </w:r>
      <w:r w:rsidR="00BA11B6">
        <w:t>100</w:t>
      </w:r>
      <w:r w:rsidR="0021311C">
        <w:t>%</w:t>
      </w:r>
      <w:r w:rsidR="005778FA">
        <w:t xml:space="preserve"> - </w:t>
      </w:r>
      <w:r w:rsidR="00AA747E" w:rsidRPr="00AA747E">
        <w:t>High Poly Mesh, 3D Camera &amp; Lighting</w:t>
      </w:r>
    </w:p>
    <w:p w14:paraId="268A53A9" w14:textId="4AEFB92F" w:rsidR="00AB5586" w:rsidRDefault="00485755" w:rsidP="00AB5586">
      <w:pPr>
        <w:pStyle w:val="Heading3"/>
      </w:pPr>
      <w:r>
        <w:t>task d1</w:t>
      </w:r>
      <w:r w:rsidR="00651F43">
        <w:t xml:space="preserve"> </w:t>
      </w:r>
    </w:p>
    <w:p w14:paraId="0C9B8073" w14:textId="443D1C3F" w:rsidR="00E95E82" w:rsidRDefault="00E95E82" w:rsidP="00721777">
      <w:r>
        <w:t xml:space="preserve">In the last section we will be adding a more detailed 3D model. Once that’s in, we will enhance the application by porting over the camera and lighting code from last week. </w:t>
      </w:r>
    </w:p>
    <w:p w14:paraId="04D5ABC4" w14:textId="75BDC780" w:rsidR="00721777" w:rsidRDefault="002851E9" w:rsidP="00721777">
      <w:pPr>
        <w:rPr>
          <w:rStyle w:val="Hyperlink"/>
        </w:rPr>
      </w:pPr>
      <w:r>
        <w:lastRenderedPageBreak/>
        <w:t xml:space="preserve">In Blender, import </w:t>
      </w:r>
      <w:r w:rsidR="00721777">
        <w:t xml:space="preserve">3D model file </w:t>
      </w:r>
      <w:r>
        <w:t xml:space="preserve">“Bebe.glb” </w:t>
      </w:r>
      <w:r w:rsidR="00721777">
        <w:t xml:space="preserve">or generate your own model at:  </w:t>
      </w:r>
      <w:hyperlink r:id="rId19" w:history="1">
        <w:r w:rsidR="00721777" w:rsidRPr="005E122B">
          <w:rPr>
            <w:rStyle w:val="Hyperlink"/>
          </w:rPr>
          <w:t>https://lumalabs.ai/genie?view=create</w:t>
        </w:r>
      </w:hyperlink>
    </w:p>
    <w:p w14:paraId="18460C53" w14:textId="4EA4CEF5" w:rsidR="002851E9" w:rsidRDefault="002851E9" w:rsidP="00721777">
      <w:r>
        <w:t xml:space="preserve">Export </w:t>
      </w:r>
      <w:r w:rsidR="00DD37F4">
        <w:t xml:space="preserve">it </w:t>
      </w:r>
      <w:r>
        <w:t xml:space="preserve">from Blender, using our custom </w:t>
      </w:r>
      <w:r w:rsidR="00DD37F4">
        <w:t xml:space="preserve">3DCC </w:t>
      </w:r>
      <w:r>
        <w:t xml:space="preserve">exporter like we did for the </w:t>
      </w:r>
      <w:r w:rsidR="00F45A74">
        <w:t xml:space="preserve">basic </w:t>
      </w:r>
      <w:r>
        <w:t>triangle.</w:t>
      </w:r>
    </w:p>
    <w:p w14:paraId="1E3484A3" w14:textId="74DB78D9" w:rsidR="00DD37F4" w:rsidRDefault="00DD37F4" w:rsidP="00721777">
      <w:r>
        <w:t xml:space="preserve">This will guarantee our new </w:t>
      </w:r>
      <w:r w:rsidR="00F660F1">
        <w:t>model’s</w:t>
      </w:r>
      <w:r>
        <w:t xml:space="preserve"> vertex format is consistent with the </w:t>
      </w:r>
      <w:r w:rsidR="00F660F1">
        <w:t xml:space="preserve">rendering </w:t>
      </w:r>
      <w:r>
        <w:t>code we just wrote.</w:t>
      </w:r>
    </w:p>
    <w:p w14:paraId="34BC1919" w14:textId="4C4B6F53" w:rsidR="00A62654" w:rsidRDefault="00DD37F4" w:rsidP="00721777">
      <w:pPr>
        <w:rPr>
          <w:rStyle w:val="Hyperlink"/>
        </w:rPr>
      </w:pPr>
      <w:r>
        <w:t>Take n</w:t>
      </w:r>
      <w:r w:rsidR="00A62654">
        <w:t xml:space="preserve">ote </w:t>
      </w:r>
      <w:r>
        <w:t xml:space="preserve">of </w:t>
      </w:r>
      <w:r w:rsidR="00A62654">
        <w:t xml:space="preserve">the </w:t>
      </w:r>
      <w:r>
        <w:t xml:space="preserve">exported </w:t>
      </w:r>
      <w:r w:rsidRPr="00DD37F4">
        <w:rPr>
          <w:b/>
          <w:bCs/>
        </w:rPr>
        <w:t>T</w:t>
      </w:r>
      <w:r w:rsidR="00A62654" w:rsidRPr="00DD37F4">
        <w:rPr>
          <w:b/>
          <w:bCs/>
        </w:rPr>
        <w:t>exture</w:t>
      </w:r>
      <w:r w:rsidRPr="00DD37F4">
        <w:rPr>
          <w:b/>
          <w:bCs/>
        </w:rPr>
        <w:t>s</w:t>
      </w:r>
      <w:r w:rsidR="00A62654">
        <w:t xml:space="preserve"> folder</w:t>
      </w:r>
      <w:r>
        <w:t>.</w:t>
      </w:r>
      <w:r w:rsidR="00A62654">
        <w:t xml:space="preserve"> </w:t>
      </w:r>
      <w:r>
        <w:t>W</w:t>
      </w:r>
      <w:r w:rsidR="00A62654">
        <w:t>e won’t be using it</w:t>
      </w:r>
      <w:r>
        <w:t xml:space="preserve"> in this lab, but it will become the focus of next lab.</w:t>
      </w:r>
    </w:p>
    <w:p w14:paraId="5ACE6E2C" w14:textId="054D557A" w:rsidR="00AA747E" w:rsidRDefault="00AA747E" w:rsidP="00AA747E">
      <w:pPr>
        <w:pStyle w:val="Heading3"/>
      </w:pPr>
      <w:r>
        <w:t>task d2</w:t>
      </w:r>
    </w:p>
    <w:p w14:paraId="68726CF0" w14:textId="39198782" w:rsidR="00AA747E" w:rsidRDefault="002851E9" w:rsidP="00AA747E">
      <w:r>
        <w:t>C</w:t>
      </w:r>
      <w:r w:rsidR="00AA747E">
        <w:t>onfirm</w:t>
      </w:r>
      <w:r>
        <w:t xml:space="preserve"> </w:t>
      </w:r>
      <w:r w:rsidR="003619E9">
        <w:t>the new mesh</w:t>
      </w:r>
      <w:r w:rsidR="0094043B">
        <w:t xml:space="preserve"> is loading</w:t>
      </w:r>
      <w:r w:rsidR="003619E9">
        <w:t xml:space="preserve"> both </w:t>
      </w:r>
      <w:r>
        <w:t>visually and</w:t>
      </w:r>
      <w:r w:rsidR="00AA747E">
        <w:t xml:space="preserve"> in RenderDoc</w:t>
      </w:r>
      <w:r w:rsidR="003619E9">
        <w:t>:</w:t>
      </w:r>
    </w:p>
    <w:p w14:paraId="476B3B3A" w14:textId="65C14552" w:rsidR="00661AD4" w:rsidRDefault="00661AD4" w:rsidP="006C3972">
      <w:pPr>
        <w:jc w:val="center"/>
      </w:pPr>
      <w:r w:rsidRPr="00661AD4">
        <w:rPr>
          <w:noProof/>
        </w:rPr>
        <w:drawing>
          <wp:inline distT="0" distB="0" distL="0" distR="0" wp14:anchorId="428D56CC" wp14:editId="1F285FAD">
            <wp:extent cx="5952744" cy="4690872"/>
            <wp:effectExtent l="0" t="0" r="0" b="0"/>
            <wp:docPr id="9" name="Picture 9"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cat&#10;&#10;Description automatically generated"/>
                    <pic:cNvPicPr/>
                  </pic:nvPicPr>
                  <pic:blipFill>
                    <a:blip r:embed="rId20"/>
                    <a:stretch>
                      <a:fillRect/>
                    </a:stretch>
                  </pic:blipFill>
                  <pic:spPr>
                    <a:xfrm>
                      <a:off x="0" y="0"/>
                      <a:ext cx="5952744" cy="4690872"/>
                    </a:xfrm>
                    <a:prstGeom prst="rect">
                      <a:avLst/>
                    </a:prstGeom>
                  </pic:spPr>
                </pic:pic>
              </a:graphicData>
            </a:graphic>
          </wp:inline>
        </w:drawing>
      </w:r>
    </w:p>
    <w:p w14:paraId="03A6BE91" w14:textId="561F097D" w:rsidR="003472DB" w:rsidRDefault="003472DB" w:rsidP="003472DB">
      <w:r>
        <w:t>If you didn’t hard-code anything in a prior step, then the geometry should render correctly. Some models may not fully fit inside NDC Space, but you will still be able to preview their geometry in RenderDoc just fine.</w:t>
      </w:r>
    </w:p>
    <w:p w14:paraId="3A923BFD" w14:textId="5FC0D51D" w:rsidR="00661AD4" w:rsidRDefault="00661AD4" w:rsidP="00AA747E">
      <w:r w:rsidRPr="00661AD4">
        <w:rPr>
          <w:noProof/>
        </w:rPr>
        <w:lastRenderedPageBreak/>
        <w:drawing>
          <wp:inline distT="0" distB="0" distL="0" distR="0" wp14:anchorId="03BCA1C4" wp14:editId="15B9F52C">
            <wp:extent cx="5943600" cy="4264660"/>
            <wp:effectExtent l="0" t="0" r="0" b="254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stretch>
                      <a:fillRect/>
                    </a:stretch>
                  </pic:blipFill>
                  <pic:spPr>
                    <a:xfrm>
                      <a:off x="0" y="0"/>
                      <a:ext cx="5943600" cy="4264660"/>
                    </a:xfrm>
                    <a:prstGeom prst="rect">
                      <a:avLst/>
                    </a:prstGeom>
                  </pic:spPr>
                </pic:pic>
              </a:graphicData>
            </a:graphic>
          </wp:inline>
        </w:drawing>
      </w:r>
    </w:p>
    <w:p w14:paraId="1FED8194" w14:textId="2EA404A3" w:rsidR="00B81C37" w:rsidRDefault="00B81C37" w:rsidP="00AA747E">
      <w:r>
        <w:t xml:space="preserve">Our AI 3D model is quite high poly, but that’s alright we are running Vulkan.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55E7DA5C" w14:textId="2093893A" w:rsidR="00AA747E" w:rsidRDefault="00AA747E" w:rsidP="00AA747E">
      <w:pPr>
        <w:pStyle w:val="Heading3"/>
      </w:pPr>
      <w:r>
        <w:t>task d3</w:t>
      </w:r>
    </w:p>
    <w:p w14:paraId="211A9E81" w14:textId="77777777" w:rsidR="00067499" w:rsidRDefault="00E95E82" w:rsidP="00AA747E">
      <w:r>
        <w:t>Carefully p</w:t>
      </w:r>
      <w:r w:rsidR="00AA747E">
        <w:t>ort</w:t>
      </w:r>
      <w:r>
        <w:t xml:space="preserve"> over</w:t>
      </w:r>
      <w:r w:rsidR="00AA747E">
        <w:t xml:space="preserve"> the </w:t>
      </w:r>
      <w:r w:rsidR="00AA747E" w:rsidRPr="00067499">
        <w:rPr>
          <w:b/>
          <w:bCs/>
        </w:rPr>
        <w:t xml:space="preserve">3D </w:t>
      </w:r>
      <w:r w:rsidR="00067499" w:rsidRPr="00067499">
        <w:rPr>
          <w:b/>
          <w:bCs/>
        </w:rPr>
        <w:t>matrix</w:t>
      </w:r>
      <w:r w:rsidR="00AA747E" w:rsidRPr="00067499">
        <w:rPr>
          <w:b/>
          <w:bCs/>
        </w:rPr>
        <w:t xml:space="preserve"> </w:t>
      </w:r>
      <w:r w:rsidR="00067499" w:rsidRPr="00067499">
        <w:rPr>
          <w:b/>
          <w:bCs/>
        </w:rPr>
        <w:t>&amp;</w:t>
      </w:r>
      <w:r w:rsidR="00067499">
        <w:t xml:space="preserve"> </w:t>
      </w:r>
      <w:r w:rsidR="00067499" w:rsidRPr="00067499">
        <w:rPr>
          <w:b/>
          <w:bCs/>
        </w:rPr>
        <w:t>uniform buffer</w:t>
      </w:r>
      <w:r w:rsidR="00067499">
        <w:t xml:space="preserve"> </w:t>
      </w:r>
      <w:r>
        <w:t xml:space="preserve">code from </w:t>
      </w:r>
      <w:r w:rsidRPr="00067499">
        <w:rPr>
          <w:b/>
          <w:bCs/>
        </w:rPr>
        <w:t xml:space="preserve">lab </w:t>
      </w:r>
      <w:r w:rsidR="00EA38E5" w:rsidRPr="00067499">
        <w:rPr>
          <w:b/>
          <w:bCs/>
        </w:rPr>
        <w:t>3</w:t>
      </w:r>
      <w:r>
        <w:t>.</w:t>
      </w:r>
    </w:p>
    <w:p w14:paraId="08CA1BDE" w14:textId="58E08405" w:rsidR="00AA747E" w:rsidRDefault="00067499" w:rsidP="00AA747E">
      <w:r>
        <w:t xml:space="preserve">This is a good time to do a </w:t>
      </w:r>
      <w:r w:rsidRPr="00067499">
        <w:rPr>
          <w:u w:val="single"/>
        </w:rPr>
        <w:t>manual commit</w:t>
      </w:r>
      <w:r>
        <w:t xml:space="preserve"> or </w:t>
      </w:r>
      <w:r w:rsidRPr="00067499">
        <w:rPr>
          <w:u w:val="single"/>
        </w:rPr>
        <w:t>GIT Tag</w:t>
      </w:r>
      <w:r>
        <w:t xml:space="preserve"> so if you seriously break something you can re</w:t>
      </w:r>
      <w:r w:rsidR="004A3D44">
        <w:t>vert</w:t>
      </w:r>
      <w:r>
        <w:t>.</w:t>
      </w:r>
      <w:r w:rsidR="00F377A6">
        <w:t xml:space="preserve"> </w:t>
      </w:r>
    </w:p>
    <w:p w14:paraId="588A0E57" w14:textId="04E9E8A3" w:rsidR="00731800" w:rsidRDefault="00731800" w:rsidP="00731800">
      <w:pPr>
        <w:pStyle w:val="ListParagraph"/>
        <w:numPr>
          <w:ilvl w:val="0"/>
          <w:numId w:val="6"/>
        </w:numPr>
      </w:pPr>
      <w:r>
        <w:t>V</w:t>
      </w:r>
      <w:r w:rsidR="00E95E82">
        <w:t>M</w:t>
      </w:r>
      <w:r>
        <w:t>, P</w:t>
      </w:r>
      <w:r w:rsidR="00E95E82">
        <w:t>M</w:t>
      </w:r>
      <w:r>
        <w:t xml:space="preserve">, </w:t>
      </w:r>
      <w:r w:rsidR="00E95E82">
        <w:t>U</w:t>
      </w:r>
      <w:r>
        <w:t xml:space="preserve">niform </w:t>
      </w:r>
      <w:r w:rsidR="00E95E82">
        <w:t>I</w:t>
      </w:r>
      <w:r>
        <w:t xml:space="preserve">nterfaces, </w:t>
      </w:r>
      <w:r w:rsidR="00E95E82">
        <w:t>D</w:t>
      </w:r>
      <w:r>
        <w:t xml:space="preserve">escriptor </w:t>
      </w:r>
      <w:r w:rsidR="00E95E82">
        <w:t>I</w:t>
      </w:r>
      <w:r>
        <w:t>nterfaces, SHADER_VARS in C++ &amp; HLSL</w:t>
      </w:r>
      <w:r w:rsidR="0041597F">
        <w:t>, Camera.h</w:t>
      </w:r>
      <w:r>
        <w:t xml:space="preserve"> </w:t>
      </w:r>
    </w:p>
    <w:p w14:paraId="57DAC512" w14:textId="5049BA75" w:rsidR="00C279C2" w:rsidRDefault="00F377A6" w:rsidP="00AA747E">
      <w:r>
        <w:t xml:space="preserve">Remove </w:t>
      </w:r>
      <w:r w:rsidR="00E95E82">
        <w:t>any</w:t>
      </w:r>
      <w:r>
        <w:t xml:space="preserve"> world matrices, we will just assume </w:t>
      </w:r>
      <w:r w:rsidR="00E95E82">
        <w:t xml:space="preserve">all meshes are at </w:t>
      </w:r>
      <w:r>
        <w:t>identity for now.</w:t>
      </w:r>
    </w:p>
    <w:p w14:paraId="5E216258" w14:textId="69AB1007" w:rsidR="00D416F4" w:rsidRDefault="00BD3068" w:rsidP="00AA747E">
      <w:r>
        <w:t xml:space="preserve">You will need </w:t>
      </w:r>
      <w:r w:rsidR="00E95E82">
        <w:t>to bring</w:t>
      </w:r>
      <w:r>
        <w:t xml:space="preserve"> the code for allocating the uniform buffers and adjusting </w:t>
      </w:r>
      <w:r w:rsidRPr="00E95E82">
        <w:rPr>
          <w:b/>
          <w:bCs/>
        </w:rPr>
        <w:t>CreatePipelineLayout</w:t>
      </w:r>
      <w:r w:rsidR="00E95E82">
        <w:rPr>
          <w:b/>
          <w:bCs/>
        </w:rPr>
        <w:t>()</w:t>
      </w:r>
      <w:r w:rsidR="00E95E82">
        <w:t>.</w:t>
      </w:r>
    </w:p>
    <w:p w14:paraId="05E50E4D" w14:textId="03F41EA1" w:rsidR="00D646CC" w:rsidRDefault="00D646CC" w:rsidP="00AA747E">
      <w:r>
        <w:t xml:space="preserve">Call </w:t>
      </w:r>
      <w:r w:rsidR="00B67BF6">
        <w:t xml:space="preserve">the </w:t>
      </w:r>
      <w:r>
        <w:t xml:space="preserve">camera code and be sure to </w:t>
      </w:r>
      <w:r w:rsidRPr="00E95E82">
        <w:rPr>
          <w:b/>
          <w:bCs/>
        </w:rPr>
        <w:t>update</w:t>
      </w:r>
      <w:r>
        <w:t xml:space="preserve"> the uniform buffer each frame</w:t>
      </w:r>
      <w:r w:rsidR="00463A3A">
        <w:t>:</w:t>
      </w:r>
    </w:p>
    <w:p w14:paraId="5C98782D" w14:textId="0DD7E32E" w:rsidR="00D646CC" w:rsidRDefault="00C823F0" w:rsidP="00AA747E">
      <w:r w:rsidRPr="00C823F0">
        <w:rPr>
          <w:noProof/>
        </w:rPr>
        <w:lastRenderedPageBreak/>
        <w:drawing>
          <wp:inline distT="0" distB="0" distL="0" distR="0" wp14:anchorId="2E330346" wp14:editId="434000F5">
            <wp:extent cx="5943600" cy="4683760"/>
            <wp:effectExtent l="0" t="0" r="0" b="2540"/>
            <wp:docPr id="11" name="Picture 11" descr="A computer screen shot of a yellow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yellow cat&#10;&#10;Description automatically generated"/>
                    <pic:cNvPicPr/>
                  </pic:nvPicPr>
                  <pic:blipFill>
                    <a:blip r:embed="rId22"/>
                    <a:stretch>
                      <a:fillRect/>
                    </a:stretch>
                  </pic:blipFill>
                  <pic:spPr>
                    <a:xfrm>
                      <a:off x="0" y="0"/>
                      <a:ext cx="5943600" cy="4683760"/>
                    </a:xfrm>
                    <a:prstGeom prst="rect">
                      <a:avLst/>
                    </a:prstGeom>
                  </pic:spPr>
                </pic:pic>
              </a:graphicData>
            </a:graphic>
          </wp:inline>
        </w:drawing>
      </w:r>
    </w:p>
    <w:p w14:paraId="63CBCBC7" w14:textId="04F70B5A" w:rsidR="00C823F0" w:rsidRDefault="00E95E82" w:rsidP="00AA747E">
      <w:r>
        <w:t xml:space="preserve">Default camera starts at the origin. </w:t>
      </w:r>
      <w:r w:rsidR="00C823F0">
        <w:t xml:space="preserve">Move the camera backwards and you </w:t>
      </w:r>
      <w:r>
        <w:t xml:space="preserve">will </w:t>
      </w:r>
      <w:r w:rsidR="00C823F0">
        <w:t>notice the cat is upside down.</w:t>
      </w:r>
    </w:p>
    <w:p w14:paraId="28B0A93E" w14:textId="77777777" w:rsidR="00BA789A" w:rsidRDefault="00BA789A" w:rsidP="00BA789A">
      <w:pPr>
        <w:pStyle w:val="Heading3"/>
      </w:pPr>
      <w:r>
        <w:t>task d4</w:t>
      </w:r>
    </w:p>
    <w:p w14:paraId="484205AE" w14:textId="6087EFDA" w:rsidR="00BA18BF" w:rsidRDefault="000F3351" w:rsidP="00AA747E">
      <w:r>
        <w:t>The starting template code you used is</w:t>
      </w:r>
      <w:r w:rsidR="00BA18BF">
        <w:t xml:space="preserve"> still automatically </w:t>
      </w:r>
      <w:r w:rsidR="00BA18BF" w:rsidRPr="00A9109E">
        <w:rPr>
          <w:b/>
          <w:bCs/>
        </w:rPr>
        <w:t>flipping the Y</w:t>
      </w:r>
      <w:r w:rsidR="00BA18BF">
        <w:t xml:space="preserve"> in the shader. Either disable the flip with a Vulkan projection or use a DirectX projection with the Y still flipped.</w:t>
      </w:r>
      <w:r>
        <w:t xml:space="preserve"> (This is a </w:t>
      </w:r>
      <w:r w:rsidRPr="000F3351">
        <w:rPr>
          <w:b/>
          <w:bCs/>
        </w:rPr>
        <w:t>shaderc</w:t>
      </w:r>
      <w:r>
        <w:t xml:space="preserve"> compiler setting)</w:t>
      </w:r>
    </w:p>
    <w:p w14:paraId="7B0C79FC" w14:textId="53F0A2A0" w:rsidR="00BA789A" w:rsidRDefault="00BA789A" w:rsidP="00AA747E">
      <w:r>
        <w:t xml:space="preserve">After fixing the camera code or </w:t>
      </w:r>
      <w:r w:rsidR="000F3351">
        <w:t xml:space="preserve">adjusting </w:t>
      </w:r>
      <w:r>
        <w:t xml:space="preserve">shader </w:t>
      </w:r>
      <w:r w:rsidR="000F3351">
        <w:t xml:space="preserve">compiler </w:t>
      </w:r>
      <w:r>
        <w:t>settings:</w:t>
      </w:r>
    </w:p>
    <w:p w14:paraId="0D3AB8E6" w14:textId="2DD266E0" w:rsidR="00BA789A" w:rsidRDefault="00D64584" w:rsidP="00AA747E">
      <w:r w:rsidRPr="00D64584">
        <w:rPr>
          <w:noProof/>
        </w:rPr>
        <w:lastRenderedPageBreak/>
        <w:drawing>
          <wp:inline distT="0" distB="0" distL="0" distR="0" wp14:anchorId="7BC17670" wp14:editId="6474AED6">
            <wp:extent cx="5943600" cy="4683760"/>
            <wp:effectExtent l="0" t="0" r="0" b="2540"/>
            <wp:docPr id="12" name="Picture 12" descr="A yellow cat silhouette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yellow cat silhouette on a green background&#10;&#10;Description automatically generated"/>
                    <pic:cNvPicPr/>
                  </pic:nvPicPr>
                  <pic:blipFill>
                    <a:blip r:embed="rId23"/>
                    <a:stretch>
                      <a:fillRect/>
                    </a:stretch>
                  </pic:blipFill>
                  <pic:spPr>
                    <a:xfrm>
                      <a:off x="0" y="0"/>
                      <a:ext cx="5943600" cy="4683760"/>
                    </a:xfrm>
                    <a:prstGeom prst="rect">
                      <a:avLst/>
                    </a:prstGeom>
                  </pic:spPr>
                </pic:pic>
              </a:graphicData>
            </a:graphic>
          </wp:inline>
        </w:drawing>
      </w:r>
    </w:p>
    <w:p w14:paraId="7E68A044" w14:textId="5030E791" w:rsidR="00D64584" w:rsidRDefault="00D64584" w:rsidP="00AA747E">
      <w:r>
        <w:t xml:space="preserve">You should now have full 3D camera control of your </w:t>
      </w:r>
      <w:r w:rsidR="00863947">
        <w:t xml:space="preserve">GLTF </w:t>
      </w:r>
      <w:r>
        <w:t>scene</w:t>
      </w:r>
      <w:r w:rsidR="000F3351">
        <w:t>!</w:t>
      </w:r>
    </w:p>
    <w:p w14:paraId="085805AB" w14:textId="2D4BBC42" w:rsidR="00AA747E" w:rsidRDefault="00AA747E" w:rsidP="00AA747E">
      <w:pPr>
        <w:pStyle w:val="Heading3"/>
      </w:pPr>
      <w:r>
        <w:t>task d</w:t>
      </w:r>
      <w:r w:rsidR="00BA789A">
        <w:t>5</w:t>
      </w:r>
    </w:p>
    <w:p w14:paraId="7C36963A" w14:textId="07F009ED" w:rsidR="00D41625" w:rsidRDefault="00AA747E" w:rsidP="00AA747E">
      <w:r>
        <w:t xml:space="preserve">Port the lighting code from </w:t>
      </w:r>
      <w:r w:rsidRPr="00A9109E">
        <w:rPr>
          <w:b/>
          <w:bCs/>
        </w:rPr>
        <w:t>lab 4</w:t>
      </w:r>
      <w:r w:rsidR="00D41625">
        <w:t xml:space="preserve">, this should be </w:t>
      </w:r>
      <w:r w:rsidR="00D41625" w:rsidRPr="00C6297B">
        <w:rPr>
          <w:i/>
          <w:iCs/>
        </w:rPr>
        <w:t>mostly</w:t>
      </w:r>
      <w:r w:rsidR="00D41625">
        <w:t xml:space="preserve"> shader work.</w:t>
      </w:r>
      <w:r w:rsidR="00EA5B33">
        <w:t xml:space="preserve"> </w:t>
      </w:r>
      <w:r w:rsidR="00D41625">
        <w:t>You will notice there are no more OBJ_ATTRIBUTES or other “Classic” material information</w:t>
      </w:r>
      <w:r w:rsidR="009E4095">
        <w:t xml:space="preserve"> in the file</w:t>
      </w:r>
      <w:r w:rsidR="00D41625">
        <w:t>.</w:t>
      </w:r>
      <w:r w:rsidR="00EA5B33">
        <w:t xml:space="preserve"> </w:t>
      </w:r>
      <w:r w:rsidR="00D41625">
        <w:t>Because this is a PBR or “Modern” style of material, all that info is stored in textures.</w:t>
      </w:r>
    </w:p>
    <w:p w14:paraId="1B5F5107" w14:textId="4F318AF3" w:rsidR="00D41625" w:rsidRDefault="00D41625" w:rsidP="00AA747E">
      <w:r>
        <w:t xml:space="preserve">We will address textures and </w:t>
      </w:r>
      <w:r w:rsidR="00A9109E">
        <w:t xml:space="preserve">modern </w:t>
      </w:r>
      <w:r>
        <w:t>material</w:t>
      </w:r>
      <w:r w:rsidR="00C6297B">
        <w:t>s</w:t>
      </w:r>
      <w:r>
        <w:t xml:space="preserve"> in the next lab</w:t>
      </w:r>
      <w:r w:rsidR="005E7DEC">
        <w:t xml:space="preserve"> assignment</w:t>
      </w:r>
      <w:r>
        <w:t>.</w:t>
      </w:r>
      <w:r w:rsidR="00EA5B33">
        <w:t xml:space="preserve"> </w:t>
      </w:r>
      <w:r>
        <w:t>For now</w:t>
      </w:r>
      <w:r w:rsidR="000F25B9">
        <w:t>,</w:t>
      </w:r>
      <w:r>
        <w:t xml:space="preserve"> just hard-code the following </w:t>
      </w:r>
      <w:r w:rsidR="006042C3" w:rsidRPr="002B2DE2">
        <w:rPr>
          <w:b/>
          <w:bCs/>
        </w:rPr>
        <w:t xml:space="preserve">classic </w:t>
      </w:r>
      <w:r w:rsidRPr="002B2DE2">
        <w:rPr>
          <w:b/>
          <w:bCs/>
        </w:rPr>
        <w:t>material</w:t>
      </w:r>
      <w:r w:rsidR="00DB2370">
        <w:t xml:space="preserve"> in the </w:t>
      </w:r>
      <w:r w:rsidR="00AB7E77">
        <w:t>Fragment</w:t>
      </w:r>
      <w:r w:rsidR="00DB2370">
        <w:t xml:space="preserve"> Shader</w:t>
      </w:r>
      <w:r>
        <w:t>:</w:t>
      </w:r>
    </w:p>
    <w:p w14:paraId="7CBD1048" w14:textId="77777777" w:rsidR="00D8662F" w:rsidRDefault="00C067AE" w:rsidP="00421AB0">
      <w:r w:rsidRPr="00C067AE">
        <w:rPr>
          <w:noProof/>
        </w:rPr>
        <w:drawing>
          <wp:inline distT="0" distB="0" distL="0" distR="0" wp14:anchorId="5AC74201" wp14:editId="6CD4D1CA">
            <wp:extent cx="4553270" cy="1365178"/>
            <wp:effectExtent l="0" t="0" r="0" b="6985"/>
            <wp:docPr id="15"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code&#10;&#10;Description automatically generated"/>
                    <pic:cNvPicPr/>
                  </pic:nvPicPr>
                  <pic:blipFill>
                    <a:blip r:embed="rId24"/>
                    <a:stretch>
                      <a:fillRect/>
                    </a:stretch>
                  </pic:blipFill>
                  <pic:spPr>
                    <a:xfrm>
                      <a:off x="0" y="0"/>
                      <a:ext cx="4654074" cy="1395401"/>
                    </a:xfrm>
                    <a:prstGeom prst="rect">
                      <a:avLst/>
                    </a:prstGeom>
                  </pic:spPr>
                </pic:pic>
              </a:graphicData>
            </a:graphic>
          </wp:inline>
        </w:drawing>
      </w:r>
    </w:p>
    <w:p w14:paraId="55B9AB73" w14:textId="73E3944C" w:rsidR="00C6297B" w:rsidRDefault="00C6297B" w:rsidP="00D8662F">
      <w:r>
        <w:t xml:space="preserve">You will however need to transfer the </w:t>
      </w:r>
      <w:r w:rsidR="00C067AE">
        <w:t xml:space="preserve">sun’s </w:t>
      </w:r>
      <w:r>
        <w:t>lighting info</w:t>
      </w:r>
      <w:r w:rsidR="002B2DE2">
        <w:t xml:space="preserve"> (directional light)</w:t>
      </w:r>
      <w:r>
        <w:t xml:space="preserve"> and </w:t>
      </w:r>
      <w:r w:rsidR="002B2DE2">
        <w:t xml:space="preserve">the </w:t>
      </w:r>
      <w:r>
        <w:t>camera</w:t>
      </w:r>
      <w:r w:rsidR="002B2DE2">
        <w:t>’s</w:t>
      </w:r>
      <w:r>
        <w:t xml:space="preserve"> position to the SHADER_VARS struct for this to work. Once you do so, the rest of the code should port without too much issue.</w:t>
      </w:r>
    </w:p>
    <w:p w14:paraId="6104A904" w14:textId="08DB3593" w:rsidR="00D41625" w:rsidRDefault="00BD3750" w:rsidP="00AA747E">
      <w:r w:rsidRPr="00BD3750">
        <w:rPr>
          <w:noProof/>
        </w:rPr>
        <w:lastRenderedPageBreak/>
        <w:drawing>
          <wp:inline distT="0" distB="0" distL="0" distR="0" wp14:anchorId="5CA307F1" wp14:editId="0488AA8B">
            <wp:extent cx="5943600" cy="4683760"/>
            <wp:effectExtent l="0" t="0" r="0" b="2540"/>
            <wp:docPr id="13" name="Picture 13"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a cat&#10;&#10;Description automatically generated"/>
                    <pic:cNvPicPr/>
                  </pic:nvPicPr>
                  <pic:blipFill>
                    <a:blip r:embed="rId25"/>
                    <a:stretch>
                      <a:fillRect/>
                    </a:stretch>
                  </pic:blipFill>
                  <pic:spPr>
                    <a:xfrm>
                      <a:off x="0" y="0"/>
                      <a:ext cx="5943600" cy="4683760"/>
                    </a:xfrm>
                    <a:prstGeom prst="rect">
                      <a:avLst/>
                    </a:prstGeom>
                  </pic:spPr>
                </pic:pic>
              </a:graphicData>
            </a:graphic>
          </wp:inline>
        </w:drawing>
      </w:r>
    </w:p>
    <w:p w14:paraId="3AEEEA7E" w14:textId="2C646F82" w:rsidR="00BD3750" w:rsidRDefault="00BD3750" w:rsidP="00AA747E">
      <w:r>
        <w:t>Once you get the code ported over and running it may look rather strange…</w:t>
      </w:r>
    </w:p>
    <w:p w14:paraId="12715A6A" w14:textId="30EACE70" w:rsidR="00BD3750" w:rsidRDefault="00BD3750" w:rsidP="00AA747E">
      <w:r>
        <w:t>This is because we are looking at the inside of the 3D model. If you recall, we originally had to change the winding order of the rasterizer pipeline stage to see our initial triangle.</w:t>
      </w:r>
    </w:p>
    <w:p w14:paraId="4F2EE70B" w14:textId="2B06EA83" w:rsidR="00BD3750" w:rsidRDefault="00BD3750" w:rsidP="00AA747E">
      <w:r>
        <w:t xml:space="preserve">Now that we are working with our custom exporter, we can </w:t>
      </w:r>
      <w:r w:rsidR="00803348">
        <w:t>switch</w:t>
      </w:r>
      <w:r>
        <w:t xml:space="preserve"> </w:t>
      </w:r>
      <w:r w:rsidR="00803348">
        <w:t xml:space="preserve">back to </w:t>
      </w:r>
      <w:r>
        <w:t>clockwise triangles</w:t>
      </w:r>
      <w:r w:rsidR="00803348">
        <w:t>. This technically not correct, but it will work for now until we can incorporate world matrices to account for right-handed coordinates</w:t>
      </w:r>
      <w:r>
        <w:t>.</w:t>
      </w:r>
    </w:p>
    <w:p w14:paraId="4236E7C5" w14:textId="265DEC87" w:rsidR="00BD3750" w:rsidRDefault="00BD3750" w:rsidP="00AA747E">
      <w:r w:rsidRPr="00BD3750">
        <w:rPr>
          <w:noProof/>
        </w:rPr>
        <w:lastRenderedPageBreak/>
        <w:drawing>
          <wp:inline distT="0" distB="0" distL="0" distR="0" wp14:anchorId="7C47B4DB" wp14:editId="0A462134">
            <wp:extent cx="5943600" cy="4683760"/>
            <wp:effectExtent l="0" t="0" r="0" b="2540"/>
            <wp:docPr id="14" name="Picture 14" descr="A computer screen 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a cat&#10;&#10;Description automatically generated"/>
                    <pic:cNvPicPr/>
                  </pic:nvPicPr>
                  <pic:blipFill>
                    <a:blip r:embed="rId26"/>
                    <a:stretch>
                      <a:fillRect/>
                    </a:stretch>
                  </pic:blipFill>
                  <pic:spPr>
                    <a:xfrm>
                      <a:off x="0" y="0"/>
                      <a:ext cx="5943600" cy="4683760"/>
                    </a:xfrm>
                    <a:prstGeom prst="rect">
                      <a:avLst/>
                    </a:prstGeom>
                  </pic:spPr>
                </pic:pic>
              </a:graphicData>
            </a:graphic>
          </wp:inline>
        </w:drawing>
      </w:r>
    </w:p>
    <w:p w14:paraId="029EC64C" w14:textId="23924A69" w:rsidR="00925899" w:rsidRDefault="00BD3750" w:rsidP="00AA747E">
      <w:r>
        <w:t xml:space="preserve">That is much more like it. Don’t mind the odd (slightly melty) geometry, that is just an artifact of the early 3D AI modeling tool used to generate this 3D model. That will improve drastically in the </w:t>
      </w:r>
      <w:r w:rsidR="00925899">
        <w:t>future,</w:t>
      </w:r>
      <w:r>
        <w:t xml:space="preserve"> I am sure.</w:t>
      </w:r>
    </w:p>
    <w:p w14:paraId="6A22D2C3" w14:textId="77777777" w:rsidR="00C371A6" w:rsidRDefault="00925899" w:rsidP="00AA747E">
      <w:r>
        <w:t>As you fly around make sure the Specular highlights</w:t>
      </w:r>
      <w:r w:rsidR="00BD3750">
        <w:t xml:space="preserve"> </w:t>
      </w:r>
      <w:r>
        <w:t>shift with the camera. If they do not, that is likely because you are not updating the world space camera position in the shader properly.</w:t>
      </w:r>
      <w:r w:rsidR="00C371A6">
        <w:t xml:space="preserve"> </w:t>
      </w:r>
    </w:p>
    <w:p w14:paraId="75A7548C" w14:textId="129B47FE" w:rsidR="00BD3750" w:rsidRDefault="00C371A6" w:rsidP="00AA747E">
      <w:r>
        <w:t>Feel free to adjust</w:t>
      </w:r>
      <w:r w:rsidR="00F2317B">
        <w:t>/play with</w:t>
      </w:r>
      <w:r>
        <w:t xml:space="preserve"> the lighting variables to make sure everything works as expected.</w:t>
      </w:r>
    </w:p>
    <w:p w14:paraId="768E09C3" w14:textId="5CBC5042" w:rsidR="00C371A6" w:rsidRDefault="00F2317B" w:rsidP="00AA747E">
      <w:r w:rsidRPr="00F2317B">
        <w:rPr>
          <w:noProof/>
        </w:rPr>
        <w:lastRenderedPageBreak/>
        <w:drawing>
          <wp:inline distT="0" distB="0" distL="0" distR="0" wp14:anchorId="3F5FCE1E" wp14:editId="3E7DCACE">
            <wp:extent cx="5943600" cy="4683760"/>
            <wp:effectExtent l="0" t="0" r="0" b="2540"/>
            <wp:docPr id="17" name="Picture 17" descr="A cat sitting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at sitting on a black background&#10;&#10;Description automatically generated"/>
                    <pic:cNvPicPr/>
                  </pic:nvPicPr>
                  <pic:blipFill>
                    <a:blip r:embed="rId27"/>
                    <a:stretch>
                      <a:fillRect/>
                    </a:stretch>
                  </pic:blipFill>
                  <pic:spPr>
                    <a:xfrm>
                      <a:off x="0" y="0"/>
                      <a:ext cx="5943600" cy="4683760"/>
                    </a:xfrm>
                    <a:prstGeom prst="rect">
                      <a:avLst/>
                    </a:prstGeom>
                  </pic:spPr>
                </pic:pic>
              </a:graphicData>
            </a:graphic>
          </wp:inline>
        </w:drawing>
      </w:r>
    </w:p>
    <w:p w14:paraId="39A50119" w14:textId="576603C4" w:rsidR="00177C8B" w:rsidRDefault="00177C8B" w:rsidP="00AA747E">
      <w:r>
        <w:t xml:space="preserve">Just Messing About: Red overhead light reflecting off </w:t>
      </w:r>
      <w:r w:rsidR="00F2317B">
        <w:t>a</w:t>
      </w:r>
      <w:r>
        <w:t xml:space="preserve"> shiny </w:t>
      </w:r>
      <w:r w:rsidR="00F2317B">
        <w:t>O</w:t>
      </w:r>
      <w:r>
        <w:t>nyx cat statue.</w:t>
      </w:r>
    </w:p>
    <w:p w14:paraId="76EC939E" w14:textId="77777777" w:rsidR="004A50F8" w:rsidRPr="00677253" w:rsidRDefault="004A50F8" w:rsidP="004A50F8">
      <w:pPr>
        <w:pStyle w:val="Heading2"/>
        <w:rPr>
          <w:rStyle w:val="SubtleEmphasis"/>
        </w:rPr>
      </w:pPr>
      <w:r w:rsidRPr="00677253">
        <w:rPr>
          <w:rStyle w:val="SubtleEmphasis"/>
        </w:rPr>
        <w:t>LAB CHECKPOINT | MANUAL COMMIT | DO NOT SKIP</w:t>
      </w:r>
    </w:p>
    <w:p w14:paraId="6CE7F92D" w14:textId="77777777" w:rsidR="004A50F8" w:rsidRDefault="004A50F8" w:rsidP="004A50F8">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A4F1907" w14:textId="77777777" w:rsidR="004A50F8" w:rsidRDefault="004A50F8" w:rsidP="004A50F8">
      <w:pPr>
        <w:pStyle w:val="ListParagraph"/>
        <w:numPr>
          <w:ilvl w:val="0"/>
          <w:numId w:val="10"/>
        </w:numPr>
      </w:pPr>
      <w:r w:rsidRPr="00677253">
        <w:rPr>
          <w:u w:val="single"/>
        </w:rPr>
        <w:t>Change the lab’s Title Bar</w:t>
      </w:r>
      <w:r>
        <w:t xml:space="preserve"> so it says where you are in the lab.</w:t>
      </w:r>
    </w:p>
    <w:p w14:paraId="677FE7C0" w14:textId="77777777" w:rsidR="004A50F8" w:rsidRDefault="004A50F8" w:rsidP="004A50F8">
      <w:pPr>
        <w:pStyle w:val="ListParagraph"/>
        <w:numPr>
          <w:ilvl w:val="1"/>
          <w:numId w:val="10"/>
        </w:numPr>
      </w:pPr>
      <w:r>
        <w:t>For Example: “John Smith – Lab 1 – Part 1 Complete”</w:t>
      </w:r>
    </w:p>
    <w:p w14:paraId="30EA9228" w14:textId="77777777" w:rsidR="004A50F8" w:rsidRDefault="004A50F8" w:rsidP="004A50F8">
      <w:pPr>
        <w:pStyle w:val="ListParagraph"/>
        <w:numPr>
          <w:ilvl w:val="0"/>
          <w:numId w:val="10"/>
        </w:numPr>
      </w:pPr>
      <w:r>
        <w:t>Take a Screenshot of the lab window running showing your work. (Windows Key + Shift + S)</w:t>
      </w:r>
    </w:p>
    <w:p w14:paraId="31F5E777" w14:textId="77777777" w:rsidR="004A50F8" w:rsidRDefault="004A50F8" w:rsidP="004A50F8">
      <w:pPr>
        <w:pStyle w:val="ListParagraph"/>
        <w:numPr>
          <w:ilvl w:val="0"/>
          <w:numId w:val="10"/>
        </w:numPr>
      </w:pPr>
      <w:r>
        <w:t>On Windows the screenshot is in your clipboard, open MS Paint and (Ctrl + V) to load it in.</w:t>
      </w:r>
    </w:p>
    <w:p w14:paraId="41BD9F64" w14:textId="77777777" w:rsidR="004A50F8" w:rsidRDefault="004A50F8" w:rsidP="004A50F8">
      <w:pPr>
        <w:pStyle w:val="ListParagraph"/>
        <w:numPr>
          <w:ilvl w:val="0"/>
          <w:numId w:val="10"/>
        </w:numPr>
      </w:pPr>
      <w:r>
        <w:t xml:space="preserve">Save the </w:t>
      </w:r>
      <w:r w:rsidRPr="00677253">
        <w:rPr>
          <w:u w:val="single"/>
        </w:rPr>
        <w:t>image with the same name as your title bar</w:t>
      </w:r>
      <w:r>
        <w:t xml:space="preserve"> in the root folder of this repository.</w:t>
      </w:r>
    </w:p>
    <w:p w14:paraId="22988D08" w14:textId="77777777" w:rsidR="004A50F8" w:rsidRDefault="004A50F8" w:rsidP="004A50F8">
      <w:pPr>
        <w:pStyle w:val="ListParagraph"/>
        <w:numPr>
          <w:ilvl w:val="0"/>
          <w:numId w:val="10"/>
        </w:numPr>
      </w:pPr>
      <w:r>
        <w:t>Open GitHub Desktop for this repo. You should see the new image as a pending change.</w:t>
      </w:r>
    </w:p>
    <w:p w14:paraId="51672D3E" w14:textId="77777777" w:rsidR="004A50F8" w:rsidRDefault="004A50F8" w:rsidP="004A50F8">
      <w:pPr>
        <w:pStyle w:val="ListParagraph"/>
        <w:numPr>
          <w:ilvl w:val="0"/>
          <w:numId w:val="10"/>
        </w:numPr>
      </w:pPr>
      <w:r>
        <w:t xml:space="preserve">Create a </w:t>
      </w:r>
      <w:r w:rsidRPr="00677253">
        <w:rPr>
          <w:u w:val="single"/>
        </w:rPr>
        <w:t>commit message with the same name as the title bar</w:t>
      </w:r>
      <w:r>
        <w:t xml:space="preserve"> &amp; commit your changes.</w:t>
      </w:r>
    </w:p>
    <w:p w14:paraId="642B947E" w14:textId="574743AC" w:rsidR="004A50F8" w:rsidRDefault="004A50F8" w:rsidP="00AA747E">
      <w:r>
        <w:t>If this section is not perfect but you need to continue forward, you must still do this to get partial credit!</w:t>
      </w:r>
    </w:p>
    <w:p w14:paraId="7C0DFDC7" w14:textId="2F72C0BF" w:rsidR="007B4F67" w:rsidRDefault="007B4F67" w:rsidP="007B4F67">
      <w:pPr>
        <w:pStyle w:val="Heading1"/>
      </w:pPr>
      <w:r>
        <w:t>Summary</w:t>
      </w:r>
    </w:p>
    <w:p w14:paraId="3F01FD91" w14:textId="77777777" w:rsidR="00A740BB" w:rsidRDefault="00CB2668" w:rsidP="00CB2668">
      <w:r>
        <w:t>Great job! You have now been introduced to the GLTF model format. Even though we are only using it to draw geometry right now, it can do quite a bit more than that. Materials, Textures, Matrix Hierarchies, Animations and more are available in this industry standard 3D format.</w:t>
      </w:r>
    </w:p>
    <w:p w14:paraId="3E6E01A5" w14:textId="246E8571" w:rsidR="00562E6C" w:rsidRDefault="00CB2668" w:rsidP="00CB2668">
      <w:r>
        <w:lastRenderedPageBreak/>
        <w:t xml:space="preserve">In the next lab assignment, you will explore using the texture data referenced in the GLTF file to further enhance your understanding of 3D rendering. </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8"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9" w:history="1">
        <w:r w:rsidR="001A1444" w:rsidRPr="001A1444">
          <w:rPr>
            <w:rStyle w:val="Hyperlink"/>
          </w:rPr>
          <w:t>https:/github.com/SaschaWillems/Vulkan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30"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000000">
      <w:hyperlink r:id="rId31"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32"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3"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4"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Gateware proxy to have intellisense show you the actual arguments. </w:t>
      </w:r>
    </w:p>
    <w:p w14:paraId="06BED7FB" w14:textId="02609150" w:rsidR="00581896" w:rsidRPr="00DD0D6A" w:rsidRDefault="00514B0C" w:rsidP="00DD0D6A">
      <w:pPr>
        <w:pStyle w:val="Heading1"/>
        <w:rPr>
          <w:rStyle w:val="SubtleReference"/>
          <w:b w:val="0"/>
          <w:bCs w:val="0"/>
          <w:color w:val="FFFFFF" w:themeColor="background1"/>
        </w:rPr>
      </w:pPr>
      <w:r>
        <w:t>FAQ</w:t>
      </w:r>
      <w:r w:rsidR="00581896" w:rsidRPr="00DD0D6A">
        <w:rPr>
          <w:rStyle w:val="SubtleReference"/>
          <w:b w:val="0"/>
          <w:bCs w:val="0"/>
          <w:color w:val="auto"/>
        </w:rPr>
        <w:t xml:space="preserve"> </w:t>
      </w:r>
    </w:p>
    <w:p w14:paraId="793223D1" w14:textId="5386C34B" w:rsidR="00B47547" w:rsidRPr="00B47547" w:rsidRDefault="00B47547" w:rsidP="00B47547">
      <w:pPr>
        <w:pStyle w:val="ListParagraph"/>
        <w:numPr>
          <w:ilvl w:val="0"/>
          <w:numId w:val="3"/>
        </w:numPr>
        <w:rPr>
          <w:rStyle w:val="SubtleReference"/>
          <w:b w:val="0"/>
          <w:bCs w:val="0"/>
          <w:color w:val="auto"/>
        </w:rPr>
      </w:pPr>
      <w:r>
        <w:rPr>
          <w:rStyle w:val="SubtleReference"/>
        </w:rPr>
        <w:t>How do I grab the starting files from a previous lab assignment?</w:t>
      </w:r>
    </w:p>
    <w:p w14:paraId="3CA78C6D" w14:textId="3BF85416" w:rsidR="00B47547" w:rsidRPr="00B47547" w:rsidRDefault="00B47547" w:rsidP="00B47547">
      <w:pPr>
        <w:pStyle w:val="ListParagraph"/>
        <w:numPr>
          <w:ilvl w:val="1"/>
          <w:numId w:val="3"/>
        </w:numPr>
        <w:rPr>
          <w:rStyle w:val="SubtleReference"/>
          <w:b w:val="0"/>
          <w:bCs w:val="0"/>
        </w:rPr>
      </w:pPr>
      <w:r>
        <w:rPr>
          <w:rStyle w:val="SubtleReference"/>
          <w:b w:val="0"/>
          <w:bCs w:val="0"/>
          <w:color w:val="auto"/>
        </w:rPr>
        <w:t xml:space="preserve">In GitHub Desktop click on “History” and </w:t>
      </w:r>
      <w:r w:rsidR="00B47847">
        <w:rPr>
          <w:rStyle w:val="SubtleReference"/>
          <w:b w:val="0"/>
          <w:bCs w:val="0"/>
          <w:color w:val="auto"/>
        </w:rPr>
        <w:t>then</w:t>
      </w:r>
      <w:r>
        <w:rPr>
          <w:rStyle w:val="SubtleReference"/>
          <w:b w:val="0"/>
          <w:bCs w:val="0"/>
          <w:color w:val="auto"/>
        </w:rPr>
        <w:t xml:space="preserve"> find the commit you want, then right-click on the specific commit and select the “checkout” option in the pop-up menu. This </w:t>
      </w:r>
      <w:r w:rsidR="001277ED">
        <w:rPr>
          <w:rStyle w:val="SubtleReference"/>
          <w:b w:val="0"/>
          <w:bCs w:val="0"/>
          <w:color w:val="auto"/>
        </w:rPr>
        <w:t>reverts</w:t>
      </w:r>
      <w:r>
        <w:rPr>
          <w:rStyle w:val="SubtleReference"/>
          <w:b w:val="0"/>
          <w:bCs w:val="0"/>
          <w:color w:val="auto"/>
        </w:rPr>
        <w:t xml:space="preserve"> the repo folder </w:t>
      </w:r>
      <w:r w:rsidR="00FE514D">
        <w:rPr>
          <w:rStyle w:val="SubtleReference"/>
          <w:b w:val="0"/>
          <w:bCs w:val="0"/>
          <w:color w:val="auto"/>
        </w:rPr>
        <w:t xml:space="preserve">contents </w:t>
      </w:r>
      <w:r>
        <w:rPr>
          <w:rStyle w:val="SubtleReference"/>
          <w:b w:val="0"/>
          <w:bCs w:val="0"/>
          <w:color w:val="auto"/>
        </w:rPr>
        <w:t>back to that point in time. When you are done, switch the branch back to “main” to undo the changes.</w:t>
      </w:r>
    </w:p>
    <w:p w14:paraId="0F0CBCB5" w14:textId="51291652"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19B332AE" w14:textId="06D425B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intellisense, syntax highlighting and auto complete were not a common thing, especially in shader languages! </w:t>
      </w:r>
    </w:p>
    <w:p w14:paraId="03B2E54A" w14:textId="77777777" w:rsidR="00F11312" w:rsidRDefault="00F11312" w:rsidP="00F11312">
      <w:pPr>
        <w:pStyle w:val="ListParagraph"/>
        <w:numPr>
          <w:ilvl w:val="1"/>
          <w:numId w:val="3"/>
        </w:numPr>
      </w:pPr>
      <w:r>
        <w:lastRenderedPageBreak/>
        <w:t>The way to know if your shader will compile is to… compile it!(right?)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5" w:history="1">
        <w:r w:rsidRPr="00DE7B3A">
          <w:rPr>
            <w:rStyle w:val="Hyperlink"/>
          </w:rPr>
          <w:t>ShaderEd</w:t>
        </w:r>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6"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C4C6790"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t>
      </w:r>
      <w:r w:rsidR="00983C85">
        <w:t>takes a substantial amount of time. Its just something we don’t have enough time for in a one month course.</w:t>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B2EE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7C6956"/>
    <w:multiLevelType w:val="hybridMultilevel"/>
    <w:tmpl w:val="F8CAF362"/>
    <w:lvl w:ilvl="0" w:tplc="999470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E5DE2"/>
    <w:multiLevelType w:val="hybridMultilevel"/>
    <w:tmpl w:val="72D262EC"/>
    <w:lvl w:ilvl="0" w:tplc="5C78CFD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A4163"/>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8415F"/>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181895">
    <w:abstractNumId w:val="0"/>
  </w:num>
  <w:num w:numId="2" w16cid:durableId="1641182740">
    <w:abstractNumId w:val="8"/>
  </w:num>
  <w:num w:numId="3" w16cid:durableId="214662188">
    <w:abstractNumId w:val="3"/>
  </w:num>
  <w:num w:numId="4" w16cid:durableId="1499690214">
    <w:abstractNumId w:val="1"/>
  </w:num>
  <w:num w:numId="5" w16cid:durableId="1871727005">
    <w:abstractNumId w:val="4"/>
  </w:num>
  <w:num w:numId="6" w16cid:durableId="558438515">
    <w:abstractNumId w:val="5"/>
  </w:num>
  <w:num w:numId="7" w16cid:durableId="1853258117">
    <w:abstractNumId w:val="7"/>
  </w:num>
  <w:num w:numId="8" w16cid:durableId="659961738">
    <w:abstractNumId w:val="6"/>
  </w:num>
  <w:num w:numId="9" w16cid:durableId="228226804">
    <w:abstractNumId w:val="9"/>
  </w:num>
  <w:num w:numId="10" w16cid:durableId="186883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01D6"/>
    <w:rsid w:val="00051D65"/>
    <w:rsid w:val="000563D3"/>
    <w:rsid w:val="00064A79"/>
    <w:rsid w:val="00067499"/>
    <w:rsid w:val="000700D9"/>
    <w:rsid w:val="00085B32"/>
    <w:rsid w:val="00085BA9"/>
    <w:rsid w:val="00092478"/>
    <w:rsid w:val="000A0E4E"/>
    <w:rsid w:val="000A6AAB"/>
    <w:rsid w:val="000B2EAE"/>
    <w:rsid w:val="000B76FF"/>
    <w:rsid w:val="000C0C7D"/>
    <w:rsid w:val="000C568E"/>
    <w:rsid w:val="000D148B"/>
    <w:rsid w:val="000D5D81"/>
    <w:rsid w:val="000E1196"/>
    <w:rsid w:val="000E4ED2"/>
    <w:rsid w:val="000E695D"/>
    <w:rsid w:val="000F25B9"/>
    <w:rsid w:val="000F2F0F"/>
    <w:rsid w:val="000F3351"/>
    <w:rsid w:val="000F3380"/>
    <w:rsid w:val="000F3B62"/>
    <w:rsid w:val="00103CB4"/>
    <w:rsid w:val="001048AA"/>
    <w:rsid w:val="001211F1"/>
    <w:rsid w:val="001277ED"/>
    <w:rsid w:val="00127C37"/>
    <w:rsid w:val="0014090A"/>
    <w:rsid w:val="00140C74"/>
    <w:rsid w:val="00142B6A"/>
    <w:rsid w:val="0015392C"/>
    <w:rsid w:val="0015703B"/>
    <w:rsid w:val="00164C62"/>
    <w:rsid w:val="00166F57"/>
    <w:rsid w:val="001675C6"/>
    <w:rsid w:val="001728E4"/>
    <w:rsid w:val="00173B08"/>
    <w:rsid w:val="001775A5"/>
    <w:rsid w:val="00177C8B"/>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4071"/>
    <w:rsid w:val="001F682B"/>
    <w:rsid w:val="00203D18"/>
    <w:rsid w:val="00206880"/>
    <w:rsid w:val="00211DAF"/>
    <w:rsid w:val="00212660"/>
    <w:rsid w:val="0021311C"/>
    <w:rsid w:val="00217BCE"/>
    <w:rsid w:val="00225308"/>
    <w:rsid w:val="00226D13"/>
    <w:rsid w:val="00227873"/>
    <w:rsid w:val="00227B12"/>
    <w:rsid w:val="002330BB"/>
    <w:rsid w:val="00237587"/>
    <w:rsid w:val="00241C9A"/>
    <w:rsid w:val="0024425B"/>
    <w:rsid w:val="00247F96"/>
    <w:rsid w:val="00254F3E"/>
    <w:rsid w:val="002576F4"/>
    <w:rsid w:val="00257B95"/>
    <w:rsid w:val="00261D7A"/>
    <w:rsid w:val="00262824"/>
    <w:rsid w:val="00263B71"/>
    <w:rsid w:val="00263EBF"/>
    <w:rsid w:val="00275C78"/>
    <w:rsid w:val="0027691B"/>
    <w:rsid w:val="00282CC1"/>
    <w:rsid w:val="00284F5F"/>
    <w:rsid w:val="002851E9"/>
    <w:rsid w:val="00285FF3"/>
    <w:rsid w:val="00291D6D"/>
    <w:rsid w:val="0029545F"/>
    <w:rsid w:val="00296B74"/>
    <w:rsid w:val="002A21D3"/>
    <w:rsid w:val="002A54BA"/>
    <w:rsid w:val="002A5D60"/>
    <w:rsid w:val="002B067D"/>
    <w:rsid w:val="002B0C69"/>
    <w:rsid w:val="002B2DE2"/>
    <w:rsid w:val="002C17A1"/>
    <w:rsid w:val="002C6397"/>
    <w:rsid w:val="002C74E9"/>
    <w:rsid w:val="002D56E5"/>
    <w:rsid w:val="002E0497"/>
    <w:rsid w:val="002E6783"/>
    <w:rsid w:val="002F2B52"/>
    <w:rsid w:val="002F383A"/>
    <w:rsid w:val="00304956"/>
    <w:rsid w:val="00307B36"/>
    <w:rsid w:val="00320369"/>
    <w:rsid w:val="00321E59"/>
    <w:rsid w:val="00325644"/>
    <w:rsid w:val="00330470"/>
    <w:rsid w:val="0033203C"/>
    <w:rsid w:val="003452DF"/>
    <w:rsid w:val="003472DB"/>
    <w:rsid w:val="003536A8"/>
    <w:rsid w:val="003619E9"/>
    <w:rsid w:val="00366945"/>
    <w:rsid w:val="00370968"/>
    <w:rsid w:val="003728C4"/>
    <w:rsid w:val="00384A15"/>
    <w:rsid w:val="00391AD8"/>
    <w:rsid w:val="003A17FA"/>
    <w:rsid w:val="003A3525"/>
    <w:rsid w:val="003B177E"/>
    <w:rsid w:val="003B377F"/>
    <w:rsid w:val="003B4BB3"/>
    <w:rsid w:val="003B5977"/>
    <w:rsid w:val="003B60DA"/>
    <w:rsid w:val="003C6F9C"/>
    <w:rsid w:val="003C76AB"/>
    <w:rsid w:val="003D1545"/>
    <w:rsid w:val="003D406C"/>
    <w:rsid w:val="003D55FA"/>
    <w:rsid w:val="003E2AF0"/>
    <w:rsid w:val="003E796E"/>
    <w:rsid w:val="003F0C30"/>
    <w:rsid w:val="003F3C3F"/>
    <w:rsid w:val="003F4A77"/>
    <w:rsid w:val="00400D4E"/>
    <w:rsid w:val="004072A9"/>
    <w:rsid w:val="00410254"/>
    <w:rsid w:val="00412DC1"/>
    <w:rsid w:val="0041597F"/>
    <w:rsid w:val="00417DD9"/>
    <w:rsid w:val="00421AB0"/>
    <w:rsid w:val="00431C65"/>
    <w:rsid w:val="00432136"/>
    <w:rsid w:val="004362F1"/>
    <w:rsid w:val="00436C79"/>
    <w:rsid w:val="00441A57"/>
    <w:rsid w:val="004423ED"/>
    <w:rsid w:val="00451E5C"/>
    <w:rsid w:val="00453047"/>
    <w:rsid w:val="00453237"/>
    <w:rsid w:val="00456B9F"/>
    <w:rsid w:val="00463A3A"/>
    <w:rsid w:val="00470AD6"/>
    <w:rsid w:val="00474692"/>
    <w:rsid w:val="00477F54"/>
    <w:rsid w:val="004802C2"/>
    <w:rsid w:val="00483F85"/>
    <w:rsid w:val="00485755"/>
    <w:rsid w:val="004932DB"/>
    <w:rsid w:val="004A23ED"/>
    <w:rsid w:val="004A299F"/>
    <w:rsid w:val="004A3D44"/>
    <w:rsid w:val="004A466A"/>
    <w:rsid w:val="004A4A65"/>
    <w:rsid w:val="004A50F8"/>
    <w:rsid w:val="004B38B9"/>
    <w:rsid w:val="004D5668"/>
    <w:rsid w:val="004D5A2C"/>
    <w:rsid w:val="004D683A"/>
    <w:rsid w:val="004D6EC4"/>
    <w:rsid w:val="004E1232"/>
    <w:rsid w:val="004F20C9"/>
    <w:rsid w:val="004F5C05"/>
    <w:rsid w:val="004F785B"/>
    <w:rsid w:val="005127E6"/>
    <w:rsid w:val="00514B0C"/>
    <w:rsid w:val="0051775D"/>
    <w:rsid w:val="005331DD"/>
    <w:rsid w:val="005374C2"/>
    <w:rsid w:val="00546803"/>
    <w:rsid w:val="00551180"/>
    <w:rsid w:val="00555F68"/>
    <w:rsid w:val="005627AC"/>
    <w:rsid w:val="00562E6C"/>
    <w:rsid w:val="005778FA"/>
    <w:rsid w:val="00581896"/>
    <w:rsid w:val="00587E87"/>
    <w:rsid w:val="00592363"/>
    <w:rsid w:val="0059623A"/>
    <w:rsid w:val="00597E33"/>
    <w:rsid w:val="005B4C20"/>
    <w:rsid w:val="005C1812"/>
    <w:rsid w:val="005C4FFC"/>
    <w:rsid w:val="005C5049"/>
    <w:rsid w:val="005C57FD"/>
    <w:rsid w:val="005D025B"/>
    <w:rsid w:val="005D2D8E"/>
    <w:rsid w:val="005D3088"/>
    <w:rsid w:val="005D49FD"/>
    <w:rsid w:val="005D5BE4"/>
    <w:rsid w:val="005D7BBA"/>
    <w:rsid w:val="005E7DEC"/>
    <w:rsid w:val="005F5965"/>
    <w:rsid w:val="006042C3"/>
    <w:rsid w:val="006050A0"/>
    <w:rsid w:val="006114C5"/>
    <w:rsid w:val="00635366"/>
    <w:rsid w:val="0064657F"/>
    <w:rsid w:val="006467BE"/>
    <w:rsid w:val="00650EFF"/>
    <w:rsid w:val="00651F43"/>
    <w:rsid w:val="006615E0"/>
    <w:rsid w:val="00661AD4"/>
    <w:rsid w:val="00665B80"/>
    <w:rsid w:val="00671D57"/>
    <w:rsid w:val="0067588D"/>
    <w:rsid w:val="00687576"/>
    <w:rsid w:val="006910C7"/>
    <w:rsid w:val="00694DB0"/>
    <w:rsid w:val="006A0FB6"/>
    <w:rsid w:val="006A4B1E"/>
    <w:rsid w:val="006B01D0"/>
    <w:rsid w:val="006B0BB9"/>
    <w:rsid w:val="006B155E"/>
    <w:rsid w:val="006B4ECF"/>
    <w:rsid w:val="006C3972"/>
    <w:rsid w:val="006C4160"/>
    <w:rsid w:val="006C6F4B"/>
    <w:rsid w:val="006D64EA"/>
    <w:rsid w:val="006D6BBC"/>
    <w:rsid w:val="006E2854"/>
    <w:rsid w:val="006E3C16"/>
    <w:rsid w:val="006E5B99"/>
    <w:rsid w:val="006F740F"/>
    <w:rsid w:val="00707CA0"/>
    <w:rsid w:val="00710A06"/>
    <w:rsid w:val="007116ED"/>
    <w:rsid w:val="007150FB"/>
    <w:rsid w:val="0072001A"/>
    <w:rsid w:val="00721777"/>
    <w:rsid w:val="0072538F"/>
    <w:rsid w:val="00726789"/>
    <w:rsid w:val="007310D9"/>
    <w:rsid w:val="00731800"/>
    <w:rsid w:val="00735D2C"/>
    <w:rsid w:val="007403D2"/>
    <w:rsid w:val="007407AF"/>
    <w:rsid w:val="00754A18"/>
    <w:rsid w:val="00754DEF"/>
    <w:rsid w:val="00766FD5"/>
    <w:rsid w:val="007702C6"/>
    <w:rsid w:val="00773795"/>
    <w:rsid w:val="00785547"/>
    <w:rsid w:val="00790000"/>
    <w:rsid w:val="0079030E"/>
    <w:rsid w:val="00791778"/>
    <w:rsid w:val="0079689C"/>
    <w:rsid w:val="007A6305"/>
    <w:rsid w:val="007A6D51"/>
    <w:rsid w:val="007A7DAE"/>
    <w:rsid w:val="007B1B51"/>
    <w:rsid w:val="007B2BE0"/>
    <w:rsid w:val="007B4F67"/>
    <w:rsid w:val="007B573E"/>
    <w:rsid w:val="007D26E4"/>
    <w:rsid w:val="007D3CB5"/>
    <w:rsid w:val="007D45CC"/>
    <w:rsid w:val="007E09E4"/>
    <w:rsid w:val="007E1357"/>
    <w:rsid w:val="007E2ED9"/>
    <w:rsid w:val="007F468E"/>
    <w:rsid w:val="007F62EB"/>
    <w:rsid w:val="008002B7"/>
    <w:rsid w:val="00803348"/>
    <w:rsid w:val="008125C5"/>
    <w:rsid w:val="008152DD"/>
    <w:rsid w:val="00816F62"/>
    <w:rsid w:val="00822E88"/>
    <w:rsid w:val="0082561E"/>
    <w:rsid w:val="00826381"/>
    <w:rsid w:val="00827B09"/>
    <w:rsid w:val="00833591"/>
    <w:rsid w:val="00833CA4"/>
    <w:rsid w:val="00846D2E"/>
    <w:rsid w:val="0086135E"/>
    <w:rsid w:val="00861ABF"/>
    <w:rsid w:val="00863947"/>
    <w:rsid w:val="00864D83"/>
    <w:rsid w:val="00871717"/>
    <w:rsid w:val="00872E4E"/>
    <w:rsid w:val="00886197"/>
    <w:rsid w:val="00896F92"/>
    <w:rsid w:val="008A2D9A"/>
    <w:rsid w:val="008A36A1"/>
    <w:rsid w:val="008A3894"/>
    <w:rsid w:val="008B058F"/>
    <w:rsid w:val="008B6083"/>
    <w:rsid w:val="008C5885"/>
    <w:rsid w:val="008D2F2C"/>
    <w:rsid w:val="008D50DA"/>
    <w:rsid w:val="008D6A2C"/>
    <w:rsid w:val="008E59F2"/>
    <w:rsid w:val="008E6562"/>
    <w:rsid w:val="008F1457"/>
    <w:rsid w:val="008F3557"/>
    <w:rsid w:val="008F55CE"/>
    <w:rsid w:val="00903AFA"/>
    <w:rsid w:val="00906AE1"/>
    <w:rsid w:val="00907D83"/>
    <w:rsid w:val="00912096"/>
    <w:rsid w:val="00915DDD"/>
    <w:rsid w:val="0092585A"/>
    <w:rsid w:val="00925899"/>
    <w:rsid w:val="009335D0"/>
    <w:rsid w:val="00934246"/>
    <w:rsid w:val="0094043B"/>
    <w:rsid w:val="00952D2D"/>
    <w:rsid w:val="009558E0"/>
    <w:rsid w:val="00957135"/>
    <w:rsid w:val="009648FC"/>
    <w:rsid w:val="0097018A"/>
    <w:rsid w:val="00973113"/>
    <w:rsid w:val="00983C85"/>
    <w:rsid w:val="009876EB"/>
    <w:rsid w:val="00993043"/>
    <w:rsid w:val="009943AB"/>
    <w:rsid w:val="00996F98"/>
    <w:rsid w:val="009A1059"/>
    <w:rsid w:val="009B1D6A"/>
    <w:rsid w:val="009B3FBF"/>
    <w:rsid w:val="009B66ED"/>
    <w:rsid w:val="009C0411"/>
    <w:rsid w:val="009C05DB"/>
    <w:rsid w:val="009C453B"/>
    <w:rsid w:val="009D10D9"/>
    <w:rsid w:val="009D2AA9"/>
    <w:rsid w:val="009D7AA1"/>
    <w:rsid w:val="009E05A5"/>
    <w:rsid w:val="009E4095"/>
    <w:rsid w:val="009E5DE9"/>
    <w:rsid w:val="009E68E1"/>
    <w:rsid w:val="009E751E"/>
    <w:rsid w:val="009F73A8"/>
    <w:rsid w:val="00A00919"/>
    <w:rsid w:val="00A01C7B"/>
    <w:rsid w:val="00A03B06"/>
    <w:rsid w:val="00A0663C"/>
    <w:rsid w:val="00A13FB0"/>
    <w:rsid w:val="00A1507A"/>
    <w:rsid w:val="00A30095"/>
    <w:rsid w:val="00A32381"/>
    <w:rsid w:val="00A34482"/>
    <w:rsid w:val="00A35C26"/>
    <w:rsid w:val="00A36AB3"/>
    <w:rsid w:val="00A42AD7"/>
    <w:rsid w:val="00A4728E"/>
    <w:rsid w:val="00A55C7E"/>
    <w:rsid w:val="00A56758"/>
    <w:rsid w:val="00A568D5"/>
    <w:rsid w:val="00A62654"/>
    <w:rsid w:val="00A63F6A"/>
    <w:rsid w:val="00A7003B"/>
    <w:rsid w:val="00A740BB"/>
    <w:rsid w:val="00A768D3"/>
    <w:rsid w:val="00A9109E"/>
    <w:rsid w:val="00A93546"/>
    <w:rsid w:val="00AA1C79"/>
    <w:rsid w:val="00AA22AF"/>
    <w:rsid w:val="00AA747E"/>
    <w:rsid w:val="00AB5586"/>
    <w:rsid w:val="00AB5B2A"/>
    <w:rsid w:val="00AB7E77"/>
    <w:rsid w:val="00AC2980"/>
    <w:rsid w:val="00AC4FDD"/>
    <w:rsid w:val="00AD090F"/>
    <w:rsid w:val="00AD5EA8"/>
    <w:rsid w:val="00AE1817"/>
    <w:rsid w:val="00AE404A"/>
    <w:rsid w:val="00AF1804"/>
    <w:rsid w:val="00AF2009"/>
    <w:rsid w:val="00AF79BE"/>
    <w:rsid w:val="00B0448B"/>
    <w:rsid w:val="00B060D0"/>
    <w:rsid w:val="00B07119"/>
    <w:rsid w:val="00B12CEC"/>
    <w:rsid w:val="00B202D0"/>
    <w:rsid w:val="00B30059"/>
    <w:rsid w:val="00B40A9B"/>
    <w:rsid w:val="00B43E93"/>
    <w:rsid w:val="00B44D44"/>
    <w:rsid w:val="00B47547"/>
    <w:rsid w:val="00B47728"/>
    <w:rsid w:val="00B47847"/>
    <w:rsid w:val="00B67BF6"/>
    <w:rsid w:val="00B70A58"/>
    <w:rsid w:val="00B717CC"/>
    <w:rsid w:val="00B722BB"/>
    <w:rsid w:val="00B738E7"/>
    <w:rsid w:val="00B75331"/>
    <w:rsid w:val="00B760C9"/>
    <w:rsid w:val="00B81C37"/>
    <w:rsid w:val="00B8246B"/>
    <w:rsid w:val="00B96307"/>
    <w:rsid w:val="00BA11B6"/>
    <w:rsid w:val="00BA18BF"/>
    <w:rsid w:val="00BA789A"/>
    <w:rsid w:val="00BB1D6F"/>
    <w:rsid w:val="00BC0744"/>
    <w:rsid w:val="00BC5DE2"/>
    <w:rsid w:val="00BD2866"/>
    <w:rsid w:val="00BD2F9B"/>
    <w:rsid w:val="00BD3068"/>
    <w:rsid w:val="00BD3750"/>
    <w:rsid w:val="00BE2227"/>
    <w:rsid w:val="00BE382D"/>
    <w:rsid w:val="00BE4355"/>
    <w:rsid w:val="00BF4EF2"/>
    <w:rsid w:val="00C01DF8"/>
    <w:rsid w:val="00C0461C"/>
    <w:rsid w:val="00C04E88"/>
    <w:rsid w:val="00C067AE"/>
    <w:rsid w:val="00C1379B"/>
    <w:rsid w:val="00C21040"/>
    <w:rsid w:val="00C279C2"/>
    <w:rsid w:val="00C371A6"/>
    <w:rsid w:val="00C456D0"/>
    <w:rsid w:val="00C52A2A"/>
    <w:rsid w:val="00C6297B"/>
    <w:rsid w:val="00C66653"/>
    <w:rsid w:val="00C67944"/>
    <w:rsid w:val="00C721B9"/>
    <w:rsid w:val="00C74DB5"/>
    <w:rsid w:val="00C76AA9"/>
    <w:rsid w:val="00C823F0"/>
    <w:rsid w:val="00C8318C"/>
    <w:rsid w:val="00C86164"/>
    <w:rsid w:val="00C942C0"/>
    <w:rsid w:val="00C95F97"/>
    <w:rsid w:val="00CA0161"/>
    <w:rsid w:val="00CA0BAD"/>
    <w:rsid w:val="00CA11EB"/>
    <w:rsid w:val="00CA61D2"/>
    <w:rsid w:val="00CB2598"/>
    <w:rsid w:val="00CB2668"/>
    <w:rsid w:val="00CB3EA6"/>
    <w:rsid w:val="00CC33D9"/>
    <w:rsid w:val="00CC3591"/>
    <w:rsid w:val="00CC4CBC"/>
    <w:rsid w:val="00CC70B7"/>
    <w:rsid w:val="00CD06D6"/>
    <w:rsid w:val="00CD3773"/>
    <w:rsid w:val="00CD4177"/>
    <w:rsid w:val="00CD629D"/>
    <w:rsid w:val="00CE0979"/>
    <w:rsid w:val="00CE554F"/>
    <w:rsid w:val="00CF03A0"/>
    <w:rsid w:val="00CF25D7"/>
    <w:rsid w:val="00CF3156"/>
    <w:rsid w:val="00CF78EE"/>
    <w:rsid w:val="00CF78F4"/>
    <w:rsid w:val="00D017D6"/>
    <w:rsid w:val="00D0327C"/>
    <w:rsid w:val="00D03AE6"/>
    <w:rsid w:val="00D058F9"/>
    <w:rsid w:val="00D05BD2"/>
    <w:rsid w:val="00D13CDB"/>
    <w:rsid w:val="00D24BDD"/>
    <w:rsid w:val="00D3730A"/>
    <w:rsid w:val="00D41625"/>
    <w:rsid w:val="00D416F4"/>
    <w:rsid w:val="00D4227A"/>
    <w:rsid w:val="00D42B49"/>
    <w:rsid w:val="00D501AE"/>
    <w:rsid w:val="00D55DA8"/>
    <w:rsid w:val="00D63E0A"/>
    <w:rsid w:val="00D64584"/>
    <w:rsid w:val="00D646CC"/>
    <w:rsid w:val="00D660F0"/>
    <w:rsid w:val="00D72F49"/>
    <w:rsid w:val="00D76E9A"/>
    <w:rsid w:val="00D77366"/>
    <w:rsid w:val="00D8662F"/>
    <w:rsid w:val="00D9362C"/>
    <w:rsid w:val="00DA052F"/>
    <w:rsid w:val="00DA0D67"/>
    <w:rsid w:val="00DA497E"/>
    <w:rsid w:val="00DA522A"/>
    <w:rsid w:val="00DA7062"/>
    <w:rsid w:val="00DB2370"/>
    <w:rsid w:val="00DB2630"/>
    <w:rsid w:val="00DB5566"/>
    <w:rsid w:val="00DC0260"/>
    <w:rsid w:val="00DC136F"/>
    <w:rsid w:val="00DD07BE"/>
    <w:rsid w:val="00DD0D6A"/>
    <w:rsid w:val="00DD37F4"/>
    <w:rsid w:val="00DD551B"/>
    <w:rsid w:val="00DD6F8C"/>
    <w:rsid w:val="00DE1773"/>
    <w:rsid w:val="00DE7B3A"/>
    <w:rsid w:val="00DF7989"/>
    <w:rsid w:val="00E04E70"/>
    <w:rsid w:val="00E116C5"/>
    <w:rsid w:val="00E12291"/>
    <w:rsid w:val="00E16896"/>
    <w:rsid w:val="00E16B82"/>
    <w:rsid w:val="00E22FC8"/>
    <w:rsid w:val="00E230E8"/>
    <w:rsid w:val="00E236AB"/>
    <w:rsid w:val="00E26290"/>
    <w:rsid w:val="00E31E28"/>
    <w:rsid w:val="00E56CC0"/>
    <w:rsid w:val="00E725AF"/>
    <w:rsid w:val="00E726CF"/>
    <w:rsid w:val="00E73D37"/>
    <w:rsid w:val="00E75E7D"/>
    <w:rsid w:val="00E8056C"/>
    <w:rsid w:val="00E80DF3"/>
    <w:rsid w:val="00E855E5"/>
    <w:rsid w:val="00E8760F"/>
    <w:rsid w:val="00E91C51"/>
    <w:rsid w:val="00E95E82"/>
    <w:rsid w:val="00EA1987"/>
    <w:rsid w:val="00EA25E5"/>
    <w:rsid w:val="00EA38E5"/>
    <w:rsid w:val="00EA4467"/>
    <w:rsid w:val="00EA5B33"/>
    <w:rsid w:val="00EB0747"/>
    <w:rsid w:val="00EB1F0E"/>
    <w:rsid w:val="00EB5017"/>
    <w:rsid w:val="00EB5781"/>
    <w:rsid w:val="00EC21D1"/>
    <w:rsid w:val="00ED125A"/>
    <w:rsid w:val="00ED3B89"/>
    <w:rsid w:val="00EE1361"/>
    <w:rsid w:val="00EE70C4"/>
    <w:rsid w:val="00EF60B1"/>
    <w:rsid w:val="00EF69B3"/>
    <w:rsid w:val="00EF70AA"/>
    <w:rsid w:val="00F06C97"/>
    <w:rsid w:val="00F11312"/>
    <w:rsid w:val="00F117F8"/>
    <w:rsid w:val="00F1187D"/>
    <w:rsid w:val="00F2173C"/>
    <w:rsid w:val="00F2317B"/>
    <w:rsid w:val="00F233C4"/>
    <w:rsid w:val="00F23BE0"/>
    <w:rsid w:val="00F310F6"/>
    <w:rsid w:val="00F377A6"/>
    <w:rsid w:val="00F411A8"/>
    <w:rsid w:val="00F45A74"/>
    <w:rsid w:val="00F501C6"/>
    <w:rsid w:val="00F54320"/>
    <w:rsid w:val="00F57ED4"/>
    <w:rsid w:val="00F60E1E"/>
    <w:rsid w:val="00F655CB"/>
    <w:rsid w:val="00F660F1"/>
    <w:rsid w:val="00F67970"/>
    <w:rsid w:val="00F704B0"/>
    <w:rsid w:val="00F76A16"/>
    <w:rsid w:val="00F8582A"/>
    <w:rsid w:val="00F96E17"/>
    <w:rsid w:val="00FA0E71"/>
    <w:rsid w:val="00FA2336"/>
    <w:rsid w:val="00FB13EE"/>
    <w:rsid w:val="00FB3391"/>
    <w:rsid w:val="00FC3038"/>
    <w:rsid w:val="00FC31F8"/>
    <w:rsid w:val="00FC6ED6"/>
    <w:rsid w:val="00FD6B92"/>
    <w:rsid w:val="00FE514D"/>
    <w:rsid w:val="00FE7DF5"/>
    <w:rsid w:val="00FF0FBC"/>
    <w:rsid w:val="00FF4CC4"/>
    <w:rsid w:val="00FF7805"/>
    <w:rsid w:val="4362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rsid w:val="004F20C9"/>
    <w:rPr>
      <w:caps/>
      <w:color w:val="2F5496" w:themeColor="accent1" w:themeShade="BF"/>
      <w:spacing w:val="10"/>
    </w:rPr>
  </w:style>
  <w:style w:type="character" w:customStyle="1" w:styleId="Heading7Char">
    <w:name w:val="Heading 7 Char"/>
    <w:basedOn w:val="DefaultParagraphFont"/>
    <w:link w:val="Heading7"/>
    <w:uiPriority w:val="9"/>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7729">
      <w:bodyDiv w:val="1"/>
      <w:marLeft w:val="0"/>
      <w:marRight w:val="0"/>
      <w:marTop w:val="0"/>
      <w:marBottom w:val="0"/>
      <w:divBdr>
        <w:top w:val="none" w:sz="0" w:space="0" w:color="auto"/>
        <w:left w:val="none" w:sz="0" w:space="0" w:color="auto"/>
        <w:bottom w:val="none" w:sz="0" w:space="0" w:color="auto"/>
        <w:right w:val="none" w:sz="0" w:space="0" w:color="auto"/>
      </w:divBdr>
    </w:div>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632752718">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ateware-development.gitlab.io/gcompiler/index.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docs.microsoft.com/en-us/visualstudio/designers/shader-designer?view=vs-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github.com/SaschaWillems/Vulk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shadered.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khronos.org/files/vulkan11-reference-guide.pdf" TargetMode="External"/><Relationship Id="rId36" Type="http://schemas.openxmlformats.org/officeDocument/2006/relationships/hyperlink" Target="https://renderdoc.org/" TargetMode="External"/><Relationship Id="rId10" Type="http://schemas.openxmlformats.org/officeDocument/2006/relationships/image" Target="media/image4.png"/><Relationship Id="rId19" Type="http://schemas.openxmlformats.org/officeDocument/2006/relationships/hyperlink" Target="https://lumalabs.ai/genie?view=create" TargetMode="External"/><Relationship Id="rId31" Type="http://schemas.openxmlformats.org/officeDocument/2006/relationships/hyperlink" Target="https://docs.microsoft.com/en-us/windows/win32/direct3dhlsl/dx-graphics-hlsl-reference" TargetMode="External"/><Relationship Id="rId4" Type="http://schemas.openxmlformats.org/officeDocument/2006/relationships/settings" Target="settings.xml"/><Relationship Id="rId9" Type="http://schemas.openxmlformats.org/officeDocument/2006/relationships/hyperlink" Target="https://github.com/syoyo/tinygltf?tab=readme-ov-file"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hronosGroup/Vulkan-Guide" TargetMode="External"/><Relationship Id="rId35" Type="http://schemas.openxmlformats.org/officeDocument/2006/relationships/hyperlink" Target="https://shadered.org/"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17</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348</cp:revision>
  <dcterms:created xsi:type="dcterms:W3CDTF">2020-07-15T16:03:00Z</dcterms:created>
  <dcterms:modified xsi:type="dcterms:W3CDTF">2024-08-01T21:58:00Z</dcterms:modified>
</cp:coreProperties>
</file>