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245" w:rsidRPr="00F337E5" w:rsidRDefault="00B83245">
      <w:pPr>
        <w:rPr>
          <w:rFonts w:eastAsia="標楷體"/>
        </w:rPr>
      </w:pPr>
      <w:r w:rsidRPr="00F337E5">
        <w:rPr>
          <w:rFonts w:eastAsia="標楷體"/>
        </w:rPr>
        <w:t>實驗日期</w:t>
      </w:r>
      <w:r w:rsidRPr="00F337E5">
        <w:rPr>
          <w:rFonts w:eastAsia="標楷體"/>
        </w:rPr>
        <w:t>:</w:t>
      </w:r>
    </w:p>
    <w:p w:rsidR="00A638A0" w:rsidRPr="00F337E5" w:rsidRDefault="00B83245">
      <w:pPr>
        <w:rPr>
          <w:rFonts w:eastAsia="標楷體"/>
        </w:rPr>
      </w:pPr>
      <w:r w:rsidRPr="00F337E5">
        <w:rPr>
          <w:rFonts w:eastAsia="標楷體"/>
        </w:rPr>
        <w:t>2020/6/18</w:t>
      </w:r>
    </w:p>
    <w:p w:rsidR="00B83245" w:rsidRPr="00F337E5" w:rsidRDefault="00B83245">
      <w:pPr>
        <w:rPr>
          <w:rFonts w:eastAsia="標楷體"/>
        </w:rPr>
      </w:pPr>
      <w:r w:rsidRPr="00F337E5">
        <w:rPr>
          <w:rFonts w:eastAsia="標楷體"/>
        </w:rPr>
        <w:t>實驗</w:t>
      </w:r>
      <w:r w:rsidR="00F16C7A" w:rsidRPr="00F337E5">
        <w:rPr>
          <w:rFonts w:eastAsia="標楷體"/>
        </w:rPr>
        <w:t>名稱</w:t>
      </w:r>
      <w:r w:rsidR="00F16C7A" w:rsidRPr="00F337E5">
        <w:rPr>
          <w:rFonts w:eastAsia="標楷體"/>
        </w:rPr>
        <w:t>:</w:t>
      </w:r>
    </w:p>
    <w:p w:rsidR="00F16C7A" w:rsidRPr="007523C5" w:rsidRDefault="00F16C7A" w:rsidP="007523C5">
      <w:pPr>
        <w:pStyle w:val="a5"/>
        <w:numPr>
          <w:ilvl w:val="0"/>
          <w:numId w:val="7"/>
        </w:numPr>
        <w:ind w:leftChars="0"/>
        <w:rPr>
          <w:rFonts w:eastAsia="標楷體"/>
        </w:rPr>
      </w:pPr>
      <w:bookmarkStart w:id="0" w:name="_GoBack"/>
      <w:bookmarkEnd w:id="0"/>
      <w:r w:rsidRPr="007523C5">
        <w:rPr>
          <w:rFonts w:eastAsia="標楷體"/>
        </w:rPr>
        <w:t>Riverbed Modeler: Queuing Disciplines</w:t>
      </w:r>
    </w:p>
    <w:p w:rsidR="00F16C7A" w:rsidRPr="00F337E5" w:rsidRDefault="00F16C7A">
      <w:pPr>
        <w:rPr>
          <w:rFonts w:eastAsia="標楷體"/>
        </w:rPr>
      </w:pPr>
      <w:r w:rsidRPr="00F337E5">
        <w:rPr>
          <w:rFonts w:eastAsia="標楷體"/>
        </w:rPr>
        <w:t>問題與答案</w:t>
      </w:r>
      <w:r w:rsidR="00F337E5" w:rsidRPr="00F337E5">
        <w:rPr>
          <w:rFonts w:eastAsia="標楷體"/>
        </w:rPr>
        <w:t>:</w:t>
      </w:r>
    </w:p>
    <w:p w:rsidR="00F337E5" w:rsidRPr="00F337E5" w:rsidRDefault="00F337E5" w:rsidP="00F337E5">
      <w:pPr>
        <w:pStyle w:val="a5"/>
        <w:numPr>
          <w:ilvl w:val="0"/>
          <w:numId w:val="1"/>
        </w:numPr>
        <w:ind w:leftChars="0"/>
        <w:rPr>
          <w:rFonts w:eastAsia="標楷體"/>
        </w:rPr>
      </w:pPr>
      <w:r w:rsidRPr="00F337E5">
        <w:rPr>
          <w:rFonts w:eastAsia="標楷體"/>
        </w:rPr>
        <w:t>Analyze the graphs we obtained and verify the overlap of the Voice Packet End-to-End Delay and Voice Packet Delay Variation graphs. Compare the three queuing disciplines and explain their effect on the performance of the tree applications.</w:t>
      </w:r>
    </w:p>
    <w:p w:rsidR="00F337E5" w:rsidRDefault="00F337E5" w:rsidP="00F337E5">
      <w:pPr>
        <w:pStyle w:val="a5"/>
        <w:numPr>
          <w:ilvl w:val="0"/>
          <w:numId w:val="2"/>
        </w:numPr>
        <w:ind w:leftChars="0"/>
        <w:rPr>
          <w:rFonts w:eastAsia="標楷體"/>
        </w:rPr>
      </w:pPr>
      <w:r w:rsidRPr="00F337E5">
        <w:rPr>
          <w:rFonts w:eastAsia="標楷體"/>
        </w:rPr>
        <w:t>Voice Packet End-to-End Delay</w:t>
      </w:r>
    </w:p>
    <w:p w:rsidR="00357FE2" w:rsidRDefault="00357FE2" w:rsidP="00357FE2">
      <w:pPr>
        <w:pStyle w:val="a5"/>
        <w:ind w:leftChars="0" w:left="840"/>
        <w:rPr>
          <w:rFonts w:eastAsia="標楷體"/>
        </w:rPr>
      </w:pPr>
      <w:r>
        <w:rPr>
          <w:rFonts w:eastAsia="標楷體" w:hint="eastAsia"/>
        </w:rPr>
        <w:t>對於</w:t>
      </w:r>
      <w:r>
        <w:rPr>
          <w:rFonts w:eastAsia="標楷體" w:hint="eastAsia"/>
        </w:rPr>
        <w:t>PQ</w:t>
      </w:r>
      <w:r>
        <w:rPr>
          <w:rFonts w:eastAsia="標楷體" w:hint="eastAsia"/>
        </w:rPr>
        <w:t>和</w:t>
      </w:r>
      <w:r>
        <w:rPr>
          <w:rFonts w:eastAsia="標楷體" w:hint="eastAsia"/>
        </w:rPr>
        <w:t>WFQ</w:t>
      </w:r>
      <w:r>
        <w:rPr>
          <w:rFonts w:eastAsia="標楷體" w:hint="eastAsia"/>
        </w:rPr>
        <w:t>，</w:t>
      </w:r>
      <w:r w:rsidRPr="00357FE2">
        <w:rPr>
          <w:rFonts w:eastAsia="標楷體"/>
        </w:rPr>
        <w:t>the end to end delays</w:t>
      </w:r>
      <w:r>
        <w:rPr>
          <w:rFonts w:eastAsia="標楷體" w:hint="eastAsia"/>
        </w:rPr>
        <w:t>幾乎是可以忽略的。如此小的延遲原因為</w:t>
      </w:r>
      <w:r>
        <w:rPr>
          <w:rFonts w:eastAsia="標楷體" w:hint="eastAsia"/>
        </w:rPr>
        <w:t>PQ</w:t>
      </w:r>
      <w:r>
        <w:rPr>
          <w:rFonts w:eastAsia="標楷體" w:hint="eastAsia"/>
        </w:rPr>
        <w:t>和</w:t>
      </w:r>
      <w:r>
        <w:rPr>
          <w:rFonts w:eastAsia="標楷體" w:hint="eastAsia"/>
        </w:rPr>
        <w:t>WFQ</w:t>
      </w:r>
      <w:r>
        <w:rPr>
          <w:rFonts w:eastAsia="標楷體" w:hint="eastAsia"/>
        </w:rPr>
        <w:t>情況下為優先考慮語音封包。在</w:t>
      </w:r>
      <w:r>
        <w:rPr>
          <w:rFonts w:eastAsia="標楷體" w:hint="eastAsia"/>
        </w:rPr>
        <w:t>PQ</w:t>
      </w:r>
      <w:r>
        <w:rPr>
          <w:rFonts w:eastAsia="標楷體" w:hint="eastAsia"/>
        </w:rPr>
        <w:t>中，通過停止語音封包到達時的所有其他流量，為語音封包分配優先級。在</w:t>
      </w:r>
      <w:r>
        <w:rPr>
          <w:rFonts w:eastAsia="標楷體" w:hint="eastAsia"/>
        </w:rPr>
        <w:t>WFQ</w:t>
      </w:r>
      <w:r>
        <w:rPr>
          <w:rFonts w:eastAsia="標楷體" w:hint="eastAsia"/>
        </w:rPr>
        <w:t>中，通過分配更高權重，即為語音流量通信分配大約</w:t>
      </w:r>
      <w:r>
        <w:rPr>
          <w:rFonts w:eastAsia="標楷體" w:hint="eastAsia"/>
        </w:rPr>
        <w:t>60%</w:t>
      </w:r>
      <w:r>
        <w:rPr>
          <w:rFonts w:eastAsia="標楷體" w:hint="eastAsia"/>
        </w:rPr>
        <w:t>的帶寬，來優先分配語音封包。</w:t>
      </w:r>
      <w:r w:rsidR="00E82CA2">
        <w:rPr>
          <w:rFonts w:eastAsia="標楷體" w:hint="eastAsia"/>
        </w:rPr>
        <w:t>假若</w:t>
      </w:r>
      <w:r>
        <w:rPr>
          <w:rFonts w:eastAsia="標楷體" w:hint="eastAsia"/>
        </w:rPr>
        <w:t>是</w:t>
      </w:r>
      <w:r>
        <w:rPr>
          <w:rFonts w:eastAsia="標楷體" w:hint="eastAsia"/>
        </w:rPr>
        <w:t>FIFO</w:t>
      </w:r>
      <w:r>
        <w:rPr>
          <w:rFonts w:eastAsia="標楷體" w:hint="eastAsia"/>
        </w:rPr>
        <w:t>，則沒有優先級。所有封包都是按照先入先出的原則被切斷。因此，當有視頻或</w:t>
      </w:r>
      <w:r>
        <w:rPr>
          <w:rFonts w:eastAsia="標楷體" w:hint="eastAsia"/>
        </w:rPr>
        <w:t>FTP</w:t>
      </w:r>
      <w:r>
        <w:rPr>
          <w:rFonts w:eastAsia="標楷體" w:hint="eastAsia"/>
        </w:rPr>
        <w:t>通信時，語音通信必須等待。</w:t>
      </w:r>
      <w:r w:rsidRPr="00357FE2">
        <w:rPr>
          <w:rFonts w:eastAsia="標楷體" w:hint="eastAsia"/>
        </w:rPr>
        <w:t>在開始時，延遲急劇增加，因為在開始時緩衝區為空，並且語音</w:t>
      </w:r>
      <w:proofErr w:type="gramStart"/>
      <w:r w:rsidRPr="00357FE2">
        <w:rPr>
          <w:rFonts w:eastAsia="標楷體" w:hint="eastAsia"/>
        </w:rPr>
        <w:t>數據包很快</w:t>
      </w:r>
      <w:proofErr w:type="gramEnd"/>
      <w:r w:rsidRPr="00357FE2">
        <w:rPr>
          <w:rFonts w:eastAsia="標楷體" w:hint="eastAsia"/>
        </w:rPr>
        <w:t>被服務，但是隨著緩衝區繼續填滿，延遲增加，因為現在語音數據包必須在緩衝區中等待更多。</w:t>
      </w:r>
      <w:r w:rsidR="00E82CA2">
        <w:rPr>
          <w:rFonts w:eastAsia="標楷體" w:hint="eastAsia"/>
        </w:rPr>
        <w:t>當緩衝區</w:t>
      </w:r>
      <w:proofErr w:type="gramStart"/>
      <w:r w:rsidR="00E82CA2">
        <w:rPr>
          <w:rFonts w:eastAsia="標楷體" w:hint="eastAsia"/>
        </w:rPr>
        <w:t>已滿時</w:t>
      </w:r>
      <w:proofErr w:type="gramEnd"/>
      <w:r w:rsidR="00E82CA2">
        <w:rPr>
          <w:rFonts w:eastAsia="標楷體" w:hint="eastAsia"/>
        </w:rPr>
        <w:t>，如下圖</w:t>
      </w:r>
      <w:r w:rsidRPr="00357FE2">
        <w:rPr>
          <w:rFonts w:eastAsia="標楷體" w:hint="eastAsia"/>
        </w:rPr>
        <w:t>，大約</w:t>
      </w:r>
      <w:r w:rsidRPr="00357FE2">
        <w:rPr>
          <w:rFonts w:eastAsia="標楷體" w:hint="eastAsia"/>
        </w:rPr>
        <w:t>2</w:t>
      </w:r>
      <w:r w:rsidRPr="00357FE2">
        <w:rPr>
          <w:rFonts w:eastAsia="標楷體" w:hint="eastAsia"/>
        </w:rPr>
        <w:t>分鐘，由於緩衝區已滿，因此延遲幾乎是恆定的，因為緩衝區已滿，因此每</w:t>
      </w:r>
      <w:proofErr w:type="gramStart"/>
      <w:r w:rsidRPr="00357FE2">
        <w:rPr>
          <w:rFonts w:eastAsia="標楷體" w:hint="eastAsia"/>
        </w:rPr>
        <w:t>個</w:t>
      </w:r>
      <w:proofErr w:type="gramEnd"/>
      <w:r w:rsidRPr="00357FE2">
        <w:rPr>
          <w:rFonts w:eastAsia="標楷體" w:hint="eastAsia"/>
        </w:rPr>
        <w:t>數據包必須至少等到發送</w:t>
      </w:r>
      <w:r w:rsidRPr="00357FE2">
        <w:rPr>
          <w:rFonts w:eastAsia="標楷體" w:hint="eastAsia"/>
        </w:rPr>
        <w:t>500</w:t>
      </w:r>
      <w:r w:rsidRPr="00357FE2">
        <w:rPr>
          <w:rFonts w:eastAsia="標楷體" w:hint="eastAsia"/>
        </w:rPr>
        <w:t>個緩衝區的數據包後才能轉向。</w:t>
      </w:r>
    </w:p>
    <w:p w:rsidR="00790C92" w:rsidRPr="004509C9" w:rsidRDefault="00790C92" w:rsidP="004509C9">
      <w:pPr>
        <w:rPr>
          <w:rFonts w:eastAsia="標楷體"/>
        </w:rPr>
      </w:pPr>
      <w:r>
        <w:rPr>
          <w:noProof/>
        </w:rPr>
        <w:drawing>
          <wp:inline distT="0" distB="0" distL="0" distR="0" wp14:anchorId="1C07B429" wp14:editId="6E974CDA">
            <wp:extent cx="5274310" cy="3955415"/>
            <wp:effectExtent l="0" t="0" r="2540" b="698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74310" cy="3955415"/>
                    </a:xfrm>
                    <a:prstGeom prst="rect">
                      <a:avLst/>
                    </a:prstGeom>
                    <a:noFill/>
                    <a:ln w="9525">
                      <a:noFill/>
                      <a:miter lim="800000"/>
                      <a:headEnd/>
                      <a:tailEnd/>
                    </a:ln>
                  </pic:spPr>
                </pic:pic>
              </a:graphicData>
            </a:graphic>
          </wp:inline>
        </w:drawing>
      </w:r>
    </w:p>
    <w:p w:rsidR="00F337E5" w:rsidRDefault="00F337E5" w:rsidP="00F337E5">
      <w:pPr>
        <w:pStyle w:val="a5"/>
        <w:numPr>
          <w:ilvl w:val="0"/>
          <w:numId w:val="2"/>
        </w:numPr>
        <w:ind w:leftChars="0"/>
        <w:rPr>
          <w:rFonts w:eastAsia="標楷體"/>
        </w:rPr>
      </w:pPr>
      <w:r w:rsidRPr="00F337E5">
        <w:rPr>
          <w:rFonts w:eastAsia="標楷體"/>
        </w:rPr>
        <w:lastRenderedPageBreak/>
        <w:t>Voice Packet Delay Variation</w:t>
      </w:r>
    </w:p>
    <w:p w:rsidR="00E82CA2" w:rsidRDefault="00E82CA2" w:rsidP="00E82CA2">
      <w:pPr>
        <w:pStyle w:val="a5"/>
        <w:ind w:leftChars="0" w:left="840"/>
        <w:rPr>
          <w:rFonts w:eastAsia="標楷體"/>
        </w:rPr>
      </w:pPr>
      <w:r w:rsidRPr="00E82CA2">
        <w:rPr>
          <w:rFonts w:eastAsia="標楷體" w:hint="eastAsia"/>
        </w:rPr>
        <w:t>分組延遲變化是語音分組的端到端延遲之間</w:t>
      </w:r>
      <w:proofErr w:type="gramStart"/>
      <w:r w:rsidRPr="00E82CA2">
        <w:rPr>
          <w:rFonts w:eastAsia="標楷體" w:hint="eastAsia"/>
        </w:rPr>
        <w:t>的方差</w:t>
      </w:r>
      <w:proofErr w:type="gramEnd"/>
      <w:r w:rsidRPr="00E82CA2">
        <w:rPr>
          <w:rFonts w:eastAsia="標楷體" w:hint="eastAsia"/>
        </w:rPr>
        <w:t>。從</w:t>
      </w:r>
      <w:r>
        <w:rPr>
          <w:rFonts w:eastAsia="標楷體" w:hint="eastAsia"/>
        </w:rPr>
        <w:t>下圖</w:t>
      </w:r>
      <w:r w:rsidRPr="00E82CA2">
        <w:rPr>
          <w:rFonts w:eastAsia="標楷體" w:hint="eastAsia"/>
        </w:rPr>
        <w:t>可以看出，與</w:t>
      </w:r>
      <w:r w:rsidRPr="00E82CA2">
        <w:rPr>
          <w:rFonts w:eastAsia="標楷體" w:hint="eastAsia"/>
        </w:rPr>
        <w:t>FIFO</w:t>
      </w:r>
      <w:r w:rsidRPr="00E82CA2">
        <w:rPr>
          <w:rFonts w:eastAsia="標楷體" w:hint="eastAsia"/>
        </w:rPr>
        <w:t>相比，</w:t>
      </w:r>
      <w:r w:rsidRPr="00E82CA2">
        <w:rPr>
          <w:rFonts w:eastAsia="標楷體" w:hint="eastAsia"/>
        </w:rPr>
        <w:t>PQ</w:t>
      </w:r>
      <w:r w:rsidRPr="00E82CA2">
        <w:rPr>
          <w:rFonts w:eastAsia="標楷體" w:hint="eastAsia"/>
        </w:rPr>
        <w:t>和</w:t>
      </w:r>
      <w:r w:rsidRPr="00E82CA2">
        <w:rPr>
          <w:rFonts w:eastAsia="標楷體" w:hint="eastAsia"/>
        </w:rPr>
        <w:t>WFQ</w:t>
      </w:r>
      <w:r w:rsidRPr="00E82CA2">
        <w:rPr>
          <w:rFonts w:eastAsia="標楷體" w:hint="eastAsia"/>
        </w:rPr>
        <w:t>的延遲變化較小。</w:t>
      </w:r>
      <w:r w:rsidRPr="00E82CA2">
        <w:rPr>
          <w:rFonts w:eastAsia="標楷體" w:hint="eastAsia"/>
        </w:rPr>
        <w:t xml:space="preserve"> PQ</w:t>
      </w:r>
      <w:r w:rsidRPr="00E82CA2">
        <w:rPr>
          <w:rFonts w:eastAsia="標楷體" w:hint="eastAsia"/>
        </w:rPr>
        <w:t>和</w:t>
      </w:r>
      <w:r w:rsidRPr="00E82CA2">
        <w:rPr>
          <w:rFonts w:eastAsia="標楷體" w:hint="eastAsia"/>
        </w:rPr>
        <w:t>WFQ</w:t>
      </w:r>
      <w:r w:rsidRPr="00E82CA2">
        <w:rPr>
          <w:rFonts w:eastAsia="標楷體" w:hint="eastAsia"/>
        </w:rPr>
        <w:t>的延遲變化可以忽略不計。對於</w:t>
      </w:r>
      <w:r w:rsidRPr="00E82CA2">
        <w:rPr>
          <w:rFonts w:eastAsia="標楷體" w:hint="eastAsia"/>
        </w:rPr>
        <w:t>FIFO</w:t>
      </w:r>
      <w:r w:rsidRPr="00E82CA2">
        <w:rPr>
          <w:rFonts w:eastAsia="標楷體" w:hint="eastAsia"/>
        </w:rPr>
        <w:t>，在開始時延遲變化迅速上升到</w:t>
      </w:r>
      <w:r>
        <w:rPr>
          <w:rFonts w:eastAsia="標楷體" w:hint="eastAsia"/>
        </w:rPr>
        <w:t>峰值，這是因為在開始時，端到端延遲變化較大，因為緩衝區為空，如上圖</w:t>
      </w:r>
      <w:r w:rsidRPr="00E82CA2">
        <w:rPr>
          <w:rFonts w:eastAsia="標楷體" w:hint="eastAsia"/>
        </w:rPr>
        <w:t>所示</w:t>
      </w:r>
      <w:r>
        <w:rPr>
          <w:rFonts w:eastAsia="標楷體" w:hint="eastAsia"/>
        </w:rPr>
        <w:t>開始填充，然後在緩衝時，端到端延遲在平均值附近保持恆定如已經在上圖</w:t>
      </w:r>
      <w:r w:rsidRPr="00E82CA2">
        <w:rPr>
          <w:rFonts w:eastAsia="標楷體" w:hint="eastAsia"/>
        </w:rPr>
        <w:t>的描述中已經解釋的那樣充滿了，這就是為什麼分組延遲變化在峰值之後減小的原因。</w:t>
      </w:r>
    </w:p>
    <w:p w:rsidR="00E82CA2" w:rsidRPr="00E82CA2" w:rsidRDefault="00E82CA2" w:rsidP="00E82CA2">
      <w:pPr>
        <w:pStyle w:val="a5"/>
        <w:ind w:leftChars="350" w:left="840"/>
        <w:rPr>
          <w:rFonts w:eastAsia="標楷體"/>
        </w:rPr>
      </w:pPr>
      <w:r>
        <w:rPr>
          <w:rFonts w:eastAsia="標楷體" w:hint="eastAsia"/>
        </w:rPr>
        <w:t>事實上</w:t>
      </w:r>
      <w:r w:rsidRPr="00E82CA2">
        <w:rPr>
          <w:rFonts w:eastAsia="標楷體" w:hint="eastAsia"/>
        </w:rPr>
        <w:t>，分組延遲變化不僅取決於先前的延遲值。隨著端到端延遲變得更恆定，分組延遲變化值降低。在</w:t>
      </w:r>
      <w:r w:rsidRPr="00E82CA2">
        <w:rPr>
          <w:rFonts w:eastAsia="標楷體" w:hint="eastAsia"/>
        </w:rPr>
        <w:t>PQ</w:t>
      </w:r>
      <w:r w:rsidRPr="00E82CA2">
        <w:rPr>
          <w:rFonts w:eastAsia="標楷體" w:hint="eastAsia"/>
        </w:rPr>
        <w:t>和</w:t>
      </w:r>
      <w:r w:rsidRPr="00E82CA2">
        <w:rPr>
          <w:rFonts w:eastAsia="標楷體" w:hint="eastAsia"/>
        </w:rPr>
        <w:t>WFQ</w:t>
      </w:r>
      <w:r w:rsidRPr="00E82CA2">
        <w:rPr>
          <w:rFonts w:eastAsia="標楷體" w:hint="eastAsia"/>
        </w:rPr>
        <w:t>情況下，延遲變化非常小，因為端到端延遲非常小。端到端延遲也沒有變化，因為語音數據包在</w:t>
      </w:r>
      <w:r w:rsidRPr="00E82CA2">
        <w:rPr>
          <w:rFonts w:eastAsia="標楷體" w:hint="eastAsia"/>
        </w:rPr>
        <w:t>PQ</w:t>
      </w:r>
      <w:r w:rsidRPr="00E82CA2">
        <w:rPr>
          <w:rFonts w:eastAsia="標楷體" w:hint="eastAsia"/>
        </w:rPr>
        <w:t>和</w:t>
      </w:r>
      <w:r w:rsidRPr="00E82CA2">
        <w:rPr>
          <w:rFonts w:eastAsia="標楷體" w:hint="eastAsia"/>
        </w:rPr>
        <w:t>WFQ</w:t>
      </w:r>
      <w:r w:rsidRPr="00E82CA2">
        <w:rPr>
          <w:rFonts w:eastAsia="標楷體" w:hint="eastAsia"/>
        </w:rPr>
        <w:t>中都具有最高優先級。</w:t>
      </w:r>
    </w:p>
    <w:p w:rsidR="00790C92" w:rsidRPr="004509C9" w:rsidRDefault="00790C92" w:rsidP="004509C9">
      <w:pPr>
        <w:rPr>
          <w:rFonts w:eastAsia="標楷體"/>
        </w:rPr>
      </w:pPr>
      <w:r>
        <w:rPr>
          <w:noProof/>
        </w:rPr>
        <w:drawing>
          <wp:inline distT="0" distB="0" distL="0" distR="0" wp14:anchorId="237018E8" wp14:editId="1E783C33">
            <wp:extent cx="5274310" cy="3955415"/>
            <wp:effectExtent l="0" t="0" r="2540" b="698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274310" cy="3955415"/>
                    </a:xfrm>
                    <a:prstGeom prst="rect">
                      <a:avLst/>
                    </a:prstGeom>
                    <a:noFill/>
                    <a:ln w="9525">
                      <a:noFill/>
                      <a:miter lim="800000"/>
                      <a:headEnd/>
                      <a:tailEnd/>
                    </a:ln>
                  </pic:spPr>
                </pic:pic>
              </a:graphicData>
            </a:graphic>
          </wp:inline>
        </w:drawing>
      </w:r>
    </w:p>
    <w:p w:rsidR="00F337E5" w:rsidRPr="00F337E5" w:rsidRDefault="00F337E5" w:rsidP="00F337E5">
      <w:pPr>
        <w:pStyle w:val="a5"/>
        <w:numPr>
          <w:ilvl w:val="0"/>
          <w:numId w:val="1"/>
        </w:numPr>
        <w:ind w:leftChars="0"/>
        <w:rPr>
          <w:rFonts w:eastAsia="標楷體"/>
        </w:rPr>
      </w:pPr>
      <w:r w:rsidRPr="00F337E5">
        <w:rPr>
          <w:rFonts w:eastAsia="標楷體"/>
        </w:rPr>
        <w:t xml:space="preserve">In the implemented project, edit the Q </w:t>
      </w:r>
      <w:proofErr w:type="spellStart"/>
      <w:r w:rsidRPr="00F337E5">
        <w:rPr>
          <w:rFonts w:eastAsia="標楷體"/>
        </w:rPr>
        <w:t>elues</w:t>
      </w:r>
      <w:proofErr w:type="spellEnd"/>
      <w:r w:rsidRPr="00F337E5">
        <w:rPr>
          <w:rFonts w:eastAsia="標楷體"/>
        </w:rPr>
        <w:t xml:space="preserve"> object and check the profiles assigned to the FIFO, PQ, and WFQ disciplines. For each profile answer the following questions:</w:t>
      </w:r>
    </w:p>
    <w:p w:rsidR="00F337E5" w:rsidRDefault="00F337E5" w:rsidP="00F337E5">
      <w:pPr>
        <w:pStyle w:val="a5"/>
        <w:numPr>
          <w:ilvl w:val="0"/>
          <w:numId w:val="3"/>
        </w:numPr>
        <w:ind w:leftChars="0"/>
        <w:rPr>
          <w:rFonts w:eastAsia="標楷體"/>
        </w:rPr>
      </w:pPr>
      <w:r w:rsidRPr="00F337E5">
        <w:rPr>
          <w:rFonts w:eastAsia="標楷體"/>
        </w:rPr>
        <w:t>How many queues are associated with each discipline?</w:t>
      </w:r>
    </w:p>
    <w:p w:rsidR="00E82CA2" w:rsidRPr="00F337E5" w:rsidRDefault="002E066F" w:rsidP="00E82CA2">
      <w:pPr>
        <w:pStyle w:val="a5"/>
        <w:ind w:leftChars="0" w:left="840"/>
        <w:rPr>
          <w:rFonts w:eastAsia="標楷體"/>
        </w:rPr>
      </w:pPr>
      <w:r w:rsidRPr="002E066F">
        <w:rPr>
          <w:rFonts w:eastAsia="標楷體" w:hint="eastAsia"/>
        </w:rPr>
        <w:t>FIFO</w:t>
      </w:r>
      <w:r w:rsidRPr="002E066F">
        <w:rPr>
          <w:rFonts w:eastAsia="標楷體" w:hint="eastAsia"/>
        </w:rPr>
        <w:t>和</w:t>
      </w:r>
      <w:r w:rsidRPr="002E066F">
        <w:rPr>
          <w:rFonts w:eastAsia="標楷體" w:hint="eastAsia"/>
        </w:rPr>
        <w:t>PQ</w:t>
      </w:r>
      <w:r w:rsidRPr="002E066F">
        <w:rPr>
          <w:rFonts w:eastAsia="標楷體" w:hint="eastAsia"/>
        </w:rPr>
        <w:t>都是</w:t>
      </w:r>
      <w:r w:rsidRPr="002E066F">
        <w:rPr>
          <w:rFonts w:eastAsia="標楷體" w:hint="eastAsia"/>
        </w:rPr>
        <w:t xml:space="preserve">500 </w:t>
      </w:r>
      <w:r>
        <w:rPr>
          <w:rFonts w:eastAsia="標楷體" w:hint="eastAsia"/>
        </w:rPr>
        <w:t>封包</w:t>
      </w:r>
      <w:r w:rsidRPr="002E066F">
        <w:rPr>
          <w:rFonts w:eastAsia="標楷體" w:hint="eastAsia"/>
        </w:rPr>
        <w:t>，</w:t>
      </w:r>
      <w:r w:rsidRPr="002E066F">
        <w:rPr>
          <w:rFonts w:eastAsia="標楷體" w:hint="eastAsia"/>
        </w:rPr>
        <w:t>PQ</w:t>
      </w:r>
      <w:r w:rsidRPr="002E066F">
        <w:rPr>
          <w:rFonts w:eastAsia="標楷體" w:hint="eastAsia"/>
        </w:rPr>
        <w:t>當</w:t>
      </w:r>
      <w:r w:rsidRPr="002E066F">
        <w:rPr>
          <w:rFonts w:eastAsia="標楷體" w:hint="eastAsia"/>
        </w:rPr>
        <w:t>row0</w:t>
      </w:r>
      <w:r w:rsidRPr="002E066F">
        <w:rPr>
          <w:rFonts w:eastAsia="標楷體" w:hint="eastAsia"/>
        </w:rPr>
        <w:t>為</w:t>
      </w:r>
      <w:r w:rsidRPr="002E066F">
        <w:rPr>
          <w:rFonts w:eastAsia="標楷體" w:hint="eastAsia"/>
        </w:rPr>
        <w:t xml:space="preserve">80 </w:t>
      </w:r>
      <w:r>
        <w:rPr>
          <w:rFonts w:eastAsia="標楷體" w:hint="eastAsia"/>
        </w:rPr>
        <w:t>封包</w:t>
      </w:r>
      <w:r w:rsidRPr="002E066F">
        <w:rPr>
          <w:rFonts w:eastAsia="標楷體" w:hint="eastAsia"/>
        </w:rPr>
        <w:t>，</w:t>
      </w:r>
      <w:r w:rsidRPr="002E066F">
        <w:rPr>
          <w:rFonts w:eastAsia="標楷體" w:hint="eastAsia"/>
        </w:rPr>
        <w:t>row1</w:t>
      </w:r>
      <w:r w:rsidRPr="002E066F">
        <w:rPr>
          <w:rFonts w:eastAsia="標楷體" w:hint="eastAsia"/>
        </w:rPr>
        <w:t>為</w:t>
      </w:r>
      <w:r w:rsidRPr="002E066F">
        <w:rPr>
          <w:rFonts w:eastAsia="標楷體" w:hint="eastAsia"/>
        </w:rPr>
        <w:t xml:space="preserve">60 </w:t>
      </w:r>
      <w:r>
        <w:rPr>
          <w:rFonts w:eastAsia="標楷體" w:hint="eastAsia"/>
        </w:rPr>
        <w:t>封包</w:t>
      </w:r>
      <w:r w:rsidRPr="002E066F">
        <w:rPr>
          <w:rFonts w:eastAsia="標楷體" w:hint="eastAsia"/>
        </w:rPr>
        <w:t>，</w:t>
      </w:r>
      <w:r w:rsidRPr="002E066F">
        <w:rPr>
          <w:rFonts w:eastAsia="標楷體" w:hint="eastAsia"/>
        </w:rPr>
        <w:t>row2</w:t>
      </w:r>
      <w:r w:rsidRPr="002E066F">
        <w:rPr>
          <w:rFonts w:eastAsia="標楷體" w:hint="eastAsia"/>
        </w:rPr>
        <w:t>為</w:t>
      </w:r>
      <w:r w:rsidRPr="002E066F">
        <w:rPr>
          <w:rFonts w:eastAsia="標楷體" w:hint="eastAsia"/>
        </w:rPr>
        <w:t xml:space="preserve">40 </w:t>
      </w:r>
      <w:r>
        <w:rPr>
          <w:rFonts w:eastAsia="標楷體" w:hint="eastAsia"/>
        </w:rPr>
        <w:t>封包</w:t>
      </w:r>
      <w:r w:rsidRPr="002E066F">
        <w:rPr>
          <w:rFonts w:eastAsia="標楷體" w:hint="eastAsia"/>
        </w:rPr>
        <w:t>，</w:t>
      </w:r>
      <w:r w:rsidRPr="002E066F">
        <w:rPr>
          <w:rFonts w:eastAsia="標楷體" w:hint="eastAsia"/>
        </w:rPr>
        <w:t>row3</w:t>
      </w:r>
      <w:r w:rsidRPr="002E066F">
        <w:rPr>
          <w:rFonts w:eastAsia="標楷體" w:hint="eastAsia"/>
        </w:rPr>
        <w:t>為</w:t>
      </w:r>
      <w:r w:rsidRPr="002E066F">
        <w:rPr>
          <w:rFonts w:eastAsia="標楷體" w:hint="eastAsia"/>
        </w:rPr>
        <w:t xml:space="preserve">20 </w:t>
      </w:r>
      <w:r>
        <w:rPr>
          <w:rFonts w:eastAsia="標楷體" w:hint="eastAsia"/>
        </w:rPr>
        <w:t>封包</w:t>
      </w:r>
      <w:r w:rsidRPr="002E066F">
        <w:rPr>
          <w:rFonts w:eastAsia="標楷體" w:hint="eastAsia"/>
        </w:rPr>
        <w:t>。</w:t>
      </w:r>
    </w:p>
    <w:p w:rsidR="00F337E5" w:rsidRDefault="00F337E5" w:rsidP="00F337E5">
      <w:pPr>
        <w:pStyle w:val="a5"/>
        <w:numPr>
          <w:ilvl w:val="0"/>
          <w:numId w:val="3"/>
        </w:numPr>
        <w:ind w:leftChars="0"/>
        <w:rPr>
          <w:rFonts w:eastAsia="標楷體"/>
        </w:rPr>
      </w:pPr>
      <w:r w:rsidRPr="00F337E5">
        <w:rPr>
          <w:rFonts w:eastAsia="標楷體"/>
        </w:rPr>
        <w:t xml:space="preserve">In this lab, we used </w:t>
      </w:r>
      <w:proofErr w:type="spellStart"/>
      <w:r w:rsidRPr="00F337E5">
        <w:rPr>
          <w:rFonts w:eastAsia="標楷體"/>
        </w:rPr>
        <w:t>ToS</w:t>
      </w:r>
      <w:proofErr w:type="spellEnd"/>
      <w:r w:rsidRPr="00F337E5">
        <w:rPr>
          <w:rFonts w:eastAsia="標楷體"/>
        </w:rPr>
        <w:t xml:space="preserve"> to identify the priority and weight for the PQ and WFQ disciplines respectively. What are the other parameters that can be </w:t>
      </w:r>
      <w:r w:rsidRPr="00F337E5">
        <w:rPr>
          <w:rFonts w:eastAsia="標楷體"/>
        </w:rPr>
        <w:lastRenderedPageBreak/>
        <w:t>used to identify the priority and weight?</w:t>
      </w:r>
    </w:p>
    <w:p w:rsidR="002E066F" w:rsidRPr="00F337E5" w:rsidRDefault="002E066F" w:rsidP="002E066F">
      <w:pPr>
        <w:pStyle w:val="a5"/>
        <w:ind w:leftChars="0" w:left="840"/>
        <w:rPr>
          <w:rFonts w:eastAsia="標楷體"/>
        </w:rPr>
      </w:pPr>
      <w:r w:rsidRPr="002E066F">
        <w:rPr>
          <w:rFonts w:eastAsia="標楷體" w:hint="eastAsia"/>
        </w:rPr>
        <w:t>MWRR</w:t>
      </w:r>
      <w:r w:rsidRPr="002E066F">
        <w:rPr>
          <w:rFonts w:eastAsia="標楷體" w:hint="eastAsia"/>
        </w:rPr>
        <w:t>、</w:t>
      </w:r>
      <w:r w:rsidRPr="002E066F">
        <w:rPr>
          <w:rFonts w:eastAsia="標楷體" w:hint="eastAsia"/>
        </w:rPr>
        <w:t>DWRR</w:t>
      </w:r>
      <w:r w:rsidRPr="002E066F">
        <w:rPr>
          <w:rFonts w:eastAsia="標楷體" w:hint="eastAsia"/>
        </w:rPr>
        <w:t>、</w:t>
      </w:r>
      <w:r w:rsidRPr="002E066F">
        <w:rPr>
          <w:rFonts w:eastAsia="標楷體" w:hint="eastAsia"/>
        </w:rPr>
        <w:t>MDRR</w:t>
      </w:r>
      <w:r w:rsidRPr="002E066F">
        <w:rPr>
          <w:rFonts w:eastAsia="標楷體" w:hint="eastAsia"/>
        </w:rPr>
        <w:t>、</w:t>
      </w:r>
      <w:r w:rsidRPr="002E066F">
        <w:rPr>
          <w:rFonts w:eastAsia="標楷體" w:hint="eastAsia"/>
        </w:rPr>
        <w:t>Custom queuing</w:t>
      </w:r>
    </w:p>
    <w:p w:rsidR="00F337E5" w:rsidRDefault="00F337E5" w:rsidP="00F337E5">
      <w:pPr>
        <w:pStyle w:val="a5"/>
        <w:numPr>
          <w:ilvl w:val="0"/>
          <w:numId w:val="3"/>
        </w:numPr>
        <w:ind w:leftChars="0"/>
        <w:rPr>
          <w:rFonts w:eastAsia="標楷體"/>
        </w:rPr>
      </w:pPr>
      <w:r w:rsidRPr="00F337E5">
        <w:rPr>
          <w:rFonts w:eastAsia="標楷體"/>
        </w:rPr>
        <w:t xml:space="preserve">In PQ, how are queues configured to serve different </w:t>
      </w:r>
      <w:proofErr w:type="spellStart"/>
      <w:r w:rsidRPr="00F337E5">
        <w:rPr>
          <w:rFonts w:eastAsia="標楷體"/>
        </w:rPr>
        <w:t>ToS</w:t>
      </w:r>
      <w:proofErr w:type="spellEnd"/>
      <w:r w:rsidRPr="00F337E5">
        <w:rPr>
          <w:rFonts w:eastAsia="標楷體"/>
        </w:rPr>
        <w:t xml:space="preserve"> values?</w:t>
      </w:r>
    </w:p>
    <w:p w:rsidR="002E066F" w:rsidRPr="00F337E5" w:rsidRDefault="002E066F" w:rsidP="002E066F">
      <w:pPr>
        <w:pStyle w:val="a5"/>
        <w:ind w:leftChars="0" w:left="840"/>
        <w:rPr>
          <w:rFonts w:eastAsia="標楷體"/>
        </w:rPr>
      </w:pPr>
      <w:r>
        <w:rPr>
          <w:rFonts w:eastAsia="標楷體" w:hint="eastAsia"/>
        </w:rPr>
        <w:t>在</w:t>
      </w:r>
      <w:r>
        <w:rPr>
          <w:rFonts w:eastAsia="標楷體" w:hint="eastAsia"/>
        </w:rPr>
        <w:t>PQ</w:t>
      </w:r>
      <w:r>
        <w:rPr>
          <w:rFonts w:eastAsia="標楷體" w:hint="eastAsia"/>
        </w:rPr>
        <w:t>中，</w:t>
      </w:r>
      <w:r w:rsidRPr="002E066F">
        <w:rPr>
          <w:rFonts w:eastAsia="標楷體" w:hint="eastAsia"/>
        </w:rPr>
        <w:t>給予每</w:t>
      </w:r>
      <w:proofErr w:type="gramStart"/>
      <w:r w:rsidRPr="002E066F">
        <w:rPr>
          <w:rFonts w:eastAsia="標楷體" w:hint="eastAsia"/>
        </w:rPr>
        <w:t>個</w:t>
      </w:r>
      <w:proofErr w:type="gramEnd"/>
      <w:r w:rsidRPr="002E066F">
        <w:rPr>
          <w:rFonts w:eastAsia="標楷體" w:hint="eastAsia"/>
        </w:rPr>
        <w:t>元素一個權重，</w:t>
      </w:r>
      <w:r>
        <w:rPr>
          <w:rFonts w:eastAsia="標楷體" w:hint="eastAsia"/>
        </w:rPr>
        <w:t>元素權</w:t>
      </w:r>
      <w:proofErr w:type="gramStart"/>
      <w:r>
        <w:rPr>
          <w:rFonts w:eastAsia="標楷體" w:hint="eastAsia"/>
        </w:rPr>
        <w:t>重越高便</w:t>
      </w:r>
      <w:r w:rsidRPr="002E066F">
        <w:rPr>
          <w:rFonts w:eastAsia="標楷體" w:hint="eastAsia"/>
        </w:rPr>
        <w:t>越先</w:t>
      </w:r>
      <w:proofErr w:type="gramEnd"/>
      <w:r w:rsidRPr="002E066F">
        <w:rPr>
          <w:rFonts w:eastAsia="標楷體" w:hint="eastAsia"/>
        </w:rPr>
        <w:t>被輸出。</w:t>
      </w:r>
    </w:p>
    <w:p w:rsidR="002E066F" w:rsidRDefault="00F337E5" w:rsidP="00F337E5">
      <w:pPr>
        <w:pStyle w:val="a5"/>
        <w:numPr>
          <w:ilvl w:val="0"/>
          <w:numId w:val="3"/>
        </w:numPr>
        <w:ind w:leftChars="0"/>
        <w:rPr>
          <w:rFonts w:eastAsia="標楷體"/>
        </w:rPr>
      </w:pPr>
      <w:r w:rsidRPr="00F337E5">
        <w:rPr>
          <w:rFonts w:eastAsia="標楷體"/>
        </w:rPr>
        <w:t xml:space="preserve">In WFQ, how are queues configured to serve different </w:t>
      </w:r>
      <w:proofErr w:type="spellStart"/>
      <w:r w:rsidRPr="00F337E5">
        <w:rPr>
          <w:rFonts w:eastAsia="標楷體"/>
        </w:rPr>
        <w:t>ToS</w:t>
      </w:r>
      <w:proofErr w:type="spellEnd"/>
      <w:r w:rsidRPr="00F337E5">
        <w:rPr>
          <w:rFonts w:eastAsia="標楷體"/>
        </w:rPr>
        <w:t xml:space="preserve"> values?</w:t>
      </w:r>
    </w:p>
    <w:p w:rsidR="00F337E5" w:rsidRPr="00F337E5" w:rsidRDefault="002E066F" w:rsidP="002E066F">
      <w:pPr>
        <w:pStyle w:val="a5"/>
        <w:ind w:leftChars="0" w:left="840"/>
        <w:rPr>
          <w:rFonts w:eastAsia="標楷體"/>
        </w:rPr>
      </w:pPr>
      <w:r w:rsidRPr="002E066F">
        <w:rPr>
          <w:rFonts w:eastAsia="標楷體" w:hint="eastAsia"/>
        </w:rPr>
        <w:t>在</w:t>
      </w:r>
      <w:r w:rsidRPr="002E066F">
        <w:rPr>
          <w:rFonts w:eastAsia="標楷體" w:hint="eastAsia"/>
        </w:rPr>
        <w:t>WFQ</w:t>
      </w:r>
      <w:r w:rsidRPr="002E066F">
        <w:rPr>
          <w:rFonts w:eastAsia="標楷體" w:hint="eastAsia"/>
        </w:rPr>
        <w:t>中，</w:t>
      </w:r>
      <w:proofErr w:type="gramStart"/>
      <w:r w:rsidRPr="002E066F">
        <w:rPr>
          <w:rFonts w:eastAsia="標楷體" w:hint="eastAsia"/>
        </w:rPr>
        <w:t>分配了權重</w:t>
      </w:r>
      <w:proofErr w:type="gramEnd"/>
      <w:r w:rsidRPr="002E066F">
        <w:rPr>
          <w:rFonts w:eastAsia="標楷體" w:hint="eastAsia"/>
        </w:rPr>
        <w:t>以服務於不同的</w:t>
      </w:r>
      <w:r w:rsidRPr="002E066F">
        <w:rPr>
          <w:rFonts w:eastAsia="標楷體" w:hint="eastAsia"/>
        </w:rPr>
        <w:t>TOS</w:t>
      </w:r>
      <w:r w:rsidRPr="002E066F">
        <w:rPr>
          <w:rFonts w:eastAsia="標楷體" w:hint="eastAsia"/>
        </w:rPr>
        <w:t>，並檢查傳入數據包的</w:t>
      </w:r>
      <w:r w:rsidRPr="002E066F">
        <w:rPr>
          <w:rFonts w:eastAsia="標楷體" w:hint="eastAsia"/>
        </w:rPr>
        <w:t>TOS</w:t>
      </w:r>
      <w:proofErr w:type="gramStart"/>
      <w:r w:rsidRPr="002E066F">
        <w:rPr>
          <w:rFonts w:eastAsia="標楷體" w:hint="eastAsia"/>
        </w:rPr>
        <w:t>字段以</w:t>
      </w:r>
      <w:proofErr w:type="gramEnd"/>
      <w:r w:rsidRPr="002E066F">
        <w:rPr>
          <w:rFonts w:eastAsia="標楷體" w:hint="eastAsia"/>
        </w:rPr>
        <w:t>將它們路由到</w:t>
      </w:r>
      <w:proofErr w:type="gramStart"/>
      <w:r w:rsidRPr="002E066F">
        <w:rPr>
          <w:rFonts w:eastAsia="標楷體" w:hint="eastAsia"/>
        </w:rPr>
        <w:t>特定隊列中</w:t>
      </w:r>
      <w:proofErr w:type="gramEnd"/>
      <w:r w:rsidRPr="002E066F">
        <w:rPr>
          <w:rFonts w:eastAsia="標楷體" w:hint="eastAsia"/>
        </w:rPr>
        <w:t>，並根據權重</w:t>
      </w:r>
      <w:proofErr w:type="gramStart"/>
      <w:r w:rsidRPr="002E066F">
        <w:rPr>
          <w:rFonts w:eastAsia="標楷體" w:hint="eastAsia"/>
        </w:rPr>
        <w:t>為隊列服務</w:t>
      </w:r>
      <w:proofErr w:type="gramEnd"/>
      <w:r w:rsidRPr="002E066F">
        <w:rPr>
          <w:rFonts w:eastAsia="標楷體" w:hint="eastAsia"/>
        </w:rPr>
        <w:t>。</w:t>
      </w:r>
    </w:p>
    <w:p w:rsidR="00F337E5" w:rsidRPr="00F337E5" w:rsidRDefault="00F337E5" w:rsidP="00F337E5">
      <w:pPr>
        <w:pStyle w:val="a5"/>
        <w:numPr>
          <w:ilvl w:val="0"/>
          <w:numId w:val="1"/>
        </w:numPr>
        <w:ind w:leftChars="0"/>
        <w:rPr>
          <w:rFonts w:eastAsia="標楷體"/>
        </w:rPr>
      </w:pPr>
      <w:r w:rsidRPr="00F337E5">
        <w:rPr>
          <w:rFonts w:eastAsia="標楷體"/>
        </w:rPr>
        <w:t>For all scenarios, choose the "queuing delay←" statistic for the link that connects East Router and West Router. Rerun the simulation and generate the graph that compares that queuing delay for all queuing disciplines (scenarios). Analyze this graph. (Hint: - The "queuing delay←" statistic is under the point-to-point hierarchy.)</w:t>
      </w:r>
    </w:p>
    <w:p w:rsidR="00F337E5" w:rsidRPr="00F337E5" w:rsidRDefault="00F337E5" w:rsidP="00F337E5">
      <w:pPr>
        <w:pStyle w:val="a5"/>
        <w:numPr>
          <w:ilvl w:val="0"/>
          <w:numId w:val="6"/>
        </w:numPr>
        <w:ind w:leftChars="0"/>
        <w:rPr>
          <w:rFonts w:eastAsia="標楷體"/>
        </w:rPr>
      </w:pPr>
      <w:r w:rsidRPr="00F337E5">
        <w:rPr>
          <w:rFonts w:eastAsia="標楷體"/>
        </w:rPr>
        <w:t>FIFO</w:t>
      </w:r>
    </w:p>
    <w:p w:rsidR="00F337E5" w:rsidRPr="00F337E5" w:rsidRDefault="00F337E5" w:rsidP="00F337E5">
      <w:pPr>
        <w:pStyle w:val="a5"/>
        <w:numPr>
          <w:ilvl w:val="0"/>
          <w:numId w:val="6"/>
        </w:numPr>
        <w:ind w:leftChars="0"/>
        <w:rPr>
          <w:rFonts w:eastAsia="標楷體"/>
        </w:rPr>
      </w:pPr>
      <w:r w:rsidRPr="00F337E5">
        <w:rPr>
          <w:rFonts w:eastAsia="標楷體"/>
        </w:rPr>
        <w:t>PQ</w:t>
      </w:r>
    </w:p>
    <w:p w:rsidR="00F337E5" w:rsidRDefault="00F337E5" w:rsidP="00F337E5">
      <w:pPr>
        <w:pStyle w:val="a5"/>
        <w:numPr>
          <w:ilvl w:val="0"/>
          <w:numId w:val="6"/>
        </w:numPr>
        <w:ind w:leftChars="0"/>
        <w:rPr>
          <w:rFonts w:eastAsia="標楷體"/>
        </w:rPr>
      </w:pPr>
      <w:r w:rsidRPr="00F337E5">
        <w:rPr>
          <w:rFonts w:eastAsia="標楷體"/>
        </w:rPr>
        <w:t>WFQ</w:t>
      </w:r>
    </w:p>
    <w:p w:rsidR="00E82CA2" w:rsidRPr="00E82CA2" w:rsidRDefault="00E82CA2" w:rsidP="00E82CA2">
      <w:pPr>
        <w:ind w:left="480"/>
        <w:rPr>
          <w:rFonts w:eastAsia="標楷體"/>
        </w:rPr>
      </w:pPr>
      <w:r w:rsidRPr="00E82CA2">
        <w:rPr>
          <w:rFonts w:eastAsia="標楷體" w:hint="eastAsia"/>
        </w:rPr>
        <w:t>FIFO</w:t>
      </w:r>
      <w:r w:rsidRPr="00E82CA2">
        <w:rPr>
          <w:rFonts w:eastAsia="標楷體" w:hint="eastAsia"/>
        </w:rPr>
        <w:t>的最壞排隊延遲高於</w:t>
      </w:r>
      <w:r w:rsidRPr="00E82CA2">
        <w:rPr>
          <w:rFonts w:eastAsia="標楷體" w:hint="eastAsia"/>
        </w:rPr>
        <w:t>PQ</w:t>
      </w:r>
      <w:r w:rsidRPr="00E82CA2">
        <w:rPr>
          <w:rFonts w:eastAsia="標楷體" w:hint="eastAsia"/>
        </w:rPr>
        <w:t>，因為在</w:t>
      </w:r>
      <w:r w:rsidRPr="00E82CA2">
        <w:rPr>
          <w:rFonts w:eastAsia="標楷體" w:hint="eastAsia"/>
        </w:rPr>
        <w:t>FIFO</w:t>
      </w:r>
      <w:r w:rsidRPr="00E82CA2">
        <w:rPr>
          <w:rFonts w:eastAsia="標楷體" w:hint="eastAsia"/>
        </w:rPr>
        <w:t>的情況下，只有</w:t>
      </w:r>
      <w:proofErr w:type="gramStart"/>
      <w:r w:rsidRPr="00E82CA2">
        <w:rPr>
          <w:rFonts w:eastAsia="標楷體" w:hint="eastAsia"/>
        </w:rPr>
        <w:t>一個隊列</w:t>
      </w:r>
      <w:proofErr w:type="gramEnd"/>
      <w:r w:rsidRPr="00E82CA2">
        <w:rPr>
          <w:rFonts w:eastAsia="標楷體" w:hint="eastAsia"/>
        </w:rPr>
        <w:t>，並且以先到先服務的方式提供數據包。</w:t>
      </w:r>
      <w:r w:rsidRPr="00E82CA2">
        <w:rPr>
          <w:rFonts w:eastAsia="標楷體" w:hint="eastAsia"/>
        </w:rPr>
        <w:t xml:space="preserve"> </w:t>
      </w:r>
      <w:r w:rsidRPr="00E82CA2">
        <w:rPr>
          <w:rFonts w:eastAsia="標楷體" w:hint="eastAsia"/>
        </w:rPr>
        <w:t>當有其他流量時，數據包必須</w:t>
      </w:r>
      <w:proofErr w:type="gramStart"/>
      <w:r w:rsidRPr="00E82CA2">
        <w:rPr>
          <w:rFonts w:eastAsia="標楷體" w:hint="eastAsia"/>
        </w:rPr>
        <w:t>在隊列中</w:t>
      </w:r>
      <w:proofErr w:type="gramEnd"/>
      <w:r w:rsidRPr="00E82CA2">
        <w:rPr>
          <w:rFonts w:eastAsia="標楷體" w:hint="eastAsia"/>
        </w:rPr>
        <w:t>等待。</w:t>
      </w:r>
      <w:r w:rsidRPr="00E82CA2">
        <w:rPr>
          <w:rFonts w:eastAsia="標楷體" w:hint="eastAsia"/>
        </w:rPr>
        <w:t xml:space="preserve"> PQ</w:t>
      </w:r>
      <w:r w:rsidRPr="00E82CA2">
        <w:rPr>
          <w:rFonts w:eastAsia="標楷體" w:hint="eastAsia"/>
        </w:rPr>
        <w:t>和</w:t>
      </w:r>
      <w:r w:rsidRPr="00E82CA2">
        <w:rPr>
          <w:rFonts w:eastAsia="標楷體" w:hint="eastAsia"/>
        </w:rPr>
        <w:t>WFQ</w:t>
      </w:r>
      <w:r w:rsidRPr="00E82CA2">
        <w:rPr>
          <w:rFonts w:eastAsia="標楷體" w:hint="eastAsia"/>
        </w:rPr>
        <w:t>排隊延遲之間沒有太大差異。與</w:t>
      </w:r>
      <w:r w:rsidRPr="00E82CA2">
        <w:rPr>
          <w:rFonts w:eastAsia="標楷體" w:hint="eastAsia"/>
        </w:rPr>
        <w:t>WFQ</w:t>
      </w:r>
      <w:r w:rsidRPr="00E82CA2">
        <w:rPr>
          <w:rFonts w:eastAsia="標楷體" w:hint="eastAsia"/>
        </w:rPr>
        <w:t>相比，</w:t>
      </w:r>
      <w:r w:rsidRPr="00E82CA2">
        <w:rPr>
          <w:rFonts w:eastAsia="標楷體" w:hint="eastAsia"/>
        </w:rPr>
        <w:t>PQ</w:t>
      </w:r>
      <w:r w:rsidRPr="00E82CA2">
        <w:rPr>
          <w:rFonts w:eastAsia="標楷體" w:hint="eastAsia"/>
        </w:rPr>
        <w:t>的排隊延遲稍高，因為</w:t>
      </w:r>
      <w:r w:rsidRPr="00E82CA2">
        <w:rPr>
          <w:rFonts w:eastAsia="標楷體" w:hint="eastAsia"/>
        </w:rPr>
        <w:t>PQ</w:t>
      </w:r>
      <w:r w:rsidRPr="00E82CA2">
        <w:rPr>
          <w:rFonts w:eastAsia="標楷體" w:hint="eastAsia"/>
        </w:rPr>
        <w:t>賦予語音流量最高的優先級，並且當語音數據包到來時，所有其他（視頻和</w:t>
      </w:r>
      <w:r w:rsidRPr="00E82CA2">
        <w:rPr>
          <w:rFonts w:eastAsia="標楷體" w:hint="eastAsia"/>
        </w:rPr>
        <w:t>FTP</w:t>
      </w:r>
      <w:r w:rsidRPr="00E82CA2">
        <w:rPr>
          <w:rFonts w:eastAsia="標楷體" w:hint="eastAsia"/>
        </w:rPr>
        <w:t>）數據包都必須</w:t>
      </w:r>
      <w:proofErr w:type="gramStart"/>
      <w:r w:rsidRPr="00E82CA2">
        <w:rPr>
          <w:rFonts w:eastAsia="標楷體" w:hint="eastAsia"/>
        </w:rPr>
        <w:t>在隊列中</w:t>
      </w:r>
      <w:proofErr w:type="gramEnd"/>
      <w:r w:rsidRPr="00E82CA2">
        <w:rPr>
          <w:rFonts w:eastAsia="標楷體" w:hint="eastAsia"/>
        </w:rPr>
        <w:t>等待，而在</w:t>
      </w:r>
      <w:r w:rsidRPr="00E82CA2">
        <w:rPr>
          <w:rFonts w:eastAsia="標楷體" w:hint="eastAsia"/>
        </w:rPr>
        <w:t>WFQ</w:t>
      </w:r>
      <w:r w:rsidRPr="00E82CA2">
        <w:rPr>
          <w:rFonts w:eastAsia="標楷體" w:hint="eastAsia"/>
        </w:rPr>
        <w:t>的情況下，每</w:t>
      </w:r>
      <w:proofErr w:type="gramStart"/>
      <w:r w:rsidRPr="00E82CA2">
        <w:rPr>
          <w:rFonts w:eastAsia="標楷體" w:hint="eastAsia"/>
        </w:rPr>
        <w:t>個隊列</w:t>
      </w:r>
      <w:proofErr w:type="gramEnd"/>
      <w:r w:rsidRPr="00E82CA2">
        <w:rPr>
          <w:rFonts w:eastAsia="標楷體" w:hint="eastAsia"/>
        </w:rPr>
        <w:t>在</w:t>
      </w:r>
      <w:r w:rsidRPr="00E82CA2">
        <w:rPr>
          <w:rFonts w:eastAsia="標楷體" w:hint="eastAsia"/>
        </w:rPr>
        <w:t>BW</w:t>
      </w:r>
      <w:r w:rsidRPr="00E82CA2">
        <w:rPr>
          <w:rFonts w:eastAsia="標楷體" w:hint="eastAsia"/>
        </w:rPr>
        <w:t>中都有份額</w:t>
      </w:r>
      <w:r w:rsidRPr="00E82CA2">
        <w:rPr>
          <w:rFonts w:eastAsia="標楷體" w:hint="eastAsia"/>
        </w:rPr>
        <w:t xml:space="preserve"> </w:t>
      </w:r>
      <w:proofErr w:type="gramStart"/>
      <w:r w:rsidRPr="00E82CA2">
        <w:rPr>
          <w:rFonts w:eastAsia="標楷體" w:hint="eastAsia"/>
        </w:rPr>
        <w:t>一個隊列中的</w:t>
      </w:r>
      <w:proofErr w:type="gramEnd"/>
      <w:r w:rsidRPr="00E82CA2">
        <w:rPr>
          <w:rFonts w:eastAsia="標楷體" w:hint="eastAsia"/>
        </w:rPr>
        <w:t>數據包不會干擾</w:t>
      </w:r>
      <w:proofErr w:type="gramStart"/>
      <w:r w:rsidRPr="00E82CA2">
        <w:rPr>
          <w:rFonts w:eastAsia="標楷體" w:hint="eastAsia"/>
        </w:rPr>
        <w:t>其他隊列的</w:t>
      </w:r>
      <w:proofErr w:type="gramEnd"/>
      <w:r w:rsidRPr="00E82CA2">
        <w:rPr>
          <w:rFonts w:eastAsia="標楷體" w:hint="eastAsia"/>
        </w:rPr>
        <w:t>傳輸權。</w:t>
      </w:r>
      <w:r w:rsidRPr="00E82CA2">
        <w:rPr>
          <w:rFonts w:eastAsia="標楷體" w:hint="eastAsia"/>
        </w:rPr>
        <w:t xml:space="preserve"> </w:t>
      </w:r>
      <w:r w:rsidRPr="00E82CA2">
        <w:rPr>
          <w:rFonts w:eastAsia="標楷體" w:hint="eastAsia"/>
        </w:rPr>
        <w:t>具體來說，在我們的示例中，與視頻數據包相比，流量中的語音數據包更多。</w:t>
      </w:r>
      <w:r w:rsidRPr="00E82CA2">
        <w:rPr>
          <w:rFonts w:eastAsia="標楷體" w:hint="eastAsia"/>
        </w:rPr>
        <w:t xml:space="preserve"> </w:t>
      </w:r>
      <w:r w:rsidRPr="00E82CA2">
        <w:rPr>
          <w:rFonts w:eastAsia="標楷體" w:hint="eastAsia"/>
        </w:rPr>
        <w:t>因此，為語音分配權重為</w:t>
      </w:r>
      <w:r w:rsidRPr="00E82CA2">
        <w:rPr>
          <w:rFonts w:eastAsia="標楷體" w:hint="eastAsia"/>
        </w:rPr>
        <w:t>60</w:t>
      </w:r>
      <w:r w:rsidRPr="00E82CA2">
        <w:rPr>
          <w:rFonts w:eastAsia="標楷體" w:hint="eastAsia"/>
        </w:rPr>
        <w:t>，而為視頻分配權重為</w:t>
      </w:r>
      <w:r w:rsidRPr="00E82CA2">
        <w:rPr>
          <w:rFonts w:eastAsia="標楷體" w:hint="eastAsia"/>
        </w:rPr>
        <w:t>40</w:t>
      </w:r>
      <w:r w:rsidRPr="00E82CA2">
        <w:rPr>
          <w:rFonts w:eastAsia="標楷體" w:hint="eastAsia"/>
        </w:rPr>
        <w:t>。</w:t>
      </w:r>
    </w:p>
    <w:p w:rsidR="00790C92" w:rsidRPr="00790C92" w:rsidRDefault="00790C92" w:rsidP="004509C9">
      <w:pPr>
        <w:rPr>
          <w:rFonts w:eastAsia="標楷體"/>
        </w:rPr>
      </w:pPr>
      <w:r>
        <w:rPr>
          <w:noProof/>
        </w:rPr>
        <w:lastRenderedPageBreak/>
        <w:drawing>
          <wp:inline distT="0" distB="0" distL="0" distR="0" wp14:anchorId="0DFEBB4A" wp14:editId="0063BE62">
            <wp:extent cx="5274310" cy="3955415"/>
            <wp:effectExtent l="0" t="0" r="254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3955415"/>
                    </a:xfrm>
                    <a:prstGeom prst="rect">
                      <a:avLst/>
                    </a:prstGeom>
                    <a:noFill/>
                    <a:ln w="9525">
                      <a:noFill/>
                      <a:miter lim="800000"/>
                      <a:headEnd/>
                      <a:tailEnd/>
                    </a:ln>
                  </pic:spPr>
                </pic:pic>
              </a:graphicData>
            </a:graphic>
          </wp:inline>
        </w:drawing>
      </w:r>
    </w:p>
    <w:p w:rsidR="00F16C7A" w:rsidRDefault="00F16C7A">
      <w:pPr>
        <w:rPr>
          <w:rFonts w:eastAsia="標楷體"/>
        </w:rPr>
      </w:pPr>
      <w:r w:rsidRPr="00F337E5">
        <w:rPr>
          <w:rFonts w:eastAsia="標楷體"/>
        </w:rPr>
        <w:t>結果討論</w:t>
      </w:r>
    </w:p>
    <w:p w:rsidR="002E066F" w:rsidRDefault="002E066F">
      <w:pPr>
        <w:rPr>
          <w:rFonts w:eastAsia="標楷體"/>
        </w:rPr>
      </w:pPr>
      <w:r>
        <w:rPr>
          <w:rFonts w:eastAsia="標楷體" w:hint="eastAsia"/>
        </w:rPr>
        <w:t xml:space="preserve">IP TRAFFIC </w:t>
      </w:r>
      <w:proofErr w:type="gramStart"/>
      <w:r>
        <w:rPr>
          <w:rFonts w:eastAsia="標楷體" w:hint="eastAsia"/>
        </w:rPr>
        <w:t>DROPPED(</w:t>
      </w:r>
      <w:proofErr w:type="gramEnd"/>
      <w:r>
        <w:rPr>
          <w:rFonts w:eastAsia="標楷體" w:hint="eastAsia"/>
        </w:rPr>
        <w:t>PACKETS/SEC)</w:t>
      </w:r>
    </w:p>
    <w:p w:rsidR="00790C92" w:rsidRDefault="00790C92">
      <w:pPr>
        <w:rPr>
          <w:rFonts w:eastAsia="標楷體"/>
        </w:rPr>
      </w:pPr>
      <w:r>
        <w:rPr>
          <w:noProof/>
        </w:rPr>
        <w:drawing>
          <wp:inline distT="0" distB="0" distL="0" distR="0" wp14:anchorId="2473FB3C" wp14:editId="107A024B">
            <wp:extent cx="5274310" cy="3955415"/>
            <wp:effectExtent l="0" t="0" r="2540" b="698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955415"/>
                    </a:xfrm>
                    <a:prstGeom prst="rect">
                      <a:avLst/>
                    </a:prstGeom>
                    <a:noFill/>
                    <a:ln w="9525">
                      <a:noFill/>
                      <a:miter lim="800000"/>
                      <a:headEnd/>
                      <a:tailEnd/>
                    </a:ln>
                  </pic:spPr>
                </pic:pic>
              </a:graphicData>
            </a:graphic>
          </wp:inline>
        </w:drawing>
      </w:r>
    </w:p>
    <w:p w:rsidR="002E066F" w:rsidRDefault="00825895">
      <w:pPr>
        <w:rPr>
          <w:rFonts w:eastAsia="標楷體"/>
        </w:rPr>
      </w:pPr>
      <w:r>
        <w:rPr>
          <w:rFonts w:eastAsia="標楷體" w:hint="eastAsia"/>
        </w:rPr>
        <w:lastRenderedPageBreak/>
        <w:t>VIDEO CONFERENCING TRAFFIC RECEIVED (BYTES/SEC)</w:t>
      </w:r>
    </w:p>
    <w:p w:rsidR="00790C92" w:rsidRDefault="00790C92">
      <w:pPr>
        <w:rPr>
          <w:rFonts w:eastAsia="標楷體"/>
        </w:rPr>
      </w:pPr>
      <w:r>
        <w:rPr>
          <w:noProof/>
        </w:rPr>
        <w:drawing>
          <wp:inline distT="0" distB="0" distL="0" distR="0" wp14:anchorId="5ACD8906" wp14:editId="1A0E8360">
            <wp:extent cx="5274310" cy="3955415"/>
            <wp:effectExtent l="0" t="0" r="2540"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3955415"/>
                    </a:xfrm>
                    <a:prstGeom prst="rect">
                      <a:avLst/>
                    </a:prstGeom>
                    <a:noFill/>
                    <a:ln w="9525">
                      <a:noFill/>
                      <a:miter lim="800000"/>
                      <a:headEnd/>
                      <a:tailEnd/>
                    </a:ln>
                  </pic:spPr>
                </pic:pic>
              </a:graphicData>
            </a:graphic>
          </wp:inline>
        </w:drawing>
      </w:r>
    </w:p>
    <w:p w:rsidR="00825895" w:rsidRDefault="00825895">
      <w:pPr>
        <w:rPr>
          <w:rFonts w:eastAsia="標楷體"/>
        </w:rPr>
      </w:pPr>
      <w:r>
        <w:rPr>
          <w:rFonts w:eastAsia="標楷體" w:hint="eastAsia"/>
        </w:rPr>
        <w:t>VOICE TRAFFIC RECEIVED (BYTES/SEC)</w:t>
      </w:r>
    </w:p>
    <w:p w:rsidR="00790C92" w:rsidRPr="00F337E5" w:rsidRDefault="00790C92">
      <w:pPr>
        <w:rPr>
          <w:rFonts w:eastAsia="標楷體"/>
        </w:rPr>
      </w:pPr>
      <w:r>
        <w:rPr>
          <w:noProof/>
        </w:rPr>
        <w:drawing>
          <wp:inline distT="0" distB="0" distL="0" distR="0" wp14:anchorId="0562D4AD" wp14:editId="3B8596E9">
            <wp:extent cx="5274310" cy="3955415"/>
            <wp:effectExtent l="0" t="0" r="2540" b="698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74310" cy="3955415"/>
                    </a:xfrm>
                    <a:prstGeom prst="rect">
                      <a:avLst/>
                    </a:prstGeom>
                    <a:noFill/>
                    <a:ln w="9525">
                      <a:noFill/>
                      <a:miter lim="800000"/>
                      <a:headEnd/>
                      <a:tailEnd/>
                    </a:ln>
                  </pic:spPr>
                </pic:pic>
              </a:graphicData>
            </a:graphic>
          </wp:inline>
        </w:drawing>
      </w:r>
    </w:p>
    <w:p w:rsidR="00F16C7A" w:rsidRDefault="00F16C7A">
      <w:pPr>
        <w:rPr>
          <w:rFonts w:eastAsia="標楷體"/>
        </w:rPr>
      </w:pPr>
      <w:r w:rsidRPr="00F337E5">
        <w:rPr>
          <w:rFonts w:eastAsia="標楷體"/>
        </w:rPr>
        <w:lastRenderedPageBreak/>
        <w:t>補充資料</w:t>
      </w:r>
      <w:r w:rsidRPr="00F337E5">
        <w:rPr>
          <w:rFonts w:eastAsia="標楷體"/>
        </w:rPr>
        <w:t>:</w:t>
      </w:r>
    </w:p>
    <w:p w:rsidR="002E066F" w:rsidRPr="00F337E5" w:rsidRDefault="002E066F">
      <w:pPr>
        <w:rPr>
          <w:rFonts w:eastAsia="標楷體"/>
        </w:rPr>
      </w:pPr>
      <w:r>
        <w:rPr>
          <w:rFonts w:eastAsia="標楷體" w:hint="eastAsia"/>
        </w:rPr>
        <w:t>無</w:t>
      </w:r>
    </w:p>
    <w:sectPr w:rsidR="002E066F" w:rsidRPr="00F337E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54D8B"/>
    <w:multiLevelType w:val="hybridMultilevel"/>
    <w:tmpl w:val="EEBE8556"/>
    <w:lvl w:ilvl="0" w:tplc="BC0CCB18">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B6B432B"/>
    <w:multiLevelType w:val="hybridMultilevel"/>
    <w:tmpl w:val="00CCD01E"/>
    <w:lvl w:ilvl="0" w:tplc="3F7CD56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13F55706"/>
    <w:multiLevelType w:val="hybridMultilevel"/>
    <w:tmpl w:val="7B1433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8CC6DB8"/>
    <w:multiLevelType w:val="hybridMultilevel"/>
    <w:tmpl w:val="7CEE55B4"/>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32230F1"/>
    <w:multiLevelType w:val="hybridMultilevel"/>
    <w:tmpl w:val="DF3A7740"/>
    <w:lvl w:ilvl="0" w:tplc="007AB9D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4E914F13"/>
    <w:multiLevelType w:val="hybridMultilevel"/>
    <w:tmpl w:val="AEAEF5D2"/>
    <w:lvl w:ilvl="0" w:tplc="296C70D8">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7F6B6DFB"/>
    <w:multiLevelType w:val="hybridMultilevel"/>
    <w:tmpl w:val="71E49102"/>
    <w:lvl w:ilvl="0" w:tplc="AA2CCA9C">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45"/>
    <w:rsid w:val="002E066F"/>
    <w:rsid w:val="00357FE2"/>
    <w:rsid w:val="004509C9"/>
    <w:rsid w:val="00625D4D"/>
    <w:rsid w:val="007523C5"/>
    <w:rsid w:val="00790C92"/>
    <w:rsid w:val="00825895"/>
    <w:rsid w:val="0093354D"/>
    <w:rsid w:val="009B491C"/>
    <w:rsid w:val="00B83245"/>
    <w:rsid w:val="00E82CA2"/>
    <w:rsid w:val="00F16C7A"/>
    <w:rsid w:val="00F337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83245"/>
    <w:pPr>
      <w:jc w:val="right"/>
    </w:pPr>
  </w:style>
  <w:style w:type="character" w:customStyle="1" w:styleId="a4">
    <w:name w:val="日期 字元"/>
    <w:basedOn w:val="a0"/>
    <w:link w:val="a3"/>
    <w:uiPriority w:val="99"/>
    <w:semiHidden/>
    <w:rsid w:val="00B83245"/>
  </w:style>
  <w:style w:type="paragraph" w:styleId="a5">
    <w:name w:val="List Paragraph"/>
    <w:basedOn w:val="a"/>
    <w:uiPriority w:val="34"/>
    <w:qFormat/>
    <w:rsid w:val="00F337E5"/>
    <w:pPr>
      <w:ind w:leftChars="200" w:left="480"/>
    </w:pPr>
  </w:style>
  <w:style w:type="paragraph" w:styleId="a6">
    <w:name w:val="Balloon Text"/>
    <w:basedOn w:val="a"/>
    <w:link w:val="a7"/>
    <w:uiPriority w:val="99"/>
    <w:semiHidden/>
    <w:unhideWhenUsed/>
    <w:rsid w:val="004509C9"/>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4509C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83245"/>
    <w:pPr>
      <w:jc w:val="right"/>
    </w:pPr>
  </w:style>
  <w:style w:type="character" w:customStyle="1" w:styleId="a4">
    <w:name w:val="日期 字元"/>
    <w:basedOn w:val="a0"/>
    <w:link w:val="a3"/>
    <w:uiPriority w:val="99"/>
    <w:semiHidden/>
    <w:rsid w:val="00B83245"/>
  </w:style>
  <w:style w:type="paragraph" w:styleId="a5">
    <w:name w:val="List Paragraph"/>
    <w:basedOn w:val="a"/>
    <w:uiPriority w:val="34"/>
    <w:qFormat/>
    <w:rsid w:val="00F337E5"/>
    <w:pPr>
      <w:ind w:leftChars="200" w:left="480"/>
    </w:pPr>
  </w:style>
  <w:style w:type="paragraph" w:styleId="a6">
    <w:name w:val="Balloon Text"/>
    <w:basedOn w:val="a"/>
    <w:link w:val="a7"/>
    <w:uiPriority w:val="99"/>
    <w:semiHidden/>
    <w:unhideWhenUsed/>
    <w:rsid w:val="004509C9"/>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4509C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c3-s2</dc:creator>
  <cp:lastModifiedBy>Windows User</cp:lastModifiedBy>
  <cp:revision>3</cp:revision>
  <dcterms:created xsi:type="dcterms:W3CDTF">2020-06-23T14:26:00Z</dcterms:created>
  <dcterms:modified xsi:type="dcterms:W3CDTF">2020-06-23T14:27:00Z</dcterms:modified>
</cp:coreProperties>
</file>