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908" w:rsidRPr="00DB1344" w:rsidRDefault="00DB1344">
      <w:pPr>
        <w:rPr>
          <w:rFonts w:eastAsia="標楷體" w:cstheme="minorHAnsi"/>
        </w:rPr>
      </w:pPr>
      <w:r w:rsidRPr="00DB1344">
        <w:rPr>
          <w:rFonts w:eastAsia="標楷體" w:cstheme="minorHAnsi"/>
        </w:rPr>
        <w:t>實驗日期</w:t>
      </w:r>
      <w:r w:rsidRPr="00DB1344">
        <w:rPr>
          <w:rFonts w:eastAsia="標楷體" w:cstheme="minorHAnsi"/>
        </w:rPr>
        <w:t>:</w:t>
      </w:r>
    </w:p>
    <w:p w:rsidR="00DB1344" w:rsidRPr="00DB1344" w:rsidRDefault="00DB1344">
      <w:pPr>
        <w:rPr>
          <w:rFonts w:eastAsia="標楷體" w:cstheme="minorHAnsi"/>
        </w:rPr>
      </w:pPr>
      <w:r w:rsidRPr="00DB1344">
        <w:rPr>
          <w:rFonts w:eastAsia="標楷體" w:cstheme="minorHAnsi"/>
        </w:rPr>
        <w:t>2020/6/18</w:t>
      </w:r>
    </w:p>
    <w:p w:rsidR="00DB1344" w:rsidRPr="00DB1344" w:rsidRDefault="00DB1344">
      <w:pPr>
        <w:rPr>
          <w:rFonts w:eastAsia="標楷體" w:cstheme="minorHAnsi"/>
        </w:rPr>
      </w:pPr>
      <w:r w:rsidRPr="00DB1344">
        <w:rPr>
          <w:rFonts w:eastAsia="標楷體" w:cstheme="minorHAnsi"/>
        </w:rPr>
        <w:t>實驗名稱</w:t>
      </w:r>
      <w:r w:rsidRPr="00DB1344">
        <w:rPr>
          <w:rFonts w:eastAsia="標楷體" w:cstheme="minorHAnsi"/>
        </w:rPr>
        <w:t>:</w:t>
      </w:r>
    </w:p>
    <w:p w:rsidR="00DB1344" w:rsidRPr="00DB1344" w:rsidRDefault="00DB1344" w:rsidP="00DB1344">
      <w:pPr>
        <w:rPr>
          <w:rFonts w:eastAsia="標楷體" w:cstheme="minorHAnsi"/>
        </w:rPr>
      </w:pPr>
      <w:r w:rsidRPr="00DB1344">
        <w:rPr>
          <w:rFonts w:eastAsia="標楷體" w:cstheme="minorHAnsi"/>
        </w:rPr>
        <w:t>Riverbed Modeler: Queuing Disciplines</w:t>
      </w:r>
    </w:p>
    <w:p w:rsidR="00DB1344" w:rsidRDefault="00DB1344">
      <w:pPr>
        <w:rPr>
          <w:rFonts w:eastAsia="標楷體" w:cstheme="minorHAnsi" w:hint="eastAsia"/>
        </w:rPr>
      </w:pPr>
      <w:r w:rsidRPr="00DB1344">
        <w:rPr>
          <w:rFonts w:eastAsia="標楷體" w:cstheme="minorHAnsi"/>
        </w:rPr>
        <w:t>實驗相關技術資訊</w:t>
      </w:r>
      <w:r w:rsidRPr="00DB1344">
        <w:rPr>
          <w:rFonts w:eastAsia="標楷體" w:cstheme="minorHAnsi"/>
        </w:rPr>
        <w:t>:</w:t>
      </w:r>
    </w:p>
    <w:p w:rsidR="00DB1344" w:rsidRPr="00DB1344" w:rsidRDefault="00DB1344" w:rsidP="00DB1344">
      <w:pPr>
        <w:pStyle w:val="a3"/>
        <w:numPr>
          <w:ilvl w:val="0"/>
          <w:numId w:val="1"/>
        </w:numPr>
        <w:ind w:leftChars="0"/>
        <w:rPr>
          <w:rFonts w:eastAsia="標楷體" w:cstheme="minorHAnsi"/>
        </w:rPr>
      </w:pPr>
      <w:r w:rsidRPr="00DB1344">
        <w:rPr>
          <w:rFonts w:eastAsia="標楷體" w:cstheme="minorHAnsi"/>
        </w:rPr>
        <w:t>Explain the following queuing disciplines:</w:t>
      </w:r>
    </w:p>
    <w:p w:rsidR="00DB1344" w:rsidRPr="00DB1344" w:rsidRDefault="00DB1344" w:rsidP="00DB1344">
      <w:pPr>
        <w:pStyle w:val="a3"/>
        <w:numPr>
          <w:ilvl w:val="0"/>
          <w:numId w:val="4"/>
        </w:numPr>
        <w:ind w:leftChars="0"/>
        <w:rPr>
          <w:rFonts w:eastAsia="標楷體" w:cstheme="minorHAnsi" w:hint="eastAsia"/>
          <w:b/>
        </w:rPr>
      </w:pPr>
      <w:r w:rsidRPr="00DB1344">
        <w:rPr>
          <w:rFonts w:eastAsia="標楷體" w:cstheme="minorHAnsi"/>
          <w:b/>
        </w:rPr>
        <w:t>First-in-first-out (FIFO)</w:t>
      </w:r>
    </w:p>
    <w:p w:rsidR="00DB1344" w:rsidRPr="00DB1344" w:rsidRDefault="00802F15" w:rsidP="00DB1344">
      <w:pPr>
        <w:pStyle w:val="a3"/>
        <w:ind w:leftChars="0" w:left="960"/>
        <w:jc w:val="both"/>
        <w:rPr>
          <w:rFonts w:eastAsia="標楷體" w:cstheme="minorHAnsi"/>
          <w:color w:val="000000" w:themeColor="text1"/>
          <w:szCs w:val="24"/>
        </w:rPr>
      </w:pPr>
      <w:proofErr w:type="gramStart"/>
      <w:r>
        <w:rPr>
          <w:rFonts w:eastAsia="標楷體" w:cstheme="minorHAnsi" w:hint="eastAsia"/>
          <w:color w:val="000000" w:themeColor="text1"/>
          <w:szCs w:val="24"/>
        </w:rPr>
        <w:t>簡單說</w:t>
      </w:r>
      <w:r w:rsidR="00DB1344" w:rsidRPr="00DB1344">
        <w:rPr>
          <w:rFonts w:eastAsia="標楷體" w:cstheme="minorHAnsi" w:hint="eastAsia"/>
          <w:color w:val="000000" w:themeColor="text1"/>
          <w:szCs w:val="24"/>
        </w:rPr>
        <w:t>排成</w:t>
      </w:r>
      <w:proofErr w:type="gramEnd"/>
      <w:r w:rsidR="00DB1344" w:rsidRPr="00DB1344">
        <w:rPr>
          <w:rFonts w:eastAsia="標楷體" w:cstheme="minorHAnsi" w:hint="eastAsia"/>
          <w:color w:val="000000" w:themeColor="text1"/>
          <w:szCs w:val="24"/>
        </w:rPr>
        <w:t>演算法描述為最早的或對列的頭，被首先處理的方法，類似於使用先來先服務來</w:t>
      </w:r>
      <w:proofErr w:type="gramStart"/>
      <w:r w:rsidR="00DB1344" w:rsidRPr="00DB1344">
        <w:rPr>
          <w:rFonts w:eastAsia="標楷體" w:cstheme="minorHAnsi" w:hint="eastAsia"/>
          <w:color w:val="000000" w:themeColor="text1"/>
          <w:szCs w:val="24"/>
        </w:rPr>
        <w:t>處理隊列</w:t>
      </w:r>
      <w:proofErr w:type="gramEnd"/>
      <w:r w:rsidR="00DB1344" w:rsidRPr="00DB1344">
        <w:rPr>
          <w:rFonts w:eastAsia="標楷體" w:cstheme="minorHAnsi" w:hint="eastAsia"/>
          <w:color w:val="000000" w:themeColor="text1"/>
          <w:szCs w:val="24"/>
        </w:rPr>
        <w:t>，人們再依照到達順序</w:t>
      </w:r>
      <w:proofErr w:type="gramStart"/>
      <w:r w:rsidR="00DB1344" w:rsidRPr="00DB1344">
        <w:rPr>
          <w:rFonts w:eastAsia="標楷體" w:cstheme="minorHAnsi" w:hint="eastAsia"/>
          <w:color w:val="000000" w:themeColor="text1"/>
          <w:szCs w:val="24"/>
        </w:rPr>
        <w:t>離開隊列</w:t>
      </w:r>
      <w:proofErr w:type="gramEnd"/>
      <w:r w:rsidR="00DB1344" w:rsidRPr="00DB1344">
        <w:rPr>
          <w:rFonts w:eastAsia="標楷體" w:cstheme="minorHAnsi" w:hint="eastAsia"/>
          <w:color w:val="000000" w:themeColor="text1"/>
          <w:szCs w:val="24"/>
        </w:rPr>
        <w:t>。</w:t>
      </w:r>
    </w:p>
    <w:p w:rsidR="00DB1344" w:rsidRDefault="00802F15" w:rsidP="00DB1344">
      <w:pPr>
        <w:pStyle w:val="a3"/>
        <w:ind w:leftChars="0" w:left="960"/>
        <w:rPr>
          <w:rFonts w:eastAsia="標楷體" w:cstheme="minorHAnsi" w:hint="eastAsia"/>
        </w:rPr>
      </w:pPr>
      <w:r w:rsidRPr="00802F15">
        <w:rPr>
          <w:rFonts w:eastAsia="標楷體" w:cstheme="minorHAnsi" w:hint="eastAsia"/>
        </w:rPr>
        <w:t>是一種先進先出的資料暫存器，他與普通記憶體的區別是沒有外部讀寫位址線，這樣使用起來非常簡單，但缺點就是只能順序寫入資料，順序的讀出資料，其資料位址由內部讀寫指針自動加</w:t>
      </w:r>
      <w:r w:rsidRPr="00802F15">
        <w:rPr>
          <w:rFonts w:eastAsia="標楷體" w:cstheme="minorHAnsi" w:hint="eastAsia"/>
        </w:rPr>
        <w:t>1</w:t>
      </w:r>
      <w:r w:rsidRPr="00802F15">
        <w:rPr>
          <w:rFonts w:eastAsia="標楷體" w:cstheme="minorHAnsi" w:hint="eastAsia"/>
        </w:rPr>
        <w:t>完成，不能像普通記憶體那樣可以由位址線決定讀取或寫入某個指定的位址。</w:t>
      </w:r>
    </w:p>
    <w:p w:rsidR="00802F15" w:rsidRPr="00DB1344" w:rsidRDefault="00802F15" w:rsidP="00DB1344">
      <w:pPr>
        <w:pStyle w:val="a3"/>
        <w:ind w:leftChars="0" w:left="960"/>
        <w:rPr>
          <w:rFonts w:eastAsia="標楷體" w:cstheme="minorHAnsi"/>
        </w:rPr>
      </w:pPr>
      <w:r w:rsidRPr="00802F15">
        <w:rPr>
          <w:rFonts w:eastAsia="標楷體" w:cstheme="minorHAnsi" w:hint="eastAsia"/>
        </w:rPr>
        <w:t>FIFO</w:t>
      </w:r>
      <w:r w:rsidRPr="00802F15">
        <w:rPr>
          <w:rFonts w:eastAsia="標楷體" w:cstheme="minorHAnsi" w:hint="eastAsia"/>
        </w:rPr>
        <w:t>一般用於不同時鐘域之間的資料傳輸，比如</w:t>
      </w:r>
      <w:r w:rsidRPr="00802F15">
        <w:rPr>
          <w:rFonts w:eastAsia="標楷體" w:cstheme="minorHAnsi" w:hint="eastAsia"/>
        </w:rPr>
        <w:t>FIFO</w:t>
      </w:r>
      <w:r w:rsidRPr="00802F15">
        <w:rPr>
          <w:rFonts w:eastAsia="標楷體" w:cstheme="minorHAnsi" w:hint="eastAsia"/>
        </w:rPr>
        <w:t>的一端時</w:t>
      </w:r>
      <w:r w:rsidRPr="00802F15">
        <w:rPr>
          <w:rFonts w:eastAsia="標楷體" w:cstheme="minorHAnsi" w:hint="eastAsia"/>
        </w:rPr>
        <w:t>AD</w:t>
      </w:r>
      <w:r w:rsidRPr="00802F15">
        <w:rPr>
          <w:rFonts w:eastAsia="標楷體" w:cstheme="minorHAnsi" w:hint="eastAsia"/>
        </w:rPr>
        <w:t>資料獲取，另一端時電腦的</w:t>
      </w:r>
      <w:r w:rsidRPr="00802F15">
        <w:rPr>
          <w:rFonts w:eastAsia="標楷體" w:cstheme="minorHAnsi" w:hint="eastAsia"/>
        </w:rPr>
        <w:t>PCI</w:t>
      </w:r>
      <w:r w:rsidRPr="00802F15">
        <w:rPr>
          <w:rFonts w:eastAsia="標楷體" w:cstheme="minorHAnsi" w:hint="eastAsia"/>
        </w:rPr>
        <w:t>匯流排，假設其</w:t>
      </w:r>
      <w:r w:rsidRPr="00802F15">
        <w:rPr>
          <w:rFonts w:eastAsia="標楷體" w:cstheme="minorHAnsi" w:hint="eastAsia"/>
        </w:rPr>
        <w:t>AD</w:t>
      </w:r>
      <w:r w:rsidRPr="00802F15">
        <w:rPr>
          <w:rFonts w:eastAsia="標楷體" w:cstheme="minorHAnsi" w:hint="eastAsia"/>
        </w:rPr>
        <w:t>採集的速率為</w:t>
      </w:r>
      <w:r w:rsidRPr="00802F15">
        <w:rPr>
          <w:rFonts w:eastAsia="標楷體" w:cstheme="minorHAnsi" w:hint="eastAsia"/>
        </w:rPr>
        <w:t>16</w:t>
      </w:r>
      <w:r w:rsidRPr="00802F15">
        <w:rPr>
          <w:rFonts w:eastAsia="標楷體" w:cstheme="minorHAnsi" w:hint="eastAsia"/>
        </w:rPr>
        <w:t>位元</w:t>
      </w:r>
      <w:r w:rsidRPr="00802F15">
        <w:rPr>
          <w:rFonts w:eastAsia="標楷體" w:cstheme="minorHAnsi" w:hint="eastAsia"/>
        </w:rPr>
        <w:t xml:space="preserve"> 100K SPS</w:t>
      </w:r>
      <w:r w:rsidRPr="00802F15">
        <w:rPr>
          <w:rFonts w:eastAsia="標楷體" w:cstheme="minorHAnsi" w:hint="eastAsia"/>
        </w:rPr>
        <w:t>，那麼每秒的數據量為</w:t>
      </w:r>
      <w:r w:rsidRPr="00802F15">
        <w:rPr>
          <w:rFonts w:eastAsia="標楷體" w:cstheme="minorHAnsi" w:hint="eastAsia"/>
        </w:rPr>
        <w:t>100K</w:t>
      </w:r>
      <w:r w:rsidRPr="00802F15">
        <w:rPr>
          <w:rFonts w:eastAsia="標楷體" w:cstheme="minorHAnsi" w:hint="eastAsia"/>
        </w:rPr>
        <w:t>×</w:t>
      </w:r>
      <w:r w:rsidRPr="00802F15">
        <w:rPr>
          <w:rFonts w:eastAsia="標楷體" w:cstheme="minorHAnsi" w:hint="eastAsia"/>
        </w:rPr>
        <w:t>16bit=1.6Mbps,</w:t>
      </w:r>
      <w:r w:rsidRPr="00802F15">
        <w:rPr>
          <w:rFonts w:eastAsia="標楷體" w:cstheme="minorHAnsi" w:hint="eastAsia"/>
        </w:rPr>
        <w:t>而</w:t>
      </w:r>
      <w:r w:rsidRPr="00802F15">
        <w:rPr>
          <w:rFonts w:eastAsia="標楷體" w:cstheme="minorHAnsi" w:hint="eastAsia"/>
        </w:rPr>
        <w:t>PCI</w:t>
      </w:r>
      <w:r w:rsidRPr="00802F15">
        <w:rPr>
          <w:rFonts w:eastAsia="標楷體" w:cstheme="minorHAnsi" w:hint="eastAsia"/>
        </w:rPr>
        <w:t>匯流排的速度為</w:t>
      </w:r>
      <w:r w:rsidRPr="00802F15">
        <w:rPr>
          <w:rFonts w:eastAsia="標楷體" w:cstheme="minorHAnsi" w:hint="eastAsia"/>
        </w:rPr>
        <w:t>33MHz</w:t>
      </w:r>
      <w:r w:rsidRPr="00802F15">
        <w:rPr>
          <w:rFonts w:eastAsia="標楷體" w:cstheme="minorHAnsi" w:hint="eastAsia"/>
        </w:rPr>
        <w:t>，匯流排寬度</w:t>
      </w:r>
      <w:r w:rsidRPr="00802F15">
        <w:rPr>
          <w:rFonts w:eastAsia="標楷體" w:cstheme="minorHAnsi" w:hint="eastAsia"/>
        </w:rPr>
        <w:t>32bit,</w:t>
      </w:r>
      <w:r w:rsidRPr="00802F15">
        <w:rPr>
          <w:rFonts w:eastAsia="標楷體" w:cstheme="minorHAnsi" w:hint="eastAsia"/>
        </w:rPr>
        <w:t>其最大傳輸速率為</w:t>
      </w:r>
      <w:r w:rsidRPr="00802F15">
        <w:rPr>
          <w:rFonts w:eastAsia="標楷體" w:cstheme="minorHAnsi" w:hint="eastAsia"/>
        </w:rPr>
        <w:t>1056Mbps,</w:t>
      </w:r>
      <w:r w:rsidRPr="00802F15">
        <w:rPr>
          <w:rFonts w:eastAsia="標楷體" w:cstheme="minorHAnsi" w:hint="eastAsia"/>
        </w:rPr>
        <w:t>在兩個不同的時鐘</w:t>
      </w:r>
      <w:proofErr w:type="gramStart"/>
      <w:r w:rsidRPr="00802F15">
        <w:rPr>
          <w:rFonts w:eastAsia="標楷體" w:cstheme="minorHAnsi" w:hint="eastAsia"/>
        </w:rPr>
        <w:t>域間就可以</w:t>
      </w:r>
      <w:proofErr w:type="gramEnd"/>
      <w:r w:rsidRPr="00802F15">
        <w:rPr>
          <w:rFonts w:eastAsia="標楷體" w:cstheme="minorHAnsi" w:hint="eastAsia"/>
        </w:rPr>
        <w:t>採用</w:t>
      </w:r>
      <w:r w:rsidRPr="00802F15">
        <w:rPr>
          <w:rFonts w:eastAsia="標楷體" w:cstheme="minorHAnsi" w:hint="eastAsia"/>
        </w:rPr>
        <w:t>FIFO</w:t>
      </w:r>
      <w:proofErr w:type="gramStart"/>
      <w:r w:rsidRPr="00802F15">
        <w:rPr>
          <w:rFonts w:eastAsia="標楷體" w:cstheme="minorHAnsi" w:hint="eastAsia"/>
        </w:rPr>
        <w:t>來作</w:t>
      </w:r>
      <w:proofErr w:type="gramEnd"/>
      <w:r w:rsidRPr="00802F15">
        <w:rPr>
          <w:rFonts w:eastAsia="標楷體" w:cstheme="minorHAnsi" w:hint="eastAsia"/>
        </w:rPr>
        <w:t>為資料緩衝。另外對於不同寬度的資料介面也可以用</w:t>
      </w:r>
      <w:r w:rsidRPr="00802F15">
        <w:rPr>
          <w:rFonts w:eastAsia="標楷體" w:cstheme="minorHAnsi" w:hint="eastAsia"/>
        </w:rPr>
        <w:t>FIFO</w:t>
      </w:r>
      <w:r w:rsidRPr="00802F15">
        <w:rPr>
          <w:rFonts w:eastAsia="標楷體" w:cstheme="minorHAnsi" w:hint="eastAsia"/>
        </w:rPr>
        <w:t>，例如單片機位元</w:t>
      </w:r>
      <w:r w:rsidRPr="00802F15">
        <w:rPr>
          <w:rFonts w:eastAsia="標楷體" w:cstheme="minorHAnsi" w:hint="eastAsia"/>
        </w:rPr>
        <w:t>8</w:t>
      </w:r>
      <w:r w:rsidRPr="00802F15">
        <w:rPr>
          <w:rFonts w:eastAsia="標楷體" w:cstheme="minorHAnsi" w:hint="eastAsia"/>
        </w:rPr>
        <w:t>位元資料輸出，而</w:t>
      </w:r>
      <w:r w:rsidRPr="00802F15">
        <w:rPr>
          <w:rFonts w:eastAsia="標楷體" w:cstheme="minorHAnsi" w:hint="eastAsia"/>
        </w:rPr>
        <w:t>DSP</w:t>
      </w:r>
      <w:r w:rsidRPr="00802F15">
        <w:rPr>
          <w:rFonts w:eastAsia="標楷體" w:cstheme="minorHAnsi" w:hint="eastAsia"/>
        </w:rPr>
        <w:t>可能是</w:t>
      </w:r>
      <w:r w:rsidRPr="00802F15">
        <w:rPr>
          <w:rFonts w:eastAsia="標楷體" w:cstheme="minorHAnsi" w:hint="eastAsia"/>
        </w:rPr>
        <w:t>16</w:t>
      </w:r>
      <w:r w:rsidRPr="00802F15">
        <w:rPr>
          <w:rFonts w:eastAsia="標楷體" w:cstheme="minorHAnsi" w:hint="eastAsia"/>
        </w:rPr>
        <w:t>位元資料登錄，在單片機與</w:t>
      </w:r>
      <w:r w:rsidRPr="00802F15">
        <w:rPr>
          <w:rFonts w:eastAsia="標楷體" w:cstheme="minorHAnsi" w:hint="eastAsia"/>
        </w:rPr>
        <w:t>DSP</w:t>
      </w:r>
      <w:r w:rsidRPr="00802F15">
        <w:rPr>
          <w:rFonts w:eastAsia="標楷體" w:cstheme="minorHAnsi" w:hint="eastAsia"/>
        </w:rPr>
        <w:t>連接時就可以使用</w:t>
      </w:r>
      <w:r w:rsidRPr="00802F15">
        <w:rPr>
          <w:rFonts w:eastAsia="標楷體" w:cstheme="minorHAnsi" w:hint="eastAsia"/>
        </w:rPr>
        <w:t>FIFO</w:t>
      </w:r>
      <w:r w:rsidRPr="00802F15">
        <w:rPr>
          <w:rFonts w:eastAsia="標楷體" w:cstheme="minorHAnsi" w:hint="eastAsia"/>
        </w:rPr>
        <w:t>來達到資料匹配的目的。</w:t>
      </w:r>
    </w:p>
    <w:p w:rsidR="00DB1344" w:rsidRPr="00DB1344" w:rsidRDefault="00DB1344" w:rsidP="00DB1344">
      <w:pPr>
        <w:pStyle w:val="a3"/>
        <w:numPr>
          <w:ilvl w:val="0"/>
          <w:numId w:val="4"/>
        </w:numPr>
        <w:ind w:leftChars="0"/>
        <w:rPr>
          <w:rFonts w:eastAsia="標楷體" w:cstheme="minorHAnsi" w:hint="eastAsia"/>
          <w:b/>
        </w:rPr>
      </w:pPr>
      <w:r w:rsidRPr="00DB1344">
        <w:rPr>
          <w:rFonts w:eastAsia="標楷體" w:cstheme="minorHAnsi"/>
          <w:b/>
        </w:rPr>
        <w:t>Priority queuing (PQ)</w:t>
      </w:r>
    </w:p>
    <w:p w:rsidR="00DB1344" w:rsidRPr="00DB1344" w:rsidRDefault="00DB1344" w:rsidP="00DB1344">
      <w:pPr>
        <w:pStyle w:val="a3"/>
        <w:ind w:leftChars="0" w:left="960"/>
        <w:jc w:val="both"/>
        <w:rPr>
          <w:rFonts w:eastAsia="標楷體" w:cstheme="minorHAnsi"/>
          <w:szCs w:val="24"/>
        </w:rPr>
      </w:pPr>
      <w:r w:rsidRPr="00DB1344">
        <w:rPr>
          <w:rFonts w:eastAsia="標楷體" w:cstheme="minorHAnsi" w:hint="eastAsia"/>
          <w:szCs w:val="24"/>
        </w:rPr>
        <w:t>優先佇列中的每</w:t>
      </w:r>
      <w:proofErr w:type="gramStart"/>
      <w:r w:rsidRPr="00DB1344">
        <w:rPr>
          <w:rFonts w:eastAsia="標楷體" w:cstheme="minorHAnsi" w:hint="eastAsia"/>
          <w:szCs w:val="24"/>
        </w:rPr>
        <w:t>個</w:t>
      </w:r>
      <w:proofErr w:type="gramEnd"/>
      <w:r w:rsidRPr="00DB1344">
        <w:rPr>
          <w:rFonts w:eastAsia="標楷體" w:cstheme="minorHAnsi" w:hint="eastAsia"/>
          <w:szCs w:val="24"/>
        </w:rPr>
        <w:t>元素都有各自的優先級，優先級最高的元素最先得到服務；優先級相同的元素按照其在優先佇列中的順序得到服務，往往用堆積來實現。</w:t>
      </w:r>
    </w:p>
    <w:p w:rsidR="00DB1344" w:rsidRPr="00DB1344" w:rsidRDefault="00802F15" w:rsidP="00802F15">
      <w:pPr>
        <w:ind w:left="960"/>
        <w:rPr>
          <w:rFonts w:eastAsia="標楷體" w:cstheme="minorHAnsi"/>
        </w:rPr>
      </w:pPr>
      <w:r>
        <w:rPr>
          <w:rFonts w:eastAsia="標楷體" w:cstheme="minorHAnsi" w:hint="eastAsia"/>
        </w:rPr>
        <w:t>PQ</w:t>
      </w:r>
      <w:r w:rsidRPr="00802F15">
        <w:rPr>
          <w:rFonts w:eastAsia="標楷體" w:cstheme="minorHAnsi" w:hint="eastAsia"/>
        </w:rPr>
        <w:t>是一種資料結構。其中每</w:t>
      </w:r>
      <w:proofErr w:type="gramStart"/>
      <w:r w:rsidRPr="00802F15">
        <w:rPr>
          <w:rFonts w:eastAsia="標楷體" w:cstheme="minorHAnsi" w:hint="eastAsia"/>
        </w:rPr>
        <w:t>個</w:t>
      </w:r>
      <w:proofErr w:type="gramEnd"/>
      <w:r w:rsidRPr="00802F15">
        <w:rPr>
          <w:rFonts w:eastAsia="標楷體" w:cstheme="minorHAnsi" w:hint="eastAsia"/>
        </w:rPr>
        <w:t>元素都有一個關鍵字</w:t>
      </w:r>
      <w:r w:rsidRPr="00802F15">
        <w:rPr>
          <w:rFonts w:eastAsia="標楷體" w:cstheme="minorHAnsi" w:hint="eastAsia"/>
        </w:rPr>
        <w:t>key</w:t>
      </w:r>
      <w:r w:rsidRPr="00802F15">
        <w:rPr>
          <w:rFonts w:eastAsia="標楷體" w:cstheme="minorHAnsi" w:hint="eastAsia"/>
        </w:rPr>
        <w:t>，元素之間的比較都是通過</w:t>
      </w:r>
      <w:r w:rsidRPr="00802F15">
        <w:rPr>
          <w:rFonts w:eastAsia="標楷體" w:cstheme="minorHAnsi" w:hint="eastAsia"/>
        </w:rPr>
        <w:t>key</w:t>
      </w:r>
      <w:r w:rsidRPr="00802F15">
        <w:rPr>
          <w:rFonts w:eastAsia="標楷體" w:cstheme="minorHAnsi" w:hint="eastAsia"/>
        </w:rPr>
        <w:t>來比較的。優先佇列包括最大優先佇列和最小優先佇列，優先佇列的應用比較廣泛，比如作業系統中的排程程式，當一個作業完成後，需要在所有等待排程的作業中選擇一個優先順序最高的作業來執行，並且也可以新增一個新的作業到作業的優先佇列中。一個典型的例子是實時輸出最近的一個小時內訪問頻率最高的</w:t>
      </w:r>
      <w:r w:rsidRPr="00802F15">
        <w:rPr>
          <w:rFonts w:eastAsia="標楷體" w:cstheme="minorHAnsi" w:hint="eastAsia"/>
        </w:rPr>
        <w:t>10</w:t>
      </w:r>
      <w:r w:rsidRPr="00802F15">
        <w:rPr>
          <w:rFonts w:eastAsia="標楷體" w:cstheme="minorHAnsi" w:hint="eastAsia"/>
        </w:rPr>
        <w:t>個</w:t>
      </w:r>
      <w:r w:rsidRPr="00802F15">
        <w:rPr>
          <w:rFonts w:eastAsia="標楷體" w:cstheme="minorHAnsi" w:hint="eastAsia"/>
        </w:rPr>
        <w:t xml:space="preserve">IP </w:t>
      </w:r>
      <w:r w:rsidRPr="00802F15">
        <w:rPr>
          <w:rFonts w:eastAsia="標楷體" w:cstheme="minorHAnsi" w:hint="eastAsia"/>
        </w:rPr>
        <w:t>。注意這裡是實時輸出，也就是說</w:t>
      </w:r>
      <w:r w:rsidRPr="00802F15">
        <w:rPr>
          <w:rFonts w:eastAsia="標楷體" w:cstheme="minorHAnsi" w:hint="eastAsia"/>
        </w:rPr>
        <w:t>Priority Queue/Heap</w:t>
      </w:r>
      <w:r w:rsidRPr="00802F15">
        <w:rPr>
          <w:rFonts w:eastAsia="標楷體" w:cstheme="minorHAnsi" w:hint="eastAsia"/>
        </w:rPr>
        <w:t>可以</w:t>
      </w:r>
      <w:proofErr w:type="gramStart"/>
      <w:r w:rsidRPr="00802F15">
        <w:rPr>
          <w:rFonts w:eastAsia="標楷體" w:cstheme="minorHAnsi" w:hint="eastAsia"/>
        </w:rPr>
        <w:t>用於線上演算法</w:t>
      </w:r>
      <w:proofErr w:type="gramEnd"/>
      <w:r w:rsidRPr="00802F15">
        <w:rPr>
          <w:rFonts w:eastAsia="標楷體" w:cstheme="minorHAnsi" w:hint="eastAsia"/>
        </w:rPr>
        <w:t>，不需要讀</w:t>
      </w:r>
      <w:proofErr w:type="gramStart"/>
      <w:r w:rsidRPr="00802F15">
        <w:rPr>
          <w:rFonts w:eastAsia="標楷體" w:cstheme="minorHAnsi" w:hint="eastAsia"/>
        </w:rPr>
        <w:t>完全部的資料</w:t>
      </w:r>
      <w:proofErr w:type="gramEnd"/>
      <w:r w:rsidRPr="00802F15">
        <w:rPr>
          <w:rFonts w:eastAsia="標楷體" w:cstheme="minorHAnsi" w:hint="eastAsia"/>
        </w:rPr>
        <w:t>，可以</w:t>
      </w:r>
      <w:r w:rsidRPr="00802F15">
        <w:rPr>
          <w:rFonts w:eastAsia="標楷體" w:cstheme="minorHAnsi" w:hint="eastAsia"/>
        </w:rPr>
        <w:t>real time</w:t>
      </w:r>
      <w:r w:rsidRPr="00802F15">
        <w:rPr>
          <w:rFonts w:eastAsia="標楷體" w:cstheme="minorHAnsi" w:hint="eastAsia"/>
        </w:rPr>
        <w:t>輸出到當前為止的結果。</w:t>
      </w:r>
    </w:p>
    <w:p w:rsidR="00DB1344" w:rsidRDefault="00DB1344" w:rsidP="00DB1344">
      <w:pPr>
        <w:pStyle w:val="a3"/>
        <w:numPr>
          <w:ilvl w:val="0"/>
          <w:numId w:val="4"/>
        </w:numPr>
        <w:ind w:leftChars="0"/>
        <w:rPr>
          <w:rFonts w:eastAsia="標楷體" w:cstheme="minorHAnsi" w:hint="eastAsia"/>
          <w:b/>
        </w:rPr>
      </w:pPr>
      <w:r w:rsidRPr="00DB1344">
        <w:rPr>
          <w:rFonts w:eastAsia="標楷體" w:cstheme="minorHAnsi"/>
          <w:b/>
        </w:rPr>
        <w:t>Weighted-fair queuing (WFQ)</w:t>
      </w:r>
    </w:p>
    <w:p w:rsidR="00DB1344" w:rsidRPr="008E6DB7" w:rsidRDefault="00DB1344" w:rsidP="008E6DB7">
      <w:pPr>
        <w:pStyle w:val="a3"/>
        <w:ind w:leftChars="0" w:left="960"/>
        <w:jc w:val="both"/>
        <w:rPr>
          <w:rFonts w:eastAsia="標楷體" w:cstheme="minorHAnsi"/>
          <w:color w:val="000000" w:themeColor="text1"/>
          <w:szCs w:val="24"/>
        </w:rPr>
      </w:pPr>
      <w:r w:rsidRPr="00DB1344">
        <w:rPr>
          <w:rFonts w:eastAsia="標楷體" w:cstheme="minorHAnsi" w:hint="eastAsia"/>
          <w:color w:val="000000" w:themeColor="text1"/>
          <w:szCs w:val="24"/>
        </w:rPr>
        <w:t>其為一種網路調度程序調度算法，</w:t>
      </w:r>
      <w:r w:rsidRPr="00DB1344">
        <w:rPr>
          <w:rFonts w:eastAsia="標楷體" w:cstheme="minorHAnsi"/>
          <w:color w:val="000000" w:themeColor="text1"/>
          <w:szCs w:val="24"/>
        </w:rPr>
        <w:t xml:space="preserve"> WFQ</w:t>
      </w:r>
      <w:r w:rsidRPr="00DB1344">
        <w:rPr>
          <w:rFonts w:eastAsia="標楷體" w:cstheme="minorHAnsi" w:hint="eastAsia"/>
          <w:color w:val="000000" w:themeColor="text1"/>
          <w:szCs w:val="24"/>
        </w:rPr>
        <w:t>是在發生擁塞時穩定網絡運行的一種自動的方法，它能提高處理性能並減少分組的重發。</w:t>
      </w:r>
      <w:r w:rsidRPr="00DB1344">
        <w:rPr>
          <w:rFonts w:eastAsia="標楷體" w:cstheme="minorHAnsi"/>
          <w:color w:val="000000" w:themeColor="text1"/>
          <w:szCs w:val="24"/>
        </w:rPr>
        <w:t>WFQ</w:t>
      </w:r>
      <w:r w:rsidRPr="00DB1344">
        <w:rPr>
          <w:rFonts w:eastAsia="標楷體" w:cstheme="minorHAnsi" w:hint="eastAsia"/>
          <w:color w:val="000000" w:themeColor="text1"/>
          <w:szCs w:val="24"/>
        </w:rPr>
        <w:t>既是基於分組的通用處理器共享策略的實現，也是公平排隊</w:t>
      </w:r>
      <w:r w:rsidRPr="00DB1344">
        <w:rPr>
          <w:rFonts w:eastAsia="標楷體" w:cstheme="minorHAnsi"/>
          <w:color w:val="000000" w:themeColor="text1"/>
          <w:szCs w:val="24"/>
        </w:rPr>
        <w:t>(FQ)</w:t>
      </w:r>
      <w:r w:rsidRPr="00DB1344">
        <w:rPr>
          <w:rFonts w:eastAsia="標楷體" w:cstheme="minorHAnsi" w:hint="eastAsia"/>
          <w:color w:val="000000" w:themeColor="text1"/>
          <w:szCs w:val="24"/>
        </w:rPr>
        <w:t>的字元擴展，儘管</w:t>
      </w:r>
      <w:r w:rsidRPr="00DB1344">
        <w:rPr>
          <w:rFonts w:eastAsia="標楷體" w:cstheme="minorHAnsi"/>
          <w:color w:val="000000" w:themeColor="text1"/>
          <w:szCs w:val="24"/>
        </w:rPr>
        <w:t>FQ</w:t>
      </w:r>
      <w:r w:rsidRPr="00DB1344">
        <w:rPr>
          <w:rFonts w:eastAsia="標楷體" w:cstheme="minorHAnsi" w:hint="eastAsia"/>
          <w:color w:val="000000" w:themeColor="text1"/>
          <w:szCs w:val="24"/>
        </w:rPr>
        <w:t>在相同的子部分中共享鏈路的容量，但</w:t>
      </w:r>
      <w:r w:rsidRPr="00DB1344">
        <w:rPr>
          <w:rFonts w:eastAsia="標楷體" w:cstheme="minorHAnsi"/>
          <w:color w:val="000000" w:themeColor="text1"/>
          <w:szCs w:val="24"/>
        </w:rPr>
        <w:t>WFQ</w:t>
      </w:r>
      <w:r w:rsidRPr="00DB1344">
        <w:rPr>
          <w:rFonts w:eastAsia="標楷體" w:cstheme="minorHAnsi" w:hint="eastAsia"/>
          <w:color w:val="000000" w:themeColor="text1"/>
          <w:szCs w:val="24"/>
        </w:rPr>
        <w:t>允許調度器為每</w:t>
      </w:r>
      <w:proofErr w:type="gramStart"/>
      <w:r w:rsidRPr="00DB1344">
        <w:rPr>
          <w:rFonts w:eastAsia="標楷體" w:cstheme="minorHAnsi" w:hint="eastAsia"/>
          <w:color w:val="000000" w:themeColor="text1"/>
          <w:szCs w:val="24"/>
        </w:rPr>
        <w:lastRenderedPageBreak/>
        <w:t>個</w:t>
      </w:r>
      <w:proofErr w:type="gramEnd"/>
      <w:r w:rsidRPr="00DB1344">
        <w:rPr>
          <w:rFonts w:eastAsia="標楷體" w:cstheme="minorHAnsi" w:hint="eastAsia"/>
          <w:color w:val="000000" w:themeColor="text1"/>
          <w:szCs w:val="24"/>
        </w:rPr>
        <w:t>流指定將給出容量的哪</w:t>
      </w:r>
      <w:proofErr w:type="gramStart"/>
      <w:r w:rsidRPr="00DB1344">
        <w:rPr>
          <w:rFonts w:eastAsia="標楷體" w:cstheme="minorHAnsi" w:hint="eastAsia"/>
          <w:color w:val="000000" w:themeColor="text1"/>
          <w:szCs w:val="24"/>
        </w:rPr>
        <w:t>個</w:t>
      </w:r>
      <w:proofErr w:type="gramEnd"/>
      <w:r w:rsidRPr="00DB1344">
        <w:rPr>
          <w:rFonts w:eastAsia="標楷體" w:cstheme="minorHAnsi" w:hint="eastAsia"/>
          <w:color w:val="000000" w:themeColor="text1"/>
          <w:szCs w:val="24"/>
        </w:rPr>
        <w:t>部分。</w:t>
      </w:r>
      <w:bookmarkStart w:id="0" w:name="_GoBack"/>
      <w:bookmarkEnd w:id="0"/>
    </w:p>
    <w:sectPr w:rsidR="00DB1344" w:rsidRPr="008E6DB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A0403"/>
    <w:multiLevelType w:val="hybridMultilevel"/>
    <w:tmpl w:val="1B32AC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33806792"/>
    <w:multiLevelType w:val="hybridMultilevel"/>
    <w:tmpl w:val="9424BE6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586E4DA2"/>
    <w:multiLevelType w:val="hybridMultilevel"/>
    <w:tmpl w:val="EF8085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7C825E70"/>
    <w:multiLevelType w:val="hybridMultilevel"/>
    <w:tmpl w:val="7EF64434"/>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344"/>
    <w:rsid w:val="00055908"/>
    <w:rsid w:val="00802F15"/>
    <w:rsid w:val="008E6DB7"/>
    <w:rsid w:val="00DB134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1344"/>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1344"/>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2558145">
      <w:bodyDiv w:val="1"/>
      <w:marLeft w:val="0"/>
      <w:marRight w:val="0"/>
      <w:marTop w:val="0"/>
      <w:marBottom w:val="0"/>
      <w:divBdr>
        <w:top w:val="none" w:sz="0" w:space="0" w:color="auto"/>
        <w:left w:val="none" w:sz="0" w:space="0" w:color="auto"/>
        <w:bottom w:val="none" w:sz="0" w:space="0" w:color="auto"/>
        <w:right w:val="none" w:sz="0" w:space="0" w:color="auto"/>
      </w:divBdr>
    </w:div>
    <w:div w:id="1210534318">
      <w:bodyDiv w:val="1"/>
      <w:marLeft w:val="0"/>
      <w:marRight w:val="0"/>
      <w:marTop w:val="0"/>
      <w:marBottom w:val="0"/>
      <w:divBdr>
        <w:top w:val="none" w:sz="0" w:space="0" w:color="auto"/>
        <w:left w:val="none" w:sz="0" w:space="0" w:color="auto"/>
        <w:bottom w:val="none" w:sz="0" w:space="0" w:color="auto"/>
        <w:right w:val="none" w:sz="0" w:space="0" w:color="auto"/>
      </w:divBdr>
    </w:div>
    <w:div w:id="140911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806</TotalTime>
  <Pages>2</Pages>
  <Words>165</Words>
  <Characters>942</Characters>
  <Application>Microsoft Office Word</Application>
  <DocSecurity>0</DocSecurity>
  <Lines>7</Lines>
  <Paragraphs>2</Paragraphs>
  <ScaleCrop>false</ScaleCrop>
  <Company/>
  <LinksUpToDate>false</LinksUpToDate>
  <CharactersWithSpaces>1105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2020-06-12T14:53:00Z</dcterms:created>
  <dcterms:modified xsi:type="dcterms:W3CDTF">2020-06-13T04:35:00Z</dcterms:modified>
</cp:coreProperties>
</file>