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E6" w:rsidRDefault="007302D6" w:rsidP="007302D6">
      <w:pPr>
        <w:jc w:val="center"/>
        <w:rPr>
          <w:rFonts w:hint="eastAsia"/>
          <w:sz w:val="40"/>
          <w:szCs w:val="40"/>
        </w:rPr>
      </w:pPr>
      <w:r w:rsidRPr="007302D6">
        <w:rPr>
          <w:rFonts w:hint="eastAsia"/>
          <w:sz w:val="40"/>
          <w:szCs w:val="40"/>
        </w:rPr>
        <w:t>軟體工程作業</w:t>
      </w:r>
      <w:proofErr w:type="gramStart"/>
      <w:r w:rsidRPr="007302D6">
        <w:rPr>
          <w:rFonts w:hint="eastAsia"/>
          <w:sz w:val="40"/>
          <w:szCs w:val="40"/>
        </w:rPr>
        <w:t>三</w:t>
      </w:r>
      <w:proofErr w:type="gramEnd"/>
    </w:p>
    <w:p w:rsidR="007302D6" w:rsidRDefault="007302D6" w:rsidP="007302D6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106680</wp:posOffset>
                </wp:positionV>
                <wp:extent cx="5295900" cy="1303020"/>
                <wp:effectExtent l="0" t="0" r="1905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1303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-4.2pt;margin-top:8.4pt;width:417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" filled="f" strokecolor="black [1600]" strokeweight="2pt"/>
            </w:pict>
          </mc:Fallback>
        </mc:AlternateContent>
      </w:r>
      <w:r>
        <w:rPr>
          <w:rFonts w:ascii="標楷體" w:eastAsia="標楷體" w:hAnsi="標楷體" w:hint="eastAsia"/>
          <w:sz w:val="28"/>
          <w:szCs w:val="28"/>
        </w:rPr>
        <w:t>架構模式(Architectural Patterns):</w:t>
      </w:r>
    </w:p>
    <w:p w:rsidR="007302D6" w:rsidRPr="007302D6" w:rsidRDefault="007302D6" w:rsidP="007302D6">
      <w:pPr>
        <w:rPr>
          <w:rFonts w:ascii="標楷體" w:eastAsia="標楷體" w:hAnsi="標楷體" w:hint="eastAsia"/>
          <w:color w:val="000000" w:themeColor="text1"/>
          <w:szCs w:val="24"/>
        </w:rPr>
      </w:pPr>
      <w:r w:rsidRPr="007302D6">
        <w:rPr>
          <w:rFonts w:ascii="Arial" w:hAnsi="Arial" w:cs="Arial"/>
          <w:color w:val="000000" w:themeColor="text1"/>
          <w:szCs w:val="24"/>
          <w:shd w:val="clear" w:color="auto" w:fill="FFFFFF"/>
        </w:rPr>
        <w:t>The architectural patterns address various issues in</w:t>
      </w:r>
      <w:r w:rsidRPr="007302D6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hyperlink r:id="rId7" w:tooltip="Software engineering" w:history="1">
        <w:r w:rsidRPr="007302D6">
          <w:rPr>
            <w:rStyle w:val="a3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software engineering</w:t>
        </w:r>
      </w:hyperlink>
      <w:r w:rsidRPr="007302D6">
        <w:rPr>
          <w:rFonts w:ascii="Arial" w:hAnsi="Arial" w:cs="Arial"/>
          <w:color w:val="000000" w:themeColor="text1"/>
          <w:szCs w:val="24"/>
          <w:shd w:val="clear" w:color="auto" w:fill="FFFFFF"/>
        </w:rPr>
        <w:t>, such as</w:t>
      </w:r>
      <w:r w:rsidRPr="007302D6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hyperlink r:id="rId8" w:tooltip="Computer hardware" w:history="1">
        <w:r w:rsidRPr="007302D6">
          <w:rPr>
            <w:rStyle w:val="a3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computer hardware</w:t>
        </w:r>
      </w:hyperlink>
      <w:r w:rsidRPr="007302D6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r w:rsidRPr="007302D6">
        <w:rPr>
          <w:rFonts w:ascii="Arial" w:hAnsi="Arial" w:cs="Arial"/>
          <w:color w:val="000000" w:themeColor="text1"/>
          <w:szCs w:val="24"/>
          <w:shd w:val="clear" w:color="auto" w:fill="FFFFFF"/>
        </w:rPr>
        <w:t>performance limitations,</w:t>
      </w:r>
      <w:r w:rsidRPr="007302D6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hyperlink r:id="rId9" w:tooltip="High availability" w:history="1">
        <w:r w:rsidRPr="007302D6">
          <w:rPr>
            <w:rStyle w:val="a3"/>
            <w:rFonts w:ascii="Arial" w:hAnsi="Arial" w:cs="Arial"/>
            <w:color w:val="FF0000"/>
            <w:szCs w:val="24"/>
            <w:u w:val="none"/>
            <w:shd w:val="clear" w:color="auto" w:fill="FFFFFF"/>
          </w:rPr>
          <w:t>high availability</w:t>
        </w:r>
      </w:hyperlink>
      <w:r w:rsidRPr="007302D6">
        <w:rPr>
          <w:rStyle w:val="apple-converted-space"/>
          <w:rFonts w:ascii="Arial" w:hAnsi="Arial" w:cs="Arial"/>
          <w:color w:val="FF0000"/>
          <w:szCs w:val="24"/>
          <w:shd w:val="clear" w:color="auto" w:fill="FFFFFF"/>
        </w:rPr>
        <w:t> </w:t>
      </w:r>
      <w:r w:rsidRPr="007302D6">
        <w:rPr>
          <w:rFonts w:ascii="Arial" w:hAnsi="Arial" w:cs="Arial"/>
          <w:color w:val="FF0000"/>
          <w:szCs w:val="24"/>
          <w:shd w:val="clear" w:color="auto" w:fill="FFFFFF"/>
        </w:rPr>
        <w:t>and minimization of a</w:t>
      </w:r>
      <w:r w:rsidRPr="007302D6">
        <w:rPr>
          <w:rStyle w:val="apple-converted-space"/>
          <w:rFonts w:ascii="Arial" w:hAnsi="Arial" w:cs="Arial"/>
          <w:color w:val="FF0000"/>
          <w:szCs w:val="24"/>
          <w:shd w:val="clear" w:color="auto" w:fill="FFFFFF"/>
        </w:rPr>
        <w:t> </w:t>
      </w:r>
      <w:hyperlink r:id="rId10" w:tooltip="Business risk" w:history="1">
        <w:r w:rsidRPr="007302D6">
          <w:rPr>
            <w:rStyle w:val="a3"/>
            <w:rFonts w:ascii="Arial" w:hAnsi="Arial" w:cs="Arial"/>
            <w:color w:val="FF0000"/>
            <w:szCs w:val="24"/>
            <w:u w:val="none"/>
            <w:shd w:val="clear" w:color="auto" w:fill="FFFFFF"/>
          </w:rPr>
          <w:t>business risk</w:t>
        </w:r>
      </w:hyperlink>
      <w:r w:rsidRPr="007302D6">
        <w:rPr>
          <w:rFonts w:ascii="Arial" w:hAnsi="Arial" w:cs="Arial"/>
          <w:color w:val="000000" w:themeColor="text1"/>
          <w:szCs w:val="24"/>
          <w:shd w:val="clear" w:color="auto" w:fill="FFFFFF"/>
        </w:rPr>
        <w:t>. Some architectural patterns have been implemented within</w:t>
      </w:r>
      <w:r w:rsidRPr="007302D6">
        <w:rPr>
          <w:rStyle w:val="apple-converted-space"/>
          <w:rFonts w:ascii="Arial" w:hAnsi="Arial" w:cs="Arial"/>
          <w:color w:val="000000" w:themeColor="text1"/>
          <w:szCs w:val="24"/>
          <w:shd w:val="clear" w:color="auto" w:fill="FFFFFF"/>
        </w:rPr>
        <w:t> </w:t>
      </w:r>
      <w:hyperlink r:id="rId11" w:tooltip="Software framework" w:history="1">
        <w:r w:rsidRPr="007302D6">
          <w:rPr>
            <w:rStyle w:val="a3"/>
            <w:rFonts w:ascii="Arial" w:hAnsi="Arial" w:cs="Arial"/>
            <w:color w:val="000000" w:themeColor="text1"/>
            <w:szCs w:val="24"/>
            <w:u w:val="none"/>
            <w:shd w:val="clear" w:color="auto" w:fill="FFFFFF"/>
          </w:rPr>
          <w:t>software frameworks</w:t>
        </w:r>
      </w:hyperlink>
      <w:r w:rsidRPr="007302D6">
        <w:rPr>
          <w:rFonts w:ascii="Arial" w:hAnsi="Arial" w:cs="Arial"/>
          <w:color w:val="000000" w:themeColor="text1"/>
          <w:szCs w:val="24"/>
          <w:shd w:val="clear" w:color="auto" w:fill="FFFFFF"/>
        </w:rPr>
        <w:t>.</w:t>
      </w:r>
    </w:p>
    <w:p w:rsidR="007302D6" w:rsidRDefault="007302D6" w:rsidP="007302D6">
      <w:pPr>
        <w:rPr>
          <w:rFonts w:ascii="標楷體" w:eastAsia="標楷體" w:hAnsi="標楷體" w:hint="eastAsia"/>
          <w:sz w:val="28"/>
          <w:szCs w:val="28"/>
        </w:rPr>
      </w:pPr>
    </w:p>
    <w:p w:rsidR="007302D6" w:rsidRPr="00087D11" w:rsidRDefault="007302D6" w:rsidP="007302D6">
      <w:pPr>
        <w:rPr>
          <w:rFonts w:ascii="標楷體" w:eastAsia="標楷體" w:hAnsi="標楷體" w:hint="eastAsia"/>
          <w:sz w:val="28"/>
          <w:szCs w:val="28"/>
          <w:u w:val="single"/>
        </w:rPr>
      </w:pPr>
      <w:r w:rsidRPr="00087D11">
        <w:rPr>
          <w:rFonts w:ascii="標楷體" w:eastAsia="標楷體" w:hAnsi="標楷體" w:hint="eastAsia"/>
          <w:sz w:val="28"/>
          <w:szCs w:val="28"/>
          <w:u w:val="single"/>
        </w:rPr>
        <w:t>併發模式(Concurrency Patterns):</w:t>
      </w:r>
    </w:p>
    <w:p w:rsidR="007302D6" w:rsidRDefault="007302D6" w:rsidP="007302D6">
      <w:pPr>
        <w:rPr>
          <w:rFonts w:ascii="標楷體" w:eastAsia="標楷體" w:hAnsi="標楷體" w:hint="eastAsia"/>
          <w:b/>
          <w:szCs w:val="24"/>
        </w:rPr>
      </w:pPr>
      <w:r w:rsidRPr="007302D6">
        <w:rPr>
          <w:rFonts w:ascii="標楷體" w:eastAsia="標楷體" w:hAnsi="標楷體" w:hint="eastAsia"/>
          <w:szCs w:val="24"/>
        </w:rPr>
        <w:t xml:space="preserve"> </w:t>
      </w:r>
      <w:proofErr w:type="gramStart"/>
      <w:r w:rsidRPr="007302D6">
        <w:rPr>
          <w:rFonts w:ascii="標楷體" w:eastAsia="標楷體" w:hAnsi="標楷體"/>
          <w:b/>
          <w:szCs w:val="24"/>
        </w:rPr>
        <w:t>applications</w:t>
      </w:r>
      <w:proofErr w:type="gramEnd"/>
      <w:r w:rsidRPr="007302D6">
        <w:rPr>
          <w:rFonts w:ascii="標楷體" w:eastAsia="標楷體" w:hAnsi="標楷體"/>
          <w:b/>
          <w:szCs w:val="24"/>
        </w:rPr>
        <w:t xml:space="preserve"> must handle multiple tasks in a manner that simulates parallelism</w:t>
      </w:r>
      <w:r>
        <w:rPr>
          <w:rFonts w:ascii="標楷體" w:eastAsia="標楷體" w:hAnsi="標楷體" w:hint="eastAsia"/>
          <w:b/>
          <w:szCs w:val="24"/>
        </w:rPr>
        <w:t>.</w:t>
      </w:r>
    </w:p>
    <w:p w:rsidR="007302D6" w:rsidRDefault="007302D6" w:rsidP="007302D6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在許多的作業系統中，往往會採用Multiprogramming的方式來進行</w:t>
      </w:r>
      <w:r w:rsidR="00087D11">
        <w:rPr>
          <w:rFonts w:ascii="標楷體" w:eastAsia="標楷體" w:hAnsi="標楷體" w:hint="eastAsia"/>
          <w:b/>
          <w:szCs w:val="24"/>
        </w:rPr>
        <w:t>程序的管理(process management)，而此應用便是用上了架構模式中的併發模式，此設計可以使管理更加的有效益，可在</w:t>
      </w:r>
      <w:proofErr w:type="gramStart"/>
      <w:r w:rsidR="00087D11">
        <w:rPr>
          <w:rFonts w:ascii="標楷體" w:eastAsia="標楷體" w:hAnsi="標楷體" w:hint="eastAsia"/>
          <w:b/>
          <w:szCs w:val="24"/>
        </w:rPr>
        <w:t>一</w:t>
      </w:r>
      <w:proofErr w:type="gramEnd"/>
      <w:r w:rsidR="00087D11">
        <w:rPr>
          <w:rFonts w:ascii="標楷體" w:eastAsia="標楷體" w:hAnsi="標楷體" w:hint="eastAsia"/>
          <w:b/>
          <w:szCs w:val="24"/>
        </w:rPr>
        <w:t>程序進入等待時利用Time Sharing 去處理其它能處理的程序。</w:t>
      </w:r>
    </w:p>
    <w:p w:rsidR="00087D11" w:rsidRDefault="00087D11" w:rsidP="007302D6">
      <w:pPr>
        <w:rPr>
          <w:rFonts w:ascii="標楷體" w:eastAsia="標楷體" w:hAnsi="標楷體" w:hint="eastAsia"/>
          <w:b/>
          <w:szCs w:val="24"/>
        </w:rPr>
      </w:pPr>
    </w:p>
    <w:p w:rsidR="00087D11" w:rsidRDefault="00087D11" w:rsidP="00087D11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而</w:t>
      </w:r>
      <w:r w:rsidRPr="00087D11">
        <w:rPr>
          <w:rFonts w:ascii="標楷體" w:eastAsia="標楷體" w:hAnsi="標楷體"/>
          <w:b/>
          <w:szCs w:val="24"/>
        </w:rPr>
        <w:t>task scheduler</w:t>
      </w:r>
      <w:r>
        <w:rPr>
          <w:rFonts w:ascii="標楷體" w:eastAsia="標楷體" w:hAnsi="標楷體" w:hint="eastAsia"/>
          <w:b/>
          <w:szCs w:val="24"/>
        </w:rPr>
        <w:t>，也是在併發模式的範疇內，它利用的是將欲執行的任務進行最有效率的排程，使其能在短時間內完成多的任務，提高效率。</w:t>
      </w:r>
    </w:p>
    <w:p w:rsidR="00087D11" w:rsidRPr="007302D6" w:rsidRDefault="00087D11" w:rsidP="00087D11">
      <w:pPr>
        <w:rPr>
          <w:rFonts w:ascii="標楷體" w:eastAsia="標楷體" w:hAnsi="標楷體"/>
          <w:b/>
          <w:szCs w:val="24"/>
        </w:rPr>
      </w:pPr>
    </w:p>
    <w:p w:rsidR="00087D11" w:rsidRDefault="00087D11" w:rsidP="007302D6">
      <w:pPr>
        <w:rPr>
          <w:rFonts w:ascii="標楷體" w:eastAsia="標楷體" w:hAnsi="標楷體" w:hint="eastAsia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  <w:u w:val="single"/>
        </w:rPr>
        <w:t>持續</w:t>
      </w:r>
      <w:r w:rsidRPr="00087D11">
        <w:rPr>
          <w:rFonts w:ascii="標楷體" w:eastAsia="標楷體" w:hAnsi="標楷體" w:hint="eastAsia"/>
          <w:sz w:val="28"/>
          <w:szCs w:val="28"/>
          <w:u w:val="single"/>
        </w:rPr>
        <w:t>模式</w:t>
      </w:r>
      <w:r>
        <w:rPr>
          <w:rFonts w:ascii="標楷體" w:eastAsia="標楷體" w:hAnsi="標楷體" w:hint="eastAsia"/>
          <w:sz w:val="28"/>
          <w:szCs w:val="28"/>
          <w:u w:val="single"/>
        </w:rPr>
        <w:t>(</w:t>
      </w:r>
      <w:r w:rsidRPr="00087D11">
        <w:rPr>
          <w:rFonts w:ascii="標楷體" w:eastAsia="標楷體" w:hAnsi="標楷體"/>
          <w:sz w:val="28"/>
          <w:szCs w:val="28"/>
          <w:u w:val="single"/>
        </w:rPr>
        <w:t>Persistence</w:t>
      </w:r>
      <w:r w:rsidRPr="00087D11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087D11">
        <w:rPr>
          <w:rFonts w:ascii="標楷體" w:eastAsia="標楷體" w:hAnsi="標楷體" w:hint="eastAsia"/>
          <w:sz w:val="28"/>
          <w:szCs w:val="28"/>
          <w:u w:val="single"/>
        </w:rPr>
        <w:t>Patterns</w:t>
      </w:r>
      <w:r>
        <w:rPr>
          <w:rFonts w:ascii="標楷體" w:eastAsia="標楷體" w:hAnsi="標楷體" w:hint="eastAsia"/>
          <w:sz w:val="28"/>
          <w:szCs w:val="28"/>
          <w:u w:val="single"/>
        </w:rPr>
        <w:t>):</w:t>
      </w:r>
    </w:p>
    <w:p w:rsidR="00087D11" w:rsidRDefault="00087D11" w:rsidP="007302D6">
      <w:pPr>
        <w:rPr>
          <w:rFonts w:ascii="標楷體" w:eastAsia="標楷體" w:hAnsi="標楷體" w:hint="eastAsia"/>
          <w:b/>
          <w:szCs w:val="24"/>
        </w:rPr>
      </w:pPr>
      <w:r w:rsidRPr="00087D11">
        <w:rPr>
          <w:rFonts w:ascii="標楷體" w:eastAsia="標楷體" w:hAnsi="標楷體" w:hint="eastAsia"/>
          <w:b/>
          <w:szCs w:val="24"/>
        </w:rPr>
        <w:t xml:space="preserve"> </w:t>
      </w:r>
      <w:r w:rsidRPr="00087D11">
        <w:rPr>
          <w:rFonts w:ascii="標楷體" w:eastAsia="標楷體" w:hAnsi="標楷體"/>
          <w:b/>
          <w:szCs w:val="24"/>
        </w:rPr>
        <w:t>Data persists if it survives past the execution of the process that created it</w:t>
      </w:r>
      <w:r>
        <w:rPr>
          <w:rFonts w:ascii="標楷體" w:eastAsia="標楷體" w:hAnsi="標楷體" w:hint="eastAsia"/>
          <w:b/>
          <w:szCs w:val="24"/>
        </w:rPr>
        <w:t>.</w:t>
      </w:r>
    </w:p>
    <w:p w:rsidR="00087D11" w:rsidRPr="00087D11" w:rsidRDefault="00585F59" w:rsidP="00087D11">
      <w:pPr>
        <w:widowControl/>
        <w:shd w:val="clear" w:color="auto" w:fill="FFFFFF"/>
        <w:spacing w:line="264" w:lineRule="atLeast"/>
        <w:outlineLvl w:val="0"/>
        <w:rPr>
          <w:rFonts w:ascii="Helvetica" w:eastAsia="新細明體" w:hAnsi="Helvetica" w:cs="Helvetica"/>
          <w:b/>
          <w:color w:val="000000" w:themeColor="text1"/>
          <w:spacing w:val="-5"/>
          <w:kern w:val="36"/>
          <w:sz w:val="28"/>
          <w:szCs w:val="28"/>
        </w:rPr>
      </w:pPr>
      <w:proofErr w:type="gramStart"/>
      <w:r>
        <w:rPr>
          <w:rFonts w:ascii="Helvetica" w:eastAsia="新細明體" w:hAnsi="Helvetica" w:cs="Helvetica" w:hint="eastAsia"/>
          <w:b/>
          <w:color w:val="000000" w:themeColor="text1"/>
          <w:spacing w:val="-5"/>
          <w:kern w:val="36"/>
          <w:sz w:val="28"/>
          <w:szCs w:val="28"/>
        </w:rPr>
        <w:t>‧</w:t>
      </w:r>
      <w:proofErr w:type="gramEnd"/>
      <w:r w:rsidR="00087D11" w:rsidRPr="00087D11">
        <w:rPr>
          <w:rFonts w:ascii="Helvetica" w:eastAsia="新細明體" w:hAnsi="Helvetica" w:cs="Helvetica"/>
          <w:b/>
          <w:color w:val="000000" w:themeColor="text1"/>
          <w:spacing w:val="-5"/>
          <w:kern w:val="36"/>
          <w:sz w:val="28"/>
          <w:szCs w:val="28"/>
        </w:rPr>
        <w:t>DBMS</w:t>
      </w:r>
      <w:r w:rsidRPr="00585F59">
        <w:rPr>
          <w:rFonts w:ascii="Helvetica" w:eastAsia="新細明體" w:hAnsi="Helvetica" w:cs="Helvetica" w:hint="eastAsia"/>
          <w:b/>
          <w:color w:val="000000" w:themeColor="text1"/>
          <w:spacing w:val="-5"/>
          <w:kern w:val="36"/>
          <w:sz w:val="28"/>
          <w:szCs w:val="28"/>
        </w:rPr>
        <w:t>:</w:t>
      </w:r>
    </w:p>
    <w:p w:rsidR="00087D11" w:rsidRDefault="00585F59" w:rsidP="007302D6">
      <w:pPr>
        <w:rPr>
          <w:rFonts w:ascii="標楷體" w:eastAsia="標楷體" w:hAnsi="標楷體" w:hint="eastAsia"/>
          <w:b/>
          <w:szCs w:val="24"/>
        </w:rPr>
      </w:pPr>
      <w:r w:rsidRPr="00585F59">
        <w:rPr>
          <w:rFonts w:ascii="標楷體" w:eastAsia="標楷體" w:hAnsi="標楷體" w:hint="eastAsia"/>
          <w:b/>
          <w:szCs w:val="24"/>
        </w:rPr>
        <w:t xml:space="preserve"> </w:t>
      </w:r>
      <w:proofErr w:type="gramStart"/>
      <w:r w:rsidRPr="00585F59">
        <w:rPr>
          <w:rFonts w:ascii="標楷體" w:eastAsia="標楷體" w:hAnsi="標楷體"/>
          <w:b/>
          <w:szCs w:val="24"/>
        </w:rPr>
        <w:t>makes</w:t>
      </w:r>
      <w:proofErr w:type="gramEnd"/>
      <w:r w:rsidRPr="00585F59">
        <w:rPr>
          <w:rFonts w:ascii="標楷體" w:eastAsia="標楷體" w:hAnsi="標楷體"/>
          <w:b/>
          <w:szCs w:val="24"/>
        </w:rPr>
        <w:t xml:space="preserve"> it possible for end users to create, read, update and delete</w:t>
      </w:r>
      <w:r w:rsidRPr="00585F59">
        <w:rPr>
          <w:rFonts w:ascii="標楷體" w:eastAsia="標楷體" w:hAnsi="標楷體"/>
          <w:b/>
          <w:szCs w:val="24"/>
        </w:rPr>
        <w:t> </w:t>
      </w:r>
      <w:hyperlink r:id="rId12" w:history="1">
        <w:r w:rsidRPr="00585F59">
          <w:rPr>
            <w:rFonts w:ascii="標楷體" w:eastAsia="標楷體" w:hAnsi="標楷體"/>
            <w:b/>
            <w:szCs w:val="24"/>
          </w:rPr>
          <w:t>data</w:t>
        </w:r>
      </w:hyperlink>
      <w:r w:rsidRPr="00585F59">
        <w:rPr>
          <w:rFonts w:ascii="標楷體" w:eastAsia="標楷體" w:hAnsi="標楷體"/>
          <w:b/>
          <w:szCs w:val="24"/>
        </w:rPr>
        <w:t> </w:t>
      </w:r>
      <w:r w:rsidRPr="00585F59">
        <w:rPr>
          <w:rFonts w:ascii="標楷體" w:eastAsia="標楷體" w:hAnsi="標楷體"/>
          <w:b/>
          <w:szCs w:val="24"/>
        </w:rPr>
        <w:t>in a database.</w:t>
      </w:r>
      <w:r w:rsidRPr="00585F59">
        <w:rPr>
          <w:rFonts w:ascii="標楷體" w:eastAsia="標楷體" w:hAnsi="標楷體"/>
          <w:b/>
          <w:szCs w:val="24"/>
        </w:rPr>
        <w:t> </w:t>
      </w:r>
    </w:p>
    <w:p w:rsidR="00585F59" w:rsidRDefault="00585F59" w:rsidP="007302D6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2264BB36" wp14:editId="0D6EC14A">
            <wp:simplePos x="0" y="0"/>
            <wp:positionH relativeFrom="column">
              <wp:posOffset>-53340</wp:posOffset>
            </wp:positionH>
            <wp:positionV relativeFrom="paragraph">
              <wp:posOffset>137160</wp:posOffset>
            </wp:positionV>
            <wp:extent cx="2667000" cy="18161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P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F59" w:rsidRPr="00585F59" w:rsidRDefault="00585F59" w:rsidP="00585F59">
      <w:pPr>
        <w:rPr>
          <w:rFonts w:ascii="標楷體" w:eastAsia="標楷體" w:hAnsi="標楷體"/>
          <w:szCs w:val="24"/>
        </w:rPr>
      </w:pPr>
    </w:p>
    <w:p w:rsidR="00585F59" w:rsidRPr="00585F59" w:rsidRDefault="00585F59" w:rsidP="00585F59">
      <w:pPr>
        <w:rPr>
          <w:rFonts w:ascii="標楷體" w:eastAsia="標楷體" w:hAnsi="標楷體"/>
          <w:szCs w:val="24"/>
        </w:rPr>
      </w:pPr>
    </w:p>
    <w:p w:rsidR="00585F59" w:rsidRPr="00585F59" w:rsidRDefault="00585F59" w:rsidP="00585F59">
      <w:pPr>
        <w:rPr>
          <w:rFonts w:ascii="標楷體" w:eastAsia="標楷體" w:hAnsi="標楷體"/>
          <w:szCs w:val="24"/>
        </w:rPr>
      </w:pPr>
    </w:p>
    <w:p w:rsidR="00585F59" w:rsidRPr="00585F59" w:rsidRDefault="00585F59" w:rsidP="00585F59">
      <w:pPr>
        <w:rPr>
          <w:rFonts w:ascii="標楷體" w:eastAsia="標楷體" w:hAnsi="標楷體"/>
          <w:szCs w:val="24"/>
        </w:rPr>
      </w:pPr>
    </w:p>
    <w:p w:rsidR="00585F59" w:rsidRPr="00585F59" w:rsidRDefault="00585F59" w:rsidP="00585F59">
      <w:pPr>
        <w:rPr>
          <w:rFonts w:ascii="標楷體" w:eastAsia="標楷體" w:hAnsi="標楷體"/>
          <w:szCs w:val="24"/>
        </w:rPr>
      </w:pPr>
    </w:p>
    <w:p w:rsidR="00585F59" w:rsidRPr="00585F59" w:rsidRDefault="00585F59" w:rsidP="00585F59">
      <w:pPr>
        <w:rPr>
          <w:rFonts w:ascii="標楷體" w:eastAsia="標楷體" w:hAnsi="標楷體"/>
          <w:szCs w:val="24"/>
        </w:rPr>
      </w:pPr>
    </w:p>
    <w:p w:rsidR="00087D11" w:rsidRDefault="00087D11" w:rsidP="00585F59">
      <w:pPr>
        <w:rPr>
          <w:rFonts w:ascii="標楷體" w:eastAsia="標楷體" w:hAnsi="標楷體" w:hint="eastAsia"/>
          <w:szCs w:val="24"/>
        </w:rPr>
      </w:pPr>
    </w:p>
    <w:p w:rsidR="00585F59" w:rsidRDefault="00585F59" w:rsidP="00585F59">
      <w:pPr>
        <w:rPr>
          <w:rFonts w:ascii="標楷體" w:eastAsia="標楷體" w:hAnsi="標楷體" w:hint="eastAsia"/>
          <w:b/>
          <w:szCs w:val="24"/>
        </w:rPr>
      </w:pPr>
      <w:r w:rsidRPr="00585F59">
        <w:rPr>
          <w:rFonts w:ascii="標楷體" w:eastAsia="標楷體" w:hAnsi="標楷體" w:hint="eastAsia"/>
          <w:b/>
          <w:szCs w:val="24"/>
        </w:rPr>
        <w:lastRenderedPageBreak/>
        <w:t>DBMS扮演著溝通database與APP、Use</w:t>
      </w:r>
      <w:proofErr w:type="gramStart"/>
      <w:r w:rsidRPr="00585F59">
        <w:rPr>
          <w:rFonts w:ascii="標楷體" w:eastAsia="標楷體" w:hAnsi="標楷體" w:hint="eastAsia"/>
          <w:b/>
          <w:szCs w:val="24"/>
        </w:rPr>
        <w:t>間的角色</w:t>
      </w:r>
      <w:proofErr w:type="gramEnd"/>
      <w:r>
        <w:rPr>
          <w:rFonts w:ascii="標楷體" w:eastAsia="標楷體" w:hAnsi="標楷體" w:hint="eastAsia"/>
          <w:b/>
          <w:szCs w:val="24"/>
        </w:rPr>
        <w:t>，此為Persistence Patterns的其中一種應用。</w:t>
      </w:r>
    </w:p>
    <w:p w:rsidR="00585F59" w:rsidRDefault="00585F59" w:rsidP="00585F59">
      <w:pPr>
        <w:rPr>
          <w:rFonts w:ascii="標楷體" w:eastAsia="標楷體" w:hAnsi="標楷體" w:hint="eastAsia"/>
          <w:b/>
          <w:szCs w:val="24"/>
        </w:rPr>
      </w:pPr>
    </w:p>
    <w:p w:rsidR="00585F59" w:rsidRDefault="00585F59" w:rsidP="00585F59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>第二種運用</w:t>
      </w:r>
      <w:r w:rsidR="00883849">
        <w:rPr>
          <w:rFonts w:ascii="標楷體" w:eastAsia="標楷體" w:hAnsi="標楷體" w:hint="eastAsia"/>
          <w:b/>
          <w:szCs w:val="24"/>
        </w:rPr>
        <w:t>則是在Application Layer 的時候，分</w:t>
      </w:r>
      <w:proofErr w:type="gramStart"/>
      <w:r w:rsidR="00883849">
        <w:rPr>
          <w:rFonts w:ascii="標楷體" w:eastAsia="標楷體" w:hAnsi="標楷體" w:hint="eastAsia"/>
          <w:b/>
          <w:szCs w:val="24"/>
        </w:rPr>
        <w:t>層必續</w:t>
      </w:r>
      <w:proofErr w:type="gramEnd"/>
      <w:r w:rsidR="00883849">
        <w:rPr>
          <w:rFonts w:ascii="標楷體" w:eastAsia="標楷體" w:hAnsi="標楷體" w:hint="eastAsia"/>
          <w:b/>
          <w:szCs w:val="24"/>
        </w:rPr>
        <w:t>持續持久，這樣才會有比較持久的應用架構。</w:t>
      </w:r>
    </w:p>
    <w:p w:rsidR="00883849" w:rsidRDefault="00883849" w:rsidP="00585F59">
      <w:pPr>
        <w:rPr>
          <w:rFonts w:ascii="標楷體" w:eastAsia="標楷體" w:hAnsi="標楷體" w:hint="eastAsia"/>
          <w:b/>
          <w:szCs w:val="24"/>
        </w:rPr>
      </w:pPr>
    </w:p>
    <w:p w:rsidR="00883849" w:rsidRDefault="00883849" w:rsidP="00883849">
      <w:pPr>
        <w:rPr>
          <w:rFonts w:ascii="標楷體" w:eastAsia="標楷體" w:hAnsi="標楷體" w:hint="eastAsia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  <w:u w:val="single"/>
        </w:rPr>
        <w:t>分散</w:t>
      </w:r>
      <w:r w:rsidRPr="00087D11">
        <w:rPr>
          <w:rFonts w:ascii="標楷體" w:eastAsia="標楷體" w:hAnsi="標楷體" w:hint="eastAsia"/>
          <w:sz w:val="28"/>
          <w:szCs w:val="28"/>
          <w:u w:val="single"/>
        </w:rPr>
        <w:t>模式</w:t>
      </w:r>
      <w:r>
        <w:rPr>
          <w:rFonts w:ascii="標楷體" w:eastAsia="標楷體" w:hAnsi="標楷體" w:hint="eastAsia"/>
          <w:sz w:val="28"/>
          <w:szCs w:val="28"/>
          <w:u w:val="single"/>
        </w:rPr>
        <w:t>(</w:t>
      </w:r>
      <w:r>
        <w:rPr>
          <w:rFonts w:ascii="標楷體" w:eastAsia="標楷體" w:hAnsi="標楷體" w:hint="eastAsia"/>
          <w:sz w:val="28"/>
          <w:szCs w:val="28"/>
          <w:u w:val="single"/>
        </w:rPr>
        <w:t>Distribution</w:t>
      </w:r>
      <w:r w:rsidRPr="00087D11">
        <w:rPr>
          <w:rFonts w:ascii="標楷體" w:eastAsia="標楷體" w:hAnsi="標楷體" w:hint="eastAsia"/>
          <w:b/>
          <w:sz w:val="28"/>
          <w:szCs w:val="28"/>
          <w:u w:val="single"/>
        </w:rPr>
        <w:t xml:space="preserve"> </w:t>
      </w:r>
      <w:r w:rsidRPr="00087D11">
        <w:rPr>
          <w:rFonts w:ascii="標楷體" w:eastAsia="標楷體" w:hAnsi="標楷體" w:hint="eastAsia"/>
          <w:sz w:val="28"/>
          <w:szCs w:val="28"/>
          <w:u w:val="single"/>
        </w:rPr>
        <w:t>Patterns</w:t>
      </w:r>
      <w:r>
        <w:rPr>
          <w:rFonts w:ascii="標楷體" w:eastAsia="標楷體" w:hAnsi="標楷體" w:hint="eastAsia"/>
          <w:sz w:val="28"/>
          <w:szCs w:val="28"/>
          <w:u w:val="single"/>
        </w:rPr>
        <w:t>):</w:t>
      </w:r>
    </w:p>
    <w:p w:rsidR="00000000" w:rsidRPr="00883849" w:rsidRDefault="0010653E" w:rsidP="00883849">
      <w:pPr>
        <w:ind w:firstLineChars="100" w:firstLine="240"/>
        <w:rPr>
          <w:rFonts w:ascii="標楷體" w:eastAsia="標楷體" w:hAnsi="標楷體"/>
          <w:b/>
          <w:szCs w:val="24"/>
        </w:rPr>
      </w:pPr>
      <w:proofErr w:type="gramStart"/>
      <w:r w:rsidRPr="00883849">
        <w:rPr>
          <w:rFonts w:ascii="標楷體" w:eastAsia="標楷體" w:hAnsi="標楷體"/>
          <w:b/>
          <w:szCs w:val="24"/>
        </w:rPr>
        <w:t>the</w:t>
      </w:r>
      <w:proofErr w:type="gramEnd"/>
      <w:r w:rsidRPr="00883849">
        <w:rPr>
          <w:rFonts w:ascii="標楷體" w:eastAsia="標楷體" w:hAnsi="標楷體"/>
          <w:b/>
          <w:szCs w:val="24"/>
        </w:rPr>
        <w:t xml:space="preserve"> manner in which systems or components within systems communicate with one another in a distributed environment</w:t>
      </w:r>
    </w:p>
    <w:p w:rsidR="0010653E" w:rsidRDefault="0010653E" w:rsidP="00585F59">
      <w:pPr>
        <w:rPr>
          <w:rFonts w:ascii="標楷體" w:eastAsia="標楷體" w:hAnsi="標楷體" w:hint="eastAsia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 通常用在那些較為小，介於系統至</w:t>
      </w:r>
      <w:proofErr w:type="gramStart"/>
      <w:r>
        <w:rPr>
          <w:rFonts w:ascii="標楷體" w:eastAsia="標楷體" w:hAnsi="標楷體" w:hint="eastAsia"/>
          <w:b/>
          <w:szCs w:val="24"/>
        </w:rPr>
        <w:t>系統間的溝通</w:t>
      </w:r>
      <w:proofErr w:type="gramEnd"/>
      <w:r>
        <w:rPr>
          <w:rFonts w:ascii="標楷體" w:eastAsia="標楷體" w:hAnsi="標楷體" w:hint="eastAsia"/>
          <w:b/>
          <w:szCs w:val="24"/>
        </w:rPr>
        <w:t>程序，通稱為brokers，他們便是分散模式的應用</w:t>
      </w:r>
    </w:p>
    <w:p w:rsidR="0010653E" w:rsidRPr="00883849" w:rsidRDefault="0010653E" w:rsidP="00585F59">
      <w:pPr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/>
          <w:b/>
          <w:noProof/>
          <w:szCs w:val="24"/>
        </w:rPr>
        <w:drawing>
          <wp:inline distT="0" distB="0" distL="0" distR="0">
            <wp:extent cx="3440041" cy="2186940"/>
            <wp:effectExtent l="0" t="0" r="8255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0308_8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041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653E" w:rsidRPr="008838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0179B"/>
    <w:multiLevelType w:val="hybridMultilevel"/>
    <w:tmpl w:val="8D72E84C"/>
    <w:lvl w:ilvl="0" w:tplc="450EA0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007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16DE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DC5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C0E3D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4A5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4E24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A23D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C4F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2D6"/>
    <w:rsid w:val="00087D11"/>
    <w:rsid w:val="0010653E"/>
    <w:rsid w:val="004015E6"/>
    <w:rsid w:val="00585F59"/>
    <w:rsid w:val="007302D6"/>
    <w:rsid w:val="0088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87D1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02D6"/>
  </w:style>
  <w:style w:type="character" w:styleId="a3">
    <w:name w:val="Hyperlink"/>
    <w:basedOn w:val="a0"/>
    <w:uiPriority w:val="99"/>
    <w:semiHidden/>
    <w:unhideWhenUsed/>
    <w:rsid w:val="007302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87D1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585F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85F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87D1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02D6"/>
  </w:style>
  <w:style w:type="character" w:styleId="a3">
    <w:name w:val="Hyperlink"/>
    <w:basedOn w:val="a0"/>
    <w:uiPriority w:val="99"/>
    <w:semiHidden/>
    <w:unhideWhenUsed/>
    <w:rsid w:val="007302D6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087D11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585F59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85F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2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hardware" TargetMode="External"/><Relationship Id="rId13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en.wikipedia.org/wiki/Software_engineering" TargetMode="External"/><Relationship Id="rId12" Type="http://schemas.openxmlformats.org/officeDocument/2006/relationships/hyperlink" Target="http://searchdatamanagement.techtarget.com/definition/dat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Software_framework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usiness_ris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n.wikipedia.org/wiki/High_availability" TargetMode="External"/><Relationship Id="rId1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B48BB-FB51-43CF-A0C9-B4CF7697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246</Words>
  <Characters>1407</Characters>
  <Application>Microsoft Office Word</Application>
  <DocSecurity>0</DocSecurity>
  <Lines>11</Lines>
  <Paragraphs>3</Paragraphs>
  <ScaleCrop>false</ScaleCrop>
  <Company>SYNNEX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Kingknight</dc:creator>
  <cp:lastModifiedBy>Kingknight</cp:lastModifiedBy>
  <cp:revision>1</cp:revision>
  <dcterms:created xsi:type="dcterms:W3CDTF">2015-11-30T12:32:00Z</dcterms:created>
  <dcterms:modified xsi:type="dcterms:W3CDTF">2015-11-30T13:24:00Z</dcterms:modified>
</cp:coreProperties>
</file>