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365" w:rsidRPr="0085752A" w:rsidRDefault="0085752A" w:rsidP="000C5365">
      <w:pPr>
        <w:jc w:val="center"/>
        <w:rPr>
          <w:rFonts w:ascii="微軟正黑體" w:eastAsia="微軟正黑體" w:hAnsi="微軟正黑體"/>
          <w:sz w:val="32"/>
          <w:szCs w:val="32"/>
        </w:rPr>
      </w:pPr>
      <w:r w:rsidRPr="0085752A">
        <w:rPr>
          <w:rFonts w:ascii="微軟正黑體" w:eastAsia="微軟正黑體" w:hAnsi="微軟正黑體" w:hint="eastAsia"/>
          <w:sz w:val="48"/>
          <w:szCs w:val="48"/>
        </w:rPr>
        <w:t xml:space="preserve">軟體工程 </w:t>
      </w:r>
      <w:r w:rsidR="00022454">
        <w:rPr>
          <w:rFonts w:ascii="微軟正黑體" w:eastAsia="微軟正黑體" w:hAnsi="微軟正黑體" w:hint="eastAsia"/>
          <w:sz w:val="48"/>
          <w:szCs w:val="48"/>
        </w:rPr>
        <w:t>作業五</w:t>
      </w:r>
      <w:r w:rsidRPr="0085752A">
        <w:rPr>
          <w:rFonts w:ascii="微軟正黑體" w:eastAsia="微軟正黑體" w:hAnsi="微軟正黑體" w:hint="eastAsia"/>
          <w:sz w:val="32"/>
          <w:szCs w:val="32"/>
        </w:rPr>
        <w:t xml:space="preserve"> B0229053</w:t>
      </w:r>
      <w:r w:rsidRPr="0085752A">
        <w:rPr>
          <w:rFonts w:ascii="微軟正黑體" w:eastAsia="微軟正黑體" w:hAnsi="微軟正黑體"/>
          <w:sz w:val="32"/>
          <w:szCs w:val="32"/>
        </w:rPr>
        <w:t xml:space="preserve"> </w:t>
      </w:r>
      <w:r w:rsidRPr="0085752A">
        <w:rPr>
          <w:rFonts w:ascii="微軟正黑體" w:eastAsia="微軟正黑體" w:hAnsi="微軟正黑體" w:hint="eastAsia"/>
          <w:sz w:val="32"/>
          <w:szCs w:val="32"/>
        </w:rPr>
        <w:t>黃宇薇</w:t>
      </w:r>
    </w:p>
    <w:p w:rsidR="0040375C" w:rsidRPr="0085752A" w:rsidRDefault="00022454" w:rsidP="00022454">
      <w:pPr>
        <w:pStyle w:val="a3"/>
        <w:widowControl/>
        <w:numPr>
          <w:ilvl w:val="0"/>
          <w:numId w:val="2"/>
        </w:numPr>
        <w:ind w:leftChars="0"/>
        <w:rPr>
          <w:rFonts w:ascii="微軟正黑體" w:eastAsia="微軟正黑體" w:hAnsi="微軟正黑體"/>
          <w:color w:val="FF0000"/>
          <w:sz w:val="28"/>
          <w:szCs w:val="28"/>
        </w:rPr>
      </w:pPr>
      <w:r w:rsidRPr="00022454">
        <w:rPr>
          <w:rFonts w:ascii="微軟正黑體" w:eastAsia="微軟正黑體" w:hAnsi="微軟正黑體"/>
          <w:color w:val="FF0000"/>
          <w:sz w:val="28"/>
          <w:szCs w:val="28"/>
        </w:rPr>
        <w:t>Service-Oriented Architecture</w:t>
      </w:r>
    </w:p>
    <w:p w:rsidR="00022454" w:rsidRPr="00022454" w:rsidRDefault="00022454" w:rsidP="00022454">
      <w:pPr>
        <w:pStyle w:val="a3"/>
        <w:widowControl/>
        <w:numPr>
          <w:ilvl w:val="0"/>
          <w:numId w:val="9"/>
        </w:numPr>
        <w:ind w:leftChars="0"/>
        <w:rPr>
          <w:rFonts w:ascii="微軟正黑體" w:eastAsia="微軟正黑體" w:hAnsi="微軟正黑體"/>
          <w:color w:val="00B0F0"/>
          <w:szCs w:val="24"/>
        </w:rPr>
      </w:pPr>
      <w:r w:rsidRPr="00022454">
        <w:rPr>
          <w:rFonts w:ascii="微軟正黑體" w:eastAsia="微軟正黑體" w:hAnsi="微軟正黑體" w:hint="eastAsia"/>
          <w:color w:val="00B0F0"/>
          <w:szCs w:val="24"/>
        </w:rPr>
        <w:t>定義：</w:t>
      </w:r>
    </w:p>
    <w:p w:rsidR="00022454" w:rsidRPr="00022454" w:rsidRDefault="00022454" w:rsidP="00022454">
      <w:pPr>
        <w:pStyle w:val="a3"/>
        <w:widowControl/>
        <w:ind w:leftChars="0" w:left="84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SOA服務導向架構是一種新興的系統架構模型，主要概念是針對學校或企業需求組合而成的一組軟體元件。組合的元素通常包括：軟體元件、服務及流程三個部份。當學校或企業面對外部要求時，流程負責定義外部要求的處理步驟；服務包括特定步驟的所有程式元件，而軟體元件則負責執行工作的程式。SOA 已成為現今軟體發展的重要技術，透過 SOA 讓異質系統整合變得容易，程式再使用度也提高。不必自行開發或擁有所有程式元件，發展者可以視其需要組合網路上最好的服務。不受限於特定廠商的產品功能或是平台，達到真正的開放性(Openness)。從分散式元件架構到 SOA概念上，SOA 如同物件導向、軟體元件等軟體技術一般，運用小的零組件組合成應用系統。但 SOA 強調的是如何將彼此關係鬆散的應用系統功能元件在網路上發行、組合及使用。SOA 具有下列技術特性</w:t>
      </w:r>
      <w:r>
        <w:rPr>
          <w:rFonts w:ascii="微軟正黑體" w:eastAsia="微軟正黑體" w:hAnsi="微軟正黑體" w:hint="eastAsia"/>
          <w:color w:val="000000" w:themeColor="text1"/>
          <w:szCs w:val="24"/>
        </w:rPr>
        <w:t>：</w:t>
      </w:r>
    </w:p>
    <w:p w:rsidR="00022454" w:rsidRPr="00022454" w:rsidRDefault="00022454" w:rsidP="00022454">
      <w:pPr>
        <w:pStyle w:val="a3"/>
        <w:widowControl/>
        <w:numPr>
          <w:ilvl w:val="0"/>
          <w:numId w:val="8"/>
        </w:numPr>
        <w:ind w:leftChars="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 xml:space="preserve">分散式架構 (distributed)－SOA 的組成元件是由許多分散在網路上的系統組合而來，可能是區域網路，也可能是來自廣域網路。例如網站服務技術 (web services) 就是運作 HTTP來相互連結的 </w:t>
      </w:r>
      <w:r w:rsidRPr="00022454">
        <w:rPr>
          <w:rFonts w:ascii="微軟正黑體" w:eastAsia="微軟正黑體" w:hAnsi="微軟正黑體" w:hint="eastAsia"/>
          <w:color w:val="000000" w:themeColor="text1"/>
          <w:szCs w:val="24"/>
        </w:rPr>
        <w:lastRenderedPageBreak/>
        <w:t>SOA。如此的作法，也使得網站服務技術很快的就成為所有支援網際網路的系統</w:t>
      </w:r>
      <w:proofErr w:type="gramStart"/>
      <w:r w:rsidRPr="00022454">
        <w:rPr>
          <w:rFonts w:ascii="微軟正黑體" w:eastAsia="微軟正黑體" w:hAnsi="微軟正黑體" w:hint="eastAsia"/>
          <w:color w:val="000000" w:themeColor="text1"/>
          <w:szCs w:val="24"/>
        </w:rPr>
        <w:t>平台均能使用</w:t>
      </w:r>
      <w:proofErr w:type="gramEnd"/>
      <w:r w:rsidRPr="00022454">
        <w:rPr>
          <w:rFonts w:ascii="微軟正黑體" w:eastAsia="微軟正黑體" w:hAnsi="微軟正黑體" w:hint="eastAsia"/>
          <w:color w:val="000000" w:themeColor="text1"/>
          <w:szCs w:val="24"/>
        </w:rPr>
        <w:t>的技術。</w:t>
      </w:r>
    </w:p>
    <w:p w:rsidR="00022454" w:rsidRDefault="00022454" w:rsidP="00022454">
      <w:pPr>
        <w:pStyle w:val="a3"/>
        <w:widowControl/>
        <w:numPr>
          <w:ilvl w:val="0"/>
          <w:numId w:val="8"/>
        </w:numPr>
        <w:ind w:leftChars="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關係鬆散的界面 (loosely coupled)－傳統的系統主要是將應用系統功能需求切割成相互關聯</w:t>
      </w:r>
      <w:proofErr w:type="gramStart"/>
      <w:r w:rsidRPr="00022454">
        <w:rPr>
          <w:rFonts w:ascii="微軟正黑體" w:eastAsia="微軟正黑體" w:hAnsi="微軟正黑體" w:hint="eastAsia"/>
          <w:color w:val="000000" w:themeColor="text1"/>
          <w:szCs w:val="24"/>
        </w:rPr>
        <w:t>的小零組件</w:t>
      </w:r>
      <w:proofErr w:type="gramEnd"/>
      <w:r w:rsidRPr="00022454">
        <w:rPr>
          <w:rFonts w:ascii="微軟正黑體" w:eastAsia="微軟正黑體" w:hAnsi="微軟正黑體" w:hint="eastAsia"/>
          <w:color w:val="000000" w:themeColor="text1"/>
          <w:szCs w:val="24"/>
        </w:rPr>
        <w:t>：模組、物件或元件，發展者要花費極大的心力了解零組件是如何設計及使用，以確保不會違反零組件連接關係限制。如此</w:t>
      </w:r>
      <w:proofErr w:type="gramStart"/>
      <w:r w:rsidRPr="00022454">
        <w:rPr>
          <w:rFonts w:ascii="微軟正黑體" w:eastAsia="微軟正黑體" w:hAnsi="微軟正黑體" w:hint="eastAsia"/>
          <w:color w:val="000000" w:themeColor="text1"/>
          <w:szCs w:val="24"/>
        </w:rPr>
        <w:t>一來，</w:t>
      </w:r>
      <w:proofErr w:type="gramEnd"/>
      <w:r w:rsidRPr="00022454">
        <w:rPr>
          <w:rFonts w:ascii="微軟正黑體" w:eastAsia="微軟正黑體" w:hAnsi="微軟正黑體" w:hint="eastAsia"/>
          <w:color w:val="000000" w:themeColor="text1"/>
          <w:szCs w:val="24"/>
        </w:rPr>
        <w:t>若要以不同零組件替換原始設計，就成為一件困難的事。SOA 的作法是以界面標準來組合系統，只要符合界面要求，零組件可以任意替換，大幅提高系統變更的彈性度。</w:t>
      </w:r>
    </w:p>
    <w:p w:rsidR="00022454" w:rsidRDefault="00022454" w:rsidP="00022454">
      <w:pPr>
        <w:pStyle w:val="a3"/>
        <w:widowControl/>
        <w:numPr>
          <w:ilvl w:val="0"/>
          <w:numId w:val="8"/>
        </w:numPr>
        <w:ind w:leftChars="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依據開放的標準 (Open standard)－使用開放標準是 SOA 的核心特色，過去的軟體元件平台如 CORBA、DCOM、RMI、J2EE 採用專屬協定作為元件連結的規範，使得不同平台的元件無法相通。SOA 則著重於標準與互動性，將可避免不同平台 (.NET web services 與 Java web services) 開發程式間相互整合的困擾。</w:t>
      </w:r>
    </w:p>
    <w:p w:rsidR="00022454" w:rsidRPr="00022454" w:rsidRDefault="00022454" w:rsidP="00022454">
      <w:pPr>
        <w:pStyle w:val="a3"/>
        <w:widowControl/>
        <w:numPr>
          <w:ilvl w:val="0"/>
          <w:numId w:val="8"/>
        </w:numPr>
        <w:ind w:leftChars="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以流程角度出發 (process centric)－在建構系統時，首先了解特定工作的流程要求，並將其切割成服務界面(包括輸入與輸出資料格式)，如此其他的發展者就可以依據服務界面開發 (或選擇) 合適的元件來完成工作。</w:t>
      </w:r>
    </w:p>
    <w:p w:rsidR="00022454" w:rsidRPr="00022454" w:rsidRDefault="00022454" w:rsidP="00022454">
      <w:pPr>
        <w:pStyle w:val="a3"/>
        <w:widowControl/>
        <w:ind w:leftChars="0" w:left="840"/>
        <w:rPr>
          <w:rFonts w:ascii="微軟正黑體" w:eastAsia="微軟正黑體" w:hAnsi="微軟正黑體" w:hint="eastAsia"/>
          <w:color w:val="000000" w:themeColor="text1"/>
          <w:szCs w:val="24"/>
        </w:rPr>
      </w:pPr>
    </w:p>
    <w:p w:rsidR="00022454" w:rsidRPr="00022454" w:rsidRDefault="00022454" w:rsidP="00022454">
      <w:pPr>
        <w:pStyle w:val="a3"/>
        <w:widowControl/>
        <w:numPr>
          <w:ilvl w:val="0"/>
          <w:numId w:val="9"/>
        </w:numPr>
        <w:ind w:leftChars="0"/>
        <w:rPr>
          <w:rFonts w:ascii="微軟正黑體" w:eastAsia="微軟正黑體" w:hAnsi="微軟正黑體"/>
          <w:color w:val="00B0F0"/>
          <w:szCs w:val="24"/>
        </w:rPr>
      </w:pPr>
      <w:r w:rsidRPr="00022454">
        <w:rPr>
          <w:rFonts w:ascii="微軟正黑體" w:eastAsia="微軟正黑體" w:hAnsi="微軟正黑體" w:hint="eastAsia"/>
          <w:color w:val="00B0F0"/>
          <w:szCs w:val="24"/>
        </w:rPr>
        <w:lastRenderedPageBreak/>
        <w:t>例子：</w:t>
      </w:r>
    </w:p>
    <w:p w:rsidR="00022454" w:rsidRDefault="00022454" w:rsidP="00022454">
      <w:pPr>
        <w:pStyle w:val="a3"/>
        <w:widowControl/>
        <w:ind w:leftChars="0" w:left="96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舉一個學校常用的例子來說明SOA在實際應用上帶來的可能性。假設我們要建立</w:t>
      </w:r>
      <w:proofErr w:type="gramStart"/>
      <w:r w:rsidRPr="00022454">
        <w:rPr>
          <w:rFonts w:ascii="微軟正黑體" w:eastAsia="微軟正黑體" w:hAnsi="微軟正黑體" w:hint="eastAsia"/>
          <w:color w:val="000000" w:themeColor="text1"/>
          <w:szCs w:val="24"/>
        </w:rPr>
        <w:t>一個線上投稿</w:t>
      </w:r>
      <w:proofErr w:type="gramEnd"/>
      <w:r w:rsidRPr="00022454">
        <w:rPr>
          <w:rFonts w:ascii="微軟正黑體" w:eastAsia="微軟正黑體" w:hAnsi="微軟正黑體" w:hint="eastAsia"/>
          <w:color w:val="000000" w:themeColor="text1"/>
          <w:szCs w:val="24"/>
        </w:rPr>
        <w:t>的網站，網站提供的服務包括</w:t>
      </w:r>
      <w:proofErr w:type="gramStart"/>
      <w:r w:rsidRPr="00022454">
        <w:rPr>
          <w:rFonts w:ascii="微軟正黑體" w:eastAsia="微軟正黑體" w:hAnsi="微軟正黑體" w:hint="eastAsia"/>
          <w:color w:val="000000" w:themeColor="text1"/>
          <w:szCs w:val="24"/>
        </w:rPr>
        <w:t>了線上投稿</w:t>
      </w:r>
      <w:proofErr w:type="gramEnd"/>
      <w:r w:rsidRPr="00022454">
        <w:rPr>
          <w:rFonts w:ascii="微軟正黑體" w:eastAsia="微軟正黑體" w:hAnsi="微軟正黑體" w:hint="eastAsia"/>
          <w:color w:val="000000" w:themeColor="text1"/>
          <w:szCs w:val="24"/>
        </w:rPr>
        <w:t>作業、論文分派作業、論文審查作業、</w:t>
      </w:r>
      <w:proofErr w:type="gramStart"/>
      <w:r w:rsidRPr="00022454">
        <w:rPr>
          <w:rFonts w:ascii="微軟正黑體" w:eastAsia="微軟正黑體" w:hAnsi="微軟正黑體" w:hint="eastAsia"/>
          <w:color w:val="000000" w:themeColor="text1"/>
          <w:szCs w:val="24"/>
        </w:rPr>
        <w:t>線上註冊</w:t>
      </w:r>
      <w:proofErr w:type="gramEnd"/>
      <w:r w:rsidRPr="00022454">
        <w:rPr>
          <w:rFonts w:ascii="微軟正黑體" w:eastAsia="微軟正黑體" w:hAnsi="微軟正黑體" w:hint="eastAsia"/>
          <w:color w:val="000000" w:themeColor="text1"/>
          <w:szCs w:val="24"/>
        </w:rPr>
        <w:t>及報名作業等。傳統的方式我們會儘快找一個類似的網站，再儘快將其他類似網站的原始碼(source code)拿來修改，但其他類似網站的原始碼所執行的平台有可能不是架站者所熟悉的作業系統。</w:t>
      </w:r>
      <w:proofErr w:type="gramStart"/>
      <w:r w:rsidRPr="00022454">
        <w:rPr>
          <w:rFonts w:ascii="微軟正黑體" w:eastAsia="微軟正黑體" w:hAnsi="微軟正黑體" w:hint="eastAsia"/>
          <w:color w:val="000000" w:themeColor="text1"/>
          <w:szCs w:val="24"/>
        </w:rPr>
        <w:t>若要讓架站</w:t>
      </w:r>
      <w:proofErr w:type="gramEnd"/>
      <w:r w:rsidRPr="00022454">
        <w:rPr>
          <w:rFonts w:ascii="微軟正黑體" w:eastAsia="微軟正黑體" w:hAnsi="微軟正黑體" w:hint="eastAsia"/>
          <w:color w:val="000000" w:themeColor="text1"/>
          <w:szCs w:val="24"/>
        </w:rPr>
        <w:t>者作一個客製化，並符合自己投稿主題</w:t>
      </w:r>
      <w:proofErr w:type="gramStart"/>
      <w:r w:rsidRPr="00022454">
        <w:rPr>
          <w:rFonts w:ascii="微軟正黑體" w:eastAsia="微軟正黑體" w:hAnsi="微軟正黑體" w:hint="eastAsia"/>
          <w:color w:val="000000" w:themeColor="text1"/>
          <w:szCs w:val="24"/>
        </w:rPr>
        <w:t>的線上投稿</w:t>
      </w:r>
      <w:proofErr w:type="gramEnd"/>
      <w:r w:rsidRPr="00022454">
        <w:rPr>
          <w:rFonts w:ascii="微軟正黑體" w:eastAsia="微軟正黑體" w:hAnsi="微軟正黑體" w:hint="eastAsia"/>
          <w:color w:val="000000" w:themeColor="text1"/>
          <w:szCs w:val="24"/>
        </w:rPr>
        <w:t>的網站，可能要熟悉這個平台並修改網頁及測試，再加上別人的網站可能有一些bug，如果要做到毫無問題，除錯時間可能要花上三</w:t>
      </w:r>
      <w:proofErr w:type="gramStart"/>
      <w:r w:rsidRPr="00022454">
        <w:rPr>
          <w:rFonts w:ascii="微軟正黑體" w:eastAsia="微軟正黑體" w:hAnsi="微軟正黑體" w:hint="eastAsia"/>
          <w:color w:val="000000" w:themeColor="text1"/>
          <w:szCs w:val="24"/>
        </w:rPr>
        <w:t>個</w:t>
      </w:r>
      <w:proofErr w:type="gramEnd"/>
      <w:r w:rsidRPr="00022454">
        <w:rPr>
          <w:rFonts w:ascii="微軟正黑體" w:eastAsia="微軟正黑體" w:hAnsi="微軟正黑體" w:hint="eastAsia"/>
          <w:color w:val="000000" w:themeColor="text1"/>
          <w:szCs w:val="24"/>
        </w:rPr>
        <w:t>月的時間。但是，如果我們導入SOA的架構的話，可能將來只要花費心力將作業服務模組化、物件化或元件化，然後將它們整合到網站中即可，不需要再花費時間和資源自己去維護</w:t>
      </w:r>
      <w:proofErr w:type="gramStart"/>
      <w:r w:rsidRPr="00022454">
        <w:rPr>
          <w:rFonts w:ascii="微軟正黑體" w:eastAsia="微軟正黑體" w:hAnsi="微軟正黑體" w:hint="eastAsia"/>
          <w:color w:val="000000" w:themeColor="text1"/>
          <w:szCs w:val="24"/>
        </w:rPr>
        <w:t>一個線上投稿</w:t>
      </w:r>
      <w:proofErr w:type="gramEnd"/>
      <w:r w:rsidRPr="00022454">
        <w:rPr>
          <w:rFonts w:ascii="微軟正黑體" w:eastAsia="微軟正黑體" w:hAnsi="微軟正黑體" w:hint="eastAsia"/>
          <w:color w:val="000000" w:themeColor="text1"/>
          <w:szCs w:val="24"/>
        </w:rPr>
        <w:t>的網站，也不需要再自行建立和資料庫連結、報名付款機制等。這個網站就像是建立在SOA上，整合了這些web services元件的一個應用程式系統。更重要的是，透過如http、XML、SOAP 等產業標準開放式協定，不必擔心這些服務使用甚麼平台、甚麼技術來建立，而將來如果有更好的服務或服務提供者時，也可以輕易的將服務更換或更新。對系統開發者來講，可以快速輕鬆的將系統建構完成，將心思專注在規劃更好、更完善的系統上；對服務提供者而言，</w:t>
      </w:r>
      <w:r w:rsidRPr="00022454">
        <w:rPr>
          <w:rFonts w:ascii="微軟正黑體" w:eastAsia="微軟正黑體" w:hAnsi="微軟正黑體" w:hint="eastAsia"/>
          <w:color w:val="000000" w:themeColor="text1"/>
          <w:szCs w:val="24"/>
        </w:rPr>
        <w:lastRenderedPageBreak/>
        <w:t>只要能設計出一個好的服務，它的潛在使用者市場將不再受到使用者平台的限制而有無限的可能。單就這類應用所呈現的美好遠景，應該可以解釋為什麼會到處聽到有人在談論SOA了。</w:t>
      </w:r>
    </w:p>
    <w:p w:rsidR="00022454" w:rsidRDefault="00022454" w:rsidP="00022454">
      <w:pPr>
        <w:pStyle w:val="a3"/>
        <w:widowControl/>
        <w:ind w:leftChars="0" w:left="960"/>
        <w:rPr>
          <w:rFonts w:ascii="微軟正黑體" w:eastAsia="微軟正黑體" w:hAnsi="微軟正黑體"/>
          <w:color w:val="000000" w:themeColor="text1"/>
          <w:szCs w:val="24"/>
        </w:rPr>
      </w:pPr>
    </w:p>
    <w:p w:rsidR="00022454" w:rsidRPr="00022454" w:rsidRDefault="00022454" w:rsidP="00022454">
      <w:pPr>
        <w:pStyle w:val="a3"/>
        <w:widowControl/>
        <w:numPr>
          <w:ilvl w:val="0"/>
          <w:numId w:val="9"/>
        </w:numPr>
        <w:ind w:leftChars="0"/>
        <w:rPr>
          <w:rFonts w:ascii="微軟正黑體" w:eastAsia="微軟正黑體" w:hAnsi="微軟正黑體" w:hint="eastAsia"/>
          <w:color w:val="00B0F0"/>
          <w:szCs w:val="24"/>
        </w:rPr>
      </w:pPr>
      <w:r w:rsidRPr="00022454">
        <w:rPr>
          <w:rFonts w:ascii="微軟正黑體" w:eastAsia="微軟正黑體" w:hAnsi="微軟正黑體" w:hint="eastAsia"/>
          <w:color w:val="00B0F0"/>
          <w:szCs w:val="24"/>
        </w:rPr>
        <w:t>結論</w:t>
      </w:r>
    </w:p>
    <w:p w:rsidR="00022454" w:rsidRPr="00022454" w:rsidRDefault="00022454" w:rsidP="00022454">
      <w:pPr>
        <w:pStyle w:val="a3"/>
        <w:widowControl/>
        <w:numPr>
          <w:ilvl w:val="0"/>
          <w:numId w:val="10"/>
        </w:numPr>
        <w:ind w:leftChars="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SOA 的實作，就是將所有程式邏輯及服務內容全部包裹在服務</w:t>
      </w:r>
      <w:proofErr w:type="gramStart"/>
      <w:r w:rsidRPr="00022454">
        <w:rPr>
          <w:rFonts w:ascii="微軟正黑體" w:eastAsia="微軟正黑體" w:hAnsi="微軟正黑體" w:hint="eastAsia"/>
          <w:color w:val="000000" w:themeColor="text1"/>
          <w:szCs w:val="24"/>
        </w:rPr>
        <w:t>內部，並實</w:t>
      </w:r>
      <w:proofErr w:type="gramEnd"/>
      <w:r w:rsidRPr="00022454">
        <w:rPr>
          <w:rFonts w:ascii="微軟正黑體" w:eastAsia="微軟正黑體" w:hAnsi="微軟正黑體" w:hint="eastAsia"/>
          <w:color w:val="000000" w:themeColor="text1"/>
          <w:szCs w:val="24"/>
        </w:rPr>
        <w:t>作一個標準的介面與外部作溝通，這種做法跟傳統的元件導向做法非常類似，唯一的差別是介面定義的方式、資料格式、與溝通管道必須是產業標準 (http、XML、SOAP 等)。 也就是說只要能實作出這樣的介面，不論介面後面是什麼，都可使成為 SOA。</w:t>
      </w:r>
    </w:p>
    <w:p w:rsidR="00022454" w:rsidRDefault="00022454" w:rsidP="00022454">
      <w:pPr>
        <w:pStyle w:val="a3"/>
        <w:widowControl/>
        <w:numPr>
          <w:ilvl w:val="0"/>
          <w:numId w:val="10"/>
        </w:numPr>
        <w:ind w:leftChars="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SOA能帶來的幫助，有以下好處：</w:t>
      </w:r>
    </w:p>
    <w:p w:rsidR="00022454" w:rsidRDefault="00022454" w:rsidP="00022454">
      <w:pPr>
        <w:pStyle w:val="a3"/>
        <w:widowControl/>
        <w:numPr>
          <w:ilvl w:val="0"/>
          <w:numId w:val="11"/>
        </w:numPr>
        <w:ind w:leftChars="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增加企業盈收，或提升學校的服務品質。</w:t>
      </w:r>
    </w:p>
    <w:p w:rsidR="00022454" w:rsidRDefault="00022454" w:rsidP="00022454">
      <w:pPr>
        <w:pStyle w:val="a3"/>
        <w:widowControl/>
        <w:numPr>
          <w:ilvl w:val="0"/>
          <w:numId w:val="11"/>
        </w:numPr>
        <w:ind w:leftChars="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提供可變動的網路服務型態。</w:t>
      </w:r>
    </w:p>
    <w:p w:rsidR="00022454" w:rsidRDefault="00022454" w:rsidP="00022454">
      <w:pPr>
        <w:pStyle w:val="a3"/>
        <w:widowControl/>
        <w:numPr>
          <w:ilvl w:val="0"/>
          <w:numId w:val="11"/>
        </w:numPr>
        <w:ind w:leftChars="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 xml:space="preserve">降低學校或企業的成本。 </w:t>
      </w:r>
    </w:p>
    <w:p w:rsidR="00022454" w:rsidRDefault="00022454" w:rsidP="00022454">
      <w:pPr>
        <w:pStyle w:val="a3"/>
        <w:widowControl/>
        <w:numPr>
          <w:ilvl w:val="0"/>
          <w:numId w:val="11"/>
        </w:numPr>
        <w:ind w:leftChars="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 xml:space="preserve">降低開發服務的時間。 </w:t>
      </w:r>
    </w:p>
    <w:p w:rsidR="00022454" w:rsidRDefault="00022454" w:rsidP="00022454">
      <w:pPr>
        <w:pStyle w:val="a3"/>
        <w:widowControl/>
        <w:numPr>
          <w:ilvl w:val="0"/>
          <w:numId w:val="11"/>
        </w:numPr>
        <w:ind w:leftChars="0"/>
        <w:rPr>
          <w:rFonts w:ascii="微軟正黑體" w:eastAsia="微軟正黑體" w:hAnsi="微軟正黑體"/>
          <w:color w:val="000000" w:themeColor="text1"/>
          <w:szCs w:val="24"/>
        </w:rPr>
      </w:pPr>
      <w:r w:rsidRPr="00022454">
        <w:rPr>
          <w:rFonts w:ascii="微軟正黑體" w:eastAsia="微軟正黑體" w:hAnsi="微軟正黑體" w:hint="eastAsia"/>
          <w:color w:val="000000" w:themeColor="text1"/>
          <w:szCs w:val="24"/>
        </w:rPr>
        <w:t xml:space="preserve">整合學校或企業的網路服務技術資源。 </w:t>
      </w:r>
    </w:p>
    <w:p w:rsidR="00022454" w:rsidRPr="00022454" w:rsidRDefault="00022454" w:rsidP="00022454">
      <w:pPr>
        <w:pStyle w:val="a3"/>
        <w:widowControl/>
        <w:numPr>
          <w:ilvl w:val="0"/>
          <w:numId w:val="11"/>
        </w:numPr>
        <w:ind w:leftChars="0"/>
        <w:rPr>
          <w:rFonts w:ascii="微軟正黑體" w:eastAsia="微軟正黑體" w:hAnsi="微軟正黑體" w:hint="eastAsia"/>
          <w:color w:val="000000" w:themeColor="text1"/>
          <w:szCs w:val="24"/>
        </w:rPr>
      </w:pPr>
      <w:r w:rsidRPr="00022454">
        <w:rPr>
          <w:rFonts w:ascii="微軟正黑體" w:eastAsia="微軟正黑體" w:hAnsi="微軟正黑體" w:hint="eastAsia"/>
          <w:color w:val="000000" w:themeColor="text1"/>
          <w:szCs w:val="24"/>
        </w:rPr>
        <w:t>降低整體風險及意外。</w:t>
      </w:r>
    </w:p>
    <w:p w:rsidR="00110556" w:rsidRPr="00E151AC" w:rsidRDefault="00110556" w:rsidP="00022454">
      <w:pPr>
        <w:pStyle w:val="a3"/>
        <w:widowControl/>
        <w:ind w:leftChars="0" w:left="840"/>
        <w:rPr>
          <w:rFonts w:ascii="微軟正黑體" w:eastAsia="微軟正黑體" w:hAnsi="微軟正黑體" w:hint="eastAsia"/>
          <w:color w:val="000000" w:themeColor="text1"/>
          <w:szCs w:val="24"/>
        </w:rPr>
      </w:pPr>
      <w:bookmarkStart w:id="0" w:name="_GoBack"/>
      <w:bookmarkEnd w:id="0"/>
    </w:p>
    <w:sectPr w:rsidR="00110556" w:rsidRPr="00E151A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4D06"/>
    <w:multiLevelType w:val="hybridMultilevel"/>
    <w:tmpl w:val="43E86B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2223B8E"/>
    <w:multiLevelType w:val="hybridMultilevel"/>
    <w:tmpl w:val="0A222D00"/>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279F3792"/>
    <w:multiLevelType w:val="hybridMultilevel"/>
    <w:tmpl w:val="4248276A"/>
    <w:lvl w:ilvl="0" w:tplc="04090013">
      <w:start w:val="1"/>
      <w:numFmt w:val="upperRoman"/>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
    <w:nsid w:val="4A486608"/>
    <w:multiLevelType w:val="hybridMultilevel"/>
    <w:tmpl w:val="2952B8D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4C115F01"/>
    <w:multiLevelType w:val="hybridMultilevel"/>
    <w:tmpl w:val="87B24F58"/>
    <w:lvl w:ilvl="0" w:tplc="4FB07EF2">
      <w:start w:val="1"/>
      <w:numFmt w:val="decimal"/>
      <w:lvlText w:val="%1."/>
      <w:lvlJc w:val="left"/>
      <w:pPr>
        <w:ind w:left="840" w:hanging="36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51526DA5"/>
    <w:multiLevelType w:val="hybridMultilevel"/>
    <w:tmpl w:val="B178E1AC"/>
    <w:lvl w:ilvl="0" w:tplc="04090013">
      <w:start w:val="1"/>
      <w:numFmt w:val="upperRoman"/>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6">
    <w:nsid w:val="65CD325D"/>
    <w:multiLevelType w:val="hybridMultilevel"/>
    <w:tmpl w:val="EC562D5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963483D"/>
    <w:multiLevelType w:val="hybridMultilevel"/>
    <w:tmpl w:val="E138C06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EF635C8"/>
    <w:multiLevelType w:val="hybridMultilevel"/>
    <w:tmpl w:val="D1DEE404"/>
    <w:lvl w:ilvl="0" w:tplc="04090013">
      <w:start w:val="1"/>
      <w:numFmt w:val="upperRoman"/>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75574FD1"/>
    <w:multiLevelType w:val="hybridMultilevel"/>
    <w:tmpl w:val="78A23ECA"/>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7BBD61E3"/>
    <w:multiLevelType w:val="hybridMultilevel"/>
    <w:tmpl w:val="BDBEABF6"/>
    <w:lvl w:ilvl="0" w:tplc="089215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7"/>
  </w:num>
  <w:num w:numId="3">
    <w:abstractNumId w:val="0"/>
  </w:num>
  <w:num w:numId="4">
    <w:abstractNumId w:val="1"/>
  </w:num>
  <w:num w:numId="5">
    <w:abstractNumId w:val="8"/>
  </w:num>
  <w:num w:numId="6">
    <w:abstractNumId w:val="9"/>
  </w:num>
  <w:num w:numId="7">
    <w:abstractNumId w:val="4"/>
  </w:num>
  <w:num w:numId="8">
    <w:abstractNumId w:val="5"/>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52A"/>
    <w:rsid w:val="00022454"/>
    <w:rsid w:val="000359D6"/>
    <w:rsid w:val="00062BAA"/>
    <w:rsid w:val="000C5365"/>
    <w:rsid w:val="00110556"/>
    <w:rsid w:val="00230E9D"/>
    <w:rsid w:val="0077383A"/>
    <w:rsid w:val="0085752A"/>
    <w:rsid w:val="00AD216A"/>
    <w:rsid w:val="00E151AC"/>
    <w:rsid w:val="00F3118C"/>
    <w:rsid w:val="00F3501C"/>
    <w:rsid w:val="00F743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1AE14-4D0C-46BF-A952-7FEDDECC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752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52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17608">
      <w:bodyDiv w:val="1"/>
      <w:marLeft w:val="0"/>
      <w:marRight w:val="0"/>
      <w:marTop w:val="0"/>
      <w:marBottom w:val="0"/>
      <w:divBdr>
        <w:top w:val="none" w:sz="0" w:space="0" w:color="auto"/>
        <w:left w:val="none" w:sz="0" w:space="0" w:color="auto"/>
        <w:bottom w:val="none" w:sz="0" w:space="0" w:color="auto"/>
        <w:right w:val="none" w:sz="0" w:space="0" w:color="auto"/>
      </w:divBdr>
    </w:div>
    <w:div w:id="787309924">
      <w:bodyDiv w:val="1"/>
      <w:marLeft w:val="0"/>
      <w:marRight w:val="0"/>
      <w:marTop w:val="0"/>
      <w:marBottom w:val="0"/>
      <w:divBdr>
        <w:top w:val="none" w:sz="0" w:space="0" w:color="auto"/>
        <w:left w:val="none" w:sz="0" w:space="0" w:color="auto"/>
        <w:bottom w:val="none" w:sz="0" w:space="0" w:color="auto"/>
        <w:right w:val="none" w:sz="0" w:space="0" w:color="auto"/>
      </w:divBdr>
    </w:div>
    <w:div w:id="1042947783">
      <w:bodyDiv w:val="1"/>
      <w:marLeft w:val="0"/>
      <w:marRight w:val="0"/>
      <w:marTop w:val="0"/>
      <w:marBottom w:val="0"/>
      <w:divBdr>
        <w:top w:val="none" w:sz="0" w:space="0" w:color="auto"/>
        <w:left w:val="none" w:sz="0" w:space="0" w:color="auto"/>
        <w:bottom w:val="none" w:sz="0" w:space="0" w:color="auto"/>
        <w:right w:val="none" w:sz="0" w:space="0" w:color="auto"/>
      </w:divBdr>
    </w:div>
    <w:div w:id="1078408949">
      <w:bodyDiv w:val="1"/>
      <w:marLeft w:val="0"/>
      <w:marRight w:val="0"/>
      <w:marTop w:val="0"/>
      <w:marBottom w:val="0"/>
      <w:divBdr>
        <w:top w:val="none" w:sz="0" w:space="0" w:color="auto"/>
        <w:left w:val="none" w:sz="0" w:space="0" w:color="auto"/>
        <w:bottom w:val="none" w:sz="0" w:space="0" w:color="auto"/>
        <w:right w:val="none" w:sz="0" w:space="0" w:color="auto"/>
      </w:divBdr>
      <w:divsChild>
        <w:div w:id="163028170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68613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293</Words>
  <Characters>1676</Characters>
  <Application>Microsoft Office Word</Application>
  <DocSecurity>0</DocSecurity>
  <Lines>13</Lines>
  <Paragraphs>3</Paragraphs>
  <ScaleCrop>false</ScaleCrop>
  <Company>Microsoft</Company>
  <LinksUpToDate>false</LinksUpToDate>
  <CharactersWithSpaces>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黃宇薇</dc:creator>
  <cp:keywords/>
  <dc:description/>
  <cp:lastModifiedBy>黃宇薇</cp:lastModifiedBy>
  <cp:revision>5</cp:revision>
  <dcterms:created xsi:type="dcterms:W3CDTF">2015-12-02T11:27:00Z</dcterms:created>
  <dcterms:modified xsi:type="dcterms:W3CDTF">2015-12-16T14:27:00Z</dcterms:modified>
</cp:coreProperties>
</file>