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CEB7" w14:textId="0C67B148" w:rsidR="00A06316" w:rsidRDefault="00601B62">
      <w:r>
        <w:rPr>
          <w:rFonts w:hint="eastAsia"/>
        </w:rPr>
        <w:t>期末考範圍</w:t>
      </w:r>
    </w:p>
    <w:p w14:paraId="0108DFFE" w14:textId="6FB1C560" w:rsidR="00601B62" w:rsidRDefault="00233A10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>~</w:t>
      </w:r>
      <w:r>
        <w:rPr>
          <w:rFonts w:hint="eastAsia"/>
        </w:rPr>
        <w:t>第十章</w:t>
      </w:r>
    </w:p>
    <w:sectPr w:rsidR="00601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62"/>
    <w:rsid w:val="00233A10"/>
    <w:rsid w:val="00601B62"/>
    <w:rsid w:val="00A06316"/>
    <w:rsid w:val="00C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6DCC"/>
  <w15:chartTrackingRefBased/>
  <w15:docId w15:val="{35C90ACC-A68E-4815-9243-ED8567EA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3</cp:revision>
  <dcterms:created xsi:type="dcterms:W3CDTF">2022-06-01T03:42:00Z</dcterms:created>
  <dcterms:modified xsi:type="dcterms:W3CDTF">2022-06-01T14:13:00Z</dcterms:modified>
</cp:coreProperties>
</file>