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263E" w14:textId="5B3D3A6B" w:rsidR="004D34EA" w:rsidRDefault="004D34EA" w:rsidP="004D34EA">
      <w:r>
        <w:rPr>
          <w:rFonts w:hint="eastAsia"/>
        </w:rPr>
        <w:t>台積電</w:t>
      </w:r>
    </w:p>
    <w:p w14:paraId="07BE36A4" w14:textId="77777777" w:rsidR="004D34EA" w:rsidRPr="004D34EA" w:rsidRDefault="004D34EA" w:rsidP="004D34EA">
      <w:r w:rsidRPr="004D34EA">
        <w:t>台積電成立於</w:t>
      </w:r>
      <w:r w:rsidRPr="004D34EA">
        <w:t>1987</w:t>
      </w:r>
      <w:r w:rsidRPr="004D34EA">
        <w:t>年</w:t>
      </w:r>
      <w:r w:rsidRPr="004D34EA">
        <w:t>2</w:t>
      </w:r>
      <w:r w:rsidRPr="004D34EA">
        <w:t>月</w:t>
      </w:r>
      <w:r w:rsidRPr="004D34EA">
        <w:t>21</w:t>
      </w:r>
      <w:r w:rsidRPr="004D34EA">
        <w:t>日，是全球第一家也是全球最大的專業積體電路</w:t>
      </w:r>
      <w:r w:rsidRPr="004D34EA">
        <w:t>(IC)</w:t>
      </w:r>
      <w:r w:rsidRPr="004D34EA">
        <w:t>製造服務公司，公司經營策略為只提供客戶專業積體電路之製造技術服務，而不設計、生產、或銷售自有品牌產品，不與客戶做商品之競爭。</w:t>
      </w:r>
    </w:p>
    <w:p w14:paraId="2742EEB9" w14:textId="77777777" w:rsidR="004D34EA" w:rsidRPr="004D34EA" w:rsidRDefault="004D34EA" w:rsidP="004D34EA">
      <w:r w:rsidRPr="004D34EA">
        <w:t>公司在北美、歐洲、日本、中國大陸、南韓、印度等地均設有子公司或辦事處，產能亦來自海外子公司為</w:t>
      </w:r>
      <w:proofErr w:type="spellStart"/>
      <w:r w:rsidRPr="004D34EA">
        <w:t>WaferTech</w:t>
      </w:r>
      <w:proofErr w:type="spellEnd"/>
      <w:r w:rsidRPr="004D34EA">
        <w:t>美國子公司、台積電（上海）有限公司，及新加坡合資</w:t>
      </w:r>
      <w:r w:rsidRPr="004D34EA">
        <w:t>SSMC</w:t>
      </w:r>
      <w:r w:rsidRPr="004D34EA">
        <w:t>公司之支援。</w:t>
      </w:r>
    </w:p>
    <w:p w14:paraId="4DCCEB13" w14:textId="77777777" w:rsidR="004D34EA" w:rsidRPr="004D34EA" w:rsidRDefault="004D34EA" w:rsidP="004D34EA">
      <w:r w:rsidRPr="004D34EA">
        <w:t>公司首創建置資訊平台</w:t>
      </w:r>
      <w:proofErr w:type="gramStart"/>
      <w:r w:rsidRPr="004D34EA">
        <w:t>—</w:t>
      </w:r>
      <w:proofErr w:type="gramEnd"/>
      <w:r w:rsidRPr="004D34EA">
        <w:t>虛擬晶圓廠</w:t>
      </w:r>
      <w:r w:rsidRPr="004D34EA">
        <w:t>(Virtual Fab)</w:t>
      </w:r>
      <w:r w:rsidRPr="004D34EA">
        <w:t>，提供整套服務，客戶也可從晶圓廠、封裝廠、到測試廠整個供應鏈掌握訂單進度。</w:t>
      </w:r>
    </w:p>
    <w:p w14:paraId="56F7051E" w14:textId="77777777" w:rsidR="004D34EA" w:rsidRPr="004D34EA" w:rsidRDefault="004D34EA" w:rsidP="004D34EA">
      <w:pPr>
        <w:rPr>
          <w:rFonts w:hint="eastAsia"/>
        </w:rPr>
      </w:pPr>
    </w:p>
    <w:p w14:paraId="13F21941" w14:textId="5D8C3F77" w:rsidR="004D34EA" w:rsidRDefault="004D34EA" w:rsidP="004D34EA">
      <w:r>
        <w:rPr>
          <w:rFonts w:hint="eastAsia"/>
        </w:rPr>
        <w:t>聯發科</w:t>
      </w:r>
    </w:p>
    <w:p w14:paraId="4354F14B" w14:textId="77777777" w:rsidR="004D34EA" w:rsidRPr="004D34EA" w:rsidRDefault="004D34EA" w:rsidP="004D34EA">
      <w:r w:rsidRPr="004D34EA">
        <w:t>聯發科技股份有限公司</w:t>
      </w:r>
      <w:r w:rsidRPr="004D34EA">
        <w:t>(2454.TW)</w:t>
      </w:r>
      <w:r w:rsidRPr="004D34EA">
        <w:t>成立於</w:t>
      </w:r>
      <w:r w:rsidRPr="004D34EA">
        <w:t>1997</w:t>
      </w:r>
      <w:r w:rsidRPr="004D34EA">
        <w:t>年</w:t>
      </w:r>
      <w:r w:rsidRPr="004D34EA">
        <w:t>5</w:t>
      </w:r>
      <w:r w:rsidRPr="004D34EA">
        <w:t>月</w:t>
      </w:r>
      <w:r w:rsidRPr="004D34EA">
        <w:t>28</w:t>
      </w:r>
      <w:r w:rsidRPr="004D34EA">
        <w:t>日，早期為聯電集團轉投資之半導體晶片設計公司，是無線通訊及數位媒體晶片整合系統方案之主要供應商，排名全球前十大半導體晶片廠，公司原為光儲存控制晶片製造商，後切入手機晶片製造，在數位電視產品蓬勃發展下，</w:t>
      </w:r>
      <w:proofErr w:type="gramStart"/>
      <w:r w:rsidRPr="004D34EA">
        <w:t>聯發科又</w:t>
      </w:r>
      <w:proofErr w:type="gramEnd"/>
      <w:r w:rsidRPr="004D34EA">
        <w:t>投入數位電視控制</w:t>
      </w:r>
      <w:r w:rsidRPr="004D34EA">
        <w:t>IC</w:t>
      </w:r>
      <w:r w:rsidRPr="004D34EA">
        <w:t>的開發，並且成為市場龍頭。</w:t>
      </w:r>
    </w:p>
    <w:p w14:paraId="2CB9A356" w14:textId="77777777" w:rsidR="004D34EA" w:rsidRPr="004D34EA" w:rsidRDefault="004D34EA" w:rsidP="004D34EA">
      <w:proofErr w:type="gramStart"/>
      <w:r w:rsidRPr="004D34EA">
        <w:t>聯發科產品</w:t>
      </w:r>
      <w:proofErr w:type="gramEnd"/>
      <w:r w:rsidRPr="004D34EA">
        <w:t>主要應用於光儲存、高解析度</w:t>
      </w:r>
      <w:r w:rsidRPr="004D34EA">
        <w:t>DVD</w:t>
      </w:r>
      <w:r w:rsidRPr="004D34EA">
        <w:t>、無線通訊、高解析度數位電視等領域。</w:t>
      </w:r>
    </w:p>
    <w:p w14:paraId="686BA3D3" w14:textId="0F8C01E6" w:rsidR="004D34EA" w:rsidRDefault="004D34EA" w:rsidP="004D34EA">
      <w:r w:rsidRPr="004D34EA">
        <w:t>公司於</w:t>
      </w:r>
      <w:r w:rsidRPr="004D34EA">
        <w:t>2001</w:t>
      </w:r>
      <w:r w:rsidRPr="004D34EA">
        <w:t>年</w:t>
      </w:r>
      <w:r w:rsidRPr="004D34EA">
        <w:t>7</w:t>
      </w:r>
      <w:r w:rsidRPr="004D34EA">
        <w:t>月在台灣證券交易所掛牌上市，簡稱</w:t>
      </w:r>
      <w:proofErr w:type="gramStart"/>
      <w:r w:rsidRPr="004D34EA">
        <w:t>聯發科</w:t>
      </w:r>
      <w:proofErr w:type="gramEnd"/>
      <w:r w:rsidRPr="004D34EA">
        <w:t>，代碼</w:t>
      </w:r>
      <w:r w:rsidRPr="004D34EA">
        <w:t>2454.TW</w:t>
      </w:r>
      <w:r w:rsidRPr="004D34EA">
        <w:t>。總部設於新竹，在中國大陸、新加坡、印度、日本、韓國、美國、丹麥、英國等地設有銷售及研發子公司。</w:t>
      </w:r>
    </w:p>
    <w:p w14:paraId="09319A8B" w14:textId="77777777" w:rsidR="004D34EA" w:rsidRPr="004D34EA" w:rsidRDefault="004D34EA" w:rsidP="004D34EA">
      <w:pPr>
        <w:rPr>
          <w:rFonts w:hint="eastAsia"/>
        </w:rPr>
      </w:pPr>
    </w:p>
    <w:p w14:paraId="49BF887D" w14:textId="4F026CA2" w:rsidR="004D34EA" w:rsidRDefault="004D34EA" w:rsidP="004D34EA">
      <w:r>
        <w:rPr>
          <w:rFonts w:hint="eastAsia"/>
        </w:rPr>
        <w:t>鴻海</w:t>
      </w:r>
    </w:p>
    <w:p w14:paraId="2B0E6E27" w14:textId="4B22F981" w:rsidR="004D34EA" w:rsidRDefault="004D34EA" w:rsidP="004D34EA">
      <w:r w:rsidRPr="004D34EA">
        <w:t>鴻海精密工業股份有限公司</w:t>
      </w:r>
      <w:r w:rsidRPr="004D34EA">
        <w:t>(2317.TW)</w:t>
      </w:r>
      <w:r w:rsidRPr="004D34EA">
        <w:t>成立於</w:t>
      </w:r>
      <w:r w:rsidRPr="004D34EA">
        <w:t>1974</w:t>
      </w:r>
      <w:r w:rsidRPr="004D34EA">
        <w:t>年</w:t>
      </w:r>
      <w:r w:rsidRPr="004D34EA">
        <w:t>2</w:t>
      </w:r>
      <w:r w:rsidRPr="004D34EA">
        <w:t>月</w:t>
      </w:r>
      <w:r w:rsidRPr="004D34EA">
        <w:t>20</w:t>
      </w:r>
      <w:r w:rsidRPr="004D34EA">
        <w:t>日，公司初期以生產</w:t>
      </w:r>
      <w:proofErr w:type="gramStart"/>
      <w:r w:rsidRPr="004D34EA">
        <w:t>電視機旋扭起家</w:t>
      </w:r>
      <w:proofErr w:type="gramEnd"/>
      <w:r w:rsidRPr="004D34EA">
        <w:t>，後跨入電腦連接器生產，於</w:t>
      </w:r>
      <w:r w:rsidRPr="004D34EA">
        <w:t>1991</w:t>
      </w:r>
      <w:r w:rsidRPr="004D34EA">
        <w:t>年</w:t>
      </w:r>
      <w:r w:rsidRPr="004D34EA">
        <w:t>6</w:t>
      </w:r>
      <w:r w:rsidRPr="004D34EA">
        <w:t>月掛牌上市，</w:t>
      </w:r>
      <w:proofErr w:type="gramStart"/>
      <w:r w:rsidRPr="004D34EA">
        <w:t>鴻海現已</w:t>
      </w:r>
      <w:proofErr w:type="gramEnd"/>
      <w:r w:rsidRPr="004D34EA">
        <w:t>成為橫跨電腦、電視相關、行動電話、通訊網路、遊戲機、數位相機等</w:t>
      </w:r>
      <w:r w:rsidRPr="004D34EA">
        <w:t>3C</w:t>
      </w:r>
      <w:r w:rsidRPr="004D34EA">
        <w:t>電子產業，全球最大</w:t>
      </w:r>
      <w:proofErr w:type="spellStart"/>
      <w:r w:rsidRPr="004D34EA">
        <w:t>eCMMS</w:t>
      </w:r>
      <w:proofErr w:type="spellEnd"/>
      <w:r w:rsidRPr="004D34EA">
        <w:t>(</w:t>
      </w:r>
      <w:r w:rsidRPr="004D34EA">
        <w:t>電子化</w:t>
      </w:r>
      <w:r w:rsidRPr="004D34EA">
        <w:t>-</w:t>
      </w:r>
      <w:r w:rsidRPr="004D34EA">
        <w:t>零元件、模組機光電垂直整合服務</w:t>
      </w:r>
      <w:r w:rsidRPr="004D34EA">
        <w:t>)</w:t>
      </w:r>
      <w:r w:rsidRPr="004D34EA">
        <w:t>廠。</w:t>
      </w:r>
    </w:p>
    <w:p w14:paraId="17CAAF9E" w14:textId="77777777" w:rsidR="004D34EA" w:rsidRDefault="004D34EA" w:rsidP="004D34EA">
      <w:pPr>
        <w:rPr>
          <w:rFonts w:hint="eastAsia"/>
        </w:rPr>
      </w:pPr>
    </w:p>
    <w:p w14:paraId="53E3EDE3" w14:textId="55C00D80" w:rsidR="004D34EA" w:rsidRDefault="004D34EA" w:rsidP="004D34EA">
      <w:r>
        <w:rPr>
          <w:rFonts w:hint="eastAsia"/>
        </w:rPr>
        <w:t>台達電</w:t>
      </w:r>
    </w:p>
    <w:p w14:paraId="05D4D53C" w14:textId="77777777" w:rsidR="004D34EA" w:rsidRDefault="004D34EA" w:rsidP="004D34EA">
      <w:pPr>
        <w:rPr>
          <w:rFonts w:hint="eastAsia"/>
        </w:rPr>
      </w:pPr>
      <w:r>
        <w:rPr>
          <w:rFonts w:hint="eastAsia"/>
        </w:rPr>
        <w:t>台達電子工業有限公司成立於民國</w:t>
      </w:r>
      <w:r>
        <w:rPr>
          <w:rFonts w:hint="eastAsia"/>
        </w:rPr>
        <w:t>64</w:t>
      </w:r>
      <w:r>
        <w:rPr>
          <w:rFonts w:hint="eastAsia"/>
        </w:rPr>
        <w:t>年</w:t>
      </w:r>
      <w:r>
        <w:rPr>
          <w:rFonts w:hint="eastAsia"/>
        </w:rPr>
        <w:t>4</w:t>
      </w:r>
      <w:r>
        <w:rPr>
          <w:rFonts w:hint="eastAsia"/>
        </w:rPr>
        <w:t>月，生產電視線圈及電子零組件，公司以製造繞線式磁性元件起家，為全球磁性及散熱元件重要供應商。至民國</w:t>
      </w:r>
      <w:r>
        <w:rPr>
          <w:rFonts w:hint="eastAsia"/>
        </w:rPr>
        <w:t>64</w:t>
      </w:r>
      <w:r>
        <w:rPr>
          <w:rFonts w:hint="eastAsia"/>
        </w:rPr>
        <w:t>年</w:t>
      </w:r>
      <w:r>
        <w:rPr>
          <w:rFonts w:hint="eastAsia"/>
        </w:rPr>
        <w:t>8</w:t>
      </w:r>
      <w:r>
        <w:rPr>
          <w:rFonts w:hint="eastAsia"/>
        </w:rPr>
        <w:t>月</w:t>
      </w:r>
      <w:r>
        <w:rPr>
          <w:rFonts w:hint="eastAsia"/>
        </w:rPr>
        <w:t>20</w:t>
      </w:r>
      <w:r>
        <w:rPr>
          <w:rFonts w:hint="eastAsia"/>
        </w:rPr>
        <w:t>日改組為股份有限公司，並以此核心技術延伸發展生產電源供應器，成為全球最大交換式電源供應器廠商。</w:t>
      </w:r>
    </w:p>
    <w:p w14:paraId="51051C03" w14:textId="77777777" w:rsidR="004D34EA" w:rsidRDefault="004D34EA" w:rsidP="004D34EA"/>
    <w:p w14:paraId="43D2BDD1" w14:textId="3149599F" w:rsidR="004D34EA" w:rsidRDefault="004D34EA" w:rsidP="004D34EA">
      <w:r>
        <w:rPr>
          <w:rFonts w:hint="eastAsia"/>
        </w:rPr>
        <w:t>2010</w:t>
      </w:r>
      <w:r>
        <w:rPr>
          <w:rFonts w:hint="eastAsia"/>
        </w:rPr>
        <w:t>年推出自有品牌，以加強全球競爭力；</w:t>
      </w:r>
      <w:r>
        <w:rPr>
          <w:rFonts w:hint="eastAsia"/>
        </w:rPr>
        <w:t>2012</w:t>
      </w:r>
      <w:r>
        <w:rPr>
          <w:rFonts w:hint="eastAsia"/>
        </w:rPr>
        <w:t>年</w:t>
      </w:r>
      <w:r>
        <w:rPr>
          <w:rFonts w:hint="eastAsia"/>
        </w:rPr>
        <w:t>8</w:t>
      </w:r>
      <w:r>
        <w:rPr>
          <w:rFonts w:hint="eastAsia"/>
        </w:rPr>
        <w:t>月，規劃轉型成系統整合解決方案業者，聚焦</w:t>
      </w:r>
      <w:proofErr w:type="gramStart"/>
      <w:r>
        <w:rPr>
          <w:rFonts w:hint="eastAsia"/>
        </w:rPr>
        <w:t>於綠能</w:t>
      </w:r>
      <w:proofErr w:type="gramEnd"/>
      <w:r>
        <w:rPr>
          <w:rFonts w:hint="eastAsia"/>
        </w:rPr>
        <w:t>及雲端整合服務。</w:t>
      </w:r>
    </w:p>
    <w:p w14:paraId="66000153" w14:textId="77777777" w:rsidR="004D34EA" w:rsidRDefault="004D34EA" w:rsidP="004D34EA">
      <w:pPr>
        <w:rPr>
          <w:rFonts w:hint="eastAsia"/>
        </w:rPr>
      </w:pPr>
    </w:p>
    <w:p w14:paraId="6A2A0C6E" w14:textId="293FC1D1" w:rsidR="004D34EA" w:rsidRDefault="004D34EA" w:rsidP="004D34EA">
      <w:r>
        <w:rPr>
          <w:rFonts w:hint="eastAsia"/>
        </w:rPr>
        <w:t>聯電</w:t>
      </w:r>
    </w:p>
    <w:p w14:paraId="0517C78B" w14:textId="77777777" w:rsidR="004D34EA" w:rsidRPr="004D34EA" w:rsidRDefault="004D34EA" w:rsidP="004D34EA">
      <w:r w:rsidRPr="004D34EA">
        <w:lastRenderedPageBreak/>
        <w:t>聯電成立於</w:t>
      </w:r>
      <w:r w:rsidRPr="004D34EA">
        <w:t>1980</w:t>
      </w:r>
      <w:r w:rsidRPr="004D34EA">
        <w:t>年五月二十二日，為國內第一家上市的半導體公司，台灣僅次於台積電之晶圓專業代工公司。</w:t>
      </w:r>
    </w:p>
    <w:p w14:paraId="7C4EDAC3" w14:textId="77777777" w:rsidR="004D34EA" w:rsidRPr="004D34EA" w:rsidRDefault="004D34EA" w:rsidP="004D34EA">
      <w:r w:rsidRPr="004D34EA">
        <w:t>公司發展策略不同於台積電，以晶圓製造服務為後盾，轉投資諸多半導體晶片設計公司，以自有產能及技術扶植半導體晶片設計公司，而當半導體晶片設計公司之產品在市場中具競爭優勢取得需求量時，亦回饋公司，得以維持晶圓代工產能利用率，兩者相輔相成。集團內成功案例有聯陽、聯詠、聯傑、智原、原相、盛群與矽統等半導體晶片設計公司。</w:t>
      </w:r>
    </w:p>
    <w:p w14:paraId="0DFB41A6" w14:textId="77777777" w:rsidR="004D34EA" w:rsidRPr="004D34EA" w:rsidRDefault="004D34EA" w:rsidP="004D34EA">
      <w:pPr>
        <w:rPr>
          <w:rFonts w:hint="eastAsia"/>
        </w:rPr>
      </w:pPr>
    </w:p>
    <w:p w14:paraId="6A2BD889" w14:textId="3ECB375E" w:rsidR="004D34EA" w:rsidRDefault="004D34EA" w:rsidP="004D34EA">
      <w:r>
        <w:rPr>
          <w:rFonts w:hint="eastAsia"/>
        </w:rPr>
        <w:t>富邦金</w:t>
      </w:r>
    </w:p>
    <w:p w14:paraId="73DD4D65" w14:textId="77777777" w:rsidR="00514129" w:rsidRPr="00514129" w:rsidRDefault="00514129" w:rsidP="00514129">
      <w:r w:rsidRPr="00514129">
        <w:t>富邦金</w:t>
      </w:r>
      <w:r w:rsidRPr="00514129">
        <w:t>(2881)</w:t>
      </w:r>
      <w:r w:rsidRPr="00514129">
        <w:t>成立於</w:t>
      </w:r>
      <w:r w:rsidRPr="00514129">
        <w:t>1961</w:t>
      </w:r>
      <w:r w:rsidRPr="00514129">
        <w:t>年，前身為富邦保險，</w:t>
      </w:r>
      <w:r w:rsidRPr="00514129">
        <w:t>2001</w:t>
      </w:r>
      <w:r w:rsidRPr="00514129">
        <w:t>年富邦金以股權讓與方式納入富邦產物保險股份有限公司，並以股權轉換方式併入富邦綜合證券股份有限公司、富邦商業銀行股份有限公司、及富邦人壽保險股份有限公司。同年年底</w:t>
      </w:r>
      <w:proofErr w:type="gramStart"/>
      <w:r w:rsidRPr="00514129">
        <w:t>富邦金控掛牌</w:t>
      </w:r>
      <w:proofErr w:type="gramEnd"/>
      <w:r w:rsidRPr="00514129">
        <w:t>上市，為台灣第一家上市的金融控股公司。</w:t>
      </w:r>
    </w:p>
    <w:p w14:paraId="0BEEFE87" w14:textId="77777777" w:rsidR="00514129" w:rsidRPr="00514129" w:rsidRDefault="00514129" w:rsidP="00514129">
      <w:r w:rsidRPr="00514129">
        <w:t> </w:t>
      </w:r>
    </w:p>
    <w:p w14:paraId="6AA7302C" w14:textId="77777777" w:rsidR="00514129" w:rsidRPr="00514129" w:rsidRDefault="00514129" w:rsidP="00514129">
      <w:r w:rsidRPr="00514129">
        <w:t>2002</w:t>
      </w:r>
      <w:r w:rsidRPr="00514129">
        <w:t>年富邦金持續以股權轉換方式併入富邦證券投資信託股份有限公司及台北銀行股份有限公司，其後又陸續併入富邦直效行銷顧問股份有限公司、</w:t>
      </w:r>
      <w:proofErr w:type="gramStart"/>
      <w:r w:rsidRPr="00514129">
        <w:t>富邦金控創業</w:t>
      </w:r>
      <w:proofErr w:type="gramEnd"/>
      <w:r w:rsidRPr="00514129">
        <w:t>投資股份有限公司、香港港基國際銀行有限公司、富邦資產管理股份有限公司。公司旗下富邦產險為國內最大產險公司、富邦證券為國內前三大證券商，加上壽險、投信、及轉投資香港港基銀行。資產總額約新台幣</w:t>
      </w:r>
      <w:r w:rsidRPr="00514129">
        <w:t>3</w:t>
      </w:r>
      <w:r w:rsidRPr="00514129">
        <w:t>兆元，為台灣第二大</w:t>
      </w:r>
      <w:proofErr w:type="gramStart"/>
      <w:r w:rsidRPr="00514129">
        <w:t>上市金控公司</w:t>
      </w:r>
      <w:proofErr w:type="gramEnd"/>
      <w:r w:rsidRPr="00514129">
        <w:t>。</w:t>
      </w:r>
    </w:p>
    <w:p w14:paraId="1517ED03" w14:textId="77777777" w:rsidR="004D34EA" w:rsidRPr="00514129" w:rsidRDefault="004D34EA" w:rsidP="004D34EA">
      <w:pPr>
        <w:rPr>
          <w:rFonts w:hint="eastAsia"/>
        </w:rPr>
      </w:pPr>
    </w:p>
    <w:p w14:paraId="2F1EF449" w14:textId="5338B046" w:rsidR="004D34EA" w:rsidRDefault="004D34EA" w:rsidP="004D34EA">
      <w:r>
        <w:rPr>
          <w:rFonts w:hint="eastAsia"/>
        </w:rPr>
        <w:t>台塑</w:t>
      </w:r>
    </w:p>
    <w:p w14:paraId="5BBAA734" w14:textId="50AFE46D" w:rsidR="00514129" w:rsidRPr="00514129" w:rsidRDefault="00514129" w:rsidP="00514129">
      <w:r w:rsidRPr="00514129">
        <w:rPr>
          <w:rFonts w:hint="eastAsia"/>
        </w:rPr>
        <w:t>公司成立於民國</w:t>
      </w:r>
      <w:r w:rsidRPr="00514129">
        <w:rPr>
          <w:rFonts w:hint="eastAsia"/>
        </w:rPr>
        <w:t>43</w:t>
      </w:r>
      <w:r w:rsidRPr="00514129">
        <w:rPr>
          <w:rFonts w:hint="eastAsia"/>
        </w:rPr>
        <w:t>年，原名「福懋塑膠工業股份有限公司」，在高雄市設立聚氯乙烯</w:t>
      </w:r>
      <w:r w:rsidRPr="00514129">
        <w:rPr>
          <w:rFonts w:hint="eastAsia"/>
        </w:rPr>
        <w:t>(PVC)</w:t>
      </w:r>
      <w:r w:rsidRPr="00514129">
        <w:rPr>
          <w:rFonts w:hint="eastAsia"/>
        </w:rPr>
        <w:t>廠，主要經營業務為塑膠原料、塑膠加工、精密化學及纖維製品等等，是台灣最大的石化集團，也是台灣</w:t>
      </w:r>
      <w:r w:rsidRPr="00514129">
        <w:rPr>
          <w:rFonts w:hint="eastAsia"/>
        </w:rPr>
        <w:t>PVC</w:t>
      </w:r>
      <w:r w:rsidRPr="00514129">
        <w:rPr>
          <w:rFonts w:hint="eastAsia"/>
        </w:rPr>
        <w:t>粉的最大生產商。</w:t>
      </w:r>
    </w:p>
    <w:p w14:paraId="22AD508E" w14:textId="77777777" w:rsidR="00514129" w:rsidRPr="00514129" w:rsidRDefault="00514129" w:rsidP="00514129">
      <w:r w:rsidRPr="00514129">
        <w:rPr>
          <w:rFonts w:hint="eastAsia"/>
        </w:rPr>
        <w:t>除塑膠及纖維原料之</w:t>
      </w:r>
      <w:proofErr w:type="gramStart"/>
      <w:r w:rsidRPr="00514129">
        <w:rPr>
          <w:rFonts w:hint="eastAsia"/>
        </w:rPr>
        <w:t>製銷外</w:t>
      </w:r>
      <w:proofErr w:type="gramEnd"/>
      <w:r w:rsidRPr="00514129">
        <w:rPr>
          <w:rFonts w:hint="eastAsia"/>
        </w:rPr>
        <w:t>，集團內轉投資及交叉持股如台塑化</w:t>
      </w:r>
      <w:r w:rsidRPr="00514129">
        <w:rPr>
          <w:rFonts w:hint="eastAsia"/>
        </w:rPr>
        <w:t>(6505)</w:t>
      </w:r>
      <w:r w:rsidRPr="00514129">
        <w:rPr>
          <w:rFonts w:hint="eastAsia"/>
        </w:rPr>
        <w:t>、麥寮汽電公司、台塑美國公司、南亞</w:t>
      </w:r>
      <w:r w:rsidRPr="00514129">
        <w:rPr>
          <w:rFonts w:hint="eastAsia"/>
        </w:rPr>
        <w:t>(1303)</w:t>
      </w:r>
      <w:r w:rsidRPr="00514129">
        <w:rPr>
          <w:rFonts w:hint="eastAsia"/>
        </w:rPr>
        <w:t>、台化</w:t>
      </w:r>
      <w:r w:rsidRPr="00514129">
        <w:rPr>
          <w:rFonts w:hint="eastAsia"/>
        </w:rPr>
        <w:t>(1326)</w:t>
      </w:r>
      <w:r w:rsidRPr="00514129">
        <w:rPr>
          <w:rFonts w:hint="eastAsia"/>
        </w:rPr>
        <w:t>等轉投資事業，每年對公司獲利</w:t>
      </w:r>
      <w:proofErr w:type="gramStart"/>
      <w:r w:rsidRPr="00514129">
        <w:rPr>
          <w:rFonts w:hint="eastAsia"/>
        </w:rPr>
        <w:t>貢獻均有成長</w:t>
      </w:r>
      <w:proofErr w:type="gramEnd"/>
      <w:r w:rsidRPr="00514129">
        <w:rPr>
          <w:rFonts w:hint="eastAsia"/>
        </w:rPr>
        <w:t>。</w:t>
      </w:r>
    </w:p>
    <w:p w14:paraId="40CF59DA" w14:textId="77777777" w:rsidR="00514129" w:rsidRPr="00514129" w:rsidRDefault="00514129" w:rsidP="004D34EA">
      <w:pPr>
        <w:rPr>
          <w:rFonts w:hint="eastAsia"/>
        </w:rPr>
      </w:pPr>
    </w:p>
    <w:p w14:paraId="518E594E" w14:textId="06DAF91A" w:rsidR="004D34EA" w:rsidRDefault="004D34EA" w:rsidP="004D34EA">
      <w:r>
        <w:rPr>
          <w:rFonts w:hint="eastAsia"/>
        </w:rPr>
        <w:t>南亞</w:t>
      </w:r>
    </w:p>
    <w:p w14:paraId="4433E376" w14:textId="77777777" w:rsidR="00514129" w:rsidRPr="00514129" w:rsidRDefault="00514129" w:rsidP="00514129">
      <w:r w:rsidRPr="00514129">
        <w:t>南亞科技股份有限公司成立於中華民國八十四年三月四日，為</w:t>
      </w:r>
      <w:r w:rsidRPr="00514129">
        <w:t>DRAM</w:t>
      </w:r>
      <w:r w:rsidRPr="00514129">
        <w:t>（動態隨機存取記憶體）之研發、設計、製造與銷售商，於美國、歐洲、日本、中國設立海外行銷據點，最大股東為台塑集團之南亞塑膠工業股份有限公司。</w:t>
      </w:r>
    </w:p>
    <w:p w14:paraId="15A9F36C" w14:textId="77777777" w:rsidR="00514129" w:rsidRPr="00514129" w:rsidRDefault="00514129" w:rsidP="00514129">
      <w:r w:rsidRPr="00514129">
        <w:t>2012</w:t>
      </w:r>
      <w:r w:rsidRPr="00514129">
        <w:t>年</w:t>
      </w:r>
      <w:r w:rsidRPr="00514129">
        <w:t>Q4</w:t>
      </w:r>
      <w:r w:rsidRPr="00514129">
        <w:t>公司決定轉型，由標準型</w:t>
      </w:r>
      <w:r w:rsidRPr="00514129">
        <w:t>DRAM</w:t>
      </w:r>
      <w:r w:rsidRPr="00514129">
        <w:t>轉為利基型</w:t>
      </w:r>
      <w:r w:rsidRPr="00514129">
        <w:t>DRAM</w:t>
      </w:r>
      <w:r w:rsidRPr="00514129">
        <w:t>，專注產品研發，包含消費性及低功率產品的經營。</w:t>
      </w:r>
    </w:p>
    <w:p w14:paraId="33EC29A3" w14:textId="77777777" w:rsidR="00514129" w:rsidRPr="00514129" w:rsidRDefault="00514129" w:rsidP="00514129">
      <w:r w:rsidRPr="00514129">
        <w:t>公司將於</w:t>
      </w:r>
      <w:r w:rsidRPr="00514129">
        <w:t>2014</w:t>
      </w:r>
      <w:r w:rsidRPr="00514129">
        <w:t>年</w:t>
      </w:r>
      <w:r w:rsidRPr="00514129">
        <w:t>8</w:t>
      </w:r>
      <w:r w:rsidRPr="00514129">
        <w:t>月</w:t>
      </w:r>
      <w:r w:rsidRPr="00514129">
        <w:t>21</w:t>
      </w:r>
      <w:r w:rsidRPr="00514129">
        <w:t>日變更簡名為南亞科。</w:t>
      </w:r>
    </w:p>
    <w:p w14:paraId="19930335" w14:textId="77777777" w:rsidR="00514129" w:rsidRPr="00514129" w:rsidRDefault="00514129" w:rsidP="004D34EA">
      <w:pPr>
        <w:rPr>
          <w:rFonts w:hint="eastAsia"/>
        </w:rPr>
      </w:pPr>
    </w:p>
    <w:p w14:paraId="5D04D56F" w14:textId="694B82D4" w:rsidR="004D34EA" w:rsidRDefault="004D34EA" w:rsidP="004D34EA">
      <w:r>
        <w:rPr>
          <w:rFonts w:hint="eastAsia"/>
        </w:rPr>
        <w:t>中鋼</w:t>
      </w:r>
    </w:p>
    <w:p w14:paraId="10E6E419" w14:textId="5BF795FC" w:rsidR="004D34EA" w:rsidRDefault="00514129" w:rsidP="004D34EA">
      <w:r w:rsidRPr="00514129">
        <w:lastRenderedPageBreak/>
        <w:t>成立於</w:t>
      </w:r>
      <w:r w:rsidRPr="00514129">
        <w:t>1971</w:t>
      </w:r>
      <w:r w:rsidRPr="00514129">
        <w:t>年</w:t>
      </w:r>
      <w:r w:rsidRPr="00514129">
        <w:t>12</w:t>
      </w:r>
      <w:r w:rsidRPr="00514129">
        <w:t>月</w:t>
      </w:r>
      <w:r w:rsidRPr="00514129">
        <w:t>3</w:t>
      </w:r>
      <w:r w:rsidRPr="00514129">
        <w:t>日，總部位於高雄市小港區，成立之初是政府十大建設之一，最大股東是經濟部，持股比例</w:t>
      </w:r>
      <w:r w:rsidRPr="00514129">
        <w:t>22.5%</w:t>
      </w:r>
      <w:r w:rsidRPr="00514129">
        <w:t>，為台灣最大、唯一具有高爐煉鋼廠和軋鋼一貫作業廠，總計高爐產能達</w:t>
      </w:r>
      <w:r w:rsidRPr="00514129">
        <w:t>1100</w:t>
      </w:r>
      <w:r w:rsidRPr="00514129">
        <w:t>萬噸，產品市</w:t>
      </w:r>
      <w:proofErr w:type="gramStart"/>
      <w:r w:rsidRPr="00514129">
        <w:t>佔</w:t>
      </w:r>
      <w:proofErr w:type="gramEnd"/>
      <w:r w:rsidRPr="00514129">
        <w:t>率超過</w:t>
      </w:r>
      <w:r w:rsidRPr="00514129">
        <w:t>50%</w:t>
      </w:r>
      <w:r w:rsidRPr="00514129">
        <w:t>。</w:t>
      </w:r>
    </w:p>
    <w:p w14:paraId="4441C3C8" w14:textId="77777777" w:rsidR="00514129" w:rsidRDefault="00514129" w:rsidP="004D34EA">
      <w:pPr>
        <w:rPr>
          <w:rFonts w:hint="eastAsia"/>
        </w:rPr>
      </w:pPr>
    </w:p>
    <w:p w14:paraId="4430EC67" w14:textId="51EC5A17" w:rsidR="00E77B37" w:rsidRDefault="004D34EA" w:rsidP="004D34EA">
      <w:r>
        <w:rPr>
          <w:rFonts w:hint="eastAsia"/>
        </w:rPr>
        <w:t>國泰金</w:t>
      </w:r>
    </w:p>
    <w:p w14:paraId="2B0951EF" w14:textId="77777777" w:rsidR="004D34EA" w:rsidRPr="004D34EA" w:rsidRDefault="004D34EA" w:rsidP="004D34EA">
      <w:proofErr w:type="gramStart"/>
      <w:r w:rsidRPr="004D34EA">
        <w:t>國泰金控</w:t>
      </w:r>
      <w:proofErr w:type="gramEnd"/>
      <w:r w:rsidRPr="004D34EA">
        <w:t>(2882)</w:t>
      </w:r>
      <w:r w:rsidRPr="004D34EA">
        <w:t>成立於</w:t>
      </w:r>
      <w:r w:rsidRPr="004D34EA">
        <w:t>2001</w:t>
      </w:r>
      <w:r w:rsidRPr="004D34EA">
        <w:t>年十二月，成立初期以國泰人壽為主體，並於</w:t>
      </w:r>
      <w:r w:rsidRPr="004D34EA">
        <w:t>2002</w:t>
      </w:r>
      <w:r w:rsidRPr="004D34EA">
        <w:t>年起逐步增加國泰銀及國泰世紀產險等子公司，擴大經營版圖，現已成為</w:t>
      </w:r>
      <w:r w:rsidRPr="004D34EA">
        <w:t>100%</w:t>
      </w:r>
      <w:r w:rsidRPr="004D34EA">
        <w:t>控有國泰</w:t>
      </w:r>
      <w:proofErr w:type="gramStart"/>
      <w:r w:rsidRPr="004D34EA">
        <w:t>世</w:t>
      </w:r>
      <w:proofErr w:type="gramEnd"/>
      <w:r w:rsidRPr="004D34EA">
        <w:t>華銀行、國泰產險、國泰證券、第七商銀及</w:t>
      </w:r>
      <w:r w:rsidRPr="004D34EA">
        <w:t>2</w:t>
      </w:r>
      <w:r w:rsidRPr="004D34EA">
        <w:t>個創業投資公司及一個管理顧問公司的金融控股公司。</w:t>
      </w:r>
    </w:p>
    <w:p w14:paraId="1F98F50C" w14:textId="77777777" w:rsidR="004D34EA" w:rsidRPr="004D34EA" w:rsidRDefault="004D34EA" w:rsidP="004D34EA">
      <w:r w:rsidRPr="004D34EA">
        <w:t>國泰金近來期望擴充經營規模，國泰</w:t>
      </w:r>
      <w:proofErr w:type="gramStart"/>
      <w:r w:rsidRPr="004D34EA">
        <w:t>世</w:t>
      </w:r>
      <w:proofErr w:type="gramEnd"/>
      <w:r w:rsidRPr="004D34EA">
        <w:t>華銀分行目標擴大到</w:t>
      </w:r>
      <w:r w:rsidRPr="004D34EA">
        <w:t>200</w:t>
      </w:r>
      <w:r w:rsidRPr="004D34EA">
        <w:t>家，國泰綜合證券期許擠進前</w:t>
      </w:r>
      <w:r w:rsidRPr="004D34EA">
        <w:t>10</w:t>
      </w:r>
      <w:r w:rsidRPr="004D34EA">
        <w:t>大券商。</w:t>
      </w:r>
    </w:p>
    <w:p w14:paraId="73490190" w14:textId="74F4178F" w:rsidR="004D34EA" w:rsidRPr="004D34EA" w:rsidRDefault="004D34EA" w:rsidP="004D34EA">
      <w:pPr>
        <w:rPr>
          <w:rFonts w:hint="eastAsia"/>
        </w:rPr>
      </w:pPr>
      <w:r w:rsidRPr="004D34EA">
        <w:t> </w:t>
      </w:r>
    </w:p>
    <w:sectPr w:rsidR="004D34EA" w:rsidRPr="004D34E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EA"/>
    <w:rsid w:val="004D34EA"/>
    <w:rsid w:val="00514129"/>
    <w:rsid w:val="00E77B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B85D"/>
  <w15:chartTrackingRefBased/>
  <w15:docId w15:val="{4F04F4C9-8AB9-43C5-ADBA-25434ADB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2831">
      <w:bodyDiv w:val="1"/>
      <w:marLeft w:val="0"/>
      <w:marRight w:val="0"/>
      <w:marTop w:val="0"/>
      <w:marBottom w:val="0"/>
      <w:divBdr>
        <w:top w:val="none" w:sz="0" w:space="0" w:color="auto"/>
        <w:left w:val="none" w:sz="0" w:space="0" w:color="auto"/>
        <w:bottom w:val="none" w:sz="0" w:space="0" w:color="auto"/>
        <w:right w:val="none" w:sz="0" w:space="0" w:color="auto"/>
      </w:divBdr>
      <w:divsChild>
        <w:div w:id="603808118">
          <w:marLeft w:val="0"/>
          <w:marRight w:val="0"/>
          <w:marTop w:val="0"/>
          <w:marBottom w:val="0"/>
          <w:divBdr>
            <w:top w:val="none" w:sz="0" w:space="0" w:color="auto"/>
            <w:left w:val="none" w:sz="0" w:space="0" w:color="auto"/>
            <w:bottom w:val="none" w:sz="0" w:space="0" w:color="auto"/>
            <w:right w:val="none" w:sz="0" w:space="0" w:color="auto"/>
          </w:divBdr>
        </w:div>
        <w:div w:id="542982009">
          <w:marLeft w:val="0"/>
          <w:marRight w:val="0"/>
          <w:marTop w:val="0"/>
          <w:marBottom w:val="0"/>
          <w:divBdr>
            <w:top w:val="none" w:sz="0" w:space="0" w:color="auto"/>
            <w:left w:val="none" w:sz="0" w:space="0" w:color="auto"/>
            <w:bottom w:val="none" w:sz="0" w:space="0" w:color="auto"/>
            <w:right w:val="none" w:sz="0" w:space="0" w:color="auto"/>
          </w:divBdr>
        </w:div>
        <w:div w:id="730619041">
          <w:marLeft w:val="0"/>
          <w:marRight w:val="0"/>
          <w:marTop w:val="0"/>
          <w:marBottom w:val="0"/>
          <w:divBdr>
            <w:top w:val="none" w:sz="0" w:space="0" w:color="auto"/>
            <w:left w:val="none" w:sz="0" w:space="0" w:color="auto"/>
            <w:bottom w:val="none" w:sz="0" w:space="0" w:color="auto"/>
            <w:right w:val="none" w:sz="0" w:space="0" w:color="auto"/>
          </w:divBdr>
        </w:div>
        <w:div w:id="493297143">
          <w:marLeft w:val="0"/>
          <w:marRight w:val="0"/>
          <w:marTop w:val="0"/>
          <w:marBottom w:val="0"/>
          <w:divBdr>
            <w:top w:val="none" w:sz="0" w:space="0" w:color="auto"/>
            <w:left w:val="none" w:sz="0" w:space="0" w:color="auto"/>
            <w:bottom w:val="none" w:sz="0" w:space="0" w:color="auto"/>
            <w:right w:val="none" w:sz="0" w:space="0" w:color="auto"/>
          </w:divBdr>
        </w:div>
        <w:div w:id="248125320">
          <w:marLeft w:val="0"/>
          <w:marRight w:val="0"/>
          <w:marTop w:val="0"/>
          <w:marBottom w:val="0"/>
          <w:divBdr>
            <w:top w:val="none" w:sz="0" w:space="0" w:color="auto"/>
            <w:left w:val="none" w:sz="0" w:space="0" w:color="auto"/>
            <w:bottom w:val="none" w:sz="0" w:space="0" w:color="auto"/>
            <w:right w:val="none" w:sz="0" w:space="0" w:color="auto"/>
          </w:divBdr>
        </w:div>
        <w:div w:id="1494175353">
          <w:marLeft w:val="0"/>
          <w:marRight w:val="0"/>
          <w:marTop w:val="0"/>
          <w:marBottom w:val="0"/>
          <w:divBdr>
            <w:top w:val="none" w:sz="0" w:space="0" w:color="auto"/>
            <w:left w:val="none" w:sz="0" w:space="0" w:color="auto"/>
            <w:bottom w:val="none" w:sz="0" w:space="0" w:color="auto"/>
            <w:right w:val="none" w:sz="0" w:space="0" w:color="auto"/>
          </w:divBdr>
        </w:div>
        <w:div w:id="519203999">
          <w:marLeft w:val="0"/>
          <w:marRight w:val="0"/>
          <w:marTop w:val="0"/>
          <w:marBottom w:val="0"/>
          <w:divBdr>
            <w:top w:val="none" w:sz="0" w:space="0" w:color="auto"/>
            <w:left w:val="none" w:sz="0" w:space="0" w:color="auto"/>
            <w:bottom w:val="none" w:sz="0" w:space="0" w:color="auto"/>
            <w:right w:val="none" w:sz="0" w:space="0" w:color="auto"/>
          </w:divBdr>
        </w:div>
        <w:div w:id="1160315089">
          <w:marLeft w:val="0"/>
          <w:marRight w:val="0"/>
          <w:marTop w:val="0"/>
          <w:marBottom w:val="0"/>
          <w:divBdr>
            <w:top w:val="none" w:sz="0" w:space="0" w:color="auto"/>
            <w:left w:val="none" w:sz="0" w:space="0" w:color="auto"/>
            <w:bottom w:val="none" w:sz="0" w:space="0" w:color="auto"/>
            <w:right w:val="none" w:sz="0" w:space="0" w:color="auto"/>
          </w:divBdr>
        </w:div>
        <w:div w:id="1745224517">
          <w:marLeft w:val="0"/>
          <w:marRight w:val="0"/>
          <w:marTop w:val="0"/>
          <w:marBottom w:val="0"/>
          <w:divBdr>
            <w:top w:val="none" w:sz="0" w:space="0" w:color="auto"/>
            <w:left w:val="none" w:sz="0" w:space="0" w:color="auto"/>
            <w:bottom w:val="none" w:sz="0" w:space="0" w:color="auto"/>
            <w:right w:val="none" w:sz="0" w:space="0" w:color="auto"/>
          </w:divBdr>
        </w:div>
      </w:divsChild>
    </w:div>
    <w:div w:id="395468704">
      <w:bodyDiv w:val="1"/>
      <w:marLeft w:val="0"/>
      <w:marRight w:val="0"/>
      <w:marTop w:val="0"/>
      <w:marBottom w:val="0"/>
      <w:divBdr>
        <w:top w:val="none" w:sz="0" w:space="0" w:color="auto"/>
        <w:left w:val="none" w:sz="0" w:space="0" w:color="auto"/>
        <w:bottom w:val="none" w:sz="0" w:space="0" w:color="auto"/>
        <w:right w:val="none" w:sz="0" w:space="0" w:color="auto"/>
      </w:divBdr>
    </w:div>
    <w:div w:id="787775279">
      <w:bodyDiv w:val="1"/>
      <w:marLeft w:val="0"/>
      <w:marRight w:val="0"/>
      <w:marTop w:val="0"/>
      <w:marBottom w:val="0"/>
      <w:divBdr>
        <w:top w:val="none" w:sz="0" w:space="0" w:color="auto"/>
        <w:left w:val="none" w:sz="0" w:space="0" w:color="auto"/>
        <w:bottom w:val="none" w:sz="0" w:space="0" w:color="auto"/>
        <w:right w:val="none" w:sz="0" w:space="0" w:color="auto"/>
      </w:divBdr>
      <w:divsChild>
        <w:div w:id="1673529616">
          <w:marLeft w:val="0"/>
          <w:marRight w:val="0"/>
          <w:marTop w:val="0"/>
          <w:marBottom w:val="0"/>
          <w:divBdr>
            <w:top w:val="none" w:sz="0" w:space="0" w:color="auto"/>
            <w:left w:val="none" w:sz="0" w:space="0" w:color="auto"/>
            <w:bottom w:val="none" w:sz="0" w:space="0" w:color="auto"/>
            <w:right w:val="none" w:sz="0" w:space="0" w:color="auto"/>
          </w:divBdr>
        </w:div>
        <w:div w:id="1101757102">
          <w:marLeft w:val="0"/>
          <w:marRight w:val="0"/>
          <w:marTop w:val="0"/>
          <w:marBottom w:val="0"/>
          <w:divBdr>
            <w:top w:val="none" w:sz="0" w:space="0" w:color="auto"/>
            <w:left w:val="none" w:sz="0" w:space="0" w:color="auto"/>
            <w:bottom w:val="none" w:sz="0" w:space="0" w:color="auto"/>
            <w:right w:val="none" w:sz="0" w:space="0" w:color="auto"/>
          </w:divBdr>
        </w:div>
        <w:div w:id="344984474">
          <w:marLeft w:val="0"/>
          <w:marRight w:val="0"/>
          <w:marTop w:val="0"/>
          <w:marBottom w:val="0"/>
          <w:divBdr>
            <w:top w:val="none" w:sz="0" w:space="0" w:color="auto"/>
            <w:left w:val="none" w:sz="0" w:space="0" w:color="auto"/>
            <w:bottom w:val="none" w:sz="0" w:space="0" w:color="auto"/>
            <w:right w:val="none" w:sz="0" w:space="0" w:color="auto"/>
          </w:divBdr>
        </w:div>
      </w:divsChild>
    </w:div>
    <w:div w:id="887113235">
      <w:bodyDiv w:val="1"/>
      <w:marLeft w:val="0"/>
      <w:marRight w:val="0"/>
      <w:marTop w:val="0"/>
      <w:marBottom w:val="0"/>
      <w:divBdr>
        <w:top w:val="none" w:sz="0" w:space="0" w:color="auto"/>
        <w:left w:val="none" w:sz="0" w:space="0" w:color="auto"/>
        <w:bottom w:val="none" w:sz="0" w:space="0" w:color="auto"/>
        <w:right w:val="none" w:sz="0" w:space="0" w:color="auto"/>
      </w:divBdr>
    </w:div>
    <w:div w:id="900947502">
      <w:bodyDiv w:val="1"/>
      <w:marLeft w:val="0"/>
      <w:marRight w:val="0"/>
      <w:marTop w:val="0"/>
      <w:marBottom w:val="0"/>
      <w:divBdr>
        <w:top w:val="none" w:sz="0" w:space="0" w:color="auto"/>
        <w:left w:val="none" w:sz="0" w:space="0" w:color="auto"/>
        <w:bottom w:val="none" w:sz="0" w:space="0" w:color="auto"/>
        <w:right w:val="none" w:sz="0" w:space="0" w:color="auto"/>
      </w:divBdr>
    </w:div>
    <w:div w:id="932317976">
      <w:bodyDiv w:val="1"/>
      <w:marLeft w:val="0"/>
      <w:marRight w:val="0"/>
      <w:marTop w:val="0"/>
      <w:marBottom w:val="0"/>
      <w:divBdr>
        <w:top w:val="none" w:sz="0" w:space="0" w:color="auto"/>
        <w:left w:val="none" w:sz="0" w:space="0" w:color="auto"/>
        <w:bottom w:val="none" w:sz="0" w:space="0" w:color="auto"/>
        <w:right w:val="none" w:sz="0" w:space="0" w:color="auto"/>
      </w:divBdr>
    </w:div>
    <w:div w:id="1258369180">
      <w:bodyDiv w:val="1"/>
      <w:marLeft w:val="0"/>
      <w:marRight w:val="0"/>
      <w:marTop w:val="0"/>
      <w:marBottom w:val="0"/>
      <w:divBdr>
        <w:top w:val="none" w:sz="0" w:space="0" w:color="auto"/>
        <w:left w:val="none" w:sz="0" w:space="0" w:color="auto"/>
        <w:bottom w:val="none" w:sz="0" w:space="0" w:color="auto"/>
        <w:right w:val="none" w:sz="0" w:space="0" w:color="auto"/>
      </w:divBdr>
      <w:divsChild>
        <w:div w:id="631207716">
          <w:marLeft w:val="0"/>
          <w:marRight w:val="0"/>
          <w:marTop w:val="0"/>
          <w:marBottom w:val="0"/>
          <w:divBdr>
            <w:top w:val="none" w:sz="0" w:space="0" w:color="auto"/>
            <w:left w:val="none" w:sz="0" w:space="0" w:color="auto"/>
            <w:bottom w:val="none" w:sz="0" w:space="0" w:color="auto"/>
            <w:right w:val="none" w:sz="0" w:space="0" w:color="auto"/>
          </w:divBdr>
        </w:div>
        <w:div w:id="1153838148">
          <w:marLeft w:val="0"/>
          <w:marRight w:val="0"/>
          <w:marTop w:val="0"/>
          <w:marBottom w:val="0"/>
          <w:divBdr>
            <w:top w:val="none" w:sz="0" w:space="0" w:color="auto"/>
            <w:left w:val="none" w:sz="0" w:space="0" w:color="auto"/>
            <w:bottom w:val="none" w:sz="0" w:space="0" w:color="auto"/>
            <w:right w:val="none" w:sz="0" w:space="0" w:color="auto"/>
          </w:divBdr>
        </w:div>
        <w:div w:id="1389181347">
          <w:marLeft w:val="0"/>
          <w:marRight w:val="0"/>
          <w:marTop w:val="0"/>
          <w:marBottom w:val="0"/>
          <w:divBdr>
            <w:top w:val="none" w:sz="0" w:space="0" w:color="auto"/>
            <w:left w:val="none" w:sz="0" w:space="0" w:color="auto"/>
            <w:bottom w:val="none" w:sz="0" w:space="0" w:color="auto"/>
            <w:right w:val="none" w:sz="0" w:space="0" w:color="auto"/>
          </w:divBdr>
        </w:div>
      </w:divsChild>
    </w:div>
    <w:div w:id="1277760050">
      <w:bodyDiv w:val="1"/>
      <w:marLeft w:val="0"/>
      <w:marRight w:val="0"/>
      <w:marTop w:val="0"/>
      <w:marBottom w:val="0"/>
      <w:divBdr>
        <w:top w:val="none" w:sz="0" w:space="0" w:color="auto"/>
        <w:left w:val="none" w:sz="0" w:space="0" w:color="auto"/>
        <w:bottom w:val="none" w:sz="0" w:space="0" w:color="auto"/>
        <w:right w:val="none" w:sz="0" w:space="0" w:color="auto"/>
      </w:divBdr>
    </w:div>
    <w:div w:id="1631326340">
      <w:bodyDiv w:val="1"/>
      <w:marLeft w:val="0"/>
      <w:marRight w:val="0"/>
      <w:marTop w:val="0"/>
      <w:marBottom w:val="0"/>
      <w:divBdr>
        <w:top w:val="none" w:sz="0" w:space="0" w:color="auto"/>
        <w:left w:val="none" w:sz="0" w:space="0" w:color="auto"/>
        <w:bottom w:val="none" w:sz="0" w:space="0" w:color="auto"/>
        <w:right w:val="none" w:sz="0" w:space="0" w:color="auto"/>
      </w:divBdr>
    </w:div>
    <w:div w:id="1637946896">
      <w:bodyDiv w:val="1"/>
      <w:marLeft w:val="0"/>
      <w:marRight w:val="0"/>
      <w:marTop w:val="0"/>
      <w:marBottom w:val="0"/>
      <w:divBdr>
        <w:top w:val="none" w:sz="0" w:space="0" w:color="auto"/>
        <w:left w:val="none" w:sz="0" w:space="0" w:color="auto"/>
        <w:bottom w:val="none" w:sz="0" w:space="0" w:color="auto"/>
        <w:right w:val="none" w:sz="0" w:space="0" w:color="auto"/>
      </w:divBdr>
    </w:div>
    <w:div w:id="1905722289">
      <w:bodyDiv w:val="1"/>
      <w:marLeft w:val="0"/>
      <w:marRight w:val="0"/>
      <w:marTop w:val="0"/>
      <w:marBottom w:val="0"/>
      <w:divBdr>
        <w:top w:val="none" w:sz="0" w:space="0" w:color="auto"/>
        <w:left w:val="none" w:sz="0" w:space="0" w:color="auto"/>
        <w:bottom w:val="none" w:sz="0" w:space="0" w:color="auto"/>
        <w:right w:val="none" w:sz="0" w:space="0" w:color="auto"/>
      </w:divBdr>
    </w:div>
    <w:div w:id="2111314743">
      <w:bodyDiv w:val="1"/>
      <w:marLeft w:val="0"/>
      <w:marRight w:val="0"/>
      <w:marTop w:val="0"/>
      <w:marBottom w:val="0"/>
      <w:divBdr>
        <w:top w:val="none" w:sz="0" w:space="0" w:color="auto"/>
        <w:left w:val="none" w:sz="0" w:space="0" w:color="auto"/>
        <w:bottom w:val="none" w:sz="0" w:space="0" w:color="auto"/>
        <w:right w:val="none" w:sz="0" w:space="0" w:color="auto"/>
      </w:divBdr>
      <w:divsChild>
        <w:div w:id="215237886">
          <w:marLeft w:val="0"/>
          <w:marRight w:val="0"/>
          <w:marTop w:val="0"/>
          <w:marBottom w:val="0"/>
          <w:divBdr>
            <w:top w:val="none" w:sz="0" w:space="0" w:color="auto"/>
            <w:left w:val="none" w:sz="0" w:space="0" w:color="auto"/>
            <w:bottom w:val="none" w:sz="0" w:space="0" w:color="auto"/>
            <w:right w:val="none" w:sz="0" w:space="0" w:color="auto"/>
          </w:divBdr>
        </w:div>
        <w:div w:id="1742556605">
          <w:marLeft w:val="0"/>
          <w:marRight w:val="0"/>
          <w:marTop w:val="0"/>
          <w:marBottom w:val="0"/>
          <w:divBdr>
            <w:top w:val="none" w:sz="0" w:space="0" w:color="auto"/>
            <w:left w:val="none" w:sz="0" w:space="0" w:color="auto"/>
            <w:bottom w:val="none" w:sz="0" w:space="0" w:color="auto"/>
            <w:right w:val="none" w:sz="0" w:space="0" w:color="auto"/>
          </w:divBdr>
        </w:div>
        <w:div w:id="1787115064">
          <w:marLeft w:val="0"/>
          <w:marRight w:val="0"/>
          <w:marTop w:val="0"/>
          <w:marBottom w:val="0"/>
          <w:divBdr>
            <w:top w:val="none" w:sz="0" w:space="0" w:color="auto"/>
            <w:left w:val="none" w:sz="0" w:space="0" w:color="auto"/>
            <w:bottom w:val="none" w:sz="0" w:space="0" w:color="auto"/>
            <w:right w:val="none" w:sz="0" w:space="0" w:color="auto"/>
          </w:divBdr>
        </w:div>
        <w:div w:id="470292209">
          <w:marLeft w:val="0"/>
          <w:marRight w:val="0"/>
          <w:marTop w:val="0"/>
          <w:marBottom w:val="0"/>
          <w:divBdr>
            <w:top w:val="none" w:sz="0" w:space="0" w:color="auto"/>
            <w:left w:val="none" w:sz="0" w:space="0" w:color="auto"/>
            <w:bottom w:val="none" w:sz="0" w:space="0" w:color="auto"/>
            <w:right w:val="none" w:sz="0" w:space="0" w:color="auto"/>
          </w:divBdr>
        </w:div>
        <w:div w:id="630475967">
          <w:marLeft w:val="0"/>
          <w:marRight w:val="0"/>
          <w:marTop w:val="0"/>
          <w:marBottom w:val="0"/>
          <w:divBdr>
            <w:top w:val="none" w:sz="0" w:space="0" w:color="auto"/>
            <w:left w:val="none" w:sz="0" w:space="0" w:color="auto"/>
            <w:bottom w:val="none" w:sz="0" w:space="0" w:color="auto"/>
            <w:right w:val="none" w:sz="0" w:space="0" w:color="auto"/>
          </w:divBdr>
        </w:div>
        <w:div w:id="1626279360">
          <w:marLeft w:val="0"/>
          <w:marRight w:val="0"/>
          <w:marTop w:val="0"/>
          <w:marBottom w:val="0"/>
          <w:divBdr>
            <w:top w:val="none" w:sz="0" w:space="0" w:color="auto"/>
            <w:left w:val="none" w:sz="0" w:space="0" w:color="auto"/>
            <w:bottom w:val="none" w:sz="0" w:space="0" w:color="auto"/>
            <w:right w:val="none" w:sz="0" w:space="0" w:color="auto"/>
          </w:divBdr>
        </w:div>
        <w:div w:id="2113546271">
          <w:marLeft w:val="0"/>
          <w:marRight w:val="0"/>
          <w:marTop w:val="0"/>
          <w:marBottom w:val="0"/>
          <w:divBdr>
            <w:top w:val="none" w:sz="0" w:space="0" w:color="auto"/>
            <w:left w:val="none" w:sz="0" w:space="0" w:color="auto"/>
            <w:bottom w:val="none" w:sz="0" w:space="0" w:color="auto"/>
            <w:right w:val="none" w:sz="0" w:space="0" w:color="auto"/>
          </w:divBdr>
        </w:div>
        <w:div w:id="1191722745">
          <w:marLeft w:val="0"/>
          <w:marRight w:val="0"/>
          <w:marTop w:val="0"/>
          <w:marBottom w:val="0"/>
          <w:divBdr>
            <w:top w:val="none" w:sz="0" w:space="0" w:color="auto"/>
            <w:left w:val="none" w:sz="0" w:space="0" w:color="auto"/>
            <w:bottom w:val="none" w:sz="0" w:space="0" w:color="auto"/>
            <w:right w:val="none" w:sz="0" w:space="0" w:color="auto"/>
          </w:divBdr>
        </w:div>
        <w:div w:id="1762095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至祥 黃</dc:creator>
  <cp:keywords/>
  <dc:description/>
  <cp:lastModifiedBy>至祥 黃</cp:lastModifiedBy>
  <cp:revision>1</cp:revision>
  <dcterms:created xsi:type="dcterms:W3CDTF">2021-06-05T09:21:00Z</dcterms:created>
  <dcterms:modified xsi:type="dcterms:W3CDTF">2021-06-05T09:36:00Z</dcterms:modified>
</cp:coreProperties>
</file>