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A235A"/>
          <w:sz w:val="40"/>
          <w:szCs w:val="40"/>
        </w:rPr>
        <w:t xml:space="preserve">SEO Fix Tracker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Based on SEO Audit — March 2026  |  dollarsandlife.com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5 Critical  </w:t>
      </w:r>
      <w:r>
        <w:rPr>
          <w:rFonts w:ascii="Arial" w:cs="Arial" w:eastAsia="Arial" w:hAnsi="Arial"/>
          <w:b/>
          <w:bCs/>
          <w:color w:val="784212"/>
          <w:sz w:val="20"/>
          <w:szCs w:val="20"/>
        </w:rPr>
        <w:t xml:space="preserve">·  6 High  </w:t>
      </w:r>
      <w:r>
        <w:rPr>
          <w:rFonts w:ascii="Arial" w:cs="Arial" w:eastAsia="Arial" w:hAnsi="Arial"/>
          <w:b/>
          <w:bCs/>
          <w:color w:val="7D6608"/>
          <w:sz w:val="20"/>
          <w:szCs w:val="20"/>
        </w:rPr>
        <w:t xml:space="preserve">·  12 Medium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·  6 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How to use this tracker: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☐  Tick the checkbox when a task is complete.   |   Status column: Not Started -&gt; In Progress -&gt; Done -&gt; Skipped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Notes column: add PR number, deploy date, or any blockers.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6"/>
                <w:szCs w:val="26"/>
              </w:rPr>
              <w:t xml:space="preserve">🔴  CRITICAL  —  Fix Before Next Deploy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500"/>
        <w:gridCol w:w="1100"/>
        <w:gridCol w:w="2000"/>
      </w:tblGrid>
      <w:tr>
        <w:trPr>
          <w:tblHeader/>
        </w:trPr>
        <w:tc>
          <w:tcPr>
            <w:tcW w:type="dxa" w:w="600"/>
            <w:tcBorders>
              <w:top w:val="single" w:color="922B21" w:sz="4"/>
              <w:left w:val="single" w:color="922B21" w:sz="4"/>
              <w:bottom w:val="single" w:color="922B21" w:sz="4"/>
              <w:right w:val="single" w:color="922B21" w:sz="4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160"/>
            <w:tcBorders>
              <w:top w:val="single" w:color="922B21" w:sz="4"/>
              <w:left w:val="single" w:color="922B21" w:sz="4"/>
              <w:bottom w:val="single" w:color="922B21" w:sz="4"/>
              <w:right w:val="single" w:color="922B21" w:sz="4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922B21" w:sz="4"/>
              <w:left w:val="single" w:color="922B21" w:sz="4"/>
              <w:bottom w:val="single" w:color="922B21" w:sz="4"/>
              <w:right w:val="single" w:color="922B21" w:sz="4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100"/>
            <w:tcBorders>
              <w:top w:val="single" w:color="922B21" w:sz="4"/>
              <w:left w:val="single" w:color="922B21" w:sz="4"/>
              <w:bottom w:val="single" w:color="922B21" w:sz="4"/>
              <w:right w:val="single" w:color="922B21" w:sz="4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22B21" w:sz="4"/>
              <w:left w:val="single" w:color="922B21" w:sz="4"/>
              <w:bottom w:val="single" w:color="922B21" w:sz="4"/>
              <w:right w:val="single" w:color="922B21" w:sz="4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og-image-homepage.jpg (1200×630px) and upload to /public/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frontend/public/og-image-homepage.jpg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logo-512x512.png (512×512 square logo) and upload to /public/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frontend/public/logo-512x512.png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OG + Twitter meta tags to breaking-news article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pages/breaking-news/[id].tsx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OG + Twitter meta tags to budget article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pages/extra-income/budget/[id].tsx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OG + Twitter meta tags to freelance-jobs article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pages/extra-income/freelance-jobs/[id].tsx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OG + Twitter meta tags to money-making-apps article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pages/extra-income/money-making-apps/[id].tsx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OG + Twitter meta tags to remote-online-jobs article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pages/extra-income/remote-online-jobs/[id].tsx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OG + Twitter meta tags to start-a-blog article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pages/start-a-blog/[id].tsx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&lt;Html lang=...&gt; to be dynamic based on active locale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pages/_document.tsx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article canonical URL to include language prefix for /lang/ variants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pages/breaking-news/[id].tsx + 5 others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&lt;link rel=alternate hreflang=...&gt; tags in article page heads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pages/breaking-news/[id].tsx + 5 others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84212"/>
                <w:sz w:val="26"/>
                <w:szCs w:val="26"/>
              </w:rPr>
              <w:t xml:space="preserve">🟠  HIGH  —  Fix This Sprint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500"/>
        <w:gridCol w:w="1100"/>
        <w:gridCol w:w="2000"/>
      </w:tblGrid>
      <w:tr>
        <w:trPr>
          <w:tblHeader/>
        </w:trPr>
        <w:tc>
          <w:tcPr>
            <w:tcW w:type="dxa" w:w="600"/>
            <w:tcBorders>
              <w:top w:val="single" w:color="784212" w:sz="4"/>
              <w:left w:val="single" w:color="784212" w:sz="4"/>
              <w:bottom w:val="single" w:color="784212" w:sz="4"/>
              <w:right w:val="single" w:color="784212" w:sz="4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160"/>
            <w:tcBorders>
              <w:top w:val="single" w:color="784212" w:sz="4"/>
              <w:left w:val="single" w:color="784212" w:sz="4"/>
              <w:bottom w:val="single" w:color="784212" w:sz="4"/>
              <w:right w:val="single" w:color="784212" w:sz="4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784212" w:sz="4"/>
              <w:left w:val="single" w:color="784212" w:sz="4"/>
              <w:bottom w:val="single" w:color="784212" w:sz="4"/>
              <w:right w:val="single" w:color="784212" w:sz="4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100"/>
            <w:tcBorders>
              <w:top w:val="single" w:color="784212" w:sz="4"/>
              <w:left w:val="single" w:color="784212" w:sz="4"/>
              <w:bottom w:val="single" w:color="784212" w:sz="4"/>
              <w:right w:val="single" w:color="784212" w:sz="4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784212" w:sz="4"/>
              <w:left w:val="single" w:color="784212" w:sz="4"/>
              <w:bottom w:val="single" w:color="784212" w:sz="4"/>
              <w:right w:val="single" w:color="784212" w:sz="4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Article schema already fixed ✓ — verify with Rich Results Test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pages/breaking-news/[id].tsx (all 6)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all schema logo references to use /images/website-logo.webp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pages/index.tsx (websiteSchema)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breaking-news ItemList JSON-LD to server-side (getServerSideProps)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pages/breaking-news/index.tsx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shopping-deals ItemList JSON-LD to server-side (getServerSideProps)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pages/shopping-deals/index.tsx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🟡  MEDIUM  —  Next Sprint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500"/>
        <w:gridCol w:w="1100"/>
        <w:gridCol w:w="2000"/>
      </w:tblGrid>
      <w:tr>
        <w:trPr>
          <w:tblHeader/>
        </w:trPr>
        <w:tc>
          <w:tcPr>
            <w:tcW w:type="dxa" w:w="600"/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160"/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100"/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Disallow: /forum/create-post to robots.txt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frontend/public/robots.txt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Disallow: /forum/my-posts to robots.txt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frontend/public/robots.txt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FAQ question year from 2024 to 2025/2026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pages/index.tsx (faqs array)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Standardise schema publisher name to 'Dollars &amp; Life' everywhere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pages/extra-income/index.tsx + 2 others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og:type: article to all article detail page heads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pages/breaking-news/[id].tsx + 5 others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Person + Organization JSON-LD schema to /about-us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pages/about-us/index.tsx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homepage showContent SSR gate — render content server-side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sitemap changefreq: monthly for evergreen, daily for news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sitemap-generator/mongo-generate-sitemap.cjs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150–200 words intro copy to /extra-income hub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pages/extra-income/index.tsx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intro copy to /extra-income/freelance-jobs index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pages/extra-income/freelance-jobs/index.tsx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intro copy to /extra-income/remote-online-jobs index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pages/extra-income/remote-online-jobs/index.tsx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product card titles from &lt;h2&gt; to &lt;h3&gt; on shopping-deals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pages/shopping-deals/index.tsx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🔵  LOW  —  Ongoing / Nice to Have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500"/>
        <w:gridCol w:w="1100"/>
        <w:gridCol w:w="2000"/>
      </w:tblGrid>
      <w:tr>
        <w:trPr>
          <w:tblHeader/>
        </w:trP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1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1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internal links to 2–3 related articles from each article page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pages/breaking-news/[id].tsx + 5 others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Google Fonts are actually loading (not just preconnect)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pages/_document.tsx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Consider noindex on /forum or remove from sitemap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sitemap-generator/mongo-generate-sitemap.cjs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hardcoded '2025' from shopping-deals title or make it dynamic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pages/shopping-deals/index.tsx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twitter:site handle if a Twitter/X account exists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All pages _document.tsx or per-page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☑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fetchPriority (camelCase) in React 18+ instead of fetchpriority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pages/index.tsx + extra-income/index.tsx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Critical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0 / 11 done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______ % complete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High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0 / 4 done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______ % complete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Medium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0 / 12 done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______ % complete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Low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0 / 6 done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______ % complete</w:t>
            </w:r>
          </w:p>
        </w:tc>
      </w:tr>
    </w:tbl>
    <w:p>
      <w:pPr>
        <w:spacing w:before="360" w:after="120"/>
      </w:pPr>
      <w:r>
        <w:rPr>
          <w:b/>
          <w:color w:val="4B0082"/>
          <w:sz w:val="28"/>
          <w:szCs w:val="28"/>
          <w:rFonts w:ascii="Arial" w:hAnsi="Arial"/>
        </w:rPr>
        <w:t xml:space="preserve">v2 Audit Findings (March 2026) — All Resolved</w:t>
      </w:r>
    </w:p>
    <w:p>
      <w:pPr>
        <w:spacing w:before="60" w:after="100"/>
      </w:pPr>
      <w:r>
        <w:rPr>
          <w:i/>
          <w:color w:val="555555"/>
          <w:sz w:val="18"/>
          <w:szCs w:val="18"/>
          <w:rFonts w:ascii="Arial" w:hAnsi="Arial"/>
        </w:rPr>
        <w:t>8 new findings identified during the second audit (v2). All were fixed in the same session.</w:t>
      </w:r>
    </w:p>
    <w:tbl>
      <w:tblPr>
        <w:tblStyle w:val="TableGrid"/>
        <w:tblW w:w="9360" w:type="dxa"/>
        <w:tblLook w:val="04A0"/>
      </w:tblPr>
      <w:tblGrid>
        <w:gridCol w:w="900"/>
        <w:gridCol w:w="3000"/>
        <w:gridCol w:w="2100"/>
        <w:gridCol w:w="900"/>
        <w:gridCol w:w="2460"/>
      </w:tblGrid>
      <w:tr>
        <w:tc>
          <w:tcPr>
            <w:tcW w:w="900" w:type="dxa"/>
            <w:shd w:val="clear" w:color="auto" w:fill="4B0082"/>
          </w:tcPr>
          <w:p>
            <w:r>
              <w:rPr>
                <w:b/>
                <w:color w:val="FFFFFF"/>
                <w:sz w:val="18"/>
                <w:rFonts w:ascii="Arial" w:hAnsi="Arial"/>
              </w:rPr>
              <w:t>Severity</w:t>
            </w:r>
          </w:p>
        </w:tc>
        <w:tc>
          <w:tcPr>
            <w:tcW w:w="3000" w:type="dxa"/>
            <w:shd w:val="clear" w:color="auto" w:fill="4B0082"/>
          </w:tcPr>
          <w:p>
            <w:r>
              <w:rPr>
                <w:b/>
                <w:color w:val="FFFFFF"/>
                <w:sz w:val="18"/>
                <w:rFonts w:ascii="Arial" w:hAnsi="Arial"/>
              </w:rPr>
              <w:t>Task</w:t>
            </w:r>
          </w:p>
        </w:tc>
        <w:tc>
          <w:tcPr>
            <w:tcW w:w="2100" w:type="dxa"/>
            <w:shd w:val="clear" w:color="auto" w:fill="4B0082"/>
          </w:tcPr>
          <w:p>
            <w:r>
              <w:rPr>
                <w:b/>
                <w:color w:val="FFFFFF"/>
                <w:sz w:val="18"/>
                <w:rFonts w:ascii="Arial" w:hAnsi="Arial"/>
              </w:rPr>
              <w:t>File / Location</w:t>
            </w:r>
          </w:p>
        </w:tc>
        <w:tc>
          <w:tcPr>
            <w:tcW w:w="900" w:type="dxa"/>
            <w:shd w:val="clear" w:color="auto" w:fill="4B0082"/>
          </w:tcPr>
          <w:p>
            <w:r>
              <w:rPr>
                <w:b/>
                <w:color w:val="FFFFFF"/>
                <w:sz w:val="18"/>
                <w:rFonts w:ascii="Arial" w:hAnsi="Arial"/>
              </w:rPr>
              <w:t>Done</w:t>
            </w:r>
          </w:p>
        </w:tc>
        <w:tc>
          <w:tcPr>
            <w:tcW w:w="2460" w:type="dxa"/>
            <w:shd w:val="clear" w:color="auto" w:fill="4B0082"/>
          </w:tcPr>
          <w:p>
            <w:r>
              <w:rPr>
                <w:b/>
                <w:color w:val="FFFFFF"/>
                <w:sz w:val="18"/>
                <w:rFonts w:ascii="Arial" w:hAnsi="Arial"/>
              </w:rPr>
              <w:t>Notes</w:t>
            </w:r>
          </w:p>
        </w:tc>
      </w:tr>
      <w:tr>
        <w:tc>
          <w:tcPr>
            <w:tcW w:w="900" w:type="dxa"/>
            <w:shd w:val="clear" w:color="auto" w:fill="FCE4D6"/>
          </w:tcPr>
          <w:p>
            <w:r>
              <w:rPr>
                <w:b/>
                <w:color w:val="C00000"/>
                <w:sz w:val="16"/>
                <w:rFonts w:ascii="Arial" w:hAnsi="Arial"/>
              </w:rPr>
              <w:t>HIGH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Arial" w:hAnsi="Arial"/>
              </w:rPr>
              <w:t>Sub-category JSON-LD: inline JSX -&gt; dangerouslySetInnerHTML on 4 pages</w:t>
            </w:r>
          </w:p>
        </w:tc>
        <w:tc>
          <w:tcPr>
            <w:tcW w:w="2100" w:type="dxa"/>
            <w:shd w:val="clear" w:color="auto" w:fill="F5F5F5"/>
          </w:tcPr>
          <w:p>
            <w:r>
              <w:rPr>
                <w:color w:val="555555"/>
                <w:sz w:val="16"/>
                <w:rFonts w:ascii="Arial" w:hAnsi="Arial"/>
              </w:rPr>
              <w:t>budget, freelance-jobs, remote-online-jobs, money-making-apps /index.tsx</w:t>
            </w:r>
          </w:p>
        </w:tc>
        <w:tc>
          <w:tcPr>
            <w:tcW w:w="900" w:type="dxa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623"/>
                <w:sz w:val="18"/>
                <w:rFonts w:ascii="Arial" w:hAnsi="Arial"/>
              </w:rPr>
              <w:t>&amp;#x2611; Done</w:t>
            </w:r>
          </w:p>
        </w:tc>
        <w:tc>
          <w:tcPr>
            <w:tcW w:w="2460" w:type="dxa"/>
          </w:tcPr>
          <w:p>
            <w:r>
              <w:rPr>
                <w:color w:val="555555"/>
                <w:sz w:val="16"/>
                <w:rFonts w:ascii="Arial" w:hAnsi="Arial"/>
              </w:rPr>
              <w:t>Rendering bug fixed; schema now in HTML for crawlers</w:t>
            </w:r>
          </w:p>
        </w:tc>
      </w:tr>
      <w:tr>
        <w:tc>
          <w:tcPr>
            <w:tcW w:w="900" w:type="dxa"/>
            <w:shd w:val="clear" w:color="auto" w:fill="FCE4D6"/>
          </w:tcPr>
          <w:p>
            <w:r>
              <w:rPr>
                <w:b/>
                <w:color w:val="C00000"/>
                <w:sz w:val="16"/>
                <w:rFonts w:ascii="Arial" w:hAnsi="Arial"/>
              </w:rPr>
              <w:t>HIGH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Arial" w:hAnsi="Arial"/>
              </w:rPr>
              <w:t>Sub-category JSON-LD author @type Organization -&gt; Person (5 pages)</w:t>
            </w:r>
          </w:p>
        </w:tc>
        <w:tc>
          <w:tcPr>
            <w:tcW w:w="2100" w:type="dxa"/>
            <w:shd w:val="clear" w:color="auto" w:fill="F5F5F5"/>
          </w:tcPr>
          <w:p>
            <w:r>
              <w:rPr>
                <w:color w:val="555555"/>
                <w:sz w:val="16"/>
                <w:rFonts w:ascii="Arial" w:hAnsi="Arial"/>
              </w:rPr>
              <w:t>budget, freelance-jobs, remote-online-jobs, money-making-apps, start-a-blog</w:t>
            </w:r>
          </w:p>
        </w:tc>
        <w:tc>
          <w:tcPr>
            <w:tcW w:w="900" w:type="dxa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623"/>
                <w:sz w:val="18"/>
                <w:rFonts w:ascii="Arial" w:hAnsi="Arial"/>
              </w:rPr>
              <w:t>&amp;#x2611; Done</w:t>
            </w:r>
          </w:p>
        </w:tc>
        <w:tc>
          <w:tcPr>
            <w:tcW w:w="2460" w:type="dxa"/>
          </w:tcPr>
          <w:p>
            <w:r>
              <w:rPr>
                <w:color w:val="555555"/>
                <w:sz w:val="16"/>
                <w:rFonts w:ascii="Arial" w:hAnsi="Arial"/>
              </w:rPr>
              <w:t>Author type corrected for Rich Results eligibility</w:t>
            </w:r>
          </w:p>
        </w:tc>
      </w:tr>
      <w:tr>
        <w:tc>
          <w:tcPr>
            <w:tcW w:w="900" w:type="dxa"/>
            <w:shd w:val="clear" w:color="auto" w:fill="FFF2CC"/>
          </w:tcPr>
          <w:p>
            <w:r>
              <w:rPr>
                <w:b/>
                <w:color w:val="E36C09"/>
                <w:sz w:val="16"/>
                <w:rFonts w:ascii="Arial" w:hAnsi="Arial"/>
              </w:rPr>
              <w:t>MEDIUM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Arial" w:hAnsi="Arial"/>
              </w:rPr>
              <w:t>Homepage og:title and twitter:title mismatch with page [title]</w:t>
            </w:r>
          </w:p>
        </w:tc>
        <w:tc>
          <w:tcPr>
            <w:tcW w:w="2100" w:type="dxa"/>
            <w:shd w:val="clear" w:color="auto" w:fill="F5F5F5"/>
          </w:tcPr>
          <w:p>
            <w:r>
              <w:rPr>
                <w:color w:val="555555"/>
                <w:sz w:val="16"/>
                <w:rFonts w:ascii="Arial" w:hAnsi="Arial"/>
              </w:rPr>
              <w:t>pages/index.tsx lines 254, 266</w:t>
            </w:r>
          </w:p>
        </w:tc>
        <w:tc>
          <w:tcPr>
            <w:tcW w:w="900" w:type="dxa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623"/>
                <w:sz w:val="18"/>
                <w:rFonts w:ascii="Arial" w:hAnsi="Arial"/>
              </w:rPr>
              <w:t>&amp;#x2611; Done</w:t>
            </w:r>
          </w:p>
        </w:tc>
        <w:tc>
          <w:tcPr>
            <w:tcW w:w="2460" w:type="dxa"/>
          </w:tcPr>
          <w:p>
            <w:r>
              <w:rPr>
                <w:color w:val="555555"/>
                <w:sz w:val="16"/>
                <w:rFonts w:ascii="Arial" w:hAnsi="Arial"/>
              </w:rPr>
              <w:t>All three now use mainTitle variable</w:t>
            </w:r>
          </w:p>
        </w:tc>
      </w:tr>
      <w:tr>
        <w:tc>
          <w:tcPr>
            <w:tcW w:w="900" w:type="dxa"/>
            <w:shd w:val="clear" w:color="auto" w:fill="FFF2CC"/>
          </w:tcPr>
          <w:p>
            <w:r>
              <w:rPr>
                <w:b/>
                <w:color w:val="E36C09"/>
                <w:sz w:val="16"/>
                <w:rFonts w:ascii="Arial" w:hAnsi="Arial"/>
              </w:rPr>
              <w:t>MEDIUM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Arial" w:hAnsi="Arial"/>
              </w:rPr>
              <w:t>Privacy-policy JSON-LD @type Article -&gt; WebPage; brand name fixed</w:t>
            </w:r>
          </w:p>
        </w:tc>
        <w:tc>
          <w:tcPr>
            <w:tcW w:w="2100" w:type="dxa"/>
            <w:shd w:val="clear" w:color="auto" w:fill="F5F5F5"/>
          </w:tcPr>
          <w:p>
            <w:r>
              <w:rPr>
                <w:color w:val="555555"/>
                <w:sz w:val="16"/>
                <w:rFonts w:ascii="Arial" w:hAnsi="Arial"/>
              </w:rPr>
              <w:t>privacy-policy/index.tsx lines 41, 47</w:t>
            </w:r>
          </w:p>
        </w:tc>
        <w:tc>
          <w:tcPr>
            <w:tcW w:w="900" w:type="dxa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623"/>
                <w:sz w:val="18"/>
                <w:rFonts w:ascii="Arial" w:hAnsi="Arial"/>
              </w:rPr>
              <w:t>&amp;#x2611; Done</w:t>
            </w:r>
          </w:p>
        </w:tc>
        <w:tc>
          <w:tcPr>
            <w:tcW w:w="2460" w:type="dxa"/>
          </w:tcPr>
          <w:p>
            <w:r>
              <w:rPr>
                <w:color w:val="555555"/>
                <w:sz w:val="16"/>
                <w:rFonts w:ascii="Arial" w:hAnsi="Arial"/>
              </w:rPr>
              <w:t>Correct schema type for legal/policy page</w:t>
            </w:r>
          </w:p>
        </w:tc>
      </w:tr>
      <w:tr>
        <w:tc>
          <w:tcPr>
            <w:tcW w:w="900" w:type="dxa"/>
            <w:shd w:val="clear" w:color="auto" w:fill="FFF2CC"/>
          </w:tcPr>
          <w:p>
            <w:r>
              <w:rPr>
                <w:b/>
                <w:color w:val="E36C09"/>
                <w:sz w:val="16"/>
                <w:rFonts w:ascii="Arial" w:hAnsi="Arial"/>
              </w:rPr>
              <w:t>MEDIUM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Arial" w:hAnsi="Arial"/>
              </w:rPr>
              <w:t>robots.txt Sitemap declaration between Disallow rules</w:t>
            </w:r>
          </w:p>
        </w:tc>
        <w:tc>
          <w:tcPr>
            <w:tcW w:w="2100" w:type="dxa"/>
            <w:shd w:val="clear" w:color="auto" w:fill="F5F5F5"/>
          </w:tcPr>
          <w:p>
            <w:r>
              <w:rPr>
                <w:color w:val="555555"/>
                <w:sz w:val="16"/>
                <w:rFonts w:ascii="Arial" w:hAnsi="Arial"/>
              </w:rPr>
              <w:t>public/robots.txt</w:t>
            </w:r>
          </w:p>
        </w:tc>
        <w:tc>
          <w:tcPr>
            <w:tcW w:w="900" w:type="dxa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623"/>
                <w:sz w:val="18"/>
                <w:rFonts w:ascii="Arial" w:hAnsi="Arial"/>
              </w:rPr>
              <w:t>&amp;#x2611; Done</w:t>
            </w:r>
          </w:p>
        </w:tc>
        <w:tc>
          <w:tcPr>
            <w:tcW w:w="2460" w:type="dxa"/>
          </w:tcPr>
          <w:p>
            <w:r>
              <w:rPr>
                <w:color w:val="555555"/>
                <w:sz w:val="16"/>
                <w:rFonts w:ascii="Arial" w:hAnsi="Arial"/>
              </w:rPr>
              <w:t>Sitemap moved to bottom after all Disallow rules</w:t>
            </w:r>
          </w:p>
        </w:tc>
      </w:tr>
      <w:tr>
        <w:tc>
          <w:tcPr>
            <w:tcW w:w="900" w:type="dxa"/>
            <w:shd w:val="clear" w:color="auto" w:fill="FFF2CC"/>
          </w:tcPr>
          <w:p>
            <w:r>
              <w:rPr>
                <w:b/>
                <w:color w:val="E36C09"/>
                <w:sz w:val="16"/>
                <w:rFonts w:ascii="Arial" w:hAnsi="Arial"/>
              </w:rPr>
              <w:t>MEDIUM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Arial" w:hAnsi="Arial"/>
              </w:rPr>
              <w:t>Shorten page titles over 60 chars (about-us 64, extra-income 62)</w:t>
            </w:r>
          </w:p>
        </w:tc>
        <w:tc>
          <w:tcPr>
            <w:tcW w:w="2100" w:type="dxa"/>
            <w:shd w:val="clear" w:color="auto" w:fill="F5F5F5"/>
          </w:tcPr>
          <w:p>
            <w:r>
              <w:rPr>
                <w:color w:val="555555"/>
                <w:sz w:val="16"/>
                <w:rFonts w:ascii="Arial" w:hAnsi="Arial"/>
              </w:rPr>
              <w:t>about-us/index.tsx:23, extra-income/index.tsx:61</w:t>
            </w:r>
          </w:p>
        </w:tc>
        <w:tc>
          <w:tcPr>
            <w:tcW w:w="900" w:type="dxa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623"/>
                <w:sz w:val="18"/>
                <w:rFonts w:ascii="Arial" w:hAnsi="Arial"/>
              </w:rPr>
              <w:t>&amp;#x2611; Done</w:t>
            </w:r>
          </w:p>
        </w:tc>
        <w:tc>
          <w:tcPr>
            <w:tcW w:w="2460" w:type="dxa"/>
          </w:tcPr>
          <w:p>
            <w:r>
              <w:rPr>
                <w:color w:val="555555"/>
                <w:sz w:val="16"/>
                <w:rFonts w:ascii="Arial" w:hAnsi="Arial"/>
              </w:rPr>
              <w:t>about-us: 25 chars, extra-income: 33 chars</w:t>
            </w:r>
          </w:p>
        </w:tc>
      </w:tr>
      <w:tr>
        <w:tc>
          <w:tcPr>
            <w:tcW w:w="900" w:type="dxa"/>
            <w:shd w:val="clear" w:color="auto" w:fill="DEEAF1"/>
          </w:tcPr>
          <w:p>
            <w:r>
              <w:rPr>
                <w:b/>
                <w:color w:val="1F5496"/>
                <w:sz w:val="16"/>
                <w:rFonts w:ascii="Arial" w:hAnsi="Arial"/>
              </w:rPr>
              <w:t>LOW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Arial" w:hAnsi="Arial"/>
              </w:rPr>
              <w:t>Create custom 404 page with branding and noindex</w:t>
            </w:r>
          </w:p>
        </w:tc>
        <w:tc>
          <w:tcPr>
            <w:tcW w:w="2100" w:type="dxa"/>
            <w:shd w:val="clear" w:color="auto" w:fill="F5F5F5"/>
          </w:tcPr>
          <w:p>
            <w:r>
              <w:rPr>
                <w:color w:val="555555"/>
                <w:sz w:val="16"/>
                <w:rFonts w:ascii="Arial" w:hAnsi="Arial"/>
              </w:rPr>
              <w:t>pages/404.tsx (new file)</w:t>
            </w:r>
          </w:p>
        </w:tc>
        <w:tc>
          <w:tcPr>
            <w:tcW w:w="900" w:type="dxa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623"/>
                <w:sz w:val="18"/>
                <w:rFonts w:ascii="Arial" w:hAnsi="Arial"/>
              </w:rPr>
              <w:t>&amp;#x2611; Done</w:t>
            </w:r>
          </w:p>
        </w:tc>
        <w:tc>
          <w:tcPr>
            <w:tcW w:w="2460" w:type="dxa"/>
          </w:tcPr>
          <w:p>
            <w:r>
              <w:rPr>
                <w:color w:val="555555"/>
                <w:sz w:val="16"/>
                <w:rFonts w:ascii="Arial" w:hAnsi="Arial"/>
              </w:rPr>
              <w:t>Branded 404 with nav links and noindex meta</w:t>
            </w:r>
          </w:p>
        </w:tc>
      </w:tr>
      <w:tr>
        <w:tc>
          <w:tcPr>
            <w:tcW w:w="900" w:type="dxa"/>
            <w:shd w:val="clear" w:color="auto" w:fill="DEEAF1"/>
          </w:tcPr>
          <w:p>
            <w:r>
              <w:rPr>
                <w:b/>
                <w:color w:val="1F5496"/>
                <w:sz w:val="16"/>
                <w:rFonts w:ascii="Arial" w:hAnsi="Arial"/>
              </w:rPr>
              <w:t>LOW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Arial" w:hAnsi="Arial"/>
              </w:rPr>
              <w:t>Auth pages missing canonical tags (forgot-password, new-password)</w:t>
            </w:r>
          </w:p>
        </w:tc>
        <w:tc>
          <w:tcPr>
            <w:tcW w:w="2100" w:type="dxa"/>
            <w:shd w:val="clear" w:color="auto" w:fill="F5F5F5"/>
          </w:tcPr>
          <w:p>
            <w:r>
              <w:rPr>
                <w:color w:val="555555"/>
                <w:sz w:val="16"/>
                <w:rFonts w:ascii="Arial" w:hAnsi="Arial"/>
              </w:rPr>
              <w:t>pages/forgot-password.tsx, pages/new-password.tsx</w:t>
            </w:r>
          </w:p>
        </w:tc>
        <w:tc>
          <w:tcPr>
            <w:tcW w:w="900" w:type="dxa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623"/>
                <w:sz w:val="18"/>
                <w:rFonts w:ascii="Arial" w:hAnsi="Arial"/>
              </w:rPr>
              <w:t>&amp;#x2611; Done</w:t>
            </w:r>
          </w:p>
        </w:tc>
        <w:tc>
          <w:tcPr>
            <w:tcW w:w="2460" w:type="dxa"/>
          </w:tcPr>
          <w:p>
            <w:r>
              <w:rPr>
                <w:color w:val="555555"/>
                <w:sz w:val="16"/>
                <w:rFonts w:ascii="Arial" w:hAnsi="Arial"/>
              </w:rPr>
              <w:t>Canonical + existing noindex confirmed on both pages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tabs>
        <w:tab w:val="right" w:pos="9360"/>
      </w:tabs>
      <w:spacing w:before="60" w:after="0"/>
    </w:pPr>
    <w:r>
      <w:rPr>
        <w:rFonts w:ascii="Arial" w:cs="Arial" w:eastAsia="Arial" w:hAnsi="Arial"/>
        <w:color w:val="7F8C8D"/>
        <w:sz w:val="16"/>
        <w:szCs w:val="16"/>
      </w:rPr>
      <w:t xml:space="preserve">Check off each item as completed. Update the Status column to: In Progress / Done / Skipped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44AD" w:sz="4" w:space="2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4A235A"/>
        <w:sz w:val="20"/>
        <w:szCs w:val="20"/>
      </w:rPr>
      <w:t xml:space="preserve">Dollars &amp; Life — SEO Fix Tracker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dollarsandlife.com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4A235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2026-03-19T10:20:25.165Z</dcterms:created>
  <dcterms:modified xsi:type="dcterms:W3CDTF">2026-03-19T10:20:25.166Z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