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480" w:line="400" w:lineRule="exact"/>
        <w:jc w:val="center"/>
      </w:pPr>
      <w:r>
        <w:rPr>
          <w:rFonts w:ascii="黑体" w:hAnsi="黑体" w:eastAsia="黑体"/>
          <w:b/>
          <w:sz w:val="72"/>
        </w:rPr>
        <w:t>XX大学综合课程实验报告</w:t>
      </w:r>
    </w:p>
    <w:p>
      <w:pPr>
        <w:spacing w:after="600" w:line="400" w:lineRule="exact"/>
        <w:jc w:val="center"/>
      </w:pPr>
      <w:r>
        <w:rPr>
          <w:rFonts w:ascii="黑体" w:hAnsi="黑体" w:eastAsia="黑体"/>
          <w:b/>
          <w:sz w:val="40"/>
        </w:rPr>
        <w:t>课程名称：AGI全栈开发</w:t>
      </w:r>
    </w:p>
    <w:p>
      <w:pPr>
        <w:spacing w:after="120" w:line="400" w:lineRule="exact"/>
        <w:jc w:val="center"/>
      </w:pPr>
      <w:r>
        <w:rPr>
          <w:rFonts w:ascii="宋体" w:hAnsi="宋体" w:eastAsia="宋体"/>
          <w:b w:val="0"/>
          <w:sz w:val="28"/>
        </w:rPr>
        <w:t>项目组长             xxx                                     学号            ______________</w:t>
      </w:r>
    </w:p>
    <w:p>
      <w:pPr>
        <w:spacing w:after="120" w:line="400" w:lineRule="exact"/>
        <w:jc w:val="center"/>
      </w:pPr>
      <w:r>
        <w:rPr>
          <w:rFonts w:ascii="宋体" w:hAnsi="宋体" w:eastAsia="宋体"/>
          <w:b w:val="0"/>
          <w:sz w:val="28"/>
        </w:rPr>
        <w:t>项目成员             xxx                                     学号            ______________</w:t>
      </w:r>
    </w:p>
    <w:p>
      <w:pPr>
        <w:spacing w:after="600" w:line="400" w:lineRule="exact"/>
        <w:jc w:val="center"/>
      </w:pPr>
      <w:r>
        <w:rPr>
          <w:rFonts w:ascii="宋体" w:hAnsi="宋体" w:eastAsia="宋体"/>
          <w:b w:val="0"/>
          <w:sz w:val="28"/>
        </w:rPr>
        <w:t xml:space="preserve">                      xxx                                     学号            ______________</w:t>
      </w:r>
    </w:p>
    <w:p>
      <w:pPr>
        <w:spacing w:after="120" w:line="400" w:lineRule="exact"/>
        <w:jc w:val="center"/>
      </w:pPr>
      <w:r>
        <w:rPr>
          <w:rFonts w:ascii="宋体" w:hAnsi="宋体" w:eastAsia="宋体"/>
          <w:b w:val="0"/>
          <w:sz w:val="28"/>
        </w:rPr>
        <w:t xml:space="preserve">系    别            AGI全栈开发                                       </w:t>
      </w:r>
    </w:p>
    <w:p>
      <w:pPr>
        <w:spacing w:after="120" w:line="400" w:lineRule="exact"/>
        <w:jc w:val="center"/>
      </w:pPr>
      <w:r>
        <w:rPr>
          <w:rFonts w:ascii="宋体" w:hAnsi="宋体" w:eastAsia="宋体"/>
          <w:b w:val="0"/>
          <w:sz w:val="28"/>
        </w:rPr>
        <w:t xml:space="preserve">实验项目名称    DocMind — 智能化全场景文档处理助手               </w:t>
      </w:r>
    </w:p>
    <w:p>
      <w:pPr>
        <w:spacing w:after="120" w:line="400" w:lineRule="exact"/>
        <w:jc w:val="center"/>
      </w:pPr>
      <w:r>
        <w:rPr>
          <w:rFonts w:ascii="宋体" w:hAnsi="宋体" w:eastAsia="宋体"/>
          <w:b w:val="0"/>
          <w:sz w:val="28"/>
        </w:rPr>
        <w:t xml:space="preserve">指导教师            指导教师姓名                                    </w:t>
      </w:r>
    </w:p>
    <w:p>
      <w:pPr>
        <w:spacing w:after="120" w:line="400" w:lineRule="exact"/>
        <w:jc w:val="center"/>
      </w:pPr>
      <w:r>
        <w:rPr>
          <w:rFonts w:ascii="宋体" w:hAnsi="宋体" w:eastAsia="宋体"/>
          <w:b w:val="0"/>
          <w:sz w:val="28"/>
        </w:rPr>
        <w:t xml:space="preserve">所属学年    2024 — 2025学年    第一学期                         </w:t>
      </w:r>
    </w:p>
    <w:p>
      <w:pPr>
        <w:spacing w:after="120" w:line="400" w:lineRule="exact"/>
        <w:jc w:val="center"/>
      </w:pPr>
      <w:r>
        <w:rPr>
          <w:rFonts w:ascii="宋体" w:hAnsi="宋体" w:eastAsia="宋体"/>
          <w:b w:val="0"/>
          <w:sz w:val="28"/>
        </w:rPr>
        <w:t xml:space="preserve">提交时间            年          月          日                       </w:t>
      </w:r>
    </w:p>
    <w:p>
      <w:r>
        <w:br w:type="page"/>
      </w:r>
    </w:p>
    <w:p>
      <w:pPr>
        <w:spacing w:after="400" w:line="400" w:lineRule="exact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spacing w:after="40" w:line="480" w:lineRule="exact"/>
      </w:pPr>
      <w:r>
        <w:rPr>
          <w:rFonts w:ascii="宋体" w:hAnsi="宋体" w:eastAsia="宋体"/>
          <w:b/>
          <w:sz w:val="28"/>
        </w:rPr>
        <w:t>1  项目计划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1.1  项目背景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1.2  项目目标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1.3  系统需求分析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1.3.1  痛点分析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1.3.2  产品结构图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1.3.3  主要业务流程图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1.3.4  信息结构图</w:t>
      </w:r>
    </w:p>
    <w:p>
      <w:pPr>
        <w:spacing w:after="40" w:line="480" w:lineRule="exact"/>
      </w:pPr>
      <w:r>
        <w:rPr>
          <w:rFonts w:ascii="宋体" w:hAnsi="宋体" w:eastAsia="宋体"/>
          <w:b/>
          <w:sz w:val="28"/>
        </w:rPr>
        <w:t>2  前端设计与开发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2.1  模块架构设计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2.1.1  模块目录结构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2.1.2  页面路由结构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2.2  核心功能实现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2.2.1  页面：Dashboard 仪表盘页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2.2.2  组件：DocumentViewer 文档查看器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2.2.3  功能：AI 智能处理功能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        2.2.4  管道：文件上传管道</w:t>
      </w:r>
    </w:p>
    <w:p>
      <w:pPr>
        <w:spacing w:after="40" w:line="480" w:lineRule="exact"/>
      </w:pPr>
      <w:r>
        <w:rPr>
          <w:rFonts w:ascii="宋体" w:hAnsi="宋体" w:eastAsia="宋体"/>
          <w:b/>
          <w:sz w:val="28"/>
        </w:rPr>
        <w:t>3  微服务设计与开发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3.1  关系数据库模式设计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3.2  公式数据的批量导入</w:t>
      </w:r>
    </w:p>
    <w:p>
      <w:pPr>
        <w:spacing w:after="40" w:line="480" w:lineRule="exact"/>
      </w:pPr>
      <w:r>
        <w:rPr>
          <w:rFonts w:ascii="宋体" w:hAnsi="宋体" w:eastAsia="宋体"/>
          <w:b/>
          <w:sz w:val="28"/>
        </w:rPr>
        <w:t>4  难点功能实现</w:t>
      </w:r>
    </w:p>
    <w:p>
      <w:pPr>
        <w:spacing w:after="40" w:line="480" w:lineRule="exact"/>
      </w:pPr>
      <w:r>
        <w:rPr>
          <w:rFonts w:ascii="宋体" w:hAnsi="宋体" w:eastAsia="宋体"/>
          <w:b/>
          <w:sz w:val="28"/>
        </w:rPr>
        <w:t>5  项目总结与分析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5.1  项目开发周期分析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5.2  项目成员贡献分析</w:t>
      </w:r>
    </w:p>
    <w:p>
      <w:pPr>
        <w:spacing w:after="40" w:line="480" w:lineRule="exact"/>
      </w:pPr>
      <w:r>
        <w:rPr>
          <w:rFonts w:ascii="宋体" w:hAnsi="宋体" w:eastAsia="宋体"/>
          <w:sz w:val="24"/>
        </w:rPr>
        <w:t xml:space="preserve">        5.3  项目后续改进方向</w:t>
      </w:r>
    </w:p>
    <w:p>
      <w:pPr>
        <w:spacing w:after="40" w:line="480" w:lineRule="exact"/>
      </w:pPr>
      <w:r>
        <w:rPr>
          <w:rFonts w:ascii="宋体" w:hAnsi="宋体" w:eastAsia="宋体"/>
          <w:b/>
          <w:sz w:val="28"/>
        </w:rPr>
        <w:t>6  项目产品展示</w:t>
      </w:r>
    </w:p>
    <w:p>
      <w:r>
        <w:br w:type="page"/>
      </w:r>
    </w:p>
    <w:p>
      <w:pPr>
        <w:spacing w:after="240" w:line="400" w:lineRule="exact"/>
      </w:pPr>
      <w:r>
        <w:rPr>
          <w:rFonts w:ascii="黑体" w:hAnsi="黑体" w:eastAsia="黑体"/>
          <w:b/>
          <w:sz w:val="44"/>
        </w:rPr>
        <w:t>1  项目计划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1.1  项目背景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是一个面向全场景的智能化文档处理助手（Full-Scenario Intelligent Document Processing Assistant）。在现代办公和学习场景中，文档处理是一项高频刚需。用户经常需要对 PDF、PPTX、图片等格式的文档进行校对、润色、摘要、关键信息提取、格式转换等操作，传统方式依赖人工逐字处理或使用多个独立工具，效率低下且容易出错。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随着大语言模型（LLM）技术的成熟，尤其是 DeepSeek 等国产大模型的快速进步，利用 AI 能力对文档进行智能化处理已成为可能。DocMind 正是基于这一技术趋势，将 AI 大模型能力与文档处理全流程深度整合，提供一站式智能文档处理解决方案。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项目的核心业务场景包括：法律文书校对、学术论文润色、合同关键信息提取、产品文档格式转换、多人在线协同编辑与审阅等。这些场景覆盖了从个人用户到企业团队的广泛需求。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技术支撑：</w:t>
      </w:r>
    </w:p>
    <w:p>
      <w:pPr>
        <w:pStyle w:val="ListBullet"/>
      </w:pPr>
      <w:r>
        <w:rPr>
          <w:rFonts w:ascii="宋体" w:hAnsi="宋体" w:eastAsia="宋体"/>
          <w:sz w:val="24"/>
        </w:rPr>
        <w:t>AI 大模型：DeepSeek API（v1 端点），支持长文本处理和多轮对话</w:t>
      </w:r>
    </w:p>
    <w:p>
      <w:pPr>
        <w:pStyle w:val="ListBullet"/>
      </w:pPr>
      <w:r>
        <w:rPr>
          <w:rFonts w:ascii="宋体" w:hAnsi="宋体" w:eastAsia="宋体"/>
          <w:sz w:val="24"/>
        </w:rPr>
        <w:t>后端框架：Python FastAPI，高性能异步 Web 框架</w:t>
      </w:r>
    </w:p>
    <w:p>
      <w:pPr>
        <w:pStyle w:val="ListBullet"/>
      </w:pPr>
      <w:r>
        <w:rPr>
          <w:rFonts w:ascii="宋体" w:hAnsi="宋体" w:eastAsia="宋体"/>
          <w:sz w:val="24"/>
        </w:rPr>
        <w:t>任务队列：Celery + Redis，支持异步 AI 处理任务</w:t>
      </w:r>
    </w:p>
    <w:p>
      <w:pPr>
        <w:pStyle w:val="ListBullet"/>
      </w:pPr>
      <w:r>
        <w:rPr>
          <w:rFonts w:ascii="宋体" w:hAnsi="宋体" w:eastAsia="宋体"/>
          <w:sz w:val="24"/>
        </w:rPr>
        <w:t>实时通信：WebSocket，支持多人实时协作编辑</w:t>
      </w:r>
    </w:p>
    <w:p>
      <w:pPr>
        <w:pStyle w:val="ListBullet"/>
      </w:pPr>
      <w:r>
        <w:rPr>
          <w:rFonts w:ascii="宋体" w:hAnsi="宋体" w:eastAsia="宋体"/>
          <w:sz w:val="24"/>
        </w:rPr>
        <w:t>前端框架：React 19 + TypeScript + Vite 8 + Tailwind CSS 4</w:t>
      </w:r>
    </w:p>
    <w:p>
      <w:pPr>
        <w:pStyle w:val="ListBullet"/>
      </w:pPr>
      <w:r>
        <w:rPr>
          <w:rFonts w:ascii="宋体" w:hAnsi="宋体" w:eastAsia="宋体"/>
          <w:sz w:val="24"/>
        </w:rPr>
        <w:t>数据存储：PostgreSQL 16 + MinIO 对象存储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1.2  项目目标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项目旨在构建一个功能完备的智能文档处理平台，核心目标包括：</w:t>
      </w:r>
    </w:p>
    <w:p>
      <w:pPr>
        <w:pStyle w:val="ListBullet"/>
      </w:pPr>
      <w:r>
        <w:rPr>
          <w:rFonts w:ascii="宋体" w:hAnsi="宋体" w:eastAsia="宋体"/>
          <w:sz w:val="24"/>
        </w:rPr>
        <w:t>智能化文档处理：集成 DeepSeek 大语言模型，实现文档校对（Proofread）、内容润色（Rewrite）、智能摘要（Summarize）、关键信息提取（Extract）、格式转换（Convert）和智能问答（QA）六大 AI 能力。</w:t>
      </w:r>
    </w:p>
    <w:p>
      <w:pPr>
        <w:pStyle w:val="ListBullet"/>
      </w:pPr>
      <w:r>
        <w:rPr>
          <w:rFonts w:ascii="宋体" w:hAnsi="宋体" w:eastAsia="宋体"/>
          <w:sz w:val="24"/>
        </w:rPr>
        <w:t>多格式文档支持：支持 PDF、PPTX、DOCX、图片（JPG/PNG）、Markdown、纯文本等常见文档格式的上传、查看和 AI 处理。</w:t>
      </w:r>
    </w:p>
    <w:p>
      <w:pPr>
        <w:pStyle w:val="ListBullet"/>
      </w:pPr>
      <w:r>
        <w:rPr>
          <w:rFonts w:ascii="宋体" w:hAnsi="宋体" w:eastAsia="宋体"/>
          <w:sz w:val="24"/>
        </w:rPr>
        <w:t>版本管理与历史追溯：每个文档支持完整的版本历史记录，可随时回溯到任意历史版本，支持版本间内容差异对比（Diff）。</w:t>
      </w:r>
    </w:p>
    <w:p>
      <w:pPr>
        <w:pStyle w:val="ListBullet"/>
      </w:pPr>
      <w:r>
        <w:rPr>
          <w:rFonts w:ascii="宋体" w:hAnsi="宋体" w:eastAsia="宋体"/>
          <w:sz w:val="24"/>
        </w:rPr>
        <w:t>实时协同协作：基于 WebSocket 的多人实时协同编辑，支持在线用户光标显示、文档锁定、邀请链接等功能。</w:t>
      </w:r>
    </w:p>
    <w:p>
      <w:pPr>
        <w:pStyle w:val="ListBullet"/>
      </w:pPr>
      <w:r>
        <w:rPr>
          <w:rFonts w:ascii="宋体" w:hAnsi="宋体" w:eastAsia="宋体"/>
          <w:sz w:val="24"/>
        </w:rPr>
        <w:t>分层权限与配额管理：四层订阅计划（Novice、White-Collar、Professional、Enterprise），精细化的文档数、AI 调用次数、存储空间配额控制。</w:t>
      </w:r>
    </w:p>
    <w:p>
      <w:pPr>
        <w:pStyle w:val="ListBullet"/>
      </w:pPr>
      <w:r>
        <w:rPr>
          <w:rFonts w:ascii="宋体" w:hAnsi="宋体" w:eastAsia="宋体"/>
          <w:sz w:val="24"/>
        </w:rPr>
        <w:t>第三方集成：支持 GitHub OAuth 登录和 GitHub 仓库文档批量导入。</w:t>
      </w:r>
    </w:p>
    <w:p>
      <w:pPr>
        <w:pStyle w:val="ListBullet"/>
      </w:pPr>
      <w:r>
        <w:rPr>
          <w:rFonts w:ascii="宋体" w:hAnsi="宋体" w:eastAsia="宋体"/>
          <w:sz w:val="24"/>
        </w:rPr>
        <w:t>企业级可扩展性：提供 Enterprise API Key 管理，支持企业级 API 访问和自定义权限。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1.3  系统需求分析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1.3.1  痛点分析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通过对目标用户群体的调研，我们识别出以下核心痛点：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（1）文档处理效率低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用户在处理大量文档时，需要手工完成格式转换、内容校对、信息提取等重复性工作，耗时且容易出错。例如，一份 50 页的合同文档人工审核需要 2-3 小时。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（2）工具碎片化严重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用户需要在多个工具间切换：PDF 阅读器、Office 套件、翻译工具、查重工具等，缺乏一体化的文档处理平台。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（3）协同编辑门槛高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传统文档协同依赖邮件来回发送或使用 Google Docs/腾讯文档等特定平台，对于自托管需求的用户缺乏合适的私有化部署方案。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（4）AI 能力门槛高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虽然大模型技术已经成熟，但普通用户缺乏直接调用 API 的能力，需要开发者封装成易用的界面和功能。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（5）数据安全顾虑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企业和专业用户对文档数据的安全性有较高要求，不希望将敏感文档上传到不可信的第三方平台。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1.3.2  产品结构图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产品结构分为前端展示层、API 网关层、业务服务层、AI 处理层和数据存储层五个层次。各层之间通过RESTful API 和 WebSocket 进行通信。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【产品结构图（Xmind 思维导图）】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产品功能结构如下：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DocMind — 全场景智能文档处理助手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用户认证与权限管理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邮箱密码注册/登录（JWT + Argon2 密码哈希）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GitHub OAuth 第三方登录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四层订阅计划（Novice / White-Collar / Professional / Enterprise）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用户偏好设置与个人信息管理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文档管理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拖拽上传（支持 PDF/PPTX/DOCX/图片/Markdown/TXT）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文档列表与文件夹管理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文档搜索与标签过滤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文档删除与回收站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文档详情与基础信息展示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文档查看器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PDF 查看器（基于 pdfjs-dist）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PPTX 查看器（自研渲染引擎）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图片查看器（支持缩放旋转）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文本/Markdown 查看器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AI 智能处理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文档校对（Proofread）— 语法、拼写、逻辑一致性检查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内容润色（Rewrite）— 文风优化、语气调整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智能摘要（Summarize）— 长文档自动摘要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关键信息提取（Extract）— 结构化字段抽取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格式转换（Convert）— PDF→DOCX, PPTX→PDF 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智能问答（QA）— 基于文档内容的对话式问答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版本管理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自动版本保存（每次编辑/处理生成新版本）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版本历史列表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任意版本恢复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版本间内容差异对比（Diff View）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实时协同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多人同时在线编辑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在线用户光标实时显示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协作邀请链接生成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权限控制（只读/可编辑/管理员）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GitHub 集成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GitHub OAuth 授权登录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仓库列表浏览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文件在线预览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仓库文档批量导入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└── 管理后台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├── 用户管理与统计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├── 系统运行状态监控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├── 配额与订阅计划管理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└── 操作日志审计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1.3.3  主要业务流程图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（1）用户注册与登录流程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0"/>
        </w:rPr>
        <w:t>注册登录流程（PlantUML）：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@startuml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actor 用户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"前端 SPA" as FE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"API 网关" as API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"认证服务" as Auth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database PostgreSQL as DB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用户 -&gt; FE: 输入邮箱/密码注册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FE -&gt; API: POST /api/v1/auth/register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API -&gt; Auth: 验证邮箱唯一性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Auth -&gt; DB: INSERT INTO users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DB --&gt; Auth: 返回用户记录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Auth -&gt; Auth: Argon2 密码哈希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Auth --&gt; API: 注册成功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API --&gt; FE: 返回 JWT access_token + refresh_token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FE -&gt; FE: 存储 token 到 localStorage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FE --&gt; 用户: 跳转至 Dashboard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@enduml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（2）AI 文档处理流程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0"/>
        </w:rPr>
        <w:t>AI 异步处理流程（PlantUML）：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@startuml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actor 用户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"前端 Dashboard" as FE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"FastAPI" as API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"Celery Worker" as Worker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"DeepSeek API" as AI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database "MinIO" as Storage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database PostgreSQL as DB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用户 -&gt; FE: 选择文档 + 选择 AI 处理类型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FE -&gt; API: POST /api/v1/processing/jobs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API -&gt; DB: 创建 AIProcessingJob (status=queued)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API -&gt; Worker: 发送任务到 Celery 队列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API --&gt; FE: 返回 job_id (任务已排队)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Worker -&gt; Storage: 读取文档解析内容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Worker -&gt; AI: 发送分块文本 + prompt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AI --&gt; Worker: 流式返回处理结果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Worker -&gt; Worker: 合并所有分块结果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Worker -&gt; Storage: 保存处理结果文件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Worker -&gt; DB: 更新 job 状态 (status=completed)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FE -&gt; API: GET /api/v1/processing/jobs/{id}/status (轮询)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API -&gt; DB: 查询 job 状态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API --&gt; FE: 返回进度 &amp; 结果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FE --&gt; 用户: 展示处理完成文档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@enduml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（3）协同编辑流程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0"/>
        </w:rPr>
        <w:t>多人协同编辑流程（PlantUML）：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@startuml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actor "用户 A (Owner)" as A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actor "用户 B (受邀者)" as B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"WebSocket Server" as WS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participant "CollaborationService" as Svc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database PostgreSQL as DB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 -&gt; Svc: 创建协作会话 (POST /collaboration/sessions)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Svc -&gt; DB: 创建 CollaborationSession + Invitation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Svc --&gt; A: 返回 session_id + 邀请链接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 -&gt; B: 发送邀请链接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B -&gt; Svc: 接受邀请 (POST /collaboration/invitations/{token}/accept)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Svc -&gt; DB: 更新邀请状态, 创建 Collaborator 记录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B -&gt; WS: 连接 WebSocket (ws://.../collaboration/{session_id})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 -&gt; WS: 编辑文档内容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WS -&gt; B: 广播内容变更 (OT/CRDT)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B -&gt; WS: 移动光标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WS -&gt; A: 广播光标位置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A -&gt; Svc: 结束协作会话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Svc -&gt; DB: 更新 session 状态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@enduml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1.3.4  信息结构图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系统主要信息实体及关系如下：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DocMind 信息架构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用户信息（User）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基本信息：邮箱、显示名、头像、密码哈希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配额信息：已用文档数、已用AI调用数、已用存储空间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订阅信息：当前套餐等级、套餐到期时间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偏好设置：语言、主题、通知偏好（JSON）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关联信息：OAuth 账户、刷新令牌、操作日志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文档信息（Document）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基本信息：标题、输入格式、输出格式、MIME 类型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文件信息：文件大小、页数、字符数、SHA256 校验和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存储信息：存储路径、解析内容路径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状态信息：状态（uploading/ready/processing/deleted）、删除标记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元数据：自定义元数据（JSON）、标签、文件夹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关联信息：所有者、版本列表、协作用户、AI 处理任务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版本信息（DocumentVersion）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版本号、内容路径、字符数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变更摘要、来源（manual/ai/import）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创建者、创建时间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协作信息（Collaboration）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会话：文档 ID、所有者、状态、过期时间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协作者：用户、权限、光标颜色、活跃时间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邀请：邀请人、被邀请邮箱、权限、令牌、状态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AI 任务信息（AIProcessingJob）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任务类型、状态、输入参数（JSON）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结果路径、结果摘要（JSON）、错误信息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进度信息：总体进度百分比、分块总数、已完成分块数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资源统计：已用 Token 数、预估费用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├── 审计信息（OperationLog）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操作类型、操作分类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├── 操作详情（JSON）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│   └── 客户端信息：IP 地址、User-Agent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>└── 套餐信息（TierDefinition）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├── 套餐名、显示名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├── 限额：文档数、AI 调用数、存储空间、文档大小、字符数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├── 功能开关：异步处理、协作、API 访问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20"/>
        </w:rPr>
        <w:t xml:space="preserve">    └── 价格：月费（USD）</w:t>
      </w:r>
    </w:p>
    <w:p>
      <w:r>
        <w:br w:type="page"/>
      </w:r>
    </w:p>
    <w:p>
      <w:pPr>
        <w:spacing w:after="240" w:line="400" w:lineRule="exact"/>
      </w:pPr>
      <w:r>
        <w:rPr>
          <w:rFonts w:ascii="黑体" w:hAnsi="黑体" w:eastAsia="黑体"/>
          <w:b/>
          <w:sz w:val="36"/>
        </w:rPr>
        <w:t>2  前端设计与开发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2.1  模块架构设计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前端采用 React 19 + TypeScript + Vite 8 的技术栈，以组件化和模块化为核心设计理念。项目前端代码总计约 4200 行（TypeScript/TSX），涵盖 12 个页面组件、20+ 个通用 UI 组件、4 个文档查看器和多个业务功能模块。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2.1.1  模块目录结构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前端项目采用分层模块化的目录组织方式：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frontend/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├── src/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├── pages/                    # 页面级组件（路由级别）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Landing.tsx           # 落地页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Login.tsx             # 用户登录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Register.tsx          # 用户注册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Dashboard.tsx         # 仪表盘（文档管理主页）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DocumentEditor.tsx    # 文档编辑器/查看器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AiToolPanel.tsx       # AI 工具面板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VersionHistory.tsx    # 版本历史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Collaboration.tsx     # 实时协作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AdminDashboard.tsx    # 管理员后台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Settings.tsx          # 用户设置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AuthCallback.tsx      # OAuth 回调处理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└── GitHubImport.tsx      # GitHub 仓库导入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├── components/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ui/                   # 通用 UI 组件库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Button.tsx        # 按钮（多种变体：primary/secondary/danger/ghost）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Input.tsx         # 输入框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Modal.tsx         # 模态对话框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Card.tsx          # 卡片容器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Badge.tsx         # 标签/徽章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Tabs.tsx          # 选项卡切换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Select.tsx        # 下拉选择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Textarea.tsx      # 多行文本框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Checkbox.tsx      # 复选框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Toast.tsx         # 消息提示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└── FileIcon.tsx      # 文件类型图标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layout/               # 布局组件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AppLayout.tsx     # 全局应用布局（导航栏 + 主体）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└── Navbar.tsx        # 顶部导航栏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viewer/               # 文档查看器组件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index.tsx         # 查看器路由（根据文件类型选择查看器）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PdfViewer.tsx     # PDF 查看器（pdfjs-dist）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PptxViewer.tsx    # PPTX 查看器（自研渲染引擎）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ImageViewer.tsx   # 图片查看器（缩放/旋转）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TextViewer.tsx    # 文本/Markdown 查看器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└── ViewerRegistry.ts # 查看器注册表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github/               # GitHub 集成组件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RepoList.tsx      # 仓库列表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FileBrowser.tsx   # 文件浏览器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└── FilePreview.tsx   # 文件预览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common/               # 通用/跨模块组件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├── ErrorBoundary.tsx # 错误边界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│   └── LanguageSwitcher.tsx  # 中英文切换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└── pages/                # 页面级私有组件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├── lib/                      # 工具库和 API 客户端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api.ts                # Axios 实例 + API 客户端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i18n.ts               # i18next 国际化配置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└── utils.ts              # 通用工具函数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├── types/                    # TypeScript 类型定义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└── index.ts              # 全局类型接口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├── locales/                  # 国际化语言文件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├── en.json               # 英语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│   └── zh.json               # 中文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├── App.tsx                   # 根组件（路由配置）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│   └── main.tsx                  # 应用入口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├── index.html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├── vite.config.ts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├── tsconfig.json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└── package.json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2.1.2  页面路由结构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前端使用 React Router 7 实现 SPA 路由，路由结构如下：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路由路径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页面组件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访问权限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/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Landing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产品落地页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公开</w:t>
            </w:r>
          </w:p>
        </w:tc>
      </w:tr>
      <w:tr>
        <w:tc>
          <w:tcPr>
            <w:tcW w:type="dxa" w:w="255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/login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Login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用户登录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公开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/register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Register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用户注册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公开</w:t>
            </w:r>
          </w:p>
        </w:tc>
      </w:tr>
      <w:tr>
        <w:tc>
          <w:tcPr>
            <w:tcW w:type="dxa" w:w="255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/auth/callback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AuthCallback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OAuth 回调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公开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/dashboard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Dashboard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文档仪表盘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需登录</w:t>
            </w:r>
          </w:p>
        </w:tc>
      </w:tr>
      <w:tr>
        <w:tc>
          <w:tcPr>
            <w:tcW w:type="dxa" w:w="255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/documents/:id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DocumentEditor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文档编辑/查看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需登录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/documents/:id/versions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VersionHistory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版本历史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需登录</w:t>
            </w:r>
          </w:p>
        </w:tc>
      </w:tr>
      <w:tr>
        <w:tc>
          <w:tcPr>
            <w:tcW w:type="dxa" w:w="255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/collaboration/:id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Collaboration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实时协作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需登录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/admin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AdminDashboard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管理后台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管理员</w:t>
            </w:r>
          </w:p>
        </w:tc>
      </w:tr>
      <w:tr>
        <w:tc>
          <w:tcPr>
            <w:tcW w:type="dxa" w:w="255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/settings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Settings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用户设置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需登录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/github/import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GitHubImport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GitHub 导入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需登录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路由设计采用声明式配置，通过 React Router 的 &lt;Routes&gt; 组件嵌套定义。需要认证的路由通过 ProtectedRoute 包装组件进行守卫，未登录用户自动重定向至登录页。管理员路由额外检查 is_superuser 权限。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2.2  核心功能实现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2.2.1  页面：Dashboard 仪表盘页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Dashboard 是用户登录后的主工作界面，集成了文档管理、上传、搜索和 AI 处理入口。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1) DOM 结构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Dashboard 页面主要包含以下 DOM 层级结构：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&lt;div class="dashboard-page"&gt;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&lt;AppLayout&gt;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&lt;Navbar /&gt;                          -- 顶部导航栏（Logo、搜索框、用户头像下拉菜单）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&lt;main class="dashboard-content"&gt;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&lt;header class="dashboard-header"&gt;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&lt;h1&gt;我的文档&lt;/h1&gt;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&lt;UploadZone /&gt;                  -- 拖拽上传区域（react-dropzone）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&lt;Button&gt;新建文件夹&lt;/Button&gt;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&lt;Input type="search" /&gt;         -- 搜索过滤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&lt;/header&gt;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&lt;Tabs&gt;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&lt;Tab&gt;全部文档&lt;/Tab&gt;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&lt;Tab&gt;最近编辑&lt;/Tab&gt;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&lt;Tab&gt;已删除&lt;/Tab&gt;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&lt;/Tabs&gt;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&lt;div class="document-grid"&gt;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&lt;DocumentCard /&gt;                -- 文档卡片（缩略图、标题、格式、日期）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&lt;DocumentCard /&gt;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  ...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  &lt;/div&gt;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&lt;/main&gt;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&lt;/AppLayout&gt;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&lt;UploadProgressModal /&gt;              -- 上传进度模态框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&lt;AiToolPanel /&gt;                       -- 右侧 AI 工具面板（可收起）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&lt;/div&gt;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2) CSS 样式与视觉效果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Dashboard 使用 Tailwind CSS 4 实现响应式布局。文档卡片采用 Grid 布局（grid-cols-1 md:grid-cols-2 lg:grid-cols-3），支持不同屏幕尺寸的自适应排列。UploadZone 组件通过 react-dropzone 实现拖拽上传，拖拽悬停时显示蓝色虚线边框和半透明遮罩，提供清晰的视觉反馈。整体使用 Tailwind 内置的 CSS 变量实现暗色模式/亮色模式切换支持。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3) JavaScript 交互逻辑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Dashboard 页面的核心交互逻辑包括：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（1）文档列表获取：使用 TanStack Query 5 的 useQuery hook 调用 GET /api/v1/documents 接口，自动管理加载状态、缓存和数据刷新。支持分页加载（useInfiniteQuery）和搜索过滤（debounce 300ms）。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（2）文件上传：通过 react-dropzone 处理文件选择和拖拽，前端校验文件类型（白名单：PDF/DOCX/PPTX/JPG/PNG/MD/TXT）和大小（根据套餐配额限制）。使用 axios 的 onUploadProgress 回调展示上传进度条。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（3）删除操作：点击删除按钮弹出确认 Modal，确认后调用 DELETE /api/v1/documents/{id}，通过 useMutation 发送请求，成功后使用 queryClient.invalidateQueries 自动刷新文档列表。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（4）AI 处理入口：选择文档后，右侧 AiToolPanel 面板展现六种 AI 处理能力（校对/润色/摘要/提取/转换/问答），点击触发处理任务创建。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2.2.2  组件：DocumentViewer 文档查看器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DocumentViewer 是 DocMind 的核心组件之一，负责渲染和展示不同格式的文档内容。采用查看器注册表（ViewerRegistry）设计模式，根据文档 MIME 类型动态选择对应的查看器组件。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1) 组件结构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&lt;div class="document-viewer"&gt;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&lt;ViewerToolbar&gt;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&lt;Button&gt;放大&lt;/Button&gt;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&lt;Button&gt;缩小&lt;/Button&gt;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&lt;Button&gt;适应页面&lt;/Button&gt;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&lt;Button&gt;下载&lt;/Button&gt;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&lt;/ViewerToolbar&gt;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&lt;div class="viewer-container"&gt;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{format === 'pdf' &amp;&amp; &lt;PdfViewer url={contentUrl} /&gt;}      -- pdfjs-dist 渲染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{format === 'pptx' &amp;&amp; &lt;PptxViewer content={parsedData} /&gt;} -- 自研 PPTX 渲染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{format === 'image' &amp;&amp; &lt;ImageViewer src={imageUrl} /&gt;}     -- 原生 Canvas 渲染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  {format === 'text' &amp;&amp; &lt;TextViewer content={textData} /&gt;}   -- react-markdown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 xml:space="preserve">  &lt;/div&gt;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8"/>
        </w:rPr>
        <w:t>&lt;/div&gt;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2) 查看器注册表设计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ViewerRegistry 是一个映射表，将文件格式（MIME 类型或扩展名）映射到对应的查看器组件和配置信息：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支持格式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查看器组件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技术实现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功能特性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application/pdf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PdfViewer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pdfjs-dist 6.0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分页渲染、缩放、文字选择、搜索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application/vnd.openxmlformats-officedocument.presentationml.presentation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PptxViewer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自研引擎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幻灯片渲染、渐变/边框/项目符号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image/jpeg, image/png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ImageViewer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原生 Canvas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缩放/旋转/拖拽平移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text/plain, text/markdown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TextViewer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react-markdown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Markdown 渲染、代码高亮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3) PPTX 查看器技术要点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PPTX 查看器是难度最高的查看器组件，采用自研渲染引擎。从 PPTX 文件（ZIP 包）中解析 XML 幻灯片数据，重建文本、形状、图片、表格等元素的位置和样式。支持幻灯片背景继承（从 Slide Layout 和 Slide Master 继承）、渐变填充、边框样式、项目符号渲染等高级特性。使用 CSS Transform 实现缩放功能。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2.2.3  功能：AI 智能处理功能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AI 智能处理是 DocMind 的核心差异化功能。前端通过 AiToolPanel 组件提供 AI 处理的用户界面。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1) 功能入口与交互流程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用户在 Dashboard 选择文档后，右侧 AiToolPanel 面板自动展开，展示可用的 AI 处理类型。选择处理类型后，弹出配置对话框让用户设置处理参数（如目标语言、输出格式、处理范围等）。提交后创建后台 Celery 任务，前端通过轮询 API 获取任务进度并实时展示进度条。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2) 六种 AI 处理能力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处理类型</w:t>
            </w:r>
          </w:p>
        </w:tc>
        <w:tc>
          <w:tcPr>
            <w:tcW w:type="dxa" w:w="3402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能力描述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典型应用场景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Proofread（校对）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语法纠错、拼写检查、标点修正、逻辑一致性审查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法律文书、学术论文、商务邮件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Rewrite（润色）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文风优化、语气调整、句式多样化、用词提升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新闻稿、产品文档、报告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Summarize（摘要）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长文档自动摘要、关键要点提取、结构化总结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研究报告、会议纪要、长文章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Extract（提取）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命名实体识别、关键字段抽取、表格数据提取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合同、发票、简历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Convert（转换）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格式互相转换（PDF→DOCX、PPTX→PDF、图片→文本）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文档归档、格式标准化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QA（问答）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基于文档内容的自然语言问答、上下文理解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知识库查询、文档审阅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3) 异步任务轮询机制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AI 处理采用异步任务模式，前端通过 TanStack Query 的 refetchInterval 配置实现自动轮询：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• 任务创建：POST /api/v1/processing/jobs → 返回 job_id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• 状态轮询：GET /api/v1/processing/jobs/{id}（每 2 秒轮询一次，最多 5 分钟）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• 结果获取：GET /api/v1/processing/jobs/{id}/result → 返回结果文档 URL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• 进度展示：通过 progress_pct（0-100）和 chunks_completed/chunks_total 展示双维度进度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2.2.4  管道：文件上传管道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文件上传管道是 DocMind 前端的关键数据流管道，涵盖了从用户选择文件到文档可用的一整套流程。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1) 上传管道阶段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02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1. 文件选择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用户通过拖拽或点击上传区域选择文件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react-dropzone (useDropzone hook)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2. 前端校验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校验文件类型白名单、文件大小上限（根据套餐配额）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前端 JS 校验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3. 文件上传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通过 axios POST multipart/form-data 上传到后端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Axios + onUploadProgress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4. 后端接收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FastAPI 接收文件，保存到 MinIO/本地存储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FastAPI UploadFile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5. 格式解析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后端解析文档内容（PDF→文本、PPTX→文本等）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pypdf/pdfplumber/python-pptx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6. 元数据提取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提取页数、字符数、SHA256 校验和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chardet + hashlib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7. 状态更新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文档状态更新为 ready，用户可在列表中看到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数据库写入</w:t>
            </w:r>
          </w:p>
        </w:tc>
      </w:tr>
      <w:tr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8. 进度通知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上传完成后前端收到 201 Created 响应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TanStack Query 缓存失效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2) 错误处理策略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上传管道在每个阶段都实现了错误处理：文件类型不符时前端即时拦截并提示；上传网络中断时自动重试（最多 3 次，指数退避）；后端处理失败时返回具体错误信息并在前端展示 Toast 通知。</w:t>
      </w:r>
    </w:p>
    <w:p>
      <w:r>
        <w:br w:type="page"/>
      </w:r>
    </w:p>
    <w:p>
      <w:pPr>
        <w:spacing w:after="240" w:line="400" w:lineRule="exact"/>
      </w:pPr>
      <w:r>
        <w:rPr>
          <w:rFonts w:ascii="黑体" w:hAnsi="黑体" w:eastAsia="黑体"/>
          <w:b/>
          <w:sz w:val="36"/>
        </w:rPr>
        <w:t>3  微服务设计与开发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后端采用 Python FastAPI 框架，遵循 RESTful API 设计规范，使用 SQLAlchemy 2.0 异步 ORM 进行数据库操作。后端代码总计约 8000 行 Python 代码，包含 12 个 API 路由模块、12 个业务服务模块、4 个 AI 处理组件、3 个 Celery Worker 任务模块。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3.1  关系数据库模式设计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使用 PostgreSQL 16 作为主数据库，共设计 16 张数据表（包含 3 个 Celery 内部表）。以下为各个数据表的详细设计和 SQL 定义。</w:t>
      </w:r>
    </w:p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（1）users — 用户表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自动生成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email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VARCHAR(255)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唯一，非空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用户邮箱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password_hash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VARCHAR(255)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Argon2 哈希后的密码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display_name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VARCHAR(128)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用户显示名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avatar_url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头像 URL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tier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VARCHAR(32)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novice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套餐等级（novice/white_collar/professional/enterprise）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tier_expires_at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套餐到期时间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is_active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true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账户是否激活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is_verified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false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邮箱是否已验证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is_superuser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false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是否为超级管理员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preferences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JSONB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{}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用户偏好设置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quota_used_docs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0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本月已处理文档数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quota_used_ai_calls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本月 AI 调用次数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quota_used_storage_bytes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0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当前存储使用量（字节）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quota_period_start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默认当天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配额统计周期起始日期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last_login_at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最后登录时间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created_at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非空，自动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updated_at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非空，自动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更新时间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/>
          <w:sz w:val="20"/>
        </w:rPr>
        <w:t>SQL 定义（CREATE TABLE）：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>CREATE TABLE users (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id UUID PRIMARY KEY DEFAULT gen_random_uuid(),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email VARCHAR(255) NOT NULL UNIQUE,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password_hash VARCHAR(255) NOT NULL,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display_name VARCHAR(128) NOT NULL,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avatar_url TEXT,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tier VARCHAR(32) NOT NULL DEFAULT 'novice',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tier_expires_at TIMESTAMPTZ,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is_active BOOLEAN NOT NULL DEFAULT TRUE,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is_verified BOOLEAN NOT NULL DEFAULT FALSE,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is_superuser BOOLEAN NOT NULL DEFAULT FALSE,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preferences JSONB NOT NULL DEFAULT '{}',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quota_used_docs INTEGER NOT NULL DEFAULT 0,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quota_used_ai_calls INTEGER NOT NULL DEFAULT 0,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quota_used_storage_bytes INTEGER NOT NULL DEFAULT 0,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quota_period_start DATE NOT NULL DEFAULT CURRENT_DATE,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last_login_at TIMESTAMPTZ,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created_at TIMESTAMPTZ NOT NULL DEFAULT NOW(),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updated_at TIMESTAMPTZ NOT NULL DEFAULT NOW()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>);</w:t>
      </w:r>
    </w:p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（2）documents — 文档表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owner_id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 FK → users.id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非空，索引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文档所有者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VARCHAR(512)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文档标题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input_format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VARCHAR(16)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输入格式（pdf/pptx/docx/image/text）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output_format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VARCHAR(16)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期望输出格式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mime_type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VARCHAR(128)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MIME 类型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file_size_bytes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文件大小（字节）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page_count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页数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char_count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字符数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VARCHAR(32)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uploading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文档状态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storage_path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MinIO/本地存储路径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parsed_content_path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解析后内容路径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metadata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JSONB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{}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自定义元数据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tags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JSONB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[]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标签列表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folder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VARCHAR(512)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所属文件夹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is_deleted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BOOLEAN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false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软删除标记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deleted_at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删除时间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current_version_id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当前版本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checksum_sha256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VARCHAR(64)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SHA256 文件校验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created_at / updated_at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自动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时间戳</w:t>
            </w:r>
          </w:p>
        </w:tc>
      </w:tr>
    </w:tbl>
    <w:p/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（3）document_versions — 文档版本表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document_id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 FK → documents.id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非空，索引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所属文档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version_number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版本号（递增）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content_path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版本内容存储路径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char_count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字符数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change_summary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变更摘要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source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VARCHAR(32)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来源（manual/ai/import）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created_by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 FK → users.id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311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创建者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created_at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自动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创建时间</w:t>
            </w:r>
          </w:p>
        </w:tc>
      </w:tr>
    </w:tbl>
    <w:p/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（4）collaboration_sessions — 协作会话表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document_id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 FK → documents.id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非空，索引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协作文档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owner_id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 FK → users.id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会话创建者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VARCHAR(16)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active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会话状态（active/closed）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settings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JSONB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{}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会话设置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closed_at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关闭时间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expires_at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过期时间</w:t>
            </w:r>
          </w:p>
        </w:tc>
      </w:tr>
    </w:tbl>
    <w:p/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（5）collaborators — 协作者表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session_id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 FK → collaboration_sessions.id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所属会话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 FK → users.id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协作者用户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permission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VARCHAR(16)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view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权限（view/edit/admin）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cursor_color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VARCHAR(7)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光标颜色标识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joined_at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加入时间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last_active_at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最后活跃时间</w:t>
            </w:r>
          </w:p>
        </w:tc>
      </w:tr>
    </w:tbl>
    <w:p/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（6）collaboration_invitations — 协作邀请表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session_id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 FK → collaboration_sessions.id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所属会话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inviter_id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 FK → users.id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邀请人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invitee_email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VARCHAR(255)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被邀请人邮箱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invitee_id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 FK → users.id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被邀请人用户 ID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permission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VARCHAR(16)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view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授予权限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VARCHAR(16)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pending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状态（pending/accepted/declined/expired）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token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VARCHAR(128)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唯一，非空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邀请令牌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expires_at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过期时间</w:t>
            </w:r>
          </w:p>
        </w:tc>
      </w:tr>
    </w:tbl>
    <w:p/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（7）ai_processing_jobs — AI 处理任务表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主键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task_id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唯一，非空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Celery 任务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UUID FK → users.id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发起用户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document_id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UUID FK → documents.id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处理文档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job_type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VARCHAR(32)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任务类型（proofread/rewrite/summarize/extract/convert/qa）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VARCHAR(16)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默认 queued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状态（queued/processing/completed/failed/cancelled）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input_params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JSONB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{}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任务参数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result_path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结果文件路径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result_summary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JSONB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结果摘要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error_message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错误信息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progress_pct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SMALLINT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默认 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进度百分比（0-100）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chunks_total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总分块数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chunks_completed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已完成分块数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tokens_used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已消耗 Token 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cost_estimate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NUMERIC(10,6)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预估费用（USD）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started_at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开始时间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completed_at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TIMESTAMPTZ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可空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完成时间</w:t>
            </w:r>
          </w:p>
        </w:tc>
      </w:tr>
    </w:tbl>
    <w:p/>
    <w:p>
      <w:pPr>
        <w:spacing w:after="80" w:line="400" w:lineRule="exact"/>
      </w:pPr>
      <w:r>
        <w:rPr>
          <w:rFonts w:ascii="黑体" w:hAnsi="黑体" w:eastAsia="黑体"/>
          <w:b/>
          <w:sz w:val="26"/>
        </w:rPr>
        <w:t>（8）其余数据表简要说明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5669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用途说明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refresh\_tokens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JWT 刷新令牌存储，关联 user_id，支持设备信息和吊销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operation\_logs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操作审计日志，记录用户对文档的增删改查操作，关联 user 和 document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tier\_definitions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套餐定义表，定义四级套餐的文档数/AI调用/存储/功能开关等配额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enterprise\_api\_keys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企业级 API 密钥管理，支持自定义权限和过期管理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cache\_invalidation\_keys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缓存失效键管理，按前缀追踪缓存版本号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oauth\_accounts</w:t>
            </w:r>
          </w:p>
        </w:tc>
        <w:tc>
          <w:tcPr>
            <w:tcW w:type="dxa" w:w="5669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OAuth 第三方账户绑定，存储 provider/access_token/refresh_token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数据库关系概览（E-R 简要描述）：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users 1:N documents（一个用户拥有多个文档）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documents 1:N document_versions（一个文档有多个版本）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documents 1:N collaboration_sessions（一个文档可有多个协作会话）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collaboration_sessions 1:N collaborators（一个会话有多个协作者）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collaboration_sessions 1:N collaboration_invitations（一个会话有多个邀请）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documents 1:N ai_processing_jobs（一个文档可有多个 AI 处理任务）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users 1:N operation_logs（一个用户有多条操作日志）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• users 1:N oauth_accounts（一个用户可绑定多个 OAuth 账户）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3.2  公式数据的批量导入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使用 Alembic 进行数据库迁移管理，通过 seed 脚本实现初始数据的批量导入。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以下为各核心表的初始数据导入说明：</w:t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（1）套餐定义数据（tier_definitions 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  <w:gridCol w:w="755"/>
      </w:tblGrid>
      <w:tr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套餐名</w:t>
            </w:r>
          </w:p>
        </w:tc>
        <w:tc>
          <w:tcPr>
            <w:tcW w:type="dxa" w:w="124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显示名</w:t>
            </w:r>
          </w:p>
        </w:tc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文档数/月</w:t>
            </w:r>
          </w:p>
        </w:tc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AI调用/月</w:t>
            </w:r>
          </w:p>
        </w:tc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存储空间</w:t>
            </w:r>
          </w:p>
        </w:tc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单文件上限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支持格式</w:t>
            </w:r>
          </w:p>
        </w:tc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异步处理</w:t>
            </w:r>
          </w:p>
        </w:tc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协作</w:t>
            </w:r>
          </w:p>
        </w:tc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API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价格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8"/>
              </w:rPr>
              <w:t>novice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Novice（新手）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10/月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20/月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100 MB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10 MB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PDF/TXT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45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45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8"/>
              </w:rPr>
              <w:t>免费</w:t>
            </w:r>
          </w:p>
        </w:tc>
      </w:tr>
      <w:tr>
        <w:tc>
          <w:tcPr>
            <w:tcW w:type="dxa" w:w="85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white_collar</w:t>
            </w:r>
          </w:p>
        </w:tc>
        <w:tc>
          <w:tcPr>
            <w:tcW w:type="dxa" w:w="124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White-Collar（白领）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50/月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100/月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1 GB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50 MB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PDF/PPTX/DOCX/IMG/TXT</w:t>
            </w:r>
          </w:p>
        </w:tc>
        <w:tc>
          <w:tcPr>
            <w:tcW w:type="dxa" w:w="56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45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45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$9.99/月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8"/>
              </w:rPr>
              <w:t>professional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18"/>
              </w:rPr>
              <w:t>Professional（专业）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200/月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500/月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10 GB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8"/>
              </w:rPr>
              <w:t>200 MB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全部格式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45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45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8"/>
              </w:rPr>
              <w:t>$29.99/月</w:t>
            </w:r>
          </w:p>
        </w:tc>
      </w:tr>
      <w:tr>
        <w:tc>
          <w:tcPr>
            <w:tcW w:type="dxa" w:w="85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enterprise</w:t>
            </w:r>
          </w:p>
        </w:tc>
        <w:tc>
          <w:tcPr>
            <w:tcW w:type="dxa" w:w="124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Enterprise（企业）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无限制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无限制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100 GB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500 MB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全部格式</w:t>
            </w:r>
          </w:p>
        </w:tc>
        <w:tc>
          <w:tcPr>
            <w:tcW w:type="dxa" w:w="567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45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45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850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联系销售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（2）通过 Alembic 实现数据迁移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项目使用 Alembic 进行数据库 schema 版本管理，迁移脚本位于 src/migrations/ 目录。每次模型变更后执行 `alembic revision --autogenerate` 自动生成迁移脚本，再执行 `alembic upgrade head` 将迁移应用到数据库。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（3）种子数据导入（INSERT 示例）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初次部署时，通过以下 SQL 批量导入套餐定义数据：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>INSERT INTO tier_definitions (name, display_name, max_documents_per_month, max_ai_calls_per_month,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max_storage_bytes, max_document_size_bytes, max_file_types, supports_async_processing,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supports_collaboration, supports_api_access, price_monthly_usd, is_active)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>VALUES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('novice', 'Novice', 10, 20, 104857600, 10485760, '["pdf","txt","md"]',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 false, false, false, 0.00, true),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('white_collar', 'White-Collar', 50, 100, 1073741824, 52428800,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 '["pdf","pptx","docx","jpg","png","txt","md"]', true, false, false, 9.99, true),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('professional', 'Professional', 200, 500, 10737418240, 209715200,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 '["pdf","pptx","docx","jpg","png","txt","md","csv","xlsx"]', true, true, false, 29.99, true),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('enterprise', 'Enterprise', 2147483647, 2147483647, 107374182400, 524288000,</w:t>
      </w:r>
    </w:p>
    <w:p>
      <w:pPr>
        <w:spacing w:after="20" w:line="400" w:lineRule="exact"/>
      </w:pPr>
      <w:r>
        <w:rPr>
          <w:rFonts w:ascii="Consolas" w:hAnsi="Consolas" w:eastAsia="Consolas"/>
          <w:b w:val="0"/>
          <w:sz w:val="16"/>
        </w:rPr>
        <w:t xml:space="preserve">     '["*"]', true, true, true, NULL, true);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（4）数据导入验证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通过 ParseDashboard 或 pgAdmin 等数据库管理工具连接 PostgreSQL，可以查看各表的数据导入情况。导入后执行 `SELECT count(*) FROM tier_definitions` 应返回 4 条记录，与四层套餐计划一致。其他表的初始数据根据部署需求按需导入。</w:t>
      </w:r>
    </w:p>
    <w:p>
      <w:r>
        <w:br w:type="page"/>
      </w:r>
    </w:p>
    <w:p>
      <w:pPr>
        <w:spacing w:after="240" w:line="400" w:lineRule="exact"/>
      </w:pPr>
      <w:r>
        <w:rPr>
          <w:rFonts w:ascii="黑体" w:hAnsi="黑体" w:eastAsia="黑体"/>
          <w:b/>
          <w:sz w:val="36"/>
        </w:rPr>
        <w:t>4  难点功能实现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本章节详细阐述 DocMind 项目开发过程中遇到的四大技术难点及其解决方案。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30"/>
        </w:rPr>
        <w:t>4.1  PPTX 幻灯片自研渲染引擎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【难点描述】PPTX 文件基于 Office Open XML 标准，内部结构复杂（ZIP 包包含数十个 XML 文件）。在前端浏览器环境中渲染 PPTX 幻灯片需要解析 Slide XML、Slide Layout XML 和 Slide Master XML 三个层级的 XML 数据，重建文本位置、字体样式、颜色、渐变、图片、形状、表格等元素。市面上缺乏成熟的纯前端 PPTX 渲染方案（常见的 pptxjs 功能有限），需要自研渲染引擎。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【解决方案】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（1）采用分层解析架构：先解析 Slide Master 提取全局样式（背景、默认字体），再解析 Slide Layout 提取布局元素，最后解析具体 Slide 覆盖二者。通过 XML 命名空间处理（a:、r:、p:）正确识别各元素。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（2）使用 CSS 还原视觉效果：渐变填充通过 CSS linear-gradient/radial-gradient 实现，边框样式通过 border 属性 + border-radius 还原圆角矩形，项目符号通过 ::before 伪元素 + Unicode 字符实现。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（3）表格渲染：解析 a:tbl 元素，重建表格的网格结构、合并单元格、单元格背景色和文本对齐方式。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（4）缩放与自适应：通过 CSS Transform: scale() 实现缩放，通过百分比定位实现响应式布局。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【技术难度评级】★★★★★（最高难度）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30"/>
        </w:rPr>
        <w:t>4.2  实时多人在线协同编辑（WebSocket）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【难点描述】多人同时编辑同一文档时，需要解决并发冲突、操作同步、在线状态管理、光标位置实时广播等核心问题。传统 OT（Operational Transformation）或 CRDT 方案较为复杂，且需要服务端维护完整的状态机。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【解决方案】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（1）后端使用 FastAPI WebSocket 端点（/api/ws/collaboration/{session_id}），通过 asyncio 管理每个会话的连接池。使用 Redis Pub/Sub 实现跨进程消息广播，支持多 Worker 部署场景。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（2）前端在 Collaboration 页面初始化 WebSocket 连接，使用 useRef 持久化 WebSocket 实例，通过 useEffect 管理连接生命周期（建立、重连、断开清理）。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（3）消息协议设计：使用 JSON 格式，包含 type（content_update/cursor_move/user_joined/user_left）、payload 和 timestamp 字段。content_update 携带增量编辑操作，cursor_move 携带光标行列位置。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（4）冲突处理：采用“最后写入者胜出”（LWW）策略，每个编辑操作附带客户端时间戳，服务端按时间戳顺序广播，客户端收到广播后未确认的操作从本地队列移除。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【技术难度评级】★★★★★（最高难度）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30"/>
        </w:rPr>
        <w:t>4.3  AI 异步处理的可靠任务队列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【难点描述】AI 处理大文档时，单次 DeepSeek API 调用可能需要数十秒甚至数分钟，且长文档需要分块处理（chunking），每块的提示词需要包含上下文信息。HTTP 请求不能长时间保持连接，需要采用异步任务模式，并处理任务失败重试、分块结果合并、Token 消耗统计等复杂逻辑。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【解决方案】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（1）采用 Celery + Redis 作为任务队列，将 AI 处理任务异步化。用户提交请求后立即返回 job_id，Celery Worker 在后台执行处理。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（2）文档分块策略：根据文档类型（PDF/PPTX/TXT）和最大 Token 限制（默认 4096 tokens/chunk），使用 AI Pipeline 中的 chunker 模块将文档分割为多个块。每块保留与前一块的 200 字符重叠，确保语义连续性。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（3）任务状态跟踪：ai_processing_jobs 表记录每个任务的详细状态，包括 progress_pct（总体进度）、chunks_total/chunks_completed（分块进度）、tokens_used 和 cost_estimate（资源统计），前端通过轮询实时展示多维度进度。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（4）错误处理与重试：Celery 配置 max_retries=3 和指数退避重试策略。API 调用超时设置为 120 秒，超时后自动重试。每个分片独立处理，单个分片失败不影响已完成的分片结果。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【技术难度评级】★★★★☆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30"/>
        </w:rPr>
        <w:t>4.4  GitHub OAuth 与仓库文档批量导入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【难点描述】GitHub 集成需要处理 OAuth 2.0 完整授权流程（authorization code grant），获取用户仓库列表、文件树遍历、文件内容读取，以及将 GitHub 仓库中的文档批量导入 DocMind。涉及跨服务认证、速率限制（rate limiting）处理和大量文件的异步导入。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【解决方案】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（1）OAuth 2.0 流程：实现标准的 Authorization Code Grant 流程。前端跳转 GitHub 授权页面，用户授权后 GitHub 回调 /api/v1/oauth/github/callback 端点，后端使用授权码换取 access_token，存储到 oauth_accounts 表并生成 JWT。AuthCallback 页面处理回调参数并完成登录。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（2）GitHub API 调用：使用 httpx 异步客户端调用 GitHub REST API v3。实现分页获取仓库列表、递归遍历仓库文件树、按文件扩展名过滤文档类型（*.md、*.txt、*.pdf 等）。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（3）批量导入优化：采用异步并发导入策略，限制并发数为 5 以避免触发 GitHub API 速率限制（5000 req/hour for authenticated users）。使用 Celery 将大仓库的批量导入任务异步化。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（4）前端展示：GitHubImport 页面提供仓库列表浏览（RepoList）、文件树浏览（FileBrowser）和文件内容预览（FilePreview）三个组件，用户可选择特定文件或整个仓库导入。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【技术难度评级】★★★★☆</w:t>
      </w:r>
    </w:p>
    <w:p>
      <w:r>
        <w:br w:type="page"/>
      </w:r>
    </w:p>
    <w:p>
      <w:pPr>
        <w:spacing w:after="240" w:line="400" w:lineRule="exact"/>
      </w:pPr>
      <w:r>
        <w:rPr>
          <w:rFonts w:ascii="黑体" w:hAnsi="黑体" w:eastAsia="黑体"/>
          <w:b/>
          <w:sz w:val="36"/>
        </w:rPr>
        <w:t>5  项目总结与分析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5.1  项目开发周期分析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DocMind 项目的开发周期分为以下阶段：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819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主要工作内容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第1-2周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需求分析与技术选型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8"/>
              </w:rPr>
              <w:t>用户调研、竞品分析、确定技术栈（FastAPI + React 19 + PostgreSQL 16 + DeepSeek）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第3-4周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数据库设计与基础架构搭建</w:t>
            </w:r>
          </w:p>
        </w:tc>
        <w:tc>
          <w:tcPr>
            <w:tcW w:type="dxa" w:w="4819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设计 16 张数据表的 E-R 模型、搭建 FastAPI 项目骨架、配置 Alembic 迁移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第5-7周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用户认证与文档管理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8"/>
              </w:rPr>
              <w:t>JWT 认证、GitHub OAuth、文档 CRUD、文件上传管道、MinIO 集成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第8-10周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AI 处理流水线</w:t>
            </w:r>
          </w:p>
        </w:tc>
        <w:tc>
          <w:tcPr>
            <w:tcW w:type="dxa" w:w="4819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DeepSeek API 集成、文档分块器、六大 AI 处理类型实现、Celery 异步任务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第11-12周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实时协作功能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8"/>
              </w:rPr>
              <w:t>WebSocket 服务端实现、前端协作页面、光标同步、冲突处理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第13-14周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前端查看器与 GitHub 集成</w:t>
            </w:r>
          </w:p>
        </w:tc>
        <w:tc>
          <w:tcPr>
            <w:tcW w:type="dxa" w:w="4819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PPTX 自研渲染引擎、PDF/图片/文本查看器、GitHub 仓库导入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第15周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管理后台与系统优化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sz w:val="18"/>
              </w:rPr>
              <w:t>AdminDashboard、配额管理、操作审计日志、性能优化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第16周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测试、文档与部署</w:t>
            </w:r>
          </w:p>
        </w:tc>
        <w:tc>
          <w:tcPr>
            <w:tcW w:type="dxa" w:w="4819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单元测试/集成测试、API 文档、Docker Compose 生产部署配置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项目总计约 44 次 Git 提交，后端代码约 8000 行，前端代码约 4200 行，总计约 12200 行代码。开发过程中使用 Docker Compose 管理 PostgreSQL、Redis、MinIO 服务，使用 pytest 进行单元测试和集成测试。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5.2  项目成员贡献分析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项目由小组成员共同协作完成，各成员主要贡献如下：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5953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主要贡献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成员1（组长）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项目架构设计、后端核心服务（auth/document/collaboration）、数据库设计、AI Pipeline 集成、Celery 任务队列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成员2</w:t>
            </w:r>
          </w:p>
        </w:tc>
        <w:tc>
          <w:tcPr>
            <w:tcW w:type="dxa" w:w="5953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前端架构设计、页面组件开发（Dashboard/DocumentEditor/Collaboration）、PPTX/PDF 查看器实现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成员3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AI 处理功能（六大 AI 类型）、WebSocket 协作后端、GitHub OAuth 与仓库导入、管理后台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全体成员</w:t>
            </w:r>
          </w:p>
        </w:tc>
        <w:tc>
          <w:tcPr>
            <w:tcW w:type="dxa" w:w="5953"/>
            <w:shd w:fill="D6E4F0"/>
          </w:tcPr>
          <w:p>
            <w:r/>
            <w:r>
              <w:rPr>
                <w:rFonts w:ascii="宋体" w:hAnsi="宋体" w:eastAsia="宋体"/>
                <w:sz w:val="18"/>
              </w:rPr>
              <w:t>测试用例编写、Bug 修复、代码审查、项目文档撰写、Docker 部署配置</w:t>
            </w:r>
          </w:p>
        </w:tc>
      </w:tr>
    </w:tbl>
    <w:p/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注：各成员可结合个人 Git 提交记录和练习项目截图作为贡献证明。学习阶段的练习项目也计入工作量。</w:t>
      </w:r>
    </w:p>
    <w:p>
      <w:pPr>
        <w:spacing w:after="160" w:line="400" w:lineRule="exact"/>
      </w:pPr>
      <w:r>
        <w:rPr>
          <w:rFonts w:ascii="黑体" w:hAnsi="黑体" w:eastAsia="黑体"/>
          <w:b/>
          <w:sz w:val="32"/>
        </w:rPr>
        <w:t>5.3  项目后续改进方向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尽管 DocMind 已实现完整的全栈功能，但仍有以下改进方向：</w:t>
      </w:r>
    </w:p>
    <w:p>
      <w:pPr>
        <w:pStyle w:val="ListBullet"/>
      </w:pPr>
      <w:r>
        <w:rPr>
          <w:rFonts w:ascii="宋体" w:hAnsi="宋体" w:eastAsia="宋体"/>
          <w:sz w:val="24"/>
        </w:rPr>
        <w:t>（1）多模态 AI 支持：目前仅支持文本内容的 AI 处理，未来可集成视觉大模型（如 GPT-4V/DeepSeek-VL）实现对图片内容的理解和处理，包括图表数据提取、图片中文字 OCR 等。</w:t>
      </w:r>
    </w:p>
    <w:p>
      <w:pPr>
        <w:pStyle w:val="ListBullet"/>
      </w:pPr>
      <w:r>
        <w:rPr>
          <w:rFonts w:ascii="宋体" w:hAnsi="宋体" w:eastAsia="宋体"/>
          <w:sz w:val="24"/>
        </w:rPr>
        <w:t>（2）向量检索与 RAG：针对长文档和文档库场景，引入向量数据库（如 Milvus/PGVector）实现基于语义的文档检索，配合 RAG（检索增强生成）提升问答准确性。</w:t>
      </w:r>
    </w:p>
    <w:p>
      <w:pPr>
        <w:pStyle w:val="ListBullet"/>
      </w:pPr>
      <w:r>
        <w:rPr>
          <w:rFonts w:ascii="宋体" w:hAnsi="宋体" w:eastAsia="宋体"/>
          <w:sz w:val="24"/>
        </w:rPr>
        <w:t>（3）移动端适配：目前前端主要针对桌面端设计，未来可优化响应式布局或开发 React Native 移动端应用。</w:t>
      </w:r>
    </w:p>
    <w:p>
      <w:pPr>
        <w:pStyle w:val="ListBullet"/>
      </w:pPr>
      <w:r>
        <w:rPr>
          <w:rFonts w:ascii="宋体" w:hAnsi="宋体" w:eastAsia="宋体"/>
          <w:sz w:val="24"/>
        </w:rPr>
        <w:t>（4）插件生态系统：开放插件接口，允许第三方开发者扩展文档格式支持和新 AI 处理能力。</w:t>
      </w:r>
    </w:p>
    <w:p>
      <w:pPr>
        <w:pStyle w:val="ListBullet"/>
      </w:pPr>
      <w:r>
        <w:rPr>
          <w:rFonts w:ascii="宋体" w:hAnsi="宋体" w:eastAsia="宋体"/>
          <w:sz w:val="24"/>
        </w:rPr>
        <w:t>（5）企业 SSO 集成：支持 SAML/OIDC 企业单点登录，满足大型企业客户的身份管理需求。</w:t>
      </w:r>
    </w:p>
    <w:p>
      <w:pPr>
        <w:pStyle w:val="ListBullet"/>
      </w:pPr>
      <w:r>
        <w:rPr>
          <w:rFonts w:ascii="宋体" w:hAnsi="宋体" w:eastAsia="宋体"/>
          <w:sz w:val="24"/>
        </w:rPr>
        <w:t>（6）全文搜索：集成 Elasticsearch 实现跨文档的全文搜索和高亮显示。</w:t>
      </w:r>
    </w:p>
    <w:p>
      <w:pPr>
        <w:pStyle w:val="ListBullet"/>
      </w:pPr>
      <w:r>
        <w:rPr>
          <w:rFonts w:ascii="宋体" w:hAnsi="宋体" w:eastAsia="宋体"/>
          <w:sz w:val="24"/>
        </w:rPr>
        <w:t>（7）审计与合规增强：细化操作审计粒度，支持合规报告导出（GDPR/SOC2 相关）。</w:t>
      </w:r>
    </w:p>
    <w:p>
      <w:r>
        <w:br w:type="page"/>
      </w:r>
    </w:p>
    <w:p>
      <w:pPr>
        <w:spacing w:after="240" w:line="400" w:lineRule="exact"/>
      </w:pPr>
      <w:r>
        <w:rPr>
          <w:rFonts w:ascii="黑体" w:hAnsi="黑体" w:eastAsia="黑体"/>
          <w:b/>
          <w:sz w:val="36"/>
        </w:rPr>
        <w:t>6  项目产品展示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以下为 DocMind 各主要页面的界面截图与功能说明。</w:t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6.1  产品落地页（Landing）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【截图文件：F:/work/screenshot_landing.jpg】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产品首页展示 DocMind 的核心功能亮点，包括六大 AI 处理能力、多格式文档支持、实时协作和 GitHub 集成等特色功能。采用现代简约设计风格，引导用户注册或登录。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6.2  用户登录页（Login）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【截图文件：F:/work/screenshot_login.jpg】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登录页面支持邮箱密码登录和 GitHub OAuth 第三方登录。采用居中卡片式布局，带有表单验证和错误提示。登录成功后 JWT Token 存储至 localStorage 并跳转 Dashboard。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6.3  用户注册页（Register）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【截图文件：F:/work/screenshot_register.jpg】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注册页面收集用户邮箱、密码和显示名。密码使用 Argon2 在前端进行初次哈希后传输，后端再次哈希存储，确保密码安全。注册成功后自动登录并分配 Novice 套餐。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6.4  文档仪表盘（Dashboard）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0"/>
        </w:rPr>
        <w:t>【截图文件：F:/work/screenshot_dashboard.jpg】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Dashboard 是核心工作界面，展示用户的所有文档。顶部为拖拽上传区域和搜索栏，中间为文档卡片网格（显示缩略图、标题、格式标签、上次修改时间），右侧为可收起的 AI 工具面板。文档卡片支持右键菜单（重命名、删除、分享协作、版本历史）。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6.5  文档查看器（Document Viewer）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支持 PDF（分页渲染、缩放、文本选择）、PPTX（自研渲染引擎，精确还原幻灯片样式）、图片（缩放/旋转/拖拽）和文本/Markdown（代码高亮）四种查看器。顶部工具栏提供缩放控制和下载按钮。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6.6  版本历史（Version History）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以时间线形式展示文档的所有历史版本。每个版本标注版本号、创建时间、变更摘要和来源（手动编辑/AI处理/GitHub导入）。支持版本间差异对比（使用 diff 库实现文本级高亮对比），并可一键恢复到任意历史版本。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6.7  实时协作（Collaboration）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多人实时协作编辑界面，左侧为文档编辑区，右侧为在线用户列表（显示用户名和对应光标颜色）。文档所有者可通过邀请链接添加协作者，设置只读/编辑/管理员权限。支持内容实时同步和光标位置广播。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6.8  管理后台（Admin Dashboard）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管理员专属界面，展示系统运行概况（总用户数、总文档数、今日活跃用户等）。提供用户管理（查看/禁用/删除）、套餐计划管理、操作日志审计（按用户/操作类型筛选）等功能。使用 Chart.js 或类似库展示统计数据可视化图表。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6.9  GitHub 导入（GitHub Import）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授权 GitHub OAuth 后可浏览用户的所有仓库。点击仓库进入文件浏览器，支持目录导航和文件预览。可选择单个 Markdown/文本文件或整个仓库批量导入 DocMind。导入的文档自动解析并创建版本记录。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黑体" w:hAnsi="黑体" w:eastAsia="黑体"/>
          <w:b/>
          <w:sz w:val="28"/>
        </w:rPr>
        <w:t>6.10  用户设置（Settings）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  <w:t>用户个人信息管理页面，支持修改显示名、头像上传、密码修改、偏好设置（语言/主题/通知）、查看套餐详情和配额使用情况、管理已绑定的 OAuth 账户。</w:t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400" w:lineRule="exact"/>
      </w:pPr>
      <w:r>
        <w:rPr>
          <w:rFonts w:ascii="宋体" w:hAnsi="宋体" w:eastAsia="宋体"/>
          <w:b/>
          <w:sz w:val="24"/>
        </w:rPr>
        <w:t>注意：需要录制 30 秒以上的项目展示视频（.mp4 格式），覆盖核心功能的实际操作演示。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