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【测试用模拟文本 · 非真实合同】本文件由「合同自检」项目生成，仅用于测试，不是任何真实签署过的合同，不构成法律文本或范本。文中所有单位名称、人员姓名、证件号码、金额、日期均为虚构。骨架来源与拟制依据见同目录 样本来源.md。生成脚本：make_sample.py</w:t>
      </w:r>
    </w:p>
    <w:p>
      <w:r>
        <w:t>劳动合同书（模拟·合规样本）</w:t>
      </w:r>
    </w:p>
    <w:p>
      <w:r>
        <w:t>甲方（用人单位）：示例科技（测试）有限公司</w:t>
      </w:r>
    </w:p>
    <w:p>
      <w:r>
        <w:t>乙方（劳动者）：张测试　　联系电话：13800000000</w:t>
      </w:r>
    </w:p>
    <w:p/>
    <w:p>
      <w:r>
        <w:t>第一条 合同期限</w:t>
      </w:r>
    </w:p>
    <w:p>
      <w:r>
        <w:t>本合同为固定期限劳动合同，自2026年9月1日起至2029年8月31日止，其中试用期为三个月。</w:t>
      </w:r>
    </w:p>
    <w:p>
      <w:r>
        <w:t>第二条 劳动报酬</w:t>
      </w:r>
    </w:p>
    <w:p>
      <w:r>
        <w:t>乙方月工资构成见下表，甲方于每月15日以货币形式支付。</w:t>
      </w:r>
    </w:p>
    <w:p>
      <w:r>
        <w:t>第三条 工作交接</w:t>
      </w:r>
    </w:p>
    <w:p>
      <w:r>
        <w:t>本合同解除或终止时，乙方应当在离职之日前完成工作交接，将其保管的文件、资料、办公用品等移交甲方指定人员。</w:t>
      </w:r>
    </w:p>
    <w:p>
      <w:r>
        <w:t>第四条 知识产权</w:t>
      </w:r>
    </w:p>
    <w:p>
      <w:r>
        <w:t>乙方在甲方任职期间完成的职务发明创造、作品及技术秘密，其知识产权归甲方所有。</w:t>
      </w:r>
    </w:p>
    <w:p>
      <w:r>
        <w:t>第五条 保密义务</w:t>
      </w:r>
    </w:p>
    <w:p>
      <w:r>
        <w:t>乙方应对甲方的商业秘密承担保密义务。</w:t>
      </w:r>
    </w:p>
    <w:p>
      <w:r>
        <w:t>第六条 竞业限制</w:t>
      </w:r>
    </w:p>
    <w:p>
      <w:r>
        <w:t>乙方离职后的竞业限制期限为二年，甲方按月支付竞业限制经济补偿。乙方违反竞业限制约定的，应当支付违约金。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基本工资</w:t>
            </w:r>
          </w:p>
        </w:tc>
        <w:tc>
          <w:tcPr>
            <w:tcW w:type="dxa" w:w="4320"/>
          </w:tcPr>
          <w:p>
            <w:r>
              <w:t>8,765 元/月</w:t>
            </w:r>
          </w:p>
        </w:tc>
      </w:tr>
      <w:tr>
        <w:tc>
          <w:tcPr>
            <w:tcW w:type="dxa" w:w="4320"/>
          </w:tcPr>
          <w:p>
            <w:r>
              <w:t>岗位津贴</w:t>
            </w:r>
          </w:p>
        </w:tc>
        <w:tc>
          <w:tcPr>
            <w:tcW w:type="dxa" w:w="4320"/>
          </w:tcPr>
          <w:p>
            <w:r>
              <w:t>2,340 元/月</w:t>
            </w:r>
          </w:p>
        </w:tc>
      </w:tr>
    </w:tbl>
    <w:p/>
    <w:p>
      <w:r>
        <w:t>甲方（盖章）：　　　　　　乙方（签字）：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