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397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113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_Toc19254_WPSOffice_Level1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6d42419b-09e6-4ed2-9510-1f505700d858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  <w:b/>
                  <w:bCs/>
                </w:rPr>
                <w:t>Day01 镜头和焦距</w:t>
              </w:r>
            </w:sdtContent>
          </w:sdt>
          <w:r>
            <w:rPr>
              <w:b/>
              <w:bCs/>
            </w:rPr>
            <w:tab/>
          </w:r>
          <w:bookmarkStart w:id="1" w:name="_Toc19254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_Toc2113_WPSOffice_Level1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3e5a54b2-a0b5-4f66-b87b-88142b5b01c8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一、 镜头和焦距</w:t>
              </w:r>
            </w:sdtContent>
          </w:sdt>
          <w:r>
            <w:rPr>
              <w:b/>
              <w:bCs/>
            </w:rPr>
            <w:tab/>
          </w:r>
          <w:bookmarkStart w:id="2" w:name="_Toc2113_WPSOffice_Level1Page"/>
          <w:r>
            <w:rPr>
              <w:b/>
              <w:bCs/>
            </w:rPr>
            <w:t>3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_Toc2113_WPSOffice_Level2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dbe754fa-9866-4606-966e-3fc293410cae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1. 镜头：</w:t>
              </w:r>
            </w:sdtContent>
          </w:sdt>
          <w:r>
            <w:tab/>
          </w:r>
          <w:bookmarkStart w:id="3" w:name="_Toc2113_WPSOffice_Level2Page"/>
          <w:r>
            <w:t>3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bookmarkStart w:id="59" w:name="_GoBack"/>
          <w:r>
            <w:fldChar w:fldCharType="begin"/>
          </w:r>
          <w:r>
            <w:instrText xml:space="preserve"> HYPERLINK \l _Toc31404_WPSOffice_Level2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8b954a04-5d7b-4a05-b0f6-5c56df4c502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2. 特殊镜头：</w:t>
              </w:r>
            </w:sdtContent>
          </w:sdt>
          <w:r>
            <w:tab/>
          </w:r>
          <w:bookmarkStart w:id="4" w:name="_Toc31404_WPSOffice_Level2Page"/>
          <w:r>
            <w:t>3</w:t>
          </w:r>
          <w:bookmarkEnd w:id="4"/>
          <w:r>
            <w:fldChar w:fldCharType="end"/>
          </w:r>
        </w:p>
        <w:bookmarkEnd w:id="59"/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_Toc31404_WPSOffice_Level1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51be4523-6b9b-4c8e-999f-be239c826c68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二、 全画幅和半画幅</w:t>
              </w:r>
            </w:sdtContent>
          </w:sdt>
          <w:r>
            <w:rPr>
              <w:b/>
              <w:bCs/>
            </w:rPr>
            <w:tab/>
          </w:r>
          <w:bookmarkStart w:id="5" w:name="_Toc31404_WPSOffice_Level1Page"/>
          <w:r>
            <w:rPr>
              <w:b/>
              <w:bCs/>
            </w:rPr>
            <w:t>3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_Toc6010_WPSOffice_Level2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9f6d90dc-37a8-42ac-b9e5-bd31f7c4aa8c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1. 全画幅：[36*24mm]</w:t>
              </w:r>
            </w:sdtContent>
          </w:sdt>
          <w:r>
            <w:tab/>
          </w:r>
          <w:bookmarkStart w:id="6" w:name="_Toc6010_WPSOffice_Level2Page"/>
          <w:r>
            <w:t>3</w:t>
          </w:r>
          <w:bookmarkEnd w:id="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_Toc17430_WPSOffice_Level2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33dfe8cd-f202-41c9-96ca-e6e1c66fc987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2. APS-H:[29*19mm] 等效焦距1.3</w:t>
              </w:r>
            </w:sdtContent>
          </w:sdt>
          <w:r>
            <w:tab/>
          </w:r>
          <w:bookmarkStart w:id="7" w:name="_Toc17430_WPSOffice_Level2Page"/>
          <w:r>
            <w:t>3</w:t>
          </w:r>
          <w:bookmarkEnd w:id="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_Toc22432_WPSOffice_Level2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5445b261-237d-4126-9594-61d0a09544fd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3. APS-C:[22*15mm] 等效焦距1.6</w:t>
              </w:r>
            </w:sdtContent>
          </w:sdt>
          <w:r>
            <w:tab/>
          </w:r>
          <w:bookmarkStart w:id="8" w:name="_Toc22432_WPSOffice_Level2Page"/>
          <w:r>
            <w:t>3</w:t>
          </w:r>
          <w:bookmarkEnd w:id="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_Toc10646_WPSOffice_Level2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97d38eb9-b355-4eb2-8cae-1f8d9b15f470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4. 等效焦距的优缺点：</w:t>
              </w:r>
            </w:sdtContent>
          </w:sdt>
          <w:r>
            <w:tab/>
          </w:r>
          <w:bookmarkStart w:id="9" w:name="_Toc10646_WPSOffice_Level2Page"/>
          <w:r>
            <w:t>3</w:t>
          </w:r>
          <w:bookmarkEnd w:id="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_Toc6010_WPSOffice_Level1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d2472ba9-3d3d-4c22-8e90-af992744d5e6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三、 好镜头的标准</w:t>
              </w:r>
            </w:sdtContent>
          </w:sdt>
          <w:r>
            <w:rPr>
              <w:b/>
              <w:bCs/>
            </w:rPr>
            <w:tab/>
          </w:r>
          <w:bookmarkStart w:id="10" w:name="_Toc6010_WPSOffice_Level1Page"/>
          <w:r>
            <w:rPr>
              <w:b/>
              <w:bCs/>
            </w:rPr>
            <w:t>4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_Toc17382_WPSOffice_Level2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7ccd94ee-ae10-49e1-ba81-e7fe504646e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1. 性价比高拍</w:t>
              </w:r>
            </w:sdtContent>
          </w:sdt>
          <w:r>
            <w:tab/>
          </w:r>
          <w:bookmarkStart w:id="11" w:name="_Toc17382_WPSOffice_Level2Page"/>
          <w:r>
            <w:t>4</w:t>
          </w:r>
          <w:bookmarkEnd w:id="1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_Toc25232_WPSOffice_Level2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8d050ba0-d3cc-4dba-a85f-95d9cd977646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2. 适用范围广</w:t>
              </w:r>
            </w:sdtContent>
          </w:sdt>
          <w:r>
            <w:tab/>
          </w:r>
          <w:bookmarkStart w:id="12" w:name="_Toc25232_WPSOffice_Level2Page"/>
          <w:r>
            <w:t>4</w:t>
          </w:r>
          <w:bookmarkEnd w:id="1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_Toc9009_WPSOffice_Level2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e8800f1a-0ea2-46c3-9f66-69f850a602eb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3. 锐度、解像力高</w:t>
              </w:r>
            </w:sdtContent>
          </w:sdt>
          <w:r>
            <w:tab/>
          </w:r>
          <w:bookmarkStart w:id="13" w:name="_Toc9009_WPSOffice_Level2Page"/>
          <w:r>
            <w:t>4</w:t>
          </w:r>
          <w:bookmarkEnd w:id="1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_Toc6942_WPSOffice_Level2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e0994771-a55a-4bab-b776-ebd3cf6a33c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4. 色散较低</w:t>
              </w:r>
            </w:sdtContent>
          </w:sdt>
          <w:r>
            <w:tab/>
          </w:r>
          <w:bookmarkStart w:id="14" w:name="_Toc6942_WPSOffice_Level2Page"/>
          <w:r>
            <w:t>4</w:t>
          </w:r>
          <w:bookmarkEnd w:id="1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_Toc17430_WPSOffice_Level1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6715d16f-3d13-4807-89d0-e95f360f9315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四、 保护镜头</w:t>
              </w:r>
            </w:sdtContent>
          </w:sdt>
          <w:r>
            <w:rPr>
              <w:b/>
              <w:bCs/>
            </w:rPr>
            <w:tab/>
          </w:r>
          <w:bookmarkStart w:id="15" w:name="_Toc17430_WPSOffice_Level1Page"/>
          <w:r>
            <w:rPr>
              <w:b/>
              <w:bCs/>
            </w:rPr>
            <w:t>4</w:t>
          </w:r>
          <w:bookmarkEnd w:id="15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_Toc5849_WPSOffice_Level2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f859570b-b0c9-4faa-beab-6ba886e0d212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1. 镜头霉变 —— 干燥箱</w:t>
              </w:r>
            </w:sdtContent>
          </w:sdt>
          <w:r>
            <w:tab/>
          </w:r>
          <w:bookmarkStart w:id="16" w:name="_Toc5849_WPSOffice_Level2Page"/>
          <w:r>
            <w:t>4</w:t>
          </w:r>
          <w:bookmarkEnd w:id="1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_Toc1620_WPSOffice_Level2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1455f3e8-44a3-4a6c-bdef-4f39df484bfa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2. 镜头起雾 —— 出门前放在包里，半小时内不开包</w:t>
              </w:r>
            </w:sdtContent>
          </w:sdt>
          <w:r>
            <w:tab/>
          </w:r>
          <w:bookmarkStart w:id="17" w:name="_Toc1620_WPSOffice_Level2Page"/>
          <w:r>
            <w:t>4</w:t>
          </w:r>
          <w:bookmarkEnd w:id="1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_Toc10320_WPSOffice_Level2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f367d3ba-b97a-4b61-8af9-8253f750a8ec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3. UV</w:t>
              </w:r>
              <w:r>
                <w:rPr>
                  <w:rFonts w:hint="default" w:eastAsia="微软雅黑" w:asciiTheme="minorAscii" w:hAnsiTheme="minorAscii" w:cstheme="minorBidi"/>
                </w:rPr>
                <w:t>”</w:t>
              </w:r>
              <w:r>
                <w:rPr>
                  <w:rFonts w:hint="eastAsia" w:eastAsia="微软雅黑" w:asciiTheme="minorAscii" w:hAnsiTheme="minorAscii" w:cstheme="minorBidi"/>
                </w:rPr>
                <w:t>保护镜</w:t>
              </w:r>
              <w:r>
                <w:rPr>
                  <w:rFonts w:hint="default" w:eastAsia="微软雅黑" w:asciiTheme="minorAscii" w:hAnsiTheme="minorAscii" w:cstheme="minorBidi"/>
                </w:rPr>
                <w:t>”</w:t>
              </w:r>
              <w:r>
                <w:rPr>
                  <w:rFonts w:hint="eastAsia" w:eastAsia="微软雅黑" w:asciiTheme="minorAscii" w:hAnsiTheme="minorAscii" w:cstheme="minorBidi"/>
                </w:rPr>
                <w:t xml:space="preserve"> —— 通常情况下推荐使用</w:t>
              </w:r>
            </w:sdtContent>
          </w:sdt>
          <w:r>
            <w:tab/>
          </w:r>
          <w:bookmarkStart w:id="18" w:name="_Toc10320_WPSOffice_Level2Page"/>
          <w:r>
            <w:t>4</w:t>
          </w:r>
          <w:bookmarkEnd w:id="1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_Toc22432_WPSOffice_Level1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21846b20-2ebd-4282-b633-3042232f5173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五、 重点回顾</w:t>
              </w:r>
            </w:sdtContent>
          </w:sdt>
          <w:r>
            <w:rPr>
              <w:b/>
              <w:bCs/>
            </w:rPr>
            <w:tab/>
          </w:r>
          <w:bookmarkStart w:id="19" w:name="_Toc22432_WPSOffice_Level1Page"/>
          <w:r>
            <w:rPr>
              <w:b/>
              <w:bCs/>
            </w:rPr>
            <w:t>4</w:t>
          </w:r>
          <w:bookmarkEnd w:id="19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_Toc26564_WPSOffice_Level2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89832aa8-338c-4b5c-8db2-993a29666a3f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1. 焦距长短可以控制景深大小</w:t>
              </w:r>
            </w:sdtContent>
          </w:sdt>
          <w:r>
            <w:tab/>
          </w:r>
          <w:bookmarkStart w:id="20" w:name="_Toc26564_WPSOffice_Level2Page"/>
          <w:r>
            <w:t>4</w:t>
          </w:r>
          <w:bookmarkEnd w:id="2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_Toc5412_WPSOffice_Level2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d75aeed8-a1d4-4d73-b40e-e9bb92e8bdbd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2. 镜头畸变影响透视关系</w:t>
              </w:r>
            </w:sdtContent>
          </w:sdt>
          <w:r>
            <w:tab/>
          </w:r>
          <w:bookmarkStart w:id="21" w:name="_Toc5412_WPSOffice_Level2Page"/>
          <w:r>
            <w:t>4</w:t>
          </w:r>
          <w:bookmarkEnd w:id="2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_Toc30203_WPSOffice_Level2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e66b8257-8c33-4b96-b2dd-eb6266ec5d6e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3. 焦距长短与背景多少无关</w:t>
              </w:r>
            </w:sdtContent>
          </w:sdt>
          <w:r>
            <w:tab/>
          </w:r>
          <w:bookmarkStart w:id="22" w:name="_Toc30203_WPSOffice_Level2Page"/>
          <w:r>
            <w:t>4</w:t>
          </w:r>
          <w:bookmarkEnd w:id="2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_Toc21501_WPSOffice_Level2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325ba39c-b9c0-43e0-bbbd-53f94450d96b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4. 广角会使远景变小</w:t>
              </w:r>
            </w:sdtContent>
          </w:sdt>
          <w:r>
            <w:tab/>
          </w:r>
          <w:bookmarkStart w:id="23" w:name="_Toc21501_WPSOffice_Level2Page"/>
          <w:r>
            <w:t>4</w:t>
          </w:r>
          <w:bookmarkEnd w:id="2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_Toc17937_WPSOffice_Level2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20e2dd86-7e36-4f91-83f7-d61e3a65ff66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5. 中焦镜头变形小，还原真实</w:t>
              </w:r>
            </w:sdtContent>
          </w:sdt>
          <w:r>
            <w:tab/>
          </w:r>
          <w:bookmarkStart w:id="24" w:name="_Toc17937_WPSOffice_Level2Page"/>
          <w:r>
            <w:t>4</w:t>
          </w:r>
          <w:bookmarkEnd w:id="2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_Toc25211_WPSOffice_Level2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c4fa387d-d594-4c65-a943-ec0426e9322a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6. 长焦镜头压缩感强烈</w:t>
              </w:r>
            </w:sdtContent>
          </w:sdt>
          <w:r>
            <w:tab/>
          </w:r>
          <w:bookmarkStart w:id="25" w:name="_Toc25211_WPSOffice_Level2Page"/>
          <w:r>
            <w:t>4</w:t>
          </w:r>
          <w:bookmarkEnd w:id="2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_Toc12412_WPSOffice_Level2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e8ab7822-52d2-4cd4-8db1-ff958bedec0d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7. 拍摄人像 中，长焦效果最佳</w:t>
              </w:r>
            </w:sdtContent>
          </w:sdt>
          <w:r>
            <w:tab/>
          </w:r>
          <w:bookmarkStart w:id="26" w:name="_Toc12412_WPSOffice_Level2Page"/>
          <w:r>
            <w:t>4</w:t>
          </w:r>
          <w:bookmarkEnd w:id="2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_Toc11048_WPSOffice_Level2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7956f4c2-0d1f-4693-a01e-40c3a11353ad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8. 特殊镜头要发挥极致效果</w:t>
              </w:r>
            </w:sdtContent>
          </w:sdt>
          <w:r>
            <w:tab/>
          </w:r>
          <w:bookmarkStart w:id="27" w:name="_Toc11048_WPSOffice_Level2Page"/>
          <w:r>
            <w:t>4</w:t>
          </w:r>
          <w:bookmarkEnd w:id="2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_Toc10646_WPSOffice_Level1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d7cf974d-1b8e-4b72-8c77-281d2a893aee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六、 实践作业</w:t>
              </w:r>
            </w:sdtContent>
          </w:sdt>
          <w:r>
            <w:rPr>
              <w:b/>
              <w:bCs/>
            </w:rPr>
            <w:tab/>
          </w:r>
          <w:bookmarkStart w:id="28" w:name="_Toc10646_WPSOffice_Level1Page"/>
          <w:r>
            <w:rPr>
              <w:b/>
              <w:bCs/>
            </w:rPr>
            <w:t>5</w:t>
          </w:r>
          <w:bookmarkEnd w:id="28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_Toc17382_WPSOffice_Level1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2397"/>
              <w:placeholder>
                <w:docPart w:val="{220d593c-b4b5-4070-b90b-2d6bc9d98a7f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  <w:b/>
                  <w:bCs/>
                </w:rPr>
                <w:t>· 光圈保持一致</w:t>
              </w:r>
            </w:sdtContent>
          </w:sdt>
          <w:r>
            <w:rPr>
              <w:b/>
              <w:bCs/>
            </w:rPr>
            <w:tab/>
          </w:r>
          <w:bookmarkStart w:id="29" w:name="_Toc17382_WPSOffice_Level1Page"/>
          <w:r>
            <w:rPr>
              <w:b/>
              <w:bCs/>
            </w:rPr>
            <w:t>5</w:t>
          </w:r>
          <w:bookmarkEnd w:id="29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30" w:name="_Toc19254_WPSOffice_Level1"/>
      <w:r>
        <w:rPr>
          <w:rFonts w:hint="eastAsia"/>
          <w:lang w:val="en-US" w:eastAsia="zh-CN"/>
        </w:rPr>
        <w:t>Day01 镜头和焦距</w:t>
      </w:r>
      <w:bookmarkEnd w:id="30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31" w:name="_Toc2113_WPSOffice_Level1"/>
      <w:r>
        <w:rPr>
          <w:rFonts w:hint="eastAsia"/>
          <w:lang w:val="en-US" w:eastAsia="zh-CN"/>
        </w:rPr>
        <w:t>镜头和焦距</w:t>
      </w:r>
      <w:bookmarkEnd w:id="31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32" w:name="_Toc2113_WPSOffice_Level2"/>
      <w:r>
        <w:rPr>
          <w:rFonts w:hint="eastAsia"/>
          <w:lang w:val="en-US" w:eastAsia="zh-CN"/>
        </w:rPr>
        <w:t>镜头：</w:t>
      </w:r>
      <w:bookmarkEnd w:id="3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超广角：15-35mm焦段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广角：35-50mm焦段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中段：50-135mm焦段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长焦：135-500mm焦段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景深：模糊之间的清晰部分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长焦和大光圈会形成小景深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33" w:name="_Toc31404_WPSOffice_Level2"/>
      <w:r>
        <w:rPr>
          <w:rFonts w:hint="eastAsia"/>
          <w:lang w:val="en-US" w:eastAsia="zh-CN"/>
        </w:rPr>
        <w:t>特殊镜头：</w:t>
      </w:r>
      <w:bookmarkEnd w:id="3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鱼眼：15mm以下，带变形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微距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移轴：处理线性畸变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折返：带光环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34" w:name="_Toc31404_WPSOffice_Level1"/>
      <w:r>
        <w:rPr>
          <w:rFonts w:hint="eastAsia"/>
          <w:lang w:val="en-US" w:eastAsia="zh-CN"/>
        </w:rPr>
        <w:t>全画幅和半画幅</w:t>
      </w:r>
      <w:bookmarkEnd w:id="34"/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bookmarkStart w:id="35" w:name="_Toc6010_WPSOffice_Level2"/>
      <w:r>
        <w:rPr>
          <w:rFonts w:hint="eastAsia"/>
          <w:lang w:val="en-US" w:eastAsia="zh-CN"/>
        </w:rPr>
        <w:t>全画幅：[36*24mm]</w:t>
      </w:r>
      <w:bookmarkEnd w:id="35"/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bookmarkStart w:id="36" w:name="_Toc17430_WPSOffice_Level2"/>
      <w:r>
        <w:rPr>
          <w:rFonts w:hint="eastAsia"/>
          <w:lang w:val="en-US" w:eastAsia="zh-CN"/>
        </w:rPr>
        <w:t>APS-H:[29*19mm] 等效焦距1.3</w:t>
      </w:r>
      <w:bookmarkEnd w:id="36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bookmarkStart w:id="37" w:name="_Toc22432_WPSOffice_Level2"/>
      <w:r>
        <w:rPr>
          <w:rFonts w:hint="eastAsia"/>
          <w:lang w:val="en-US" w:eastAsia="zh-CN"/>
        </w:rPr>
        <w:t>APS-C:[22*15mm] 等效焦距1.6</w:t>
      </w:r>
      <w:bookmarkEnd w:id="37"/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bookmarkStart w:id="38" w:name="_Toc10646_WPSOffice_Level2"/>
      <w:r>
        <w:rPr>
          <w:rFonts w:hint="eastAsia"/>
          <w:lang w:val="en-US" w:eastAsia="zh-CN"/>
        </w:rPr>
        <w:t>等效焦距的优缺点：</w:t>
      </w:r>
      <w:bookmarkEnd w:id="38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优点：突出画面部分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缺点：镜头透视不会变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39" w:name="_Toc6010_WPSOffice_Level1"/>
      <w:r>
        <w:rPr>
          <w:rFonts w:hint="eastAsia"/>
          <w:lang w:val="en-US" w:eastAsia="zh-CN"/>
        </w:rPr>
        <w:t>好镜头的标准</w:t>
      </w:r>
      <w:bookmarkEnd w:id="39"/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bookmarkStart w:id="40" w:name="_Toc17382_WPSOffice_Level2"/>
      <w:r>
        <w:rPr>
          <w:rFonts w:hint="eastAsia"/>
          <w:lang w:val="en-US" w:eastAsia="zh-CN"/>
        </w:rPr>
        <w:t>性价比高拍</w:t>
      </w:r>
      <w:bookmarkEnd w:id="40"/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bookmarkStart w:id="41" w:name="_Toc25232_WPSOffice_Level2"/>
      <w:r>
        <w:rPr>
          <w:rFonts w:hint="eastAsia"/>
          <w:lang w:val="en-US" w:eastAsia="zh-CN"/>
        </w:rPr>
        <w:t>适用范围广</w:t>
      </w:r>
      <w:bookmarkEnd w:id="41"/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bookmarkStart w:id="42" w:name="_Toc9009_WPSOffice_Level2"/>
      <w:r>
        <w:rPr>
          <w:rFonts w:hint="eastAsia"/>
          <w:lang w:val="en-US" w:eastAsia="zh-CN"/>
        </w:rPr>
        <w:t>锐度、解像力高</w:t>
      </w:r>
      <w:bookmarkEnd w:id="42"/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bookmarkStart w:id="43" w:name="_Toc6942_WPSOffice_Level2"/>
      <w:r>
        <w:rPr>
          <w:rFonts w:hint="eastAsia"/>
          <w:lang w:val="en-US" w:eastAsia="zh-CN"/>
        </w:rPr>
        <w:t>色散较低</w:t>
      </w:r>
      <w:bookmarkEnd w:id="43"/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44" w:name="_Toc17430_WPSOffice_Level1"/>
      <w:r>
        <w:rPr>
          <w:rFonts w:hint="eastAsia"/>
          <w:lang w:val="en-US" w:eastAsia="zh-CN"/>
        </w:rPr>
        <w:t>保护镜头</w:t>
      </w:r>
      <w:bookmarkEnd w:id="44"/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bookmarkStart w:id="45" w:name="_Toc5849_WPSOffice_Level2"/>
      <w:r>
        <w:rPr>
          <w:rFonts w:hint="eastAsia"/>
          <w:lang w:val="en-US" w:eastAsia="zh-CN"/>
        </w:rPr>
        <w:t>镜头霉变 —— 干燥箱</w:t>
      </w:r>
      <w:bookmarkEnd w:id="45"/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bookmarkStart w:id="46" w:name="_Toc1620_WPSOffice_Level2"/>
      <w:r>
        <w:rPr>
          <w:rFonts w:hint="eastAsia"/>
          <w:lang w:val="en-US" w:eastAsia="zh-CN"/>
        </w:rPr>
        <w:t>镜头起雾 —— 出门前放在包里，半小时内不开包</w:t>
      </w:r>
      <w:bookmarkEnd w:id="46"/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bookmarkStart w:id="47" w:name="_Toc10320_WPSOffice_Level2"/>
      <w:r>
        <w:rPr>
          <w:rFonts w:hint="eastAsia"/>
          <w:lang w:val="en-US" w:eastAsia="zh-CN"/>
        </w:rPr>
        <w:t>UV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保护镜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—— 通常情况下推荐使用</w:t>
      </w:r>
      <w:bookmarkEnd w:id="47"/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48" w:name="_Toc22432_WPSOffice_Level1"/>
      <w:r>
        <w:rPr>
          <w:rFonts w:hint="eastAsia"/>
          <w:lang w:val="en-US" w:eastAsia="zh-CN"/>
        </w:rPr>
        <w:t>重点回顾</w:t>
      </w:r>
      <w:bookmarkEnd w:id="48"/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bookmarkStart w:id="49" w:name="_Toc26564_WPSOffice_Level2"/>
      <w:r>
        <w:rPr>
          <w:rFonts w:hint="eastAsia"/>
          <w:lang w:val="en-US" w:eastAsia="zh-CN"/>
        </w:rPr>
        <w:t>焦距长短可以控制景深大小</w:t>
      </w:r>
      <w:bookmarkEnd w:id="49"/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bookmarkStart w:id="50" w:name="_Toc5412_WPSOffice_Level2"/>
      <w:r>
        <w:rPr>
          <w:rFonts w:hint="eastAsia"/>
          <w:lang w:val="en-US" w:eastAsia="zh-CN"/>
        </w:rPr>
        <w:t>镜头畸变影响透视关系</w:t>
      </w:r>
      <w:bookmarkEnd w:id="50"/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bookmarkStart w:id="51" w:name="_Toc30203_WPSOffice_Level2"/>
      <w:r>
        <w:rPr>
          <w:rFonts w:hint="eastAsia"/>
          <w:lang w:val="en-US" w:eastAsia="zh-CN"/>
        </w:rPr>
        <w:t>焦距长短与背景多少无关</w:t>
      </w:r>
      <w:bookmarkEnd w:id="51"/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bookmarkStart w:id="52" w:name="_Toc21501_WPSOffice_Level2"/>
      <w:r>
        <w:rPr>
          <w:rFonts w:hint="eastAsia"/>
          <w:lang w:val="en-US" w:eastAsia="zh-CN"/>
        </w:rPr>
        <w:t>广角会使远景变小</w:t>
      </w:r>
      <w:bookmarkEnd w:id="52"/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bookmarkStart w:id="53" w:name="_Toc17937_WPSOffice_Level2"/>
      <w:r>
        <w:rPr>
          <w:rFonts w:hint="eastAsia"/>
          <w:lang w:val="en-US" w:eastAsia="zh-CN"/>
        </w:rPr>
        <w:t>中焦镜头变形小，还原真实</w:t>
      </w:r>
      <w:bookmarkEnd w:id="53"/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bookmarkStart w:id="54" w:name="_Toc25211_WPSOffice_Level2"/>
      <w:r>
        <w:rPr>
          <w:rFonts w:hint="eastAsia"/>
          <w:lang w:val="en-US" w:eastAsia="zh-CN"/>
        </w:rPr>
        <w:t>长焦镜头压缩感强烈</w:t>
      </w:r>
      <w:bookmarkEnd w:id="54"/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bookmarkStart w:id="55" w:name="_Toc12412_WPSOffice_Level2"/>
      <w:r>
        <w:rPr>
          <w:rFonts w:hint="eastAsia"/>
          <w:lang w:val="en-US" w:eastAsia="zh-CN"/>
        </w:rPr>
        <w:t>拍摄人像 中，长焦效果最佳</w:t>
      </w:r>
      <w:bookmarkEnd w:id="55"/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bookmarkStart w:id="56" w:name="_Toc11048_WPSOffice_Level2"/>
      <w:r>
        <w:rPr>
          <w:rFonts w:hint="eastAsia"/>
          <w:lang w:val="en-US" w:eastAsia="zh-CN"/>
        </w:rPr>
        <w:t>特殊镜头要发挥极致效果</w:t>
      </w:r>
      <w:bookmarkEnd w:id="56"/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57" w:name="_Toc10646_WPSOffice_Level1"/>
      <w:r>
        <w:rPr>
          <w:rFonts w:hint="eastAsia"/>
          <w:lang w:val="en-US" w:eastAsia="zh-CN"/>
        </w:rPr>
        <w:t>实践作业</w:t>
      </w:r>
      <w:bookmarkEnd w:id="57"/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使用广角焦段(28||35)和中焦焦段(50||70)拍摄同一场景(风光/人像)，三章照片画面内容、大小尽量一致或接近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58" w:name="_Toc17382_WPSOffice_Level1"/>
      <w:r>
        <w:rPr>
          <w:rFonts w:hint="eastAsia"/>
          <w:lang w:val="en-US" w:eastAsia="zh-CN"/>
        </w:rPr>
        <w:t>· 光圈保持一致</w:t>
      </w:r>
      <w:bookmarkEnd w:id="58"/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感受镜头线性畸变，拍摄同一建筑有/无线性畸变效果进行对比，体会两种效果差异及各自优缺点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FB215"/>
    <w:multiLevelType w:val="singleLevel"/>
    <w:tmpl w:val="928FB2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6778DA9"/>
    <w:multiLevelType w:val="singleLevel"/>
    <w:tmpl w:val="96778D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6378E25"/>
    <w:multiLevelType w:val="singleLevel"/>
    <w:tmpl w:val="A6378E2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FE281CE"/>
    <w:multiLevelType w:val="singleLevel"/>
    <w:tmpl w:val="CFE281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0A6F4C3"/>
    <w:multiLevelType w:val="singleLevel"/>
    <w:tmpl w:val="F0A6F4C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176F77B7"/>
    <w:multiLevelType w:val="singleLevel"/>
    <w:tmpl w:val="176F77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2A826D4"/>
    <w:multiLevelType w:val="singleLevel"/>
    <w:tmpl w:val="42A826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9566A"/>
    <w:rsid w:val="0A856945"/>
    <w:rsid w:val="0BCB49A7"/>
    <w:rsid w:val="13043548"/>
    <w:rsid w:val="13E316DA"/>
    <w:rsid w:val="22CD497B"/>
    <w:rsid w:val="26017F34"/>
    <w:rsid w:val="2CAB1B93"/>
    <w:rsid w:val="2E9B78F1"/>
    <w:rsid w:val="343F4CCD"/>
    <w:rsid w:val="3754220C"/>
    <w:rsid w:val="38CB68F2"/>
    <w:rsid w:val="38ED33D6"/>
    <w:rsid w:val="399D1B1D"/>
    <w:rsid w:val="3AC523A8"/>
    <w:rsid w:val="3AE0582D"/>
    <w:rsid w:val="3AEB1285"/>
    <w:rsid w:val="3D6E6E8D"/>
    <w:rsid w:val="43893A3B"/>
    <w:rsid w:val="44575ABF"/>
    <w:rsid w:val="514B08E8"/>
    <w:rsid w:val="540D37C9"/>
    <w:rsid w:val="5BD258C1"/>
    <w:rsid w:val="5D5052DA"/>
    <w:rsid w:val="62EE18AC"/>
    <w:rsid w:val="63BE54EA"/>
    <w:rsid w:val="63D427AC"/>
    <w:rsid w:val="6BD53A58"/>
    <w:rsid w:val="6C8F0863"/>
    <w:rsid w:val="6E033804"/>
    <w:rsid w:val="6F233E53"/>
    <w:rsid w:val="72C109FF"/>
    <w:rsid w:val="73D335F8"/>
    <w:rsid w:val="760726E5"/>
    <w:rsid w:val="796E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customStyle="1" w:styleId="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d42419b-09e6-4ed2-9510-1f505700d8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42419b-09e6-4ed2-9510-1f505700d8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5a54b2-a0b5-4f66-b87b-88142b5b01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5a54b2-a0b5-4f66-b87b-88142b5b01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e754fa-9866-4606-966e-3fc293410c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e754fa-9866-4606-966e-3fc293410c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954a04-5d7b-4a05-b0f6-5c56df4c50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954a04-5d7b-4a05-b0f6-5c56df4c50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be4523-6b9b-4c8e-999f-be239c826c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be4523-6b9b-4c8e-999f-be239c826c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6d90dc-37a8-42ac-b9e5-bd31f7c4aa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6d90dc-37a8-42ac-b9e5-bd31f7c4aa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dfe8cd-f202-41c9-96ca-e6e1c66fc9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dfe8cd-f202-41c9-96ca-e6e1c66fc9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45b261-237d-4126-9594-61d0a09544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45b261-237d-4126-9594-61d0a09544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d38eb9-b355-4eb2-8cae-1f8d9b15f4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d38eb9-b355-4eb2-8cae-1f8d9b15f4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472ba9-3d3d-4c22-8e90-af992744d5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472ba9-3d3d-4c22-8e90-af992744d5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cd94ee-ae10-49e1-ba81-e7fe504646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cd94ee-ae10-49e1-ba81-e7fe504646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050ba0-d3cc-4dba-a85f-95d9cd9776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050ba0-d3cc-4dba-a85f-95d9cd9776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800f1a-0ea2-46c3-9f66-69f850a602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800f1a-0ea2-46c3-9f66-69f850a602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994771-a55a-4bab-b776-ebd3cf6a33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994771-a55a-4bab-b776-ebd3cf6a33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15d16f-3d13-4807-89d0-e95f360f93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15d16f-3d13-4807-89d0-e95f360f93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59570b-b0c9-4faa-beab-6ba886e0d2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59570b-b0c9-4faa-beab-6ba886e0d2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55f3e8-44a3-4a6c-bdef-4f39df484b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55f3e8-44a3-4a6c-bdef-4f39df484b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67d3ba-b97a-4b61-8af9-8253f750a8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67d3ba-b97a-4b61-8af9-8253f750a8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846b20-2ebd-4282-b633-3042232f51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846b20-2ebd-4282-b633-3042232f51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832aa8-338c-4b5c-8db2-993a29666a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832aa8-338c-4b5c-8db2-993a29666a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5aeed8-a1d4-4d73-b40e-e9bb92e8bd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5aeed8-a1d4-4d73-b40e-e9bb92e8bd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6b8257-8c33-4b96-b2dd-eb6266ec5d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6b8257-8c33-4b96-b2dd-eb6266ec5d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5ba39c-b9c0-43e0-bbbd-53f94450d9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5ba39c-b9c0-43e0-bbbd-53f94450d9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e2dd86-7e36-4f91-83f7-d61e3a65ff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e2dd86-7e36-4f91-83f7-d61e3a65ff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fa387d-d594-4c65-a943-ec0426e932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fa387d-d594-4c65-a943-ec0426e932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ab7822-52d2-4cd4-8db1-ff958bedec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ab7822-52d2-4cd4-8db1-ff958bedec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56f4c2-0d1f-4693-a01e-40c3a11353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56f4c2-0d1f-4693-a01e-40c3a11353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cf974d-1b8e-4b72-8c77-281d2a893a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cf974d-1b8e-4b72-8c77-281d2a893a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0d593c-b4b5-4070-b90b-2d6bc9d98a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0d593c-b4b5-4070-b90b-2d6bc9d98a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XD</dc:creator>
  <cp:lastModifiedBy>XD</cp:lastModifiedBy>
  <dcterms:modified xsi:type="dcterms:W3CDTF">2019-03-06T09:13:08Z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