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15) </w:t>
      </w:r>
      <w:r>
        <w:rPr>
          <w:rFonts w:ascii="Times New Roman" w:hAnsi="Times New Roman" w:cs="Times New Roman"/>
          <w:b/>
          <w:bCs/>
          <w:sz w:val="23"/>
          <w:szCs w:val="23"/>
        </w:rPr>
        <w:t>procedures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Snippets of code that execute specific tasks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Can be modularized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Syntax: label PROC [NEAR | FAR]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Instructions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RET [constant]</w:t>
      </w:r>
    </w:p>
    <w:p w:rsidR="0053609F" w:rsidRDefault="0053609F" w:rsidP="005360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Label ENDP</w:t>
      </w:r>
    </w:p>
    <w:p w:rsidR="007F66E3" w:rsidRDefault="0053609F" w:rsidP="0053609F">
      <w:r>
        <w:rPr>
          <w:rFonts w:ascii="Times New Roman" w:hAnsi="Times New Roman" w:cs="Times New Roman"/>
          <w:sz w:val="23"/>
          <w:szCs w:val="23"/>
        </w:rPr>
        <w:t>Call: CALL label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4F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4F7F4F"/>
    <w:rsid w:val="00506AC9"/>
    <w:rsid w:val="005212A8"/>
    <w:rsid w:val="0053609F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2020-06-24T07:28:00Z</dcterms:created>
  <dcterms:modified xsi:type="dcterms:W3CDTF">2020-06-24T07:28:00Z</dcterms:modified>
</cp:coreProperties>
</file>