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448C" w14:textId="0ED8AEA6" w:rsidR="00D66350" w:rsidRDefault="00D66350"/>
    <w:p w14:paraId="51F6B3A4" w14:textId="633C8E07" w:rsidR="00607F56" w:rsidRDefault="00607F56">
      <w:proofErr w:type="spellStart"/>
      <w:r>
        <w:t>Xena</w:t>
      </w:r>
      <w:proofErr w:type="spellEnd"/>
      <w:r>
        <w:t xml:space="preserve"> </w:t>
      </w:r>
      <w:proofErr w:type="spellStart"/>
      <w:r>
        <w:t>Toumajian</w:t>
      </w:r>
      <w:proofErr w:type="spellEnd"/>
    </w:p>
    <w:p w14:paraId="0B166E49" w14:textId="76919935" w:rsidR="00494CD8" w:rsidRDefault="00494CD8"/>
    <w:p w14:paraId="74834958" w14:textId="77777777" w:rsidR="00607F56" w:rsidRDefault="00607F56" w:rsidP="006B1ADB">
      <w:pPr>
        <w:ind w:firstLine="720"/>
      </w:pPr>
      <w:r>
        <w:rPr>
          <w:noProof/>
        </w:rPr>
        <w:drawing>
          <wp:inline distT="0" distB="0" distL="0" distR="0" wp14:anchorId="432B1598" wp14:editId="66E83073">
            <wp:extent cx="4152900" cy="1193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520C" w14:textId="77777777" w:rsidR="00607F56" w:rsidRDefault="00607F56" w:rsidP="006B1ADB">
      <w:pPr>
        <w:ind w:firstLine="720"/>
      </w:pPr>
    </w:p>
    <w:p w14:paraId="5ED82F0B" w14:textId="6BA19E64" w:rsidR="00653601" w:rsidRDefault="00494CD8" w:rsidP="006B1ADB">
      <w:pPr>
        <w:ind w:firstLine="720"/>
        <w:rPr>
          <w:rFonts w:ascii="Times New Roman" w:eastAsia="Times New Roman" w:hAnsi="Times New Roman" w:cs="Times New Roman"/>
        </w:rPr>
      </w:pPr>
      <w:r>
        <w:t xml:space="preserve">In my test for SVM I tested with linear and </w:t>
      </w:r>
      <w:proofErr w:type="spellStart"/>
      <w:r>
        <w:t>rbf</w:t>
      </w:r>
      <w:proofErr w:type="spellEnd"/>
      <w:r>
        <w:t xml:space="preserve">. The linear kernel had a </w:t>
      </w:r>
      <w:r>
        <w:rPr>
          <w:rFonts w:ascii="Times New Roman" w:eastAsia="Times New Roman" w:hAnsi="Times New Roman" w:cs="Times New Roman"/>
        </w:rPr>
        <w:t>10-fold cross validation</w:t>
      </w:r>
      <w:r>
        <w:rPr>
          <w:rFonts w:ascii="Times New Roman" w:eastAsia="Times New Roman" w:hAnsi="Times New Roman" w:cs="Times New Roman"/>
        </w:rPr>
        <w:t xml:space="preserve"> accuracy of 76.23% while </w:t>
      </w:r>
      <w:proofErr w:type="spellStart"/>
      <w:r>
        <w:rPr>
          <w:rFonts w:ascii="Times New Roman" w:eastAsia="Times New Roman" w:hAnsi="Times New Roman" w:cs="Times New Roman"/>
        </w:rPr>
        <w:t>rbf</w:t>
      </w:r>
      <w:proofErr w:type="spellEnd"/>
      <w:r>
        <w:rPr>
          <w:rFonts w:ascii="Times New Roman" w:eastAsia="Times New Roman" w:hAnsi="Times New Roman" w:cs="Times New Roman"/>
        </w:rPr>
        <w:t xml:space="preserve"> had 67.90%. In my test for MLP I used </w:t>
      </w:r>
      <w:proofErr w:type="spellStart"/>
      <w:r>
        <w:rPr>
          <w:rFonts w:ascii="Times New Roman" w:eastAsia="Times New Roman" w:hAnsi="Times New Roman" w:cs="Times New Roman"/>
        </w:rPr>
        <w:t>relu</w:t>
      </w:r>
      <w:proofErr w:type="spellEnd"/>
      <w:r>
        <w:rPr>
          <w:rFonts w:ascii="Times New Roman" w:eastAsia="Times New Roman" w:hAnsi="Times New Roman" w:cs="Times New Roman"/>
        </w:rPr>
        <w:t xml:space="preserve"> and tanh. The </w:t>
      </w:r>
      <w:proofErr w:type="spellStart"/>
      <w:r>
        <w:rPr>
          <w:rFonts w:ascii="Times New Roman" w:eastAsia="Times New Roman" w:hAnsi="Times New Roman" w:cs="Times New Roman"/>
        </w:rPr>
        <w:t>relu</w:t>
      </w:r>
      <w:proofErr w:type="spellEnd"/>
      <w:r>
        <w:rPr>
          <w:rFonts w:ascii="Times New Roman" w:eastAsia="Times New Roman" w:hAnsi="Times New Roman" w:cs="Times New Roman"/>
        </w:rPr>
        <w:t xml:space="preserve"> activation function </w:t>
      </w:r>
      <w:r>
        <w:t xml:space="preserve">had a </w:t>
      </w:r>
      <w:r>
        <w:rPr>
          <w:rFonts w:ascii="Times New Roman" w:eastAsia="Times New Roman" w:hAnsi="Times New Roman" w:cs="Times New Roman"/>
        </w:rPr>
        <w:t>10-fold cross validation accuracy of</w:t>
      </w:r>
      <w:r>
        <w:rPr>
          <w:rFonts w:ascii="Times New Roman" w:eastAsia="Times New Roman" w:hAnsi="Times New Roman" w:cs="Times New Roman"/>
        </w:rPr>
        <w:t xml:space="preserve"> 56.54% while the tanh had 67</w:t>
      </w:r>
      <w:r w:rsidR="00A565A7">
        <w:rPr>
          <w:rFonts w:ascii="Times New Roman" w:eastAsia="Times New Roman" w:hAnsi="Times New Roman" w:cs="Times New Roman"/>
        </w:rPr>
        <w:t xml:space="preserve">.90%. The best classification function based on my results on my operating system was the linear kernel. It seems that the </w:t>
      </w:r>
      <w:proofErr w:type="spellStart"/>
      <w:r w:rsidR="00A565A7">
        <w:rPr>
          <w:rFonts w:ascii="Times New Roman" w:eastAsia="Times New Roman" w:hAnsi="Times New Roman" w:cs="Times New Roman"/>
        </w:rPr>
        <w:t>rbf</w:t>
      </w:r>
      <w:proofErr w:type="spellEnd"/>
      <w:r w:rsidR="00A565A7">
        <w:rPr>
          <w:rFonts w:ascii="Times New Roman" w:eastAsia="Times New Roman" w:hAnsi="Times New Roman" w:cs="Times New Roman"/>
        </w:rPr>
        <w:t xml:space="preserve"> kernel and the tanh activation function had the exact same accuracies.</w:t>
      </w:r>
      <w:r w:rsidR="006B1ADB">
        <w:rPr>
          <w:rFonts w:ascii="Times New Roman" w:eastAsia="Times New Roman" w:hAnsi="Times New Roman" w:cs="Times New Roman"/>
        </w:rPr>
        <w:t xml:space="preserve"> The accuracies don’t seem right which may be due to the fact that data set that’s being trained isn’t weighted correctly.</w:t>
      </w:r>
    </w:p>
    <w:p w14:paraId="7DC2A412" w14:textId="48CCE311" w:rsidR="00653601" w:rsidRDefault="00653601" w:rsidP="006B1ADB">
      <w:pPr>
        <w:ind w:firstLine="720"/>
      </w:pPr>
      <w:r>
        <w:t xml:space="preserve">This task showed me that even the best functions to predict data are not that accurate. Even the best classification algorithm according to my data, a linear kernel, is at or near 100%. It is still able to get more than half of the data correctly, but a practical application for this technique where it would be used would need a better accuracy rate for it to do any good. </w:t>
      </w:r>
    </w:p>
    <w:p w14:paraId="772FE148" w14:textId="5EE5729C" w:rsidR="009A542C" w:rsidRDefault="009A542C" w:rsidP="006B1ADB">
      <w:pPr>
        <w:ind w:firstLine="720"/>
      </w:pPr>
      <w:r>
        <w:t xml:space="preserve">It also shows that pre-processing is important when running these tests. Weighting the </w:t>
      </w:r>
      <w:proofErr w:type="gramStart"/>
      <w:r>
        <w:t>data</w:t>
      </w:r>
      <w:proofErr w:type="gramEnd"/>
      <w:r>
        <w:t xml:space="preserve"> the same would give us better results as the data being put in to test would be the exact same without pre- existing values.</w:t>
      </w:r>
    </w:p>
    <w:p w14:paraId="73303945" w14:textId="45B15636" w:rsidR="00653601" w:rsidRDefault="00653601" w:rsidP="00A565A7">
      <w:r>
        <w:tab/>
        <w:t xml:space="preserve"> </w:t>
      </w:r>
    </w:p>
    <w:sectPr w:rsidR="00653601" w:rsidSect="00B1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A5B6B"/>
    <w:multiLevelType w:val="multilevel"/>
    <w:tmpl w:val="BBF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0096C"/>
    <w:multiLevelType w:val="hybridMultilevel"/>
    <w:tmpl w:val="4C40BDA2"/>
    <w:lvl w:ilvl="0" w:tplc="81CCF2A2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A49EB6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22D5A2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0C730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88226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242196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A851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E364A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AB5D8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D8"/>
    <w:rsid w:val="00494CD8"/>
    <w:rsid w:val="00607F56"/>
    <w:rsid w:val="00653601"/>
    <w:rsid w:val="006B1ADB"/>
    <w:rsid w:val="009A542C"/>
    <w:rsid w:val="00A565A7"/>
    <w:rsid w:val="00B16574"/>
    <w:rsid w:val="00D6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C0575"/>
  <w15:chartTrackingRefBased/>
  <w15:docId w15:val="{46AB8C2B-EF6D-3747-8A63-89BB1EE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65A7"/>
    <w:rPr>
      <w:b/>
      <w:bCs/>
    </w:rPr>
  </w:style>
  <w:style w:type="paragraph" w:styleId="ListParagraph">
    <w:name w:val="List Paragraph"/>
    <w:basedOn w:val="Normal"/>
    <w:uiPriority w:val="34"/>
    <w:qFormat/>
    <w:rsid w:val="00A565A7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xena.toumajian-W207220114</dc:creator>
  <cp:keywords/>
  <dc:description/>
  <cp:lastModifiedBy>xena.toumajian-W207220114</cp:lastModifiedBy>
  <cp:revision>2</cp:revision>
  <dcterms:created xsi:type="dcterms:W3CDTF">2021-04-05T23:50:00Z</dcterms:created>
  <dcterms:modified xsi:type="dcterms:W3CDTF">2021-04-06T00:43:00Z</dcterms:modified>
</cp:coreProperties>
</file>