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1、Spark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47235" cy="766508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470" b="8966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76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本题数据流程的简短描述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·读入数据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·对可能存在共同好友的陌生人（a和b为好友、a和c为好友=&gt;b和c是可能存在共同好友的陌生人）添加一条记录，贡献为1。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·对已经存在的好友添加一条记录，贡献为 -inf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·对数据进行reduce 过滤掉贡献为负数的记录，剩下的就是存在共同好友的陌生人。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·对数据进行groupByKey分组，并按照出现次数降序、id升序进行排序，取前10个。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·根据题目条件输出。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关联规则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confidence 的一个缺点是它忽略了 P r(B)。请解释为什么这是一个缺点？以及为什么 lift 和conviction 没有这个缺点？</w:t>
      </w:r>
    </w:p>
    <w:p>
      <w:pPr>
        <w:numPr>
          <w:ilvl w:val="0"/>
          <w:numId w:val="0"/>
        </w:numPr>
        <w:ind w:left="105"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651250" cy="996315"/>
            <wp:effectExtent l="0" t="0" r="635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05" w:leftChars="0"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 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lift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/>
              <w:rPr>
                <w:rFonts w:hint="default" w:ascii="Cambria Math" w:hAnsi="Cambria Math"/>
                <w:lang w:val="en-US" w:eastAsia="zh-CN"/>
              </w:rPr>
              <m:t>A</m:t>
            </m:r>
            <m:r>
              <m:rPr/>
              <w:rPr>
                <w:rFonts w:ascii="Cambria Math" w:hAnsi="Cambria Math"/>
                <w:lang w:val="en-US"/>
              </w:rPr>
              <m:t>→</m:t>
            </m:r>
            <m:r>
              <m:rPr/>
              <w:rPr>
                <w:rFonts w:hint="default" w:ascii="Cambria Math" w:hAnsi="Cambria Math"/>
                <w:lang w:val="en-US" w:eastAsia="zh-CN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rPr>
          <w:rFonts w:hint="eastAsia" w:hAnsi="Cambria Math"/>
          <w:i w:val="0"/>
          <w:lang w:val="en-US" w:eastAsia="zh-CN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 w:eastAsia="zh-CN"/>
              </w:rPr>
              <m:t>Pr(A)Pr(B)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Pr(AB)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eastAsia"/>
          <w:lang w:val="en-US" w:eastAsia="zh-CN"/>
        </w:rPr>
        <w:t>描述的是表示A与B的关联度，当lift较高时A与B出现的概率越不互相独立。而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conv</m:t>
        </m:r>
        <m:d>
          <m:d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A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→</m:t>
            </m: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B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e>
        </m:d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=</m:t>
        </m:r>
        <m:f>
          <m:fP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Pr(A)Pr(</m:t>
            </m:r>
            <m:bar>
              <m:barPr>
                <m:pos m:val="top"/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ba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</m:t>
            </m:r>
            <m:bar>
              <m:barPr>
                <m:pos m:val="top"/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ba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也与类似。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lift指标是对称的。</w:t>
      </w:r>
    </w:p>
    <w:p>
      <w:pPr>
        <w:numPr>
          <w:ilvl w:val="0"/>
          <w:numId w:val="0"/>
        </w:numPr>
        <w:ind w:left="105" w:leftChars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 因为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conf(A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B)=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Pr(AB)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，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conf(B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A)=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Pr(AB)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Pr(B)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，所以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conf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不是对称指标。</w:t>
      </w:r>
    </w:p>
    <w:p>
      <w:pPr>
        <w:numPr>
          <w:ilvl w:val="0"/>
          <w:numId w:val="0"/>
        </w:numPr>
        <w:ind w:left="105" w:leftChars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因为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lift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B)=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Pr(AB)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Pr(A)Pr(B)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，lift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A)=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Pr(AB)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Pr(A)Pr(B)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，所以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lift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是对称指标。</w:t>
      </w:r>
    </w:p>
    <w:p>
      <w:pPr>
        <w:numPr>
          <w:ilvl w:val="0"/>
          <w:numId w:val="0"/>
        </w:numPr>
        <w:ind w:left="105" w:leftChars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因为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conv(A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B)=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</m:t>
            </m:r>
            <m:bar>
              <m:barPr>
                <m:pos m:val="top"/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ba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Pr(A)Pr(</m:t>
            </m:r>
            <m:bar>
              <m:barPr>
                <m:pos m:val="top"/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B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ba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，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conv(B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→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A)=</m:t>
        </m:r>
        <m:f>
          <m:fP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Pr(B</m:t>
            </m:r>
            <m:bar>
              <m:barPr>
                <m:pos m:val="top"/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ba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Pr(B)Pr(</m:t>
            </m:r>
            <m:bar>
              <m:barPr>
                <m:pos m:val="top"/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theme="minorBidi"/>
                    <w:b w:val="0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bar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theme="minorBidi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</m:oMath>
      <w:r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，所以</w:t>
      </w: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conv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不是对称指标。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满足的有confidence，完美蕴含时就是1；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('DAI93865 -&gt; FRO40251', 1.0)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('GRO85051-&gt;FRO40251',0.999176276771005)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('GRO38636-&gt;FRO40251',0.9906542056074766)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('ELE12951-&gt;FRO40251',0.9905660377358491)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('DAI88079 -&gt; FRO40251', 0.9867256637168141)</w:t>
      </w:r>
    </w:p>
    <w:p>
      <w:pPr>
        <w:numPr>
          <w:ilvl w:val="0"/>
          <w:numId w:val="3"/>
        </w:numPr>
        <w:ind w:left="105" w:leftChars="0" w:firstLine="0" w:firstLineChars="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ab/>
      </w: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('(DAI23334, ELE92920) -&gt; DAI62779', 1.0)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('(DAI31081, GRO85051)-&gt; FRO40251', 1.0)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('(DAI55911, GRO85051) -&gt; FRO40251', 1.0)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('(DAI62779, DAI88079) -&gt; FRO40251', 1.0)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('(DAI75645, GRO85051) -&gt; FRO40251', 1.0)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局部敏感哈希</w:t>
      </w:r>
    </w:p>
    <w:p>
      <w:pPr>
        <w:numPr>
          <w:ilvl w:val="0"/>
          <w:numId w:val="4"/>
        </w:numPr>
        <w:ind w:left="105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Pr</m:t>
          </m:r>
          <m:d>
            <m:d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未知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=Pr</m:t>
          </m:r>
          <m:d>
            <m:d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没有被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选中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d>
                <m:d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−m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d>
                <m:d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k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f>
                <m:f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d>
                    <m:d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n−m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!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d>
                    <m:d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n−m−k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!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!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f>
                <m:f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!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d>
                    <m:d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n−k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!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!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d>
                <m:d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−m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!</m:t>
              </m:r>
              <m:d>
                <m:d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n−k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!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d>
                <m:d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n−m−k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!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!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d>
                <m:d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n−k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d>
                <m:d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n−k−1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⋯</m:t>
              </m:r>
              <m:d>
                <m:d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n−k−m+1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d>
                <m:d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n−1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⋯</m:t>
              </m:r>
              <m:d>
                <m:d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n−m+1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f>
            <m:f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n−k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</m:d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m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m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p>
              </m:sSup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n−k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</m:oMath>
      </m:oMathPara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105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Ansi="Cambria Math" w:cstheme="minorBidi"/>
          <w:kern w:val="2"/>
          <w:sz w:val="21"/>
          <w:szCs w:val="24"/>
          <w:lang w:val="en-US" w:bidi="ar-S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Pr</m:t>
          </m:r>
          <m:d>
            <m:d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未知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n−k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1−</m:t>
                  </m:r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1</m:t>
                      </m: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num>
                    <m:den>
                      <m:f>
                        <m:f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k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den>
                      </m:f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d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f>
                <m:f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∙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nm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≈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e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−</m:t>
              </m:r>
              <m:f>
                <m:f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nm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sSup>
            <m:sSup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e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−10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p>
        </m:oMath>
      </m:oMathPara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hAnsi="Cambria Math" w:cstheme="minorBidi"/>
          <w:kern w:val="2"/>
          <w:sz w:val="21"/>
          <w:szCs w:val="24"/>
          <w:lang w:val="en-US" w:bidi="ar-SA"/>
        </w:rPr>
      </w:pPr>
      <m:oMathPara>
        <m:oMathParaPr>
          <m:jc m:val="center"/>
        </m:oMathParaPr>
        <m:oMath>
          <m:f>
            <m:f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k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nm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bidi="ar-SA"/>
            </w:rPr>
            <m:t>10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，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k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10nm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bidi="ar-SA"/>
            </w:rPr>
            <m:t xml:space="preserve"> </m:t>
          </m:r>
        </m:oMath>
      </m:oMathPara>
    </w:p>
    <w:p>
      <w:pPr>
        <w:widowControl w:val="0"/>
        <w:numPr>
          <w:ilvl w:val="0"/>
          <w:numId w:val="4"/>
        </w:numPr>
        <w:ind w:left="105" w:leftChars="0" w:firstLine="0" w:firstLineChars="0"/>
        <w:jc w:val="both"/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S1 和 S2 的 Jaccard 相似度 = </w:t>
      </w:r>
      <w:r>
        <w:rPr>
          <w:rFonts w:hint="eastAsia"/>
          <w:lang w:val="en-US" w:eastAsia="zh-CN"/>
        </w:rPr>
        <w:t>1/3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从第一行开始循环：h(S1) = 2, h(S2) 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从第二行开始循环：h(S1) = 1, h(S2)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从第三行开始循环：h(S1) = 2, h(S2)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从第四行开始循环：h(S1) = 1, h(S2) = 3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随机循环重排列为 S1 和 S2 产生相同 min-hash 值的概率</w:t>
      </w:r>
      <w:r>
        <w:rPr>
          <w:rFonts w:hint="eastAsia"/>
          <w:lang w:val="en-US" w:eastAsia="zh-CN"/>
        </w:rPr>
        <w:t xml:space="preserve"> = 1/2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LSH 用于近似近邻搜索</w:t>
      </w:r>
    </w:p>
    <w:p>
      <w:pPr>
        <w:numPr>
          <w:ilvl w:val="0"/>
          <w:numId w:val="5"/>
        </w:numPr>
        <w:ind w:left="105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Ansi="Cambria Math" w:cstheme="minorBidi"/>
          <w:i w:val="0"/>
          <w:kern w:val="2"/>
          <w:sz w:val="21"/>
          <w:szCs w:val="24"/>
          <w:lang w:val="en-US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Pr</m:t>
          </m:r>
          <m:d>
            <m:dPr>
              <m:begChr m:val="["/>
              <m:endChr m:val="]"/>
              <m:ctrl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j=1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|T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∩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≥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3L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f>
            <m:f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j=1</m:t>
                      </m:r>
                      <m:ctrl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L</m:t>
                      </m:r>
                      <m:ctrl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|T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W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j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|</m:t>
                      </m:r>
                      <m:ctrl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nary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3L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105" w:leftChars="0"/>
        <w:rPr>
          <w:rFonts w:hAnsi="Cambria Math" w:cstheme="minorBidi"/>
          <w:i w:val="0"/>
          <w:kern w:val="2"/>
          <w:sz w:val="21"/>
          <w:szCs w:val="24"/>
          <w:lang w:val="en-US" w:bidi="ar-SA"/>
        </w:rPr>
      </w:pPr>
    </w:p>
    <w:p>
      <w:pPr>
        <w:numPr>
          <w:ilvl w:val="0"/>
          <w:numId w:val="0"/>
        </w:numPr>
        <w:ind w:left="105" w:leftChars="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Pr</m:t>
          </m:r>
          <m:d>
            <m:d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∈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|x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∈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=Pr(x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∈</m:t>
          </m:r>
          <m:sSub>
            <m:sSub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W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xz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&gt;c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λ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)=Pr(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(x)=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(z),...,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jk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(x)=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jk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(z)|</m:t>
          </m:r>
          <m:sSub>
            <m:sSub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d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xz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&gt;c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λ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numPr>
          <w:ilvl w:val="0"/>
          <w:numId w:val="0"/>
        </w:numPr>
        <w:ind w:left="105" w:leftChars="0"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sSubSup>
            <m:sSubSup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k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bSup>
            <m:sSubSup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  <m:sup>
              <m:func>
                <m:func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log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1/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func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bSup>
            <m:sSubSup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b>
            <m:sup>
              <m:func>
                <m:func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log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</m:func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</m:oMath>
      </m:oMathPara>
    </w:p>
    <w:p>
      <w:pPr>
        <w:numPr>
          <w:ilvl w:val="0"/>
          <w:numId w:val="0"/>
        </w:numPr>
        <w:ind w:left="105" w:left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E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j=1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|T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∩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|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=L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∙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E</m:t>
          </m:r>
          <m:d>
            <m:dPr>
              <m:begChr m:val="["/>
              <m:endChr m:val="]"/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|T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∩</m:t>
              </m:r>
              <m:sSub>
                <m:sSub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∙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∙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=L</m:t>
          </m:r>
        </m:oMath>
      </m:oMathPara>
    </w:p>
    <w:p>
      <w:pPr>
        <w:numPr>
          <w:ilvl w:val="0"/>
          <w:numId w:val="0"/>
        </w:numPr>
        <w:ind w:left="105" w:leftChars="0"/>
        <w:rPr>
          <w:rFonts w:hint="eastAsia" w:hAnsi="Cambria Math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Pr</m:t>
          </m:r>
          <m:d>
            <m:dPr>
              <m:begChr m:val="["/>
              <m:endChr m:val="]"/>
              <m:ctrl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j=1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L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|T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∩</m:t>
                  </m:r>
                  <m:sSub>
                    <m:sSubP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W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j</m:t>
                      </m:r>
                      <m:ctrl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≥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3L</m:t>
                  </m:r>
                  <m:ctrl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nary>
              <m:ctrl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f>
            <m:f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j=1</m:t>
                      </m:r>
                      <m:ctrl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L</m:t>
                      </m:r>
                      <m:ctrl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|T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W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j</m:t>
                          </m: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|</m:t>
                      </m:r>
                      <m:ctrlPr>
                        <w:rPr>
                          <w:rFonts w:hint="eastAsia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nary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3L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5"/>
        </w:numPr>
        <w:ind w:left="105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Pr[∀j, 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 ≠</m:t>
          </m:r>
          <m:sSub>
            <m:sSub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j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z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)]&lt;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(1−</m:t>
              </m:r>
              <m:sSubSup>
                <m:sSubSup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="105" w:left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(1−</m:t>
              </m:r>
              <m:sSubSup>
                <m:sSubSup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p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  <m:sup>
                  <m:func>
                    <m:funcP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−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fNam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-US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b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sSup>
                <m:sSup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f>
                    <m:f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log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fNam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func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num>
                    <m:den>
                      <m:func>
                        <m:func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log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fNam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func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="105" w:left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(1−</m:t>
              </m:r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sSup>
                    <m:sSup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n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p>
                      <m:func>
                        <m:func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bidi="ar-SA"/>
                                </w:rPr>
                                <m:t>log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p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  <m:t>2</m:t>
                                  </m:r>
                                  <m:ctrlPr>
                                    <w:rPr>
                                      <w:rFonts w:hint="default" w:ascii="Cambria Math" w:hAnsi="Cambria Math" w:cstheme="minorBidi"/>
                                      <w:b w:val="0"/>
                                      <w:i w:val="0"/>
                                      <w:kern w:val="2"/>
                                      <w:sz w:val="21"/>
                                      <w:szCs w:val="24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fNam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</m:func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sSup>
                <m:sSupP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func>
                    <m:funcPr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kern w:val="2"/>
                              <w:sz w:val="21"/>
                              <w:szCs w:val="24"/>
                              <w:lang w:val="en-US" w:bidi="ar-SA"/>
                            </w:rPr>
                            <m:t>log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i w:val="0"/>
                                  <w:kern w:val="2"/>
                                  <w:sz w:val="21"/>
                                  <w:szCs w:val="24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theme="minorBidi"/>
                              <w:i w:val="0"/>
                              <w:kern w:val="2"/>
                              <w:sz w:val="21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i w:val="0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</m:func>
                  <m:ctrlPr>
                    <w:rPr>
                      <w:rFonts w:hint="default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="105" w:left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≈</m:t>
          </m:r>
          <m:sSup>
            <m:sSup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e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</m:oMath>
      </m:oMathPara>
    </w:p>
    <w:p>
      <w:pPr>
        <w:numPr>
          <w:ilvl w:val="0"/>
          <w:numId w:val="5"/>
        </w:numPr>
        <w:ind w:left="105" w:leftChars="0" w:firstLine="0" w:firstLine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 xml:space="preserve">考虑逆命题“返回的点不是一个(c, </w:t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lang w:val="en-US" w:bidi="ar-SA"/>
          </w:rPr>
          <m:t>λ</m:t>
        </m:r>
      </m:oMath>
      <w: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  <w:t>)-ANN”的概率”</w:t>
      </w:r>
    </w:p>
    <w:p>
      <w:pPr>
        <w:numPr>
          <w:ilvl w:val="0"/>
          <w:numId w:val="0"/>
        </w:num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Pr</m:t>
          </m:r>
          <m:d>
            <m:d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返回的点不是一个</m:t>
              </m:r>
              <m:d>
                <m:dP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c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λ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−ANN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 Pr</m:t>
          </m:r>
          <m:d>
            <m:d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⋃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中没有ANN点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 xml:space="preserve"> </m:t>
              </m:r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或者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 xml:space="preserve"> </m:t>
              </m:r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有ANN点在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⋃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中但是未被选中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Pr</m:t>
          </m:r>
          <m:d>
            <m:d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⋃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中没有ANN点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+Pr</m:t>
          </m:r>
          <m:d>
            <m:d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有ANN点在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⋃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中但是未被选中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Pr</m:t>
          </m:r>
          <m:d>
            <m:d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sSup>
                <m:sSupP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∗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不在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⋃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中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+Pr</m:t>
          </m:r>
          <m:d>
            <m:d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⋃</m:t>
              </m:r>
              <m:sSub>
                <m:sSubP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j</m:t>
                  </m:r>
                  <m:ctrl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中至少有3L个非ANN点且都被召回了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≤</m:t>
          </m:r>
          <m:sSup>
            <m:sSup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e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</m:oMath>
      </m:oMathPara>
    </w:p>
    <w:p>
      <w:pPr>
        <w:numPr>
          <w:ilvl w:val="0"/>
          <w:numId w:val="0"/>
        </w:numPr>
        <w:ind w:firstLine="420" w:firstLineChars="20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Pr</m:t>
          </m:r>
          <m:d>
            <m:d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返回的点是一个</m:t>
              </m:r>
              <m:d>
                <m:dP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c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λ</m:t>
                  </m:r>
                  <m:ctrlPr>
                    <w:rPr>
                      <w:rFonts w:hint="eastAsia" w:ascii="Cambria Math" w:hAnsi="Cambria Math" w:cstheme="minorBidi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−ANN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</m:d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≥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1−</m:t>
          </m:r>
          <m:sSup>
            <m:sSupP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e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−1</m:t>
              </m:r>
              <m:ctrl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f>
            <m:f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numPr>
          <w:ilvl w:val="0"/>
          <w:numId w:val="5"/>
        </w:numPr>
        <w:ind w:left="105" w:leftChars="0" w:firstLine="0" w:firstLineChars="0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lsh 平均搜索用时： 1.8248265027999877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线性搜索 平均搜索用时： 8.27710964679718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textAlignment w:val="baseline"/>
      </w:pPr>
      <w:r>
        <w:drawing>
          <wp:inline distT="0" distB="0" distL="114300" distR="114300">
            <wp:extent cx="3299460" cy="1662430"/>
            <wp:effectExtent l="0" t="0" r="762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center"/>
        <w:textAlignment w:val="baseline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线性搜索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4" name="图片 4" descr="line-7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ne-74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5" name="图片 5" descr="line-7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e-75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6" name="图片 6" descr="line-8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ine-819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7" name="图片 7" descr="line-1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ine-124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8" name="图片 8" descr="line-21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ne-217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9" name="图片 9" descr="line-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line-225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10" name="图片 10" descr="line-25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ine-2528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11" name="图片 11" descr="line-2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line-255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12" name="图片 12" descr="line-28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ine-2825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90500" cy="190500"/>
            <wp:effectExtent l="0" t="0" r="7620" b="7620"/>
            <wp:docPr id="13" name="图片 13" descr="line-28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line-2835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lsh</w:t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14" name="图片 14" descr="lsh-7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sh-746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15" name="图片 15" descr="lsh-7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lsh-75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16" name="图片 16" descr="lsh-1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sh-124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17" name="图片 17" descr="lsh-18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sh-185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18" name="图片 18" descr="lsh-21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lsh-217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19" name="图片 19" descr="lsh-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lsh-225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20" name="图片 20" descr="lsh-25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lsh-2528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21" name="图片 21" descr="lsh-2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lsh-255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22" name="图片 22" descr="lsh-28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lsh-2835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0500" cy="190500"/>
            <wp:effectExtent l="0" t="0" r="7620" b="7620"/>
            <wp:docPr id="23" name="图片 23" descr="lsh-37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lsh-3776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513330" cy="7874635"/>
            <wp:effectExtent l="0" t="0" r="1270" b="444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787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本人承诺本次作业的解答独立完成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CF677"/>
    <w:multiLevelType w:val="singleLevel"/>
    <w:tmpl w:val="8B8CF677"/>
    <w:lvl w:ilvl="0" w:tentative="0">
      <w:start w:val="1"/>
      <w:numFmt w:val="lowerLetter"/>
      <w:suff w:val="space"/>
      <w:lvlText w:val="%1)"/>
      <w:lvlJc w:val="left"/>
      <w:pPr>
        <w:ind w:left="105" w:leftChars="0" w:firstLine="0" w:firstLineChars="0"/>
      </w:pPr>
    </w:lvl>
  </w:abstractNum>
  <w:abstractNum w:abstractNumId="1">
    <w:nsid w:val="95051B1D"/>
    <w:multiLevelType w:val="singleLevel"/>
    <w:tmpl w:val="95051B1D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B2A331DA"/>
    <w:multiLevelType w:val="singleLevel"/>
    <w:tmpl w:val="B2A331DA"/>
    <w:lvl w:ilvl="0" w:tentative="0">
      <w:start w:val="1"/>
      <w:numFmt w:val="decimal"/>
      <w:suff w:val="space"/>
      <w:lvlText w:val="%1)"/>
      <w:lvlJc w:val="left"/>
      <w:pPr>
        <w:ind w:left="105" w:leftChars="0" w:firstLine="0" w:firstLineChars="0"/>
      </w:pPr>
    </w:lvl>
  </w:abstractNum>
  <w:abstractNum w:abstractNumId="3">
    <w:nsid w:val="27A8FF73"/>
    <w:multiLevelType w:val="singleLevel"/>
    <w:tmpl w:val="27A8FF73"/>
    <w:lvl w:ilvl="0" w:tentative="0">
      <w:start w:val="1"/>
      <w:numFmt w:val="lowerLetter"/>
      <w:suff w:val="space"/>
      <w:lvlText w:val="%1)"/>
      <w:lvlJc w:val="left"/>
      <w:pPr>
        <w:ind w:left="105" w:leftChars="0" w:firstLine="0" w:firstLineChars="0"/>
      </w:pPr>
    </w:lvl>
  </w:abstractNum>
  <w:abstractNum w:abstractNumId="4">
    <w:nsid w:val="3C159FBB"/>
    <w:multiLevelType w:val="singleLevel"/>
    <w:tmpl w:val="3C159FBB"/>
    <w:lvl w:ilvl="0" w:tentative="0">
      <w:start w:val="1"/>
      <w:numFmt w:val="decimal"/>
      <w:suff w:val="space"/>
      <w:lvlText w:val="%1)"/>
      <w:lvlJc w:val="left"/>
      <w:pPr>
        <w:ind w:left="105" w:leftChars="0" w:firstLine="0" w:firstLineChars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3087C"/>
    <w:rsid w:val="05230AA6"/>
    <w:rsid w:val="063F591B"/>
    <w:rsid w:val="0A653703"/>
    <w:rsid w:val="0D6C4649"/>
    <w:rsid w:val="0DC14586"/>
    <w:rsid w:val="0FC4326B"/>
    <w:rsid w:val="11D47896"/>
    <w:rsid w:val="18150449"/>
    <w:rsid w:val="199F6BD2"/>
    <w:rsid w:val="1FAC48C9"/>
    <w:rsid w:val="29CA0FBF"/>
    <w:rsid w:val="332B0D8F"/>
    <w:rsid w:val="34627FD4"/>
    <w:rsid w:val="356F1F89"/>
    <w:rsid w:val="38DA34AB"/>
    <w:rsid w:val="3DD725D7"/>
    <w:rsid w:val="3DEF3F80"/>
    <w:rsid w:val="3FE83775"/>
    <w:rsid w:val="400366C1"/>
    <w:rsid w:val="408C6463"/>
    <w:rsid w:val="465133B9"/>
    <w:rsid w:val="4C266E19"/>
    <w:rsid w:val="4E1031B1"/>
    <w:rsid w:val="503C46D0"/>
    <w:rsid w:val="50905BF1"/>
    <w:rsid w:val="52DF6C0D"/>
    <w:rsid w:val="54A91DE4"/>
    <w:rsid w:val="5883001C"/>
    <w:rsid w:val="58AF5E9A"/>
    <w:rsid w:val="58BA405D"/>
    <w:rsid w:val="60692090"/>
    <w:rsid w:val="60D71072"/>
    <w:rsid w:val="687B02F8"/>
    <w:rsid w:val="6A4D4AF3"/>
    <w:rsid w:val="71681FE8"/>
    <w:rsid w:val="76191200"/>
    <w:rsid w:val="7AA25181"/>
    <w:rsid w:val="7EDB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2021-05-09T13:20:00Z</dcterms:created>
  <dc:creator>xxiao</dc:creator>
  <cp:lastModifiedBy>企鹅君</cp:lastModifiedBy>
  <dcterms:modified xsi:type="dcterms:W3CDTF">2021-06-17T08:59:06Z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189D6922D29E42908FAA1B489BDD4F3D</vt:lpwstr>
  </property>
</Properties>
</file>