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千万龘云产品硬件设备接入指南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中国电信乡村振兴研究院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2024年6月5日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目   录</w:t>
      </w:r>
    </w:p>
    <w:p>
      <w:pPr>
        <w:pStyle w:val="6"/>
        <w:tabs>
          <w:tab w:val="right" w:leader="dot" w:pos="8306"/>
        </w:tabs>
      </w:pPr>
      <w:r>
        <w:rPr>
          <w:rFonts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ascii="黑体" w:hAnsi="黑体" w:eastAsia="黑体" w:cs="黑体"/>
          <w:b/>
          <w:bCs/>
          <w:sz w:val="28"/>
          <w:szCs w:val="28"/>
        </w:rPr>
        <w:instrText xml:space="preserve">TOC \o "1-3" \h \u </w:instrText>
      </w:r>
      <w:r>
        <w:rPr>
          <w:rFonts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ascii="黑体" w:hAnsi="黑体" w:eastAsia="黑体" w:cs="黑体"/>
          <w:bCs/>
          <w:szCs w:val="28"/>
        </w:rPr>
        <w:fldChar w:fldCharType="begin"/>
      </w:r>
      <w:r>
        <w:rPr>
          <w:rFonts w:ascii="黑体" w:hAnsi="黑体" w:eastAsia="黑体" w:cs="黑体"/>
          <w:bCs/>
          <w:szCs w:val="28"/>
        </w:rPr>
        <w:instrText xml:space="preserve"> HYPERLINK \l _Toc1655713823 </w:instrText>
      </w:r>
      <w:r>
        <w:rPr>
          <w:rFonts w:ascii="黑体" w:hAnsi="黑体" w:eastAsia="黑体" w:cs="黑体"/>
          <w:bCs/>
          <w:szCs w:val="28"/>
        </w:rPr>
        <w:fldChar w:fldCharType="separate"/>
      </w:r>
      <w:r>
        <w:rPr>
          <w:rFonts w:hint="eastAsia" w:ascii="黑体" w:hAnsi="黑体" w:eastAsia="黑体" w:cs="黑体"/>
        </w:rPr>
        <w:t xml:space="preserve">第一部分 </w:t>
      </w:r>
      <w:r>
        <w:rPr>
          <w:rFonts w:hint="eastAsia" w:ascii="黑体" w:hAnsi="黑体" w:eastAsia="黑体" w:cs="黑体"/>
          <w:lang w:val="en-US" w:eastAsia="zh-CN"/>
        </w:rPr>
        <w:t>数联</w:t>
      </w:r>
      <w:r>
        <w:rPr>
          <w:rFonts w:hint="eastAsia" w:ascii="黑体" w:hAnsi="黑体" w:eastAsia="黑体" w:cs="黑体"/>
        </w:rPr>
        <w:t>平台硬件接入模式</w:t>
      </w:r>
      <w:r>
        <w:tab/>
      </w:r>
      <w:r>
        <w:fldChar w:fldCharType="begin"/>
      </w:r>
      <w:r>
        <w:instrText xml:space="preserve"> PAGEREF _Toc1655713823 \h </w:instrText>
      </w:r>
      <w:r>
        <w:fldChar w:fldCharType="separate"/>
      </w:r>
      <w:r>
        <w:t>1</w:t>
      </w:r>
      <w:r>
        <w:fldChar w:fldCharType="end"/>
      </w:r>
      <w:r>
        <w:rPr>
          <w:rFonts w:ascii="黑体" w:hAnsi="黑体" w:eastAsia="黑体" w:cs="黑体"/>
          <w:bCs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黑体" w:hAnsi="黑体" w:eastAsia="黑体" w:cs="黑体"/>
          <w:bCs/>
          <w:szCs w:val="28"/>
        </w:rPr>
        <w:fldChar w:fldCharType="begin"/>
      </w:r>
      <w:r>
        <w:rPr>
          <w:rFonts w:ascii="黑体" w:hAnsi="黑体" w:eastAsia="黑体" w:cs="黑体"/>
          <w:bCs/>
          <w:szCs w:val="28"/>
        </w:rPr>
        <w:instrText xml:space="preserve"> HYPERLINK \l _Toc489125335 </w:instrText>
      </w:r>
      <w:r>
        <w:rPr>
          <w:rFonts w:ascii="黑体" w:hAnsi="黑体" w:eastAsia="黑体" w:cs="黑体"/>
          <w:bCs/>
          <w:szCs w:val="28"/>
        </w:rPr>
        <w:fldChar w:fldCharType="separate"/>
      </w:r>
      <w:r>
        <w:rPr>
          <w:rFonts w:hint="eastAsia"/>
        </w:rPr>
        <w:t>情景一：采购指定厂商硬件的方案</w:t>
      </w:r>
      <w:r>
        <w:tab/>
      </w:r>
      <w:r>
        <w:fldChar w:fldCharType="begin"/>
      </w:r>
      <w:r>
        <w:instrText xml:space="preserve"> PAGEREF _Toc489125335 \h </w:instrText>
      </w:r>
      <w:r>
        <w:fldChar w:fldCharType="separate"/>
      </w:r>
      <w:r>
        <w:t>1</w:t>
      </w:r>
      <w:r>
        <w:fldChar w:fldCharType="end"/>
      </w:r>
      <w:r>
        <w:rPr>
          <w:rFonts w:ascii="黑体" w:hAnsi="黑体" w:eastAsia="黑体" w:cs="黑体"/>
          <w:bCs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黑体" w:hAnsi="黑体" w:eastAsia="黑体" w:cs="黑体"/>
          <w:bCs/>
          <w:szCs w:val="28"/>
        </w:rPr>
        <w:fldChar w:fldCharType="begin"/>
      </w:r>
      <w:r>
        <w:rPr>
          <w:rFonts w:ascii="黑体" w:hAnsi="黑体" w:eastAsia="黑体" w:cs="黑体"/>
          <w:bCs/>
          <w:szCs w:val="28"/>
        </w:rPr>
        <w:instrText xml:space="preserve"> HYPERLINK \l _Toc162104629 </w:instrText>
      </w:r>
      <w:r>
        <w:rPr>
          <w:rFonts w:ascii="黑体" w:hAnsi="黑体" w:eastAsia="黑体" w:cs="黑体"/>
          <w:bCs/>
          <w:szCs w:val="28"/>
        </w:rPr>
        <w:fldChar w:fldCharType="separate"/>
      </w:r>
      <w:r>
        <w:rPr>
          <w:rFonts w:hint="eastAsia"/>
        </w:rPr>
        <w:t>情景二：采购本地供应商的方案</w:t>
      </w:r>
      <w:r>
        <w:tab/>
      </w:r>
      <w:r>
        <w:fldChar w:fldCharType="begin"/>
      </w:r>
      <w:r>
        <w:instrText xml:space="preserve"> PAGEREF _Toc162104629 \h </w:instrText>
      </w:r>
      <w:r>
        <w:fldChar w:fldCharType="separate"/>
      </w:r>
      <w:r>
        <w:t>1</w:t>
      </w:r>
      <w:r>
        <w:fldChar w:fldCharType="end"/>
      </w:r>
      <w:r>
        <w:rPr>
          <w:rFonts w:ascii="黑体" w:hAnsi="黑体" w:eastAsia="黑体" w:cs="黑体"/>
          <w:bCs/>
          <w:szCs w:val="28"/>
        </w:rPr>
        <w:fldChar w:fldCharType="end"/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ascii="黑体" w:hAnsi="黑体" w:eastAsia="黑体" w:cs="黑体"/>
          <w:bCs/>
          <w:szCs w:val="28"/>
        </w:rPr>
        <w:fldChar w:fldCharType="end"/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 w:cs="黑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0" w:name="_Toc1655713823"/>
      <w:r>
        <w:rPr>
          <w:rFonts w:hint="eastAsia" w:ascii="黑体" w:hAnsi="黑体" w:eastAsia="黑体" w:cs="黑体"/>
          <w:lang w:val="en-US" w:eastAsia="zh-CN"/>
        </w:rPr>
        <w:t>数联</w:t>
      </w:r>
      <w:r>
        <w:rPr>
          <w:rFonts w:hint="eastAsia" w:ascii="黑体" w:hAnsi="黑体" w:eastAsia="黑体" w:cs="黑体"/>
        </w:rPr>
        <w:t>平台硬件接入模式</w:t>
      </w:r>
      <w:bookmarkEnd w:id="0"/>
    </w:p>
    <w:p>
      <w:pPr>
        <w:ind w:firstLine="602" w:firstLineChars="2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FF0000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所有硬件设备由区县电信协调提供设备编码或者其他设备信息，</w:t>
      </w:r>
      <w:r>
        <w:rPr>
          <w:rFonts w:hint="eastAsia" w:ascii="仿宋" w:hAnsi="仿宋" w:eastAsia="仿宋" w:cs="仿宋"/>
          <w:sz w:val="30"/>
          <w:szCs w:val="30"/>
        </w:rPr>
        <w:t>然后由技术部门评估是否接入。</w:t>
      </w:r>
    </w:p>
    <w:p>
      <w:pPr>
        <w:pStyle w:val="3"/>
        <w:rPr>
          <w:rFonts w:hint="eastAsia"/>
        </w:rPr>
      </w:pPr>
      <w:bookmarkStart w:id="1" w:name="_Toc489125335"/>
      <w:r>
        <w:rPr>
          <w:rFonts w:hint="eastAsia"/>
        </w:rPr>
        <w:t>情景一：采购指定厂商硬件的方案</w:t>
      </w:r>
      <w:bookmarkEnd w:id="1"/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第一步：业务产品经理提出场景需求；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第二步：场景需求做可行性评估；</w:t>
      </w:r>
    </w:p>
    <w:p>
      <w:pPr>
        <w:ind w:firstLine="600" w:firstLineChars="20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第三步：根据指定厂商产品寻源、获取样品；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第四步：样品硬件整机功能性测试；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第五步：整机测试通过后商务沟通；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第六步：技术接入可行性分析、设备联调、</w:t>
      </w:r>
      <w:bookmarkStart w:id="3" w:name="_GoBack"/>
      <w:bookmarkEnd w:id="3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接入IoT平台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第七步：场景验证测试；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第八步：样品承认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第九步：硬件产品接入完毕</w:t>
      </w:r>
    </w:p>
    <w:p>
      <w:pPr>
        <w:ind w:firstLine="600" w:firstLineChars="20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第十步：实地场景安装调试设备上线</w:t>
      </w:r>
    </w:p>
    <w:p>
      <w:pPr>
        <w:pStyle w:val="3"/>
        <w:rPr>
          <w:rFonts w:hint="eastAsia"/>
        </w:rPr>
      </w:pPr>
      <w:bookmarkStart w:id="2" w:name="_Toc162104629"/>
      <w:r>
        <w:rPr>
          <w:rFonts w:hint="eastAsia"/>
        </w:rPr>
        <w:t>情景二：采购本地供应商的方案</w:t>
      </w:r>
      <w:bookmarkEnd w:id="2"/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第一步：业务产品经理提出场景需求；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第二步：场景需求做可行性评估；</w:t>
      </w:r>
    </w:p>
    <w:p>
      <w:pPr>
        <w:ind w:firstLine="600" w:firstLineChars="20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第三步：根据本地供应商产品寻源、获取样品；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第四步：样品硬件整机功能性测试；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第五步：整机测试通过后商务沟通；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第六步：技术接入可行性分析、设备联调、接入IoT平台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第七步：场景验证测试；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第八步：样品承认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第九步：硬件产品接入完毕</w:t>
      </w:r>
    </w:p>
    <w:p>
      <w:pPr>
        <w:ind w:firstLine="600" w:firstLineChars="20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第十步：实地场景安装调试设备上线</w:t>
      </w:r>
    </w:p>
    <w:p>
      <w:pPr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XDIm4LAIAAFU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odcsCxv9YHmEjuJ5u9wHCJh0jaL0Spy1QrelypwnI7bzn/sU9fg3W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BcMibg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6DF94"/>
    <w:multiLevelType w:val="singleLevel"/>
    <w:tmpl w:val="E7D6DF94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MWNjOWNhMzZhMzZkNTgyN2Y3MjBmYzIwYmQxZWUifQ=="/>
  </w:docVars>
  <w:rsids>
    <w:rsidRoot w:val="5267190E"/>
    <w:rsid w:val="001E5697"/>
    <w:rsid w:val="004900A5"/>
    <w:rsid w:val="00686049"/>
    <w:rsid w:val="00756B58"/>
    <w:rsid w:val="007E1D4D"/>
    <w:rsid w:val="00955D45"/>
    <w:rsid w:val="00A24A5F"/>
    <w:rsid w:val="00BE3D63"/>
    <w:rsid w:val="00BF7D24"/>
    <w:rsid w:val="00D12C6B"/>
    <w:rsid w:val="00DE5743"/>
    <w:rsid w:val="0A9C6FC5"/>
    <w:rsid w:val="0E5B4B96"/>
    <w:rsid w:val="0F58599F"/>
    <w:rsid w:val="180D092D"/>
    <w:rsid w:val="1B5C578B"/>
    <w:rsid w:val="1C4F5DEF"/>
    <w:rsid w:val="26DD260F"/>
    <w:rsid w:val="294B0E96"/>
    <w:rsid w:val="377F285E"/>
    <w:rsid w:val="480A6349"/>
    <w:rsid w:val="494F67AB"/>
    <w:rsid w:val="4B77E3ED"/>
    <w:rsid w:val="4CE21021"/>
    <w:rsid w:val="4FBF3F5F"/>
    <w:rsid w:val="5267190E"/>
    <w:rsid w:val="5A627903"/>
    <w:rsid w:val="5B6F4A8B"/>
    <w:rsid w:val="5C5558E6"/>
    <w:rsid w:val="5CECB196"/>
    <w:rsid w:val="6D5E0469"/>
    <w:rsid w:val="7D94095C"/>
    <w:rsid w:val="7EEF9E86"/>
    <w:rsid w:val="A9A647F7"/>
    <w:rsid w:val="BFFF1154"/>
    <w:rsid w:val="DDEF6684"/>
    <w:rsid w:val="EF99576D"/>
    <w:rsid w:val="F8E7827C"/>
    <w:rsid w:val="F9FE9A99"/>
    <w:rsid w:val="FAFE0724"/>
    <w:rsid w:val="FF2707E3"/>
    <w:rsid w:val="FF7DC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884</Characters>
  <Lines>7</Lines>
  <Paragraphs>2</Paragraphs>
  <TotalTime>0</TotalTime>
  <ScaleCrop>false</ScaleCrop>
  <LinksUpToDate>false</LinksUpToDate>
  <CharactersWithSpaces>1036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2024-06-05T10:49:00Z</dcterms:created>
  <dc:creator>厚礼蟹</dc:creator>
  <cp:lastModifiedBy>uuxia</cp:lastModifiedBy>
  <dcterms:modified xsi:type="dcterms:W3CDTF">2024-06-11T16:51:37Z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44C7E621616447659C3BF428340E89B4_13</vt:lpwstr>
  </property>
</Properties>
</file>