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716"/>
      </w:tblGrid>
      <w:tr w:rsidR="00000000" w14:paraId="1CC1B496" w14:textId="77777777">
        <w:trPr>
          <w:trHeight w:hRule="exact" w:val="3031"/>
        </w:trPr>
        <w:tc>
          <w:tcPr>
            <w:tcW w:w="10716" w:type="dxa"/>
          </w:tcPr>
          <w:p w14:paraId="2737A500" w14:textId="0E51637F" w:rsidR="00000000" w:rsidRDefault="0026649C">
            <w:pPr>
              <w:pStyle w:val="ConsPlusTitlePage"/>
            </w:pPr>
            <w:r>
              <w:rPr>
                <w:noProof/>
                <w:position w:val="-61"/>
              </w:rPr>
              <w:drawing>
                <wp:inline distT="0" distB="0" distL="0" distR="0" wp14:anchorId="03554AF9" wp14:editId="5456503F">
                  <wp:extent cx="3810000" cy="9067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675B129" w14:textId="77777777">
        <w:trPr>
          <w:trHeight w:hRule="exact" w:val="8335"/>
        </w:trPr>
        <w:tc>
          <w:tcPr>
            <w:tcW w:w="10716" w:type="dxa"/>
            <w:vAlign w:val="center"/>
          </w:tcPr>
          <w:p w14:paraId="4E39B230" w14:textId="77777777" w:rsidR="00000000" w:rsidRDefault="0072707E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Постановление Ростехнадзора от 10.12.2007 N 4</w:t>
            </w:r>
            <w:r>
              <w:rPr>
                <w:sz w:val="48"/>
                <w:szCs w:val="48"/>
              </w:rPr>
              <w:br/>
            </w:r>
            <w:r>
              <w:rPr>
                <w:sz w:val="48"/>
                <w:szCs w:val="48"/>
              </w:rPr>
              <w:t>"Об утверждении и введении в действие федеральных норм и правил в области использования атомной энергии "Правила ядерной безопасности реакторных установок атомных станций. НП-082-07"</w:t>
            </w:r>
            <w:r>
              <w:rPr>
                <w:sz w:val="48"/>
                <w:szCs w:val="48"/>
              </w:rPr>
              <w:br/>
              <w:t>(Зарегистрировано в Минюсте РФ 21.01.2008 N 10951)</w:t>
            </w:r>
          </w:p>
        </w:tc>
      </w:tr>
      <w:tr w:rsidR="00000000" w14:paraId="50ED8CA2" w14:textId="77777777">
        <w:trPr>
          <w:trHeight w:hRule="exact" w:val="3031"/>
        </w:trPr>
        <w:tc>
          <w:tcPr>
            <w:tcW w:w="10716" w:type="dxa"/>
            <w:vAlign w:val="center"/>
          </w:tcPr>
          <w:p w14:paraId="3C1A1D94" w14:textId="77777777" w:rsidR="00000000" w:rsidRDefault="0072707E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Документ предоставлен</w:t>
            </w:r>
            <w:r>
              <w:rPr>
                <w:sz w:val="28"/>
                <w:szCs w:val="28"/>
              </w:rPr>
              <w:t xml:space="preserve"> </w:t>
            </w:r>
            <w:hyperlink r:id="rId7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</w:hyperlink>
            <w:hyperlink r:id="rId8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 26.03.2021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14:paraId="443902D6" w14:textId="77777777" w:rsidR="00000000" w:rsidRDefault="0072707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1906" w:h="16838"/>
          <w:pgMar w:top="841" w:right="595" w:bottom="841" w:left="595" w:header="0" w:footer="0" w:gutter="0"/>
          <w:cols w:space="720"/>
          <w:noEndnote/>
        </w:sectPr>
      </w:pPr>
    </w:p>
    <w:p w14:paraId="5A2E995E" w14:textId="77777777" w:rsidR="00000000" w:rsidRDefault="0072707E">
      <w:pPr>
        <w:pStyle w:val="ConsPlusNormal"/>
        <w:jc w:val="both"/>
        <w:outlineLvl w:val="0"/>
      </w:pPr>
    </w:p>
    <w:p w14:paraId="48BE8BE1" w14:textId="77777777" w:rsidR="00000000" w:rsidRDefault="0072707E">
      <w:pPr>
        <w:pStyle w:val="ConsPlusNormal"/>
        <w:outlineLvl w:val="0"/>
      </w:pPr>
      <w:r>
        <w:t>Зарегистрировано в Минюсте РФ 21 января 2008 г. N 10951</w:t>
      </w:r>
    </w:p>
    <w:p w14:paraId="510923AF" w14:textId="77777777" w:rsidR="00000000" w:rsidRDefault="0072707E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14:paraId="66AACE75" w14:textId="77777777" w:rsidR="00000000" w:rsidRDefault="0072707E">
      <w:pPr>
        <w:pStyle w:val="ConsPlusNormal"/>
        <w:jc w:val="center"/>
      </w:pPr>
    </w:p>
    <w:p w14:paraId="41BF4F32" w14:textId="77777777" w:rsidR="00000000" w:rsidRDefault="0072707E">
      <w:pPr>
        <w:pStyle w:val="ConsPlusTitle"/>
        <w:jc w:val="center"/>
      </w:pPr>
      <w:r>
        <w:t>ФЕДЕРАЛЬНАЯ СЛУЖБА ПО ЭКОЛОГИЧЕСКОМУ, ТЕХНОЛОГИЧЕСКОМУ</w:t>
      </w:r>
    </w:p>
    <w:p w14:paraId="634E1232" w14:textId="77777777" w:rsidR="00000000" w:rsidRDefault="0072707E">
      <w:pPr>
        <w:pStyle w:val="ConsPlusTitle"/>
        <w:jc w:val="center"/>
      </w:pPr>
      <w:r>
        <w:t>И АТОМНОМУ НАДЗОРУ</w:t>
      </w:r>
    </w:p>
    <w:p w14:paraId="451CEA9F" w14:textId="77777777" w:rsidR="00000000" w:rsidRDefault="0072707E">
      <w:pPr>
        <w:pStyle w:val="ConsPlusTitle"/>
        <w:jc w:val="center"/>
      </w:pPr>
    </w:p>
    <w:p w14:paraId="0161A32B" w14:textId="77777777" w:rsidR="00000000" w:rsidRDefault="0072707E">
      <w:pPr>
        <w:pStyle w:val="ConsPlusTitle"/>
        <w:jc w:val="center"/>
      </w:pPr>
      <w:r>
        <w:t>ПОСТАНОВЛЕНИЕ</w:t>
      </w:r>
    </w:p>
    <w:p w14:paraId="19BD4E17" w14:textId="77777777" w:rsidR="00000000" w:rsidRDefault="0072707E">
      <w:pPr>
        <w:pStyle w:val="ConsPlusTitle"/>
        <w:jc w:val="center"/>
      </w:pPr>
      <w:r>
        <w:t>от 10 декабря 2007 г. N 4</w:t>
      </w:r>
    </w:p>
    <w:p w14:paraId="0E6974F1" w14:textId="77777777" w:rsidR="00000000" w:rsidRDefault="0072707E">
      <w:pPr>
        <w:pStyle w:val="ConsPlusTitle"/>
        <w:jc w:val="center"/>
      </w:pPr>
    </w:p>
    <w:p w14:paraId="7EB80372" w14:textId="77777777" w:rsidR="00000000" w:rsidRDefault="0072707E">
      <w:pPr>
        <w:pStyle w:val="ConsPlusTitle"/>
        <w:jc w:val="center"/>
      </w:pPr>
      <w:r>
        <w:t>ОБ УТВЕРЖДЕНИИ И ВВЕДЕНИИ В ДЕЙСТВИЕ</w:t>
      </w:r>
    </w:p>
    <w:p w14:paraId="74693651" w14:textId="77777777" w:rsidR="00000000" w:rsidRDefault="0072707E">
      <w:pPr>
        <w:pStyle w:val="ConsPlusTitle"/>
        <w:jc w:val="center"/>
      </w:pPr>
      <w:r>
        <w:t>ФЕДЕРАЛЬНЫХ НОРМ И ПРАВИЛ В ОБЛАСТИ ИСПОЛЬЗОВАНИЯ</w:t>
      </w:r>
    </w:p>
    <w:p w14:paraId="0355BA70" w14:textId="77777777" w:rsidR="00000000" w:rsidRDefault="0072707E">
      <w:pPr>
        <w:pStyle w:val="ConsPlusTitle"/>
        <w:jc w:val="center"/>
      </w:pPr>
      <w:r>
        <w:t>АТОМНОЙ ЭНЕРГИИ "ПРАВИЛА ЯДЕРНОЙ БЕЗОПАСНОСТИ РЕАКТОРНЫХ</w:t>
      </w:r>
    </w:p>
    <w:p w14:paraId="0ADE1BA7" w14:textId="77777777" w:rsidR="00000000" w:rsidRDefault="0072707E">
      <w:pPr>
        <w:pStyle w:val="ConsPlusTitle"/>
        <w:jc w:val="center"/>
      </w:pPr>
      <w:r>
        <w:t>УСТАНОВОК АТОМНЫХ СТАНЦИЙ"</w:t>
      </w:r>
    </w:p>
    <w:p w14:paraId="05D79BA8" w14:textId="77777777" w:rsidR="00000000" w:rsidRDefault="0072707E">
      <w:pPr>
        <w:pStyle w:val="ConsPlusNormal"/>
        <w:ind w:firstLine="540"/>
        <w:jc w:val="both"/>
      </w:pPr>
    </w:p>
    <w:p w14:paraId="3B7B222C" w14:textId="77777777" w:rsidR="00000000" w:rsidRDefault="0072707E">
      <w:pPr>
        <w:pStyle w:val="ConsPlusNormal"/>
        <w:ind w:firstLine="540"/>
        <w:jc w:val="both"/>
      </w:pPr>
      <w:r>
        <w:t>Федеральная служба по экологическому, технологическому и атомному надзору постановляет:</w:t>
      </w:r>
    </w:p>
    <w:p w14:paraId="7DDAB6EA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Утвердить и ввести в действие с 1 июня 2008 г. прилагаемые </w:t>
      </w:r>
      <w:hyperlink w:anchor="Par32" w:tooltip="ПРАВИЛА" w:history="1">
        <w:r>
          <w:rPr>
            <w:color w:val="0000FF"/>
          </w:rPr>
          <w:t>федеральные нормы и правила</w:t>
        </w:r>
      </w:hyperlink>
      <w:r>
        <w:t xml:space="preserve"> в области использования атомной энергии "Правила ядерной безопасности реакторных установок атомных станций" (НП-082-07).</w:t>
      </w:r>
    </w:p>
    <w:p w14:paraId="4AA83368" w14:textId="77777777" w:rsidR="00000000" w:rsidRDefault="0072707E">
      <w:pPr>
        <w:pStyle w:val="ConsPlusNormal"/>
        <w:ind w:firstLine="540"/>
        <w:jc w:val="both"/>
      </w:pPr>
    </w:p>
    <w:p w14:paraId="31C8F51F" w14:textId="77777777" w:rsidR="00000000" w:rsidRDefault="0072707E">
      <w:pPr>
        <w:pStyle w:val="ConsPlusNormal"/>
        <w:jc w:val="right"/>
      </w:pPr>
      <w:r>
        <w:t>Руководитель</w:t>
      </w:r>
    </w:p>
    <w:p w14:paraId="05708606" w14:textId="77777777" w:rsidR="00000000" w:rsidRDefault="0072707E">
      <w:pPr>
        <w:pStyle w:val="ConsPlusNormal"/>
        <w:jc w:val="right"/>
      </w:pPr>
      <w:r>
        <w:t>К.Б.ПУЛИКОВСКИЙ</w:t>
      </w:r>
    </w:p>
    <w:p w14:paraId="48D24CE6" w14:textId="77777777" w:rsidR="00000000" w:rsidRDefault="0072707E">
      <w:pPr>
        <w:pStyle w:val="ConsPlusNormal"/>
        <w:ind w:firstLine="540"/>
        <w:jc w:val="both"/>
      </w:pPr>
    </w:p>
    <w:p w14:paraId="46DD00A6" w14:textId="77777777" w:rsidR="00000000" w:rsidRDefault="0072707E">
      <w:pPr>
        <w:pStyle w:val="ConsPlusNormal"/>
        <w:ind w:firstLine="540"/>
        <w:jc w:val="both"/>
      </w:pPr>
    </w:p>
    <w:p w14:paraId="276ECC21" w14:textId="77777777" w:rsidR="00000000" w:rsidRDefault="0072707E">
      <w:pPr>
        <w:pStyle w:val="ConsPlusNormal"/>
        <w:ind w:firstLine="540"/>
        <w:jc w:val="both"/>
      </w:pPr>
    </w:p>
    <w:p w14:paraId="6099D013" w14:textId="77777777" w:rsidR="00000000" w:rsidRDefault="0072707E">
      <w:pPr>
        <w:pStyle w:val="ConsPlusNormal"/>
        <w:ind w:firstLine="540"/>
        <w:jc w:val="both"/>
      </w:pPr>
    </w:p>
    <w:p w14:paraId="07D04AB0" w14:textId="77777777" w:rsidR="00000000" w:rsidRDefault="0072707E">
      <w:pPr>
        <w:pStyle w:val="ConsPlusNormal"/>
        <w:ind w:firstLine="540"/>
        <w:jc w:val="both"/>
      </w:pPr>
    </w:p>
    <w:p w14:paraId="5CCDF6FC" w14:textId="77777777" w:rsidR="00000000" w:rsidRDefault="0072707E">
      <w:pPr>
        <w:pStyle w:val="ConsPlusNormal"/>
        <w:jc w:val="right"/>
        <w:outlineLvl w:val="0"/>
      </w:pPr>
      <w:r>
        <w:t>Утверждены</w:t>
      </w:r>
    </w:p>
    <w:p w14:paraId="64891276" w14:textId="77777777" w:rsidR="00000000" w:rsidRDefault="0072707E">
      <w:pPr>
        <w:pStyle w:val="ConsPlusNormal"/>
        <w:jc w:val="right"/>
      </w:pPr>
      <w:r>
        <w:t>Постановлением</w:t>
      </w:r>
    </w:p>
    <w:p w14:paraId="79962ECD" w14:textId="77777777" w:rsidR="00000000" w:rsidRDefault="0072707E">
      <w:pPr>
        <w:pStyle w:val="ConsPlusNormal"/>
        <w:jc w:val="right"/>
      </w:pPr>
      <w:r>
        <w:t>Федеральной службы по</w:t>
      </w:r>
    </w:p>
    <w:p w14:paraId="118E6AEF" w14:textId="77777777" w:rsidR="00000000" w:rsidRDefault="0072707E">
      <w:pPr>
        <w:pStyle w:val="ConsPlusNormal"/>
        <w:jc w:val="right"/>
      </w:pPr>
      <w:r>
        <w:t>экологическом</w:t>
      </w:r>
      <w:r>
        <w:t>у, технологическому</w:t>
      </w:r>
    </w:p>
    <w:p w14:paraId="1FA8FB10" w14:textId="77777777" w:rsidR="00000000" w:rsidRDefault="0072707E">
      <w:pPr>
        <w:pStyle w:val="ConsPlusNormal"/>
        <w:jc w:val="right"/>
      </w:pPr>
      <w:r>
        <w:t>и атомному надзору</w:t>
      </w:r>
    </w:p>
    <w:p w14:paraId="30B45D0B" w14:textId="77777777" w:rsidR="00000000" w:rsidRDefault="0072707E">
      <w:pPr>
        <w:pStyle w:val="ConsPlusNormal"/>
        <w:jc w:val="right"/>
      </w:pPr>
      <w:r>
        <w:t>от 10 декабря 2007 г. N 4</w:t>
      </w:r>
    </w:p>
    <w:p w14:paraId="12624CBC" w14:textId="77777777" w:rsidR="00000000" w:rsidRDefault="0072707E">
      <w:pPr>
        <w:pStyle w:val="ConsPlusNormal"/>
        <w:jc w:val="right"/>
      </w:pPr>
    </w:p>
    <w:p w14:paraId="602684B0" w14:textId="77777777" w:rsidR="00000000" w:rsidRDefault="0072707E">
      <w:pPr>
        <w:pStyle w:val="ConsPlusTitle"/>
        <w:jc w:val="center"/>
      </w:pPr>
      <w:bookmarkStart w:id="0" w:name="Par32"/>
      <w:bookmarkEnd w:id="0"/>
      <w:r>
        <w:t>ПРАВИЛА</w:t>
      </w:r>
    </w:p>
    <w:p w14:paraId="40BD3D36" w14:textId="77777777" w:rsidR="00000000" w:rsidRDefault="0072707E">
      <w:pPr>
        <w:pStyle w:val="ConsPlusTitle"/>
        <w:jc w:val="center"/>
      </w:pPr>
      <w:r>
        <w:t>ЯДЕРНОЙ БЕЗОПАСНОСТИ РЕАКТОРНЫХ УСТАНОВОК АТОМНЫХ СТАНЦИЙ</w:t>
      </w:r>
    </w:p>
    <w:p w14:paraId="36E22253" w14:textId="77777777" w:rsidR="00000000" w:rsidRDefault="0072707E">
      <w:pPr>
        <w:pStyle w:val="ConsPlusTitle"/>
        <w:jc w:val="center"/>
      </w:pPr>
    </w:p>
    <w:p w14:paraId="1C4B9E99" w14:textId="77777777" w:rsidR="00000000" w:rsidRDefault="0072707E">
      <w:pPr>
        <w:pStyle w:val="ConsPlusTitle"/>
        <w:jc w:val="center"/>
      </w:pPr>
      <w:r>
        <w:t>НП-082-07</w:t>
      </w:r>
    </w:p>
    <w:p w14:paraId="1C102242" w14:textId="77777777" w:rsidR="00000000" w:rsidRDefault="0072707E">
      <w:pPr>
        <w:pStyle w:val="ConsPlusNormal"/>
        <w:ind w:firstLine="540"/>
        <w:jc w:val="both"/>
      </w:pPr>
    </w:p>
    <w:p w14:paraId="31FF0D2D" w14:textId="77777777" w:rsidR="00000000" w:rsidRDefault="0072707E">
      <w:pPr>
        <w:pStyle w:val="ConsPlusNormal"/>
        <w:jc w:val="right"/>
      </w:pPr>
      <w:r>
        <w:t>Введены в действие</w:t>
      </w:r>
    </w:p>
    <w:p w14:paraId="20A950F7" w14:textId="77777777" w:rsidR="00000000" w:rsidRDefault="0072707E">
      <w:pPr>
        <w:pStyle w:val="ConsPlusNormal"/>
        <w:jc w:val="right"/>
      </w:pPr>
      <w:r>
        <w:t>с 1 июня 2008 г.</w:t>
      </w:r>
    </w:p>
    <w:p w14:paraId="1A93D080" w14:textId="77777777" w:rsidR="00000000" w:rsidRDefault="0072707E">
      <w:pPr>
        <w:pStyle w:val="ConsPlusNormal"/>
        <w:jc w:val="right"/>
      </w:pPr>
    </w:p>
    <w:p w14:paraId="33B27DE4" w14:textId="77777777" w:rsidR="00000000" w:rsidRDefault="0072707E">
      <w:pPr>
        <w:pStyle w:val="ConsPlusNormal"/>
        <w:jc w:val="center"/>
        <w:outlineLvl w:val="1"/>
      </w:pPr>
      <w:r>
        <w:t>ПЕРЕЧЕНЬ СОКРАЩЕНИЙ</w:t>
      </w:r>
    </w:p>
    <w:p w14:paraId="619460ED" w14:textId="77777777" w:rsidR="00000000" w:rsidRDefault="0072707E">
      <w:pPr>
        <w:pStyle w:val="ConsPlusNormal"/>
        <w:ind w:firstLine="540"/>
        <w:jc w:val="both"/>
      </w:pPr>
    </w:p>
    <w:p w14:paraId="145760C8" w14:textId="77777777" w:rsidR="00000000" w:rsidRDefault="0072707E">
      <w:pPr>
        <w:pStyle w:val="ConsPlusCell"/>
        <w:jc w:val="both"/>
      </w:pPr>
      <w:r>
        <w:t xml:space="preserve">    АЗ        - аварийная защита</w:t>
      </w:r>
    </w:p>
    <w:p w14:paraId="772895B8" w14:textId="77777777" w:rsidR="00000000" w:rsidRDefault="0072707E">
      <w:pPr>
        <w:pStyle w:val="ConsPlusCell"/>
        <w:jc w:val="both"/>
      </w:pPr>
      <w:r>
        <w:t xml:space="preserve">    АС        - атомная станция</w:t>
      </w:r>
    </w:p>
    <w:p w14:paraId="6B04B578" w14:textId="77777777" w:rsidR="00000000" w:rsidRDefault="0072707E">
      <w:pPr>
        <w:pStyle w:val="ConsPlusCell"/>
        <w:jc w:val="both"/>
      </w:pPr>
      <w:r>
        <w:t xml:space="preserve">    АСТ       - атомная станция теплоснабжения</w:t>
      </w:r>
    </w:p>
    <w:p w14:paraId="2EB29FBA" w14:textId="77777777" w:rsidR="00000000" w:rsidRDefault="0072707E">
      <w:pPr>
        <w:pStyle w:val="ConsPlusCell"/>
        <w:jc w:val="both"/>
      </w:pPr>
      <w:r>
        <w:t xml:space="preserve">    БН        - реактор   на    быстрых   нейтронах  с   натриевым</w:t>
      </w:r>
    </w:p>
    <w:p w14:paraId="15A6620A" w14:textId="77777777" w:rsidR="00000000" w:rsidRDefault="0072707E">
      <w:pPr>
        <w:pStyle w:val="ConsPlusCell"/>
        <w:jc w:val="both"/>
      </w:pPr>
      <w:r>
        <w:t xml:space="preserve">                теплоносителем</w:t>
      </w:r>
    </w:p>
    <w:p w14:paraId="2B0BC757" w14:textId="77777777" w:rsidR="00000000" w:rsidRDefault="0072707E">
      <w:pPr>
        <w:pStyle w:val="ConsPlusCell"/>
        <w:jc w:val="both"/>
      </w:pPr>
      <w:r>
        <w:t xml:space="preserve">    БПУ (БЩУ) - блочный пункт (щит) управления</w:t>
      </w:r>
    </w:p>
    <w:p w14:paraId="7DEB26CC" w14:textId="77777777" w:rsidR="00000000" w:rsidRDefault="0072707E">
      <w:pPr>
        <w:pStyle w:val="ConsPlusCell"/>
        <w:jc w:val="both"/>
      </w:pPr>
      <w:r>
        <w:t xml:space="preserve">    ВВЭР      - водо-водяной энергетический реактор</w:t>
      </w:r>
    </w:p>
    <w:p w14:paraId="413C6A47" w14:textId="77777777" w:rsidR="00000000" w:rsidRDefault="0072707E">
      <w:pPr>
        <w:pStyle w:val="ConsPlusCell"/>
        <w:jc w:val="both"/>
      </w:pPr>
      <w:r>
        <w:t xml:space="preserve">    КГО       - контроль герметичности оболочки</w:t>
      </w:r>
    </w:p>
    <w:p w14:paraId="45C5FD89" w14:textId="77777777" w:rsidR="00000000" w:rsidRDefault="0072707E">
      <w:pPr>
        <w:pStyle w:val="ConsPlusCell"/>
        <w:jc w:val="both"/>
      </w:pPr>
      <w:r>
        <w:t xml:space="preserve">    ООБ       - отчет по обоснованию безопасности</w:t>
      </w:r>
    </w:p>
    <w:p w14:paraId="579C3F25" w14:textId="77777777" w:rsidR="00000000" w:rsidRDefault="0072707E">
      <w:pPr>
        <w:pStyle w:val="ConsPlusCell"/>
        <w:jc w:val="both"/>
      </w:pPr>
      <w:r>
        <w:t xml:space="preserve">    ПЗ        - предупредительная защита</w:t>
      </w:r>
    </w:p>
    <w:p w14:paraId="202F4822" w14:textId="77777777" w:rsidR="00000000" w:rsidRDefault="0072707E">
      <w:pPr>
        <w:pStyle w:val="ConsPlusCell"/>
        <w:jc w:val="both"/>
      </w:pPr>
      <w:r>
        <w:t xml:space="preserve">    РБМК      - реактор большой мощности канальный</w:t>
      </w:r>
    </w:p>
    <w:p w14:paraId="50EF0416" w14:textId="77777777" w:rsidR="00000000" w:rsidRDefault="0072707E">
      <w:pPr>
        <w:pStyle w:val="ConsPlusCell"/>
        <w:jc w:val="both"/>
      </w:pPr>
      <w:r>
        <w:t xml:space="preserve">    РПУ (РЩУ)</w:t>
      </w:r>
      <w:r>
        <w:t xml:space="preserve"> - резервный пункт (щит) управления</w:t>
      </w:r>
    </w:p>
    <w:p w14:paraId="7C7CA19F" w14:textId="77777777" w:rsidR="00000000" w:rsidRDefault="0072707E">
      <w:pPr>
        <w:pStyle w:val="ConsPlusCell"/>
        <w:jc w:val="both"/>
      </w:pPr>
      <w:r>
        <w:lastRenderedPageBreak/>
        <w:t xml:space="preserve">    РУ        - реакторная установка</w:t>
      </w:r>
    </w:p>
    <w:p w14:paraId="5451449A" w14:textId="77777777" w:rsidR="00000000" w:rsidRDefault="0072707E">
      <w:pPr>
        <w:pStyle w:val="ConsPlusCell"/>
        <w:jc w:val="both"/>
      </w:pPr>
      <w:r>
        <w:t xml:space="preserve">    СВБ       - система, важная для безопасности</w:t>
      </w:r>
    </w:p>
    <w:p w14:paraId="4CC19AE4" w14:textId="77777777" w:rsidR="00000000" w:rsidRDefault="0072707E">
      <w:pPr>
        <w:pStyle w:val="ConsPlusCell"/>
        <w:jc w:val="both"/>
      </w:pPr>
      <w:r>
        <w:t xml:space="preserve">    СУЗ       - система управления и защиты</w:t>
      </w:r>
    </w:p>
    <w:p w14:paraId="3A5FF997" w14:textId="77777777" w:rsidR="00000000" w:rsidRDefault="0072707E">
      <w:pPr>
        <w:pStyle w:val="ConsPlusCell"/>
        <w:jc w:val="both"/>
      </w:pPr>
      <w:r>
        <w:t xml:space="preserve">    ТВС       - тепловыделяющая сборка</w:t>
      </w:r>
    </w:p>
    <w:p w14:paraId="0EF6EAC1" w14:textId="77777777" w:rsidR="00000000" w:rsidRDefault="0072707E">
      <w:pPr>
        <w:pStyle w:val="ConsPlusCell"/>
        <w:jc w:val="both"/>
      </w:pPr>
      <w:r>
        <w:t xml:space="preserve">    ТВЭЛ      - тепловыделяющий элемент</w:t>
      </w:r>
    </w:p>
    <w:p w14:paraId="319899DF" w14:textId="77777777" w:rsidR="00000000" w:rsidRDefault="0072707E">
      <w:pPr>
        <w:pStyle w:val="ConsPlusCell"/>
        <w:jc w:val="both"/>
      </w:pPr>
      <w:r>
        <w:t xml:space="preserve">    УСБ    </w:t>
      </w:r>
      <w:r>
        <w:t xml:space="preserve">   - управляющие системы безопасности</w:t>
      </w:r>
    </w:p>
    <w:p w14:paraId="4653DCD9" w14:textId="77777777" w:rsidR="00000000" w:rsidRDefault="0072707E">
      <w:pPr>
        <w:pStyle w:val="ConsPlusCell"/>
        <w:jc w:val="both"/>
      </w:pPr>
      <w:r>
        <w:t xml:space="preserve">    УСНЭ      - управляющие системы нормальной эксплуатации</w:t>
      </w:r>
    </w:p>
    <w:p w14:paraId="1A4C4CB2" w14:textId="77777777" w:rsidR="00000000" w:rsidRDefault="0072707E">
      <w:pPr>
        <w:pStyle w:val="ConsPlusCell"/>
        <w:jc w:val="both"/>
      </w:pPr>
      <w:r>
        <w:t xml:space="preserve">    ЭГП-6     - энергетическая  графитовая   петельная  реакторная</w:t>
      </w:r>
    </w:p>
    <w:p w14:paraId="7C2716A9" w14:textId="77777777" w:rsidR="00000000" w:rsidRDefault="0072707E">
      <w:pPr>
        <w:pStyle w:val="ConsPlusCell"/>
        <w:jc w:val="both"/>
      </w:pPr>
      <w:r>
        <w:t xml:space="preserve">                установка</w:t>
      </w:r>
    </w:p>
    <w:p w14:paraId="029D54F9" w14:textId="77777777" w:rsidR="00000000" w:rsidRDefault="0072707E">
      <w:pPr>
        <w:pStyle w:val="ConsPlusNormal"/>
        <w:ind w:firstLine="540"/>
        <w:jc w:val="both"/>
      </w:pPr>
    </w:p>
    <w:p w14:paraId="68D1866F" w14:textId="77777777" w:rsidR="00000000" w:rsidRDefault="0072707E">
      <w:pPr>
        <w:pStyle w:val="ConsPlusNormal"/>
        <w:jc w:val="center"/>
        <w:outlineLvl w:val="1"/>
      </w:pPr>
      <w:r>
        <w:t>ТЕРМИНЫ И ОПРЕДЕЛЕНИЯ</w:t>
      </w:r>
    </w:p>
    <w:p w14:paraId="491F3016" w14:textId="77777777" w:rsidR="00000000" w:rsidRDefault="0072707E">
      <w:pPr>
        <w:pStyle w:val="ConsPlusNormal"/>
        <w:ind w:firstLine="540"/>
        <w:jc w:val="both"/>
      </w:pPr>
    </w:p>
    <w:p w14:paraId="4C848BB7" w14:textId="77777777" w:rsidR="00000000" w:rsidRDefault="0072707E">
      <w:pPr>
        <w:pStyle w:val="ConsPlusNormal"/>
        <w:ind w:firstLine="540"/>
        <w:jc w:val="both"/>
      </w:pPr>
      <w:r>
        <w:t>В целях настоящего документа используются следующие термины и определения.</w:t>
      </w:r>
    </w:p>
    <w:p w14:paraId="13F0CF83" w14:textId="77777777" w:rsidR="00000000" w:rsidRDefault="0072707E">
      <w:pPr>
        <w:pStyle w:val="ConsPlusNormal"/>
        <w:spacing w:before="200"/>
        <w:ind w:firstLine="540"/>
        <w:jc w:val="both"/>
      </w:pPr>
      <w:r>
        <w:t>1. Аварийная защита:</w:t>
      </w:r>
    </w:p>
    <w:p w14:paraId="18559AE0" w14:textId="77777777" w:rsidR="00000000" w:rsidRDefault="0072707E">
      <w:pPr>
        <w:pStyle w:val="ConsPlusNormal"/>
        <w:spacing w:before="200"/>
        <w:ind w:firstLine="540"/>
        <w:jc w:val="both"/>
      </w:pPr>
      <w:r>
        <w:t>- функция безопасности, заключающаяся в быстром переводе реактора в подкритическое состояние и в поддержании его в подкритическом состоянии;</w:t>
      </w:r>
    </w:p>
    <w:p w14:paraId="27234563" w14:textId="77777777" w:rsidR="00000000" w:rsidRDefault="0072707E">
      <w:pPr>
        <w:pStyle w:val="ConsPlusNormal"/>
        <w:spacing w:before="200"/>
        <w:ind w:firstLine="540"/>
        <w:jc w:val="both"/>
      </w:pPr>
      <w:r>
        <w:t>- комплекс систем б</w:t>
      </w:r>
      <w:r>
        <w:t>езопасности, выполняющий функцию АЗ.</w:t>
      </w:r>
    </w:p>
    <w:p w14:paraId="0F29C1C8" w14:textId="77777777" w:rsidR="00000000" w:rsidRDefault="0072707E">
      <w:pPr>
        <w:pStyle w:val="ConsPlusNormal"/>
        <w:spacing w:before="200"/>
        <w:ind w:firstLine="540"/>
        <w:jc w:val="both"/>
      </w:pPr>
      <w:r>
        <w:t>2. Активная зона - часть реактора, в которой размещены ядерное топливо, замедлитель, поглотитель, теплоноситель, средства воздействия на реактивность и элементы конструкций, предназначенные для осуществления управляемой</w:t>
      </w:r>
      <w:r>
        <w:t xml:space="preserve"> цепной ядерной реакции деления и передачи энергии теплоносителю.</w:t>
      </w:r>
    </w:p>
    <w:p w14:paraId="4FFBCED3" w14:textId="77777777" w:rsidR="00000000" w:rsidRDefault="0072707E">
      <w:pPr>
        <w:pStyle w:val="ConsPlusNormal"/>
        <w:spacing w:before="200"/>
        <w:ind w:firstLine="540"/>
        <w:jc w:val="both"/>
      </w:pPr>
      <w:r>
        <w:t>3. Группа рабочих органов СУЗ - один или несколько рабочих органов СУЗ, объединенных по управлению в целях одновременного совместного перемещения и воздействия на реактивность.</w:t>
      </w:r>
    </w:p>
    <w:p w14:paraId="0A3A6533" w14:textId="77777777" w:rsidR="00000000" w:rsidRDefault="0072707E">
      <w:pPr>
        <w:pStyle w:val="ConsPlusNormal"/>
        <w:spacing w:before="200"/>
        <w:ind w:firstLine="540"/>
        <w:jc w:val="both"/>
      </w:pPr>
      <w:r>
        <w:t>4. Диагностик</w:t>
      </w:r>
      <w:r>
        <w:t>а - функция контроля, целью которой является определение состояния работоспособности (неработоспособности) или исправности (неисправности) диагностируемого объекта.</w:t>
      </w:r>
    </w:p>
    <w:p w14:paraId="7D490242" w14:textId="77777777" w:rsidR="00000000" w:rsidRDefault="0072707E">
      <w:pPr>
        <w:pStyle w:val="ConsPlusNormal"/>
        <w:spacing w:before="200"/>
        <w:ind w:firstLine="540"/>
        <w:jc w:val="both"/>
      </w:pPr>
      <w:r>
        <w:t>5. Извлечение средств воздействия на реактивность - такое перемещение или изменение состоян</w:t>
      </w:r>
      <w:r>
        <w:t>ия средств воздействия на реактивность, которое приводит к вводу положительной реактивности (введение средств воздействия на реактивность приводит к вводу отрицательной реактивности).</w:t>
      </w:r>
    </w:p>
    <w:p w14:paraId="74E888AC" w14:textId="77777777" w:rsidR="00000000" w:rsidRDefault="0072707E">
      <w:pPr>
        <w:pStyle w:val="ConsPlusNormal"/>
        <w:spacing w:before="200"/>
        <w:ind w:firstLine="540"/>
        <w:jc w:val="both"/>
      </w:pPr>
      <w:r>
        <w:t>6. Исполнительный механизм СУЗ - устройство, состоящее из привода, рабоч</w:t>
      </w:r>
      <w:r>
        <w:t>их органов и соединительных элементов и предназначенное для изменения реактивности реактора.</w:t>
      </w:r>
    </w:p>
    <w:p w14:paraId="17D02181" w14:textId="77777777" w:rsidR="00000000" w:rsidRDefault="0072707E">
      <w:pPr>
        <w:pStyle w:val="ConsPlusNormal"/>
        <w:spacing w:before="200"/>
        <w:ind w:firstLine="540"/>
        <w:jc w:val="both"/>
      </w:pPr>
      <w:r>
        <w:t>7. Канал контроля - совокупность датчиков, линий связи, средств обработки сигналов и (или) представления параметров, предназначенных для обеспечения контроля в зад</w:t>
      </w:r>
      <w:r>
        <w:t>анном проектом объеме.</w:t>
      </w:r>
    </w:p>
    <w:p w14:paraId="26A1FE73" w14:textId="77777777" w:rsidR="00000000" w:rsidRDefault="0072707E">
      <w:pPr>
        <w:pStyle w:val="ConsPlusNormal"/>
        <w:spacing w:before="200"/>
        <w:ind w:firstLine="540"/>
        <w:jc w:val="both"/>
      </w:pPr>
      <w:r>
        <w:t>8. Комплект аппаратуры АЗ - аппаратура системы управления и защиты, выполняющая в заданном проектом РУ объеме функции контроля и управления АЗ.</w:t>
      </w:r>
    </w:p>
    <w:p w14:paraId="2FAB382D" w14:textId="77777777" w:rsidR="00000000" w:rsidRDefault="0072707E">
      <w:pPr>
        <w:pStyle w:val="ConsPlusNormal"/>
        <w:spacing w:before="200"/>
        <w:ind w:firstLine="540"/>
        <w:jc w:val="both"/>
      </w:pPr>
      <w:r>
        <w:t>9. Максимальный запас реактивности - реактивность, которая может реализовываться в реакто</w:t>
      </w:r>
      <w:r>
        <w:t>ре при удалении из активной зоны всех средств воздействия на реактивность и извлекаемых поглотителей для момента кампании и состояния реактора с максимальным значением эффективного коэффициента размножения.</w:t>
      </w:r>
    </w:p>
    <w:p w14:paraId="5696EB3E" w14:textId="77777777" w:rsidR="00000000" w:rsidRDefault="0072707E">
      <w:pPr>
        <w:pStyle w:val="ConsPlusNormal"/>
        <w:spacing w:before="200"/>
        <w:ind w:firstLine="540"/>
        <w:jc w:val="both"/>
      </w:pPr>
      <w:r>
        <w:t>10. Максимальный проектный предел повреждения твэ</w:t>
      </w:r>
      <w:r>
        <w:t>лов - допустимые значения параметров и характеристик твэлов в условиях проектных аварий, превышение которых может приводить к разрушению твэлов.</w:t>
      </w:r>
    </w:p>
    <w:p w14:paraId="76CB7BA4" w14:textId="77777777" w:rsidR="00000000" w:rsidRDefault="0072707E">
      <w:pPr>
        <w:pStyle w:val="ConsPlusNormal"/>
        <w:spacing w:before="200"/>
        <w:ind w:firstLine="540"/>
        <w:jc w:val="both"/>
      </w:pPr>
      <w:r>
        <w:t>11. Перегрузка активной зоны (перегрузка) - ядерно-опасные работы на РУ по загрузке, извлечению и перемещению Т</w:t>
      </w:r>
      <w:r>
        <w:t>ВС (твэлов), средств воздействия на реактивность и других элементов, влияющих на реактивность, в целях их ремонта, замены и демонтажа.</w:t>
      </w:r>
    </w:p>
    <w:p w14:paraId="775345C6" w14:textId="77777777" w:rsidR="00000000" w:rsidRDefault="0072707E">
      <w:pPr>
        <w:pStyle w:val="ConsPlusNormal"/>
        <w:spacing w:before="200"/>
        <w:ind w:firstLine="540"/>
        <w:jc w:val="both"/>
      </w:pPr>
      <w:r>
        <w:t>12. Повреждение твэла - нарушение хотя бы одного из установленных для твэлов проектных пределов повреждения.</w:t>
      </w:r>
    </w:p>
    <w:p w14:paraId="50A8BF3B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>13. Предупре</w:t>
      </w:r>
      <w:r>
        <w:t>дительная защита - функция, выполняемая управляющей системой нормальной эксплуатации блока АС, для предотвращения срабатывания аварийной защиты и (или) нарушений пределов и условий безопасной эксплуатации.</w:t>
      </w:r>
    </w:p>
    <w:p w14:paraId="74BD0F79" w14:textId="77777777" w:rsidR="00000000" w:rsidRDefault="0072707E">
      <w:pPr>
        <w:pStyle w:val="ConsPlusNormal"/>
        <w:spacing w:before="200"/>
        <w:ind w:firstLine="540"/>
        <w:jc w:val="both"/>
      </w:pPr>
      <w:r>
        <w:t>14. Привод СУЗ - устройство, предназначенное для и</w:t>
      </w:r>
      <w:r>
        <w:t>зменения положения механического рабочего органа СУЗ и его удержания в фиксированном положении.</w:t>
      </w:r>
    </w:p>
    <w:p w14:paraId="14079B62" w14:textId="77777777" w:rsidR="00000000" w:rsidRDefault="0072707E">
      <w:pPr>
        <w:pStyle w:val="ConsPlusNormal"/>
        <w:spacing w:before="200"/>
        <w:ind w:firstLine="540"/>
        <w:jc w:val="both"/>
      </w:pPr>
      <w:r>
        <w:t>15. Рабочий орган АЗ - средство воздействия на реактивность, используемое в АЗ.</w:t>
      </w:r>
    </w:p>
    <w:p w14:paraId="02E0ACFC" w14:textId="77777777" w:rsidR="00000000" w:rsidRDefault="0072707E">
      <w:pPr>
        <w:pStyle w:val="ConsPlusNormal"/>
        <w:spacing w:before="200"/>
        <w:ind w:firstLine="540"/>
        <w:jc w:val="both"/>
      </w:pPr>
      <w:r>
        <w:t>16. Рабочий орган СУЗ - средство воздействия на реактивность, используемое в СУЗ</w:t>
      </w:r>
      <w:r>
        <w:t>.</w:t>
      </w:r>
    </w:p>
    <w:p w14:paraId="005903BC" w14:textId="77777777" w:rsidR="00000000" w:rsidRDefault="0072707E">
      <w:pPr>
        <w:pStyle w:val="ConsPlusNormal"/>
        <w:spacing w:before="200"/>
        <w:ind w:firstLine="540"/>
        <w:jc w:val="both"/>
      </w:pPr>
      <w:r>
        <w:t>17. Разгерметизация твэла - повреждение твэла с нарушением целостности оболочки твэла типа газовой неплотности или прямого контакта ядерного топлива с теплоносителем.</w:t>
      </w:r>
    </w:p>
    <w:p w14:paraId="71F10203" w14:textId="77777777" w:rsidR="00000000" w:rsidRDefault="0072707E">
      <w:pPr>
        <w:pStyle w:val="ConsPlusNormal"/>
        <w:spacing w:before="200"/>
        <w:ind w:firstLine="540"/>
        <w:jc w:val="both"/>
      </w:pPr>
      <w:r>
        <w:t>18. Разрушение твэла - нарушение целостности конструкции твэла, в результате которой тв</w:t>
      </w:r>
      <w:r>
        <w:t>эл утрачивает геометрию, обеспечивающую его проектное охлаждение.</w:t>
      </w:r>
    </w:p>
    <w:p w14:paraId="45E71F33" w14:textId="77777777" w:rsidR="00000000" w:rsidRDefault="0072707E">
      <w:pPr>
        <w:pStyle w:val="ConsPlusNormal"/>
        <w:spacing w:before="200"/>
        <w:ind w:firstLine="540"/>
        <w:jc w:val="both"/>
      </w:pPr>
      <w:r>
        <w:t>19. Реакторная установка - комплекс систем и элементов АС, предназначенный для преобразования ядерной энергии в тепловую, включающий реактор и непосредственно связанные с ним системы, необхо</w:t>
      </w:r>
      <w:r>
        <w:t>димые для его нормальной эксплуатации, аварийного охлаждения, аварийной защиты и поддержания в безопасном состоянии при условии выполнения требуемых вспомогательных и обеспечивающих функций другими системами АС. Границы РУ устанавливаются для каждой АС в п</w:t>
      </w:r>
      <w:r>
        <w:t>роекте.</w:t>
      </w:r>
    </w:p>
    <w:p w14:paraId="4EA4C9C2" w14:textId="77777777" w:rsidR="00000000" w:rsidRDefault="0072707E">
      <w:pPr>
        <w:pStyle w:val="ConsPlusNormal"/>
        <w:spacing w:before="200"/>
        <w:ind w:firstLine="540"/>
        <w:jc w:val="both"/>
      </w:pPr>
      <w:r>
        <w:t>20. Сигнал АЗ - сигнал, формируемый в комплекте аппаратуры АЗ с целью инициировать срабатывание рабочих органов АЗ и поступающий в средства регистрации, а также на БПУ и РПУ для оповещения персонала.</w:t>
      </w:r>
    </w:p>
    <w:p w14:paraId="22DCF656" w14:textId="77777777" w:rsidR="00000000" w:rsidRDefault="0072707E">
      <w:pPr>
        <w:pStyle w:val="ConsPlusNormal"/>
        <w:spacing w:before="200"/>
        <w:ind w:firstLine="540"/>
        <w:jc w:val="both"/>
      </w:pPr>
      <w:r>
        <w:t>21. Сигнал ПЗ - сигнал, формируемый и регистрируемый системами контроля и управления для инициирования функций ПЗ и оповещения персонала о возможных нарушениях нормальной эксплуатации.</w:t>
      </w:r>
    </w:p>
    <w:p w14:paraId="11E31970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22. Система остановки реактора - система, предназначенная для перевода </w:t>
      </w:r>
      <w:r>
        <w:t>реактора в подкритическое состояние и поддержания его в подкритическом состоянии с помощью средств воздействия на реактивность.</w:t>
      </w:r>
    </w:p>
    <w:p w14:paraId="50538925" w14:textId="77777777" w:rsidR="00000000" w:rsidRDefault="0072707E">
      <w:pPr>
        <w:pStyle w:val="ConsPlusNormal"/>
        <w:spacing w:before="200"/>
        <w:ind w:firstLine="540"/>
        <w:jc w:val="both"/>
      </w:pPr>
      <w:r>
        <w:t>23. Система управления и защиты - совокупность средств технического, программного и информационного обеспечения, предназначенных</w:t>
      </w:r>
      <w:r>
        <w:t xml:space="preserve"> для обеспечения безопасного протекания цепной ядерной реакции деления.</w:t>
      </w:r>
    </w:p>
    <w:p w14:paraId="2FC137C5" w14:textId="77777777" w:rsidR="00000000" w:rsidRDefault="0072707E">
      <w:pPr>
        <w:pStyle w:val="ConsPlusNormal"/>
        <w:spacing w:before="200"/>
        <w:ind w:firstLine="540"/>
        <w:jc w:val="both"/>
      </w:pPr>
      <w:r>
        <w:t>Система управления и защиты - система, важная для безопасности, совмещающая функции нормальной эксплуатации и безопасности и состоящая из элементов управляющих систем нормальной эксплу</w:t>
      </w:r>
      <w:r>
        <w:t>атации, защитных, управляющих и обеспечивающих систем безопасности.</w:t>
      </w:r>
    </w:p>
    <w:p w14:paraId="2285468D" w14:textId="77777777" w:rsidR="00000000" w:rsidRDefault="0072707E">
      <w:pPr>
        <w:pStyle w:val="ConsPlusNormal"/>
        <w:spacing w:before="200"/>
        <w:ind w:firstLine="540"/>
        <w:jc w:val="both"/>
      </w:pPr>
      <w:r>
        <w:t>24. Средства воздействия на реактивность - технические средства, реализуемые в виде твердых, жидких или газообразных поглотителей (замедлителей, отражателей), изменением положения или сост</w:t>
      </w:r>
      <w:r>
        <w:t>ояния которых в активной зоне или отражателе обеспечивается изменение реактивности активной зоны реактора.</w:t>
      </w:r>
    </w:p>
    <w:p w14:paraId="6DF05BB9" w14:textId="77777777" w:rsidR="00000000" w:rsidRDefault="0072707E">
      <w:pPr>
        <w:pStyle w:val="ConsPlusNormal"/>
        <w:spacing w:before="200"/>
        <w:ind w:firstLine="540"/>
        <w:jc w:val="both"/>
      </w:pPr>
      <w:r>
        <w:t>25. Тепловыделяющая сборка - машиностроительное изделие, содержащее ядерные материалы и предназначенное для получения тепловой энергии в ядерном реак</w:t>
      </w:r>
      <w:r>
        <w:t>торе за счет осуществления контролируемой ядерной реакции.</w:t>
      </w:r>
    </w:p>
    <w:p w14:paraId="38FBB381" w14:textId="77777777" w:rsidR="00000000" w:rsidRDefault="0072707E">
      <w:pPr>
        <w:pStyle w:val="ConsPlusNormal"/>
        <w:spacing w:before="200"/>
        <w:ind w:firstLine="540"/>
        <w:jc w:val="both"/>
      </w:pPr>
      <w:r>
        <w:t>26. Тепловыделяющий элемент (твэл) - отдельная сборочная единица, содержащая ядерные материалы и предназначенная для получения тепловой энергии в ядерном реакторе за счет осуществления контролируем</w:t>
      </w:r>
      <w:r>
        <w:t>ой ядерной реакции деления и (или) для накопления нуклидов.</w:t>
      </w:r>
    </w:p>
    <w:p w14:paraId="2B2239E6" w14:textId="77777777" w:rsidR="00000000" w:rsidRDefault="0072707E">
      <w:pPr>
        <w:pStyle w:val="ConsPlusNormal"/>
        <w:spacing w:before="200"/>
        <w:ind w:firstLine="540"/>
        <w:jc w:val="both"/>
      </w:pPr>
      <w:r>
        <w:t>27. Тяжелое повреждение активной зоны реактора - запроектная авария с повреждением твэлов выше максимального проектного предела, при которой может быть превышен предельно допустимый аварийный выбр</w:t>
      </w:r>
      <w:r>
        <w:t>ос радиоактивных веществ в окружающую среду.</w:t>
      </w:r>
    </w:p>
    <w:p w14:paraId="5B1404D2" w14:textId="77777777" w:rsidR="00000000" w:rsidRDefault="0072707E">
      <w:pPr>
        <w:pStyle w:val="ConsPlusNormal"/>
        <w:spacing w:before="200"/>
        <w:ind w:firstLine="540"/>
        <w:jc w:val="both"/>
      </w:pPr>
      <w:r>
        <w:t>28. Указатель положения рабочего органа СУЗ - устройство для определения положения рабочего органа СУЗ в активной зоне реактора.</w:t>
      </w:r>
    </w:p>
    <w:p w14:paraId="2A09C515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>29. Эквивалентная степень окисления оболочки - отнесенная к начальной толщине обол</w:t>
      </w:r>
      <w:r>
        <w:t>очки суммарная толщина эквивалентного слоя, который прореагировал бы с водяным паром в предположении, что весь местно-поглощенный кислород пошел на образование стехиометрического диоксида циркония ZrO2. В случае разгерметизации оболочки учитывается окислен</w:t>
      </w:r>
      <w:r>
        <w:t>ие как наружной, так и внутренней поверхности оболочки.</w:t>
      </w:r>
    </w:p>
    <w:p w14:paraId="53DA7378" w14:textId="77777777" w:rsidR="00000000" w:rsidRDefault="0072707E">
      <w:pPr>
        <w:pStyle w:val="ConsPlusNormal"/>
        <w:ind w:firstLine="540"/>
        <w:jc w:val="both"/>
      </w:pPr>
    </w:p>
    <w:p w14:paraId="7E8CAF50" w14:textId="77777777" w:rsidR="00000000" w:rsidRDefault="0072707E">
      <w:pPr>
        <w:pStyle w:val="ConsPlusNormal"/>
        <w:ind w:firstLine="540"/>
        <w:jc w:val="both"/>
        <w:outlineLvl w:val="1"/>
      </w:pPr>
      <w:r>
        <w:t>1. НАЗНАЧЕНИЕ И ОБЛАСТЬ ПРИМЕНЕНИЯ</w:t>
      </w:r>
    </w:p>
    <w:p w14:paraId="762E7F67" w14:textId="77777777" w:rsidR="00000000" w:rsidRDefault="0072707E">
      <w:pPr>
        <w:pStyle w:val="ConsPlusNormal"/>
        <w:ind w:firstLine="540"/>
        <w:jc w:val="both"/>
      </w:pPr>
    </w:p>
    <w:p w14:paraId="70DA8F9F" w14:textId="77777777" w:rsidR="00000000" w:rsidRDefault="0072707E">
      <w:pPr>
        <w:pStyle w:val="ConsPlusNormal"/>
        <w:ind w:firstLine="540"/>
        <w:jc w:val="both"/>
      </w:pPr>
      <w:r>
        <w:t>1.1. Настоящие Правила ядерной безопасности реакторных установок атомных станций распространяются на все проектируемые, конструируемые, сооружаемые и эксплуатируем</w:t>
      </w:r>
      <w:r>
        <w:t>ые АС.</w:t>
      </w:r>
    </w:p>
    <w:p w14:paraId="0BC4B4AF" w14:textId="77777777" w:rsidR="00000000" w:rsidRDefault="0072707E">
      <w:pPr>
        <w:pStyle w:val="ConsPlusNormal"/>
        <w:spacing w:before="200"/>
        <w:ind w:firstLine="540"/>
        <w:jc w:val="both"/>
      </w:pPr>
      <w:r>
        <w:t>1.2. Настоящие Правила устанавливают требования к конструкции, характеристикам и условиям эксплуатации систем и элементов РУ, а также организационные требования, направленные на обеспечение ядерной безопасности при проектировании, конструировании, с</w:t>
      </w:r>
      <w:r>
        <w:t>ооружении и эксплуатации РУ и АС.</w:t>
      </w:r>
    </w:p>
    <w:p w14:paraId="14546309" w14:textId="77777777" w:rsidR="00000000" w:rsidRDefault="0072707E">
      <w:pPr>
        <w:pStyle w:val="ConsPlusNormal"/>
        <w:spacing w:before="200"/>
        <w:ind w:firstLine="540"/>
        <w:jc w:val="both"/>
      </w:pPr>
      <w:r>
        <w:t>1.3. Настоящие Правила разработаны на основе требований общих положений обеспечения безопасности АС, а также опыта проектирования, конструирования, сооружения и эксплуатации АС и конкретизируют требования общих положений о</w:t>
      </w:r>
      <w:r>
        <w:t>беспечения безопасности АС в части обеспечения ядерной безопасности РУ и АС, за исключением требований к хранению и транспортированию ядерного топлива.</w:t>
      </w:r>
    </w:p>
    <w:p w14:paraId="0468125C" w14:textId="77777777" w:rsidR="00000000" w:rsidRDefault="0072707E">
      <w:pPr>
        <w:pStyle w:val="ConsPlusNormal"/>
        <w:spacing w:before="200"/>
        <w:ind w:firstLine="540"/>
        <w:jc w:val="both"/>
      </w:pPr>
      <w:r>
        <w:t>1.4. Ядерная безопасность РУ и АС определяется техническим совершенством проектов, требуемым качеством и</w:t>
      </w:r>
      <w:r>
        <w:t>зготовления, монтажа, наладки и испытаний элементов и систем, важных для безопасности, их надежностью при эксплуатации, диагностикой технического состояния оборудования, качеством и своевременностью проведения технического обслуживания и ремонта оборудован</w:t>
      </w:r>
      <w:r>
        <w:t>ия, контролем и управлением технологическими процессами при эксплуатации, организацией работ, квалификацией и дисциплиной персонала.</w:t>
      </w:r>
    </w:p>
    <w:p w14:paraId="27950ED8" w14:textId="77777777" w:rsidR="00000000" w:rsidRDefault="0072707E">
      <w:pPr>
        <w:pStyle w:val="ConsPlusNormal"/>
        <w:spacing w:before="200"/>
        <w:ind w:firstLine="540"/>
        <w:jc w:val="both"/>
      </w:pPr>
      <w:r>
        <w:t>1.5. Ядерная безопасность РУ и АС обеспечивается системой технических и организационных мер, предусмотренных концепцией глу</w:t>
      </w:r>
      <w:r>
        <w:t>бокоэшелонированной защиты, в том числе за счет:</w:t>
      </w:r>
    </w:p>
    <w:p w14:paraId="1C672985" w14:textId="77777777" w:rsidR="00000000" w:rsidRDefault="0072707E">
      <w:pPr>
        <w:pStyle w:val="ConsPlusNormal"/>
        <w:spacing w:before="200"/>
        <w:ind w:firstLine="540"/>
        <w:jc w:val="both"/>
      </w:pPr>
      <w:r>
        <w:t>- использования и развития свойств внутренней самозащищенности;</w:t>
      </w:r>
    </w:p>
    <w:p w14:paraId="3CB09DDF" w14:textId="77777777" w:rsidR="00000000" w:rsidRDefault="0072707E">
      <w:pPr>
        <w:pStyle w:val="ConsPlusNormal"/>
        <w:spacing w:before="200"/>
        <w:ind w:firstLine="540"/>
        <w:jc w:val="both"/>
      </w:pPr>
      <w:r>
        <w:t>- использования систем безопасности, построенных на основе принципов независимости, разнообразия и резервирования; единичного отказа;</w:t>
      </w:r>
    </w:p>
    <w:p w14:paraId="5EA54396" w14:textId="77777777" w:rsidR="00000000" w:rsidRDefault="0072707E">
      <w:pPr>
        <w:pStyle w:val="ConsPlusNormal"/>
        <w:spacing w:before="200"/>
        <w:ind w:firstLine="540"/>
        <w:jc w:val="both"/>
      </w:pPr>
      <w:r>
        <w:t>- использ</w:t>
      </w:r>
      <w:r>
        <w:t>ования надежных, проверенных практикой технических решений и обоснованных методик, расчетных анализов и экспериментальных исследований;</w:t>
      </w:r>
    </w:p>
    <w:p w14:paraId="051EA797" w14:textId="77777777" w:rsidR="00000000" w:rsidRDefault="0072707E">
      <w:pPr>
        <w:pStyle w:val="ConsPlusNormal"/>
        <w:spacing w:before="200"/>
        <w:ind w:firstLine="540"/>
        <w:jc w:val="both"/>
      </w:pPr>
      <w:r>
        <w:t>- выполнения требований нормативных документов по безопасности РУ и АС, соблюдения требований проектов РУ и АС;</w:t>
      </w:r>
    </w:p>
    <w:p w14:paraId="040FF405" w14:textId="77777777" w:rsidR="00000000" w:rsidRDefault="0072707E">
      <w:pPr>
        <w:pStyle w:val="ConsPlusNormal"/>
        <w:spacing w:before="200"/>
        <w:ind w:firstLine="540"/>
        <w:jc w:val="both"/>
      </w:pPr>
      <w:r>
        <w:t>- устойч</w:t>
      </w:r>
      <w:r>
        <w:t>ивости технологических процессов;</w:t>
      </w:r>
    </w:p>
    <w:p w14:paraId="73112513" w14:textId="77777777" w:rsidR="00000000" w:rsidRDefault="0072707E">
      <w:pPr>
        <w:pStyle w:val="ConsPlusNormal"/>
        <w:spacing w:before="200"/>
        <w:ind w:firstLine="540"/>
        <w:jc w:val="both"/>
      </w:pPr>
      <w:r>
        <w:t>- реализации систем обеспечения качества на всех этапах создания и эксплуатации АС;</w:t>
      </w:r>
    </w:p>
    <w:p w14:paraId="73C8521F" w14:textId="77777777" w:rsidR="00000000" w:rsidRDefault="0072707E">
      <w:pPr>
        <w:pStyle w:val="ConsPlusNormal"/>
        <w:spacing w:before="200"/>
        <w:ind w:firstLine="540"/>
        <w:jc w:val="both"/>
      </w:pPr>
      <w:r>
        <w:t>- формирования и внедрения культуры безопасности на всех этапах создания и эксплуатации АС.</w:t>
      </w:r>
    </w:p>
    <w:p w14:paraId="670351CA" w14:textId="77777777" w:rsidR="00000000" w:rsidRDefault="0072707E">
      <w:pPr>
        <w:pStyle w:val="ConsPlusNormal"/>
        <w:ind w:firstLine="540"/>
        <w:jc w:val="both"/>
      </w:pPr>
    </w:p>
    <w:p w14:paraId="0565AD32" w14:textId="77777777" w:rsidR="00000000" w:rsidRDefault="0072707E">
      <w:pPr>
        <w:pStyle w:val="ConsPlusNormal"/>
        <w:ind w:firstLine="540"/>
        <w:jc w:val="both"/>
        <w:outlineLvl w:val="1"/>
      </w:pPr>
      <w:r>
        <w:t>2. ТРЕБОВАНИЯ ОБЕСПЕЧЕНИЯ ЯДЕРНОЙ БЕЗОПАСНОСТИ, ПРЕДЪЯВЛЯЕМЫЕ К РЕАКТОРУ И ДРУГИМ СИСТЕМАМ, ВАЖНЫМ ДЛЯ БЕЗОПАСНОСТИ</w:t>
      </w:r>
    </w:p>
    <w:p w14:paraId="28B1FF7A" w14:textId="77777777" w:rsidR="00000000" w:rsidRDefault="0072707E">
      <w:pPr>
        <w:pStyle w:val="ConsPlusNormal"/>
        <w:ind w:firstLine="540"/>
        <w:jc w:val="both"/>
      </w:pPr>
    </w:p>
    <w:p w14:paraId="4FA2BA85" w14:textId="77777777" w:rsidR="00000000" w:rsidRDefault="0072707E">
      <w:pPr>
        <w:pStyle w:val="ConsPlusNormal"/>
        <w:ind w:firstLine="540"/>
        <w:jc w:val="both"/>
        <w:outlineLvl w:val="2"/>
      </w:pPr>
      <w:r>
        <w:t>2.1. Общие требования</w:t>
      </w:r>
    </w:p>
    <w:p w14:paraId="30DA59EF" w14:textId="77777777" w:rsidR="00000000" w:rsidRDefault="0072707E">
      <w:pPr>
        <w:pStyle w:val="ConsPlusNormal"/>
        <w:ind w:firstLine="540"/>
        <w:jc w:val="both"/>
      </w:pPr>
    </w:p>
    <w:p w14:paraId="43B8E297" w14:textId="77777777" w:rsidR="00000000" w:rsidRDefault="0072707E">
      <w:pPr>
        <w:pStyle w:val="ConsPlusNormal"/>
        <w:ind w:firstLine="540"/>
        <w:jc w:val="both"/>
      </w:pPr>
      <w:r>
        <w:t xml:space="preserve">2.1.1. Проектирование, сооружение и эксплуатация блока АС, а также конструирование и изготовление элементов РУ и АС </w:t>
      </w:r>
      <w:r>
        <w:t>должны осуществляться с соблюдением требований действующих нормативных документов по безопасности АС.</w:t>
      </w:r>
    </w:p>
    <w:p w14:paraId="26D9A09C" w14:textId="77777777" w:rsidR="00000000" w:rsidRDefault="0072707E">
      <w:pPr>
        <w:pStyle w:val="ConsPlusNormal"/>
        <w:spacing w:before="200"/>
        <w:ind w:firstLine="540"/>
        <w:jc w:val="both"/>
      </w:pPr>
      <w:r>
        <w:t>2.1.2. Сооружению АС должна предшествовать разработка проекта РУ и проекта АС. В проектах РУ и АС должны быть определены системы, важные для безопасности,</w:t>
      </w:r>
      <w:r>
        <w:t xml:space="preserve"> их основные характеристики, надежность, </w:t>
      </w:r>
      <w:r>
        <w:lastRenderedPageBreak/>
        <w:t>срок службы, а также порядок их функционирования, условия эксплуатации, средства контроля и диагностики этих систем.</w:t>
      </w:r>
    </w:p>
    <w:p w14:paraId="05F34DC7" w14:textId="77777777" w:rsidR="00000000" w:rsidRDefault="0072707E">
      <w:pPr>
        <w:pStyle w:val="ConsPlusNormal"/>
        <w:spacing w:before="200"/>
        <w:ind w:firstLine="540"/>
        <w:jc w:val="both"/>
      </w:pPr>
      <w:r>
        <w:t>2.1.3. Изменение состава, конструкции и (или) характеристик РУ и ее систем, важных для безопасност</w:t>
      </w:r>
      <w:r>
        <w:t>и, а также условий эксплуатации АС не может быть выполнено без внесения соответствующих изменений в проекты РУ и АС.</w:t>
      </w:r>
    </w:p>
    <w:p w14:paraId="61FB7B3F" w14:textId="77777777" w:rsidR="00000000" w:rsidRDefault="0072707E">
      <w:pPr>
        <w:pStyle w:val="ConsPlusNormal"/>
        <w:spacing w:before="200"/>
        <w:ind w:firstLine="540"/>
        <w:jc w:val="both"/>
      </w:pPr>
      <w:r>
        <w:t>2.1.4. При разработке проекта РУ и (или) при модернизации активной зоны реактора с использованием новых конструкций ТВС, новых композиций я</w:t>
      </w:r>
      <w:r>
        <w:t>дерного топлива, совершенствовании СУЗ и других систем, важных для безопасности, должны быть выполнены необходимые стендовые и реакторные исследования. В проекте РУ должна быть показана достаточность проведенных исследований для доказательства выполнения к</w:t>
      </w:r>
      <w:r>
        <w:t>ритериев безопасности.</w:t>
      </w:r>
    </w:p>
    <w:p w14:paraId="07B40352" w14:textId="77777777" w:rsidR="00000000" w:rsidRDefault="0072707E">
      <w:pPr>
        <w:pStyle w:val="ConsPlusNormal"/>
        <w:spacing w:before="200"/>
        <w:ind w:firstLine="540"/>
        <w:jc w:val="both"/>
      </w:pPr>
      <w:r>
        <w:t>2.1.5. Для всех этапов жизненного цикла РУ и АС должны быть разработаны программы обеспечения качества.</w:t>
      </w:r>
    </w:p>
    <w:p w14:paraId="1FF015B1" w14:textId="77777777" w:rsidR="00000000" w:rsidRDefault="0072707E">
      <w:pPr>
        <w:pStyle w:val="ConsPlusNormal"/>
        <w:spacing w:before="200"/>
        <w:ind w:firstLine="540"/>
        <w:jc w:val="both"/>
      </w:pPr>
      <w:r>
        <w:t>2.1.6. В целях поддержания и подтверждения проектных характеристик системы (элементы) РУ и АС, важные для безопасности, должны пр</w:t>
      </w:r>
      <w:r>
        <w:t>оходить контроль и испытания в процессе изготовления, монтажа и наладки, а также периодическую проверку в процессе эксплуатации.</w:t>
      </w:r>
    </w:p>
    <w:p w14:paraId="587CE3EB" w14:textId="77777777" w:rsidR="00000000" w:rsidRDefault="0072707E">
      <w:pPr>
        <w:pStyle w:val="ConsPlusNormal"/>
        <w:spacing w:before="200"/>
        <w:ind w:firstLine="540"/>
        <w:jc w:val="both"/>
      </w:pPr>
      <w:r>
        <w:t>Проектами РУ и АС должны быть предусмотрены устройства, методики и периодичность проверок систем, важных для безопасности, на с</w:t>
      </w:r>
      <w:r>
        <w:t>оответствие их проектным характеристикам, включая комплексное опробование (последовательности и времени прохождения сигналов, в том числе срабатывания АЗ, перехода на аварийные источники питания, обеспечения функций безопасности и т.д.).</w:t>
      </w:r>
    </w:p>
    <w:p w14:paraId="4A408630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Проектами РУ и АС </w:t>
      </w:r>
      <w:r>
        <w:t>должны быть определены перечни систем и элементов, работоспособность и характеристики которых проверяются на работающем или остановленном реакторе, с указанием состояния РУ и систем РУ и АС, важных для безопасности.</w:t>
      </w:r>
    </w:p>
    <w:p w14:paraId="2868B4C8" w14:textId="77777777" w:rsidR="00000000" w:rsidRDefault="0072707E">
      <w:pPr>
        <w:pStyle w:val="ConsPlusNormal"/>
        <w:spacing w:before="200"/>
        <w:ind w:firstLine="540"/>
        <w:jc w:val="both"/>
      </w:pPr>
      <w:r>
        <w:t>Устройства и методики проверки систем РУ</w:t>
      </w:r>
      <w:r>
        <w:t xml:space="preserve"> и АС, важных для безопасности, и их элементов не должны влиять на безопасность АС.</w:t>
      </w:r>
    </w:p>
    <w:p w14:paraId="53EC3239" w14:textId="77777777" w:rsidR="00000000" w:rsidRDefault="0072707E">
      <w:pPr>
        <w:pStyle w:val="ConsPlusNormal"/>
        <w:spacing w:before="200"/>
        <w:ind w:firstLine="540"/>
        <w:jc w:val="both"/>
      </w:pPr>
      <w:r>
        <w:t>2.1.7. Основным документом по обоснованию ядерной безопасности РУ является отчет по обоснованию безопасности АС (соответствующие разделы ООБ АС). Для АС, ООБ которых не раз</w:t>
      </w:r>
      <w:r>
        <w:t xml:space="preserve">рабатывался, таким документом является действующее техническое обоснование безопасности (ТОБ) или отчет по углубленной оценке безопасности (ОУОБ). Разработка ООБ АС осуществляется эксплуатирующей организацией при соблюдении соответствия ООБ АС проектам РУ </w:t>
      </w:r>
      <w:r>
        <w:t>и АС.</w:t>
      </w:r>
    </w:p>
    <w:p w14:paraId="274F9F2F" w14:textId="77777777" w:rsidR="00000000" w:rsidRDefault="0072707E">
      <w:pPr>
        <w:pStyle w:val="ConsPlusNormal"/>
        <w:spacing w:before="200"/>
        <w:ind w:firstLine="540"/>
        <w:jc w:val="both"/>
      </w:pPr>
      <w:r>
        <w:t>2.1.8. В проектах РУ и АС должны быть установлены и представлены в ООБ АС перечень исходных событий проектных аварий и перечень запроектных аварий, классификация проектных и запроектных аварий по частоте возникновения и по тяжести последствий, а такж</w:t>
      </w:r>
      <w:r>
        <w:t>е анализ проектных и запроектных аварий и их последствий. В числе запроектных аварий необходимо рассмотреть аварии с тяжелым повреждением активной зоны.</w:t>
      </w:r>
    </w:p>
    <w:p w14:paraId="349A85D2" w14:textId="77777777" w:rsidR="00000000" w:rsidRDefault="0072707E">
      <w:pPr>
        <w:pStyle w:val="ConsPlusNonformat"/>
        <w:spacing w:before="200"/>
        <w:jc w:val="both"/>
      </w:pPr>
      <w:r>
        <w:t xml:space="preserve">    2.1.9. При проектировании РУ следует стремиться к тому, чтобы оцененное</w:t>
      </w:r>
    </w:p>
    <w:p w14:paraId="270CA886" w14:textId="77777777" w:rsidR="00000000" w:rsidRDefault="0072707E">
      <w:pPr>
        <w:pStyle w:val="ConsPlusNonformat"/>
        <w:jc w:val="both"/>
      </w:pPr>
      <w:r>
        <w:t>на основе вероятностного ан</w:t>
      </w:r>
      <w:r>
        <w:t>ализа безопасности  значение  суммарной  частоты</w:t>
      </w:r>
    </w:p>
    <w:p w14:paraId="2BA9F15A" w14:textId="77777777" w:rsidR="00000000" w:rsidRDefault="0072707E">
      <w:pPr>
        <w:pStyle w:val="ConsPlusNonformat"/>
        <w:jc w:val="both"/>
      </w:pPr>
      <w:r>
        <w:t xml:space="preserve">                                                  -5</w:t>
      </w:r>
    </w:p>
    <w:p w14:paraId="319CC6EA" w14:textId="77777777" w:rsidR="00000000" w:rsidRDefault="0072707E">
      <w:pPr>
        <w:pStyle w:val="ConsPlusNonformat"/>
        <w:jc w:val="both"/>
      </w:pPr>
      <w:r>
        <w:t>тяжелого повреждения активной зоны не превышало 10   на реактор в год.</w:t>
      </w:r>
    </w:p>
    <w:p w14:paraId="6687C1D8" w14:textId="77777777" w:rsidR="00000000" w:rsidRDefault="0072707E">
      <w:pPr>
        <w:pStyle w:val="ConsPlusNormal"/>
        <w:ind w:firstLine="540"/>
        <w:jc w:val="both"/>
      </w:pPr>
      <w:r>
        <w:t>2.1.10. Проекты РУ и АС должны содержать анализ возможных отказов систем (элементов</w:t>
      </w:r>
      <w:r>
        <w:t>), важных для безопасности, с выделением опасных для РУ и АС отказов и оценкой их последствий на основе вероятностного и детерминистического анализа безопасности.</w:t>
      </w:r>
    </w:p>
    <w:p w14:paraId="01245636" w14:textId="77777777" w:rsidR="00000000" w:rsidRDefault="0072707E">
      <w:pPr>
        <w:pStyle w:val="ConsPlusNormal"/>
        <w:spacing w:before="200"/>
        <w:ind w:firstLine="540"/>
        <w:jc w:val="both"/>
      </w:pPr>
      <w:r>
        <w:t>2.1.11. В проектах РУ и АС должны быть приведены и обоснованы эксплуатационные пределы и усло</w:t>
      </w:r>
      <w:r>
        <w:t>вия, пределы и условия безопасной эксплуатации, а также проектные пределы, установленные для проектных аварий.</w:t>
      </w:r>
    </w:p>
    <w:p w14:paraId="6A0C07D1" w14:textId="77777777" w:rsidR="00000000" w:rsidRDefault="0072707E">
      <w:pPr>
        <w:pStyle w:val="ConsPlusNormal"/>
        <w:spacing w:before="200"/>
        <w:ind w:firstLine="540"/>
        <w:jc w:val="both"/>
      </w:pPr>
      <w:r>
        <w:t>2.1.12. В проектах РУ и АС каждой проектной аварии или группе аварий должны быть поставлены в соответствие проектные пределы для проектных аварий</w:t>
      </w:r>
      <w:r>
        <w:t xml:space="preserve">, которые не должны превышаться с учетом действия </w:t>
      </w:r>
      <w:r>
        <w:lastRenderedPageBreak/>
        <w:t>систем безопасности.</w:t>
      </w:r>
    </w:p>
    <w:p w14:paraId="6A94D197" w14:textId="77777777" w:rsidR="00000000" w:rsidRDefault="0072707E">
      <w:pPr>
        <w:pStyle w:val="ConsPlusNormal"/>
        <w:spacing w:before="200"/>
        <w:ind w:firstLine="540"/>
        <w:jc w:val="both"/>
      </w:pPr>
      <w:r>
        <w:t>2.1.13. В проектах РУ и АС должно быть показано, что для проектных аварий с наиболее тяжелыми последствиями не превышается максимальный проектный предел повреждения твэлов.</w:t>
      </w:r>
    </w:p>
    <w:p w14:paraId="6A396C0A" w14:textId="77777777" w:rsidR="00000000" w:rsidRDefault="0072707E">
      <w:pPr>
        <w:pStyle w:val="ConsPlusNormal"/>
        <w:spacing w:before="200"/>
        <w:ind w:firstLine="540"/>
        <w:jc w:val="both"/>
      </w:pPr>
      <w:r>
        <w:t>Для остальных проектных аварий проектные пределы повреждения твэлов должны устанавливаться проектом РУ и иметь значения, меньшие максимального проектного предела повреждения твэлов.</w:t>
      </w:r>
    </w:p>
    <w:p w14:paraId="37F2A1D6" w14:textId="77777777" w:rsidR="00000000" w:rsidRDefault="0072707E">
      <w:pPr>
        <w:pStyle w:val="ConsPlusNormal"/>
        <w:spacing w:before="200"/>
        <w:ind w:firstLine="540"/>
        <w:jc w:val="both"/>
      </w:pPr>
      <w:r>
        <w:t>Пределы повреждения твэлов для АС с наиболее распространенными типами РУ п</w:t>
      </w:r>
      <w:r>
        <w:t xml:space="preserve">риведены в </w:t>
      </w:r>
      <w:hyperlink w:anchor="Par492" w:tooltip="ПРЕДЕЛЫ ПОВРЕЖДЕНИЯ ТВЭЛОВ" w:history="1">
        <w:r>
          <w:rPr>
            <w:color w:val="0000FF"/>
          </w:rPr>
          <w:t>приложении</w:t>
        </w:r>
      </w:hyperlink>
      <w:r>
        <w:t>.</w:t>
      </w:r>
    </w:p>
    <w:p w14:paraId="72375F4A" w14:textId="77777777" w:rsidR="00000000" w:rsidRDefault="0072707E">
      <w:pPr>
        <w:pStyle w:val="ConsPlusNormal"/>
        <w:spacing w:before="200"/>
        <w:ind w:firstLine="540"/>
        <w:jc w:val="both"/>
      </w:pPr>
      <w:r>
        <w:t>Для проектируемых АС с другими типами РУ такие пределы должны быть обоснованы в проектах РУ и АС.</w:t>
      </w:r>
    </w:p>
    <w:p w14:paraId="514F7DD6" w14:textId="77777777" w:rsidR="00000000" w:rsidRDefault="0072707E">
      <w:pPr>
        <w:pStyle w:val="ConsPlusNormal"/>
        <w:spacing w:before="200"/>
        <w:ind w:firstLine="540"/>
        <w:jc w:val="both"/>
      </w:pPr>
      <w:r>
        <w:t>2.1.14. В проектах РУ и АС должен быть приведен перечень ядерно-опасных работ.</w:t>
      </w:r>
    </w:p>
    <w:p w14:paraId="719B6091" w14:textId="77777777" w:rsidR="00000000" w:rsidRDefault="0072707E">
      <w:pPr>
        <w:pStyle w:val="ConsPlusNormal"/>
        <w:spacing w:before="200"/>
        <w:ind w:firstLine="540"/>
        <w:jc w:val="both"/>
      </w:pPr>
      <w:r>
        <w:t>2</w:t>
      </w:r>
      <w:r>
        <w:t>.1.15. В проектах РУ и АС должны быть представлены перечни методик и программ, применяемых при обосновании безопасности и используемых в системах, важных для безопасности. Используемые программы и методики должны быть верифицированы и аттестованы по устано</w:t>
      </w:r>
      <w:r>
        <w:t>вленным процедурам.</w:t>
      </w:r>
    </w:p>
    <w:p w14:paraId="70D4951B" w14:textId="77777777" w:rsidR="00000000" w:rsidRDefault="0072707E">
      <w:pPr>
        <w:pStyle w:val="ConsPlusNormal"/>
        <w:ind w:firstLine="540"/>
        <w:jc w:val="both"/>
      </w:pPr>
    </w:p>
    <w:p w14:paraId="26692585" w14:textId="77777777" w:rsidR="00000000" w:rsidRDefault="0072707E">
      <w:pPr>
        <w:pStyle w:val="ConsPlusNormal"/>
        <w:ind w:firstLine="540"/>
        <w:jc w:val="both"/>
        <w:outlineLvl w:val="2"/>
      </w:pPr>
      <w:r>
        <w:t>2.2. Активная зона реактора и элементы ее конструкции</w:t>
      </w:r>
    </w:p>
    <w:p w14:paraId="2AD12AC5" w14:textId="77777777" w:rsidR="00000000" w:rsidRDefault="0072707E">
      <w:pPr>
        <w:pStyle w:val="ConsPlusNormal"/>
        <w:ind w:firstLine="540"/>
        <w:jc w:val="both"/>
      </w:pPr>
    </w:p>
    <w:p w14:paraId="35629E09" w14:textId="77777777" w:rsidR="00000000" w:rsidRDefault="0072707E">
      <w:pPr>
        <w:pStyle w:val="ConsPlusNormal"/>
        <w:ind w:firstLine="540"/>
        <w:jc w:val="both"/>
      </w:pPr>
      <w:r>
        <w:t>2.2.1. Активная зона реактора должна быть спроектирована так, чтобы любые изменения реактивности при нормальной эксплуатации и при нарушениях нормальной эксплуатации, включая проек</w:t>
      </w:r>
      <w:r>
        <w:t>тные аварии, не приводили к нарушению соответствующих пределов повреждения твэлов.</w:t>
      </w:r>
    </w:p>
    <w:p w14:paraId="23558A46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Требования к коэффициентам реактивности реакторов АС с наиболее распространенными типами РУ приведены в </w:t>
      </w:r>
      <w:hyperlink w:anchor="Par492" w:tooltip="ПРЕДЕЛЫ ПОВРЕЖДЕНИЯ ТВЭЛОВ" w:history="1">
        <w:r>
          <w:rPr>
            <w:color w:val="0000FF"/>
          </w:rPr>
          <w:t>приложении</w:t>
        </w:r>
      </w:hyperlink>
      <w:r>
        <w:t>.</w:t>
      </w:r>
    </w:p>
    <w:p w14:paraId="23A67274" w14:textId="77777777" w:rsidR="00000000" w:rsidRDefault="0072707E">
      <w:pPr>
        <w:pStyle w:val="ConsPlusNormal"/>
        <w:spacing w:before="200"/>
        <w:ind w:firstLine="540"/>
        <w:jc w:val="both"/>
      </w:pPr>
      <w:r>
        <w:t>2.</w:t>
      </w:r>
      <w:r>
        <w:t>2.2. В проекте РУ должно быть показано, что при проектных авариях, связанных с быстрым увеличением реактивности, усредненная по поперечному сечению топливной таблетки (среднерадиальная) энтальпия топлива должна быть не выше предельного значения, устанавлив</w:t>
      </w:r>
      <w:r>
        <w:t>аемого в проекте на основе экспериментальных данных, а также исключено разрушение твэлов и ТВС. Для запроектных аварий должны быть приведены условия, при которых возможно разрушение части твэлов и ТВС.</w:t>
      </w:r>
    </w:p>
    <w:p w14:paraId="43818982" w14:textId="77777777" w:rsidR="00000000" w:rsidRDefault="0072707E">
      <w:pPr>
        <w:pStyle w:val="ConsPlusNormal"/>
        <w:spacing w:before="200"/>
        <w:ind w:firstLine="540"/>
        <w:jc w:val="both"/>
      </w:pPr>
      <w:r>
        <w:t>2.2.3. В проекте РУ должно быть установлено соответств</w:t>
      </w:r>
      <w:r>
        <w:t>ие между пределами повреждения твэлов и активностью теплоносителя первого контура по реперным радионуклидам с учетом эффективности систем очистки теплоносителя.</w:t>
      </w:r>
    </w:p>
    <w:p w14:paraId="5B8510FF" w14:textId="77777777" w:rsidR="00000000" w:rsidRDefault="0072707E">
      <w:pPr>
        <w:pStyle w:val="ConsPlusNormal"/>
        <w:spacing w:before="200"/>
        <w:ind w:firstLine="540"/>
        <w:jc w:val="both"/>
      </w:pPr>
      <w:r>
        <w:t>2.2.4. Для обоснования выполнения требований к непревышению пределов безопасной эксплуатации по</w:t>
      </w:r>
      <w:r>
        <w:t xml:space="preserve"> повреждению твэлов при нарушениях нормальной эксплуатации в проекте РУ должен быть выполнен анализ теплотехнической надежности активной зоны с обоснованием достаточности предусмотренных проектом РУ запасов.</w:t>
      </w:r>
    </w:p>
    <w:p w14:paraId="1AE9FF80" w14:textId="77777777" w:rsidR="00000000" w:rsidRDefault="0072707E">
      <w:pPr>
        <w:pStyle w:val="ConsPlusNormal"/>
        <w:spacing w:before="200"/>
        <w:ind w:firstLine="540"/>
        <w:jc w:val="both"/>
      </w:pPr>
      <w:r>
        <w:t>2.2.5. Окисление оболочек твэлов в процессе эксп</w:t>
      </w:r>
      <w:r>
        <w:t>луатации РУ не должно приводить к их чрезмерному охрупчиванию. В проекте РУ должна быть обоснована (на основе экспериментальных данных) и приведена эквивалентная степень окисления оболочки твэлов при нормальной эксплуатации и при нарушениях нормальной эксп</w:t>
      </w:r>
      <w:r>
        <w:t>луатации, включая проектные аварии.</w:t>
      </w:r>
    </w:p>
    <w:p w14:paraId="1DFB8474" w14:textId="77777777" w:rsidR="00000000" w:rsidRDefault="0072707E">
      <w:pPr>
        <w:pStyle w:val="ConsPlusNormal"/>
        <w:spacing w:before="200"/>
        <w:ind w:firstLine="540"/>
        <w:jc w:val="both"/>
      </w:pPr>
      <w:r>
        <w:t>2.2.6. Для реакторов на быстрых нейтронах с натриевым теплоносителем должно быть показано, что при нормальной эксплуатации и при нарушениях нормальной эксплуатации, включая проектные аварии, образование пустот в натриево</w:t>
      </w:r>
      <w:r>
        <w:t>м теплоносителе исключено.</w:t>
      </w:r>
    </w:p>
    <w:p w14:paraId="55151D65" w14:textId="77777777" w:rsidR="00000000" w:rsidRDefault="0072707E">
      <w:pPr>
        <w:pStyle w:val="ConsPlusNormal"/>
        <w:spacing w:before="200"/>
        <w:ind w:firstLine="540"/>
        <w:jc w:val="both"/>
      </w:pPr>
      <w:r>
        <w:t>2.2.7. Конструкция и исполнение активной зоны и ее элементов, включая ТВС и твэлы, должны быть такими, чтобы при нормальной эксплуатации и при нарушениях нормальной эксплуатации, включая проектные аварии, не превышались соответст</w:t>
      </w:r>
      <w:r>
        <w:t>вующие пределы повреждения твэлов с учетом:</w:t>
      </w:r>
    </w:p>
    <w:p w14:paraId="2615A1EE" w14:textId="77777777" w:rsidR="00000000" w:rsidRDefault="0072707E">
      <w:pPr>
        <w:pStyle w:val="ConsPlusNormal"/>
        <w:spacing w:before="200"/>
        <w:ind w:firstLine="540"/>
        <w:jc w:val="both"/>
      </w:pPr>
      <w:r>
        <w:t>- проектных режимов работы РУ, их количества и проектного протекания;</w:t>
      </w:r>
    </w:p>
    <w:p w14:paraId="26F1F311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>- силового (механического), теплового и радиационного воздействия на компоненты активной зоны;</w:t>
      </w:r>
    </w:p>
    <w:p w14:paraId="2B069138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- физико-химического взаимодействия материалов </w:t>
      </w:r>
      <w:r>
        <w:t>активной зоны и теплоносителя;</w:t>
      </w:r>
    </w:p>
    <w:p w14:paraId="35FDD41B" w14:textId="77777777" w:rsidR="00000000" w:rsidRDefault="0072707E">
      <w:pPr>
        <w:pStyle w:val="ConsPlusNormal"/>
        <w:spacing w:before="200"/>
        <w:ind w:firstLine="540"/>
        <w:jc w:val="both"/>
      </w:pPr>
      <w:r>
        <w:t>- предельных отклонений конструктивных, технологических характеристик и параметров процессов;</w:t>
      </w:r>
    </w:p>
    <w:p w14:paraId="65BEE394" w14:textId="77777777" w:rsidR="00000000" w:rsidRDefault="0072707E">
      <w:pPr>
        <w:pStyle w:val="ConsPlusNormal"/>
        <w:spacing w:before="200"/>
        <w:ind w:firstLine="540"/>
        <w:jc w:val="both"/>
      </w:pPr>
      <w:r>
        <w:t>- ударных и вибрационных воздействий, термоциклического нагружения, радиационной и температурной ползучести, а также старения матер</w:t>
      </w:r>
      <w:r>
        <w:t>иалов;</w:t>
      </w:r>
    </w:p>
    <w:p w14:paraId="672D8173" w14:textId="77777777" w:rsidR="00000000" w:rsidRDefault="0072707E">
      <w:pPr>
        <w:pStyle w:val="ConsPlusNormal"/>
        <w:spacing w:before="200"/>
        <w:ind w:firstLine="540"/>
        <w:jc w:val="both"/>
      </w:pPr>
      <w:r>
        <w:t>- влияния продуктов деления и примесей в теплоносителе на прочность и коррозионную стойкость твэлов;</w:t>
      </w:r>
    </w:p>
    <w:p w14:paraId="57CC0D11" w14:textId="77777777" w:rsidR="00000000" w:rsidRDefault="0072707E">
      <w:pPr>
        <w:pStyle w:val="ConsPlusNormal"/>
        <w:spacing w:before="200"/>
        <w:ind w:firstLine="540"/>
        <w:jc w:val="both"/>
      </w:pPr>
      <w:r>
        <w:t>- других факторов, ухудшающих механические характеристики материалов активной зоны и целостность оболочек твэлов.</w:t>
      </w:r>
    </w:p>
    <w:p w14:paraId="4A1E1B6B" w14:textId="77777777" w:rsidR="00000000" w:rsidRDefault="0072707E">
      <w:pPr>
        <w:pStyle w:val="ConsPlusNormal"/>
        <w:spacing w:before="200"/>
        <w:ind w:firstLine="540"/>
        <w:jc w:val="both"/>
      </w:pPr>
      <w:r>
        <w:t>2.2.8. В проекте РУ и АС должна бы</w:t>
      </w:r>
      <w:r>
        <w:t>ть обоснована и обеспечена проектными техническими средствами возможность выгрузки поврежденных компонентов активной зоны после проектной аварии.</w:t>
      </w:r>
    </w:p>
    <w:p w14:paraId="000EB456" w14:textId="77777777" w:rsidR="00000000" w:rsidRDefault="0072707E">
      <w:pPr>
        <w:pStyle w:val="ConsPlusNormal"/>
        <w:spacing w:before="200"/>
        <w:ind w:firstLine="540"/>
        <w:jc w:val="both"/>
      </w:pPr>
      <w:r>
        <w:t>2.2.9. Активная зона и исполнительные механизмы СУЗ должны быть спроектированы так, чтобы исключались заклинив</w:t>
      </w:r>
      <w:r>
        <w:t>ание, выброс рабочих органов или их самопроизвольное расцепление с приводами СУЗ.</w:t>
      </w:r>
    </w:p>
    <w:p w14:paraId="4F290043" w14:textId="77777777" w:rsidR="00000000" w:rsidRDefault="0072707E">
      <w:pPr>
        <w:pStyle w:val="ConsPlusNormal"/>
        <w:spacing w:before="200"/>
        <w:ind w:firstLine="540"/>
        <w:jc w:val="both"/>
      </w:pPr>
      <w:r>
        <w:t>2.2.10. В проекте РУ должно быть показано, что при непредусмотренном перемещении наиболее эффективных одного или группы рабочих органов СУЗ не происходит повреждение твэлов с</w:t>
      </w:r>
      <w:r>
        <w:t xml:space="preserve"> нарушением пределов безопасной эксплуатации с учетом срабатывания АЗ без одного наиболее эффективного рабочего органа АЗ.</w:t>
      </w:r>
    </w:p>
    <w:p w14:paraId="72FBECF2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2.2.11. При нормальной эксплуатации и при нарушениях нормальной эксплуатации, включая проектные аварии, должна исключаться возможность непредусмотренных перемещений и (или) деформаций элементов активной зоны, вызывающих увеличение реактивности и ухудшение </w:t>
      </w:r>
      <w:r>
        <w:t>теплоотвода, приводящих к повреждению твэлов сверх соответствующих проектных пределов.</w:t>
      </w:r>
    </w:p>
    <w:p w14:paraId="45BDE8E3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2.2.12. В проектах РУ и АС должно быть показано и обосновано, что при сейсмических воздействиях, свойственных площадке блока АС, обеспечивается беспрепятственный ввод в </w:t>
      </w:r>
      <w:r>
        <w:t>активную зону рабочих органов регулирования и АЗ, а также надежный теплоотвод от активной зоны.</w:t>
      </w:r>
    </w:p>
    <w:p w14:paraId="219C38BD" w14:textId="77777777" w:rsidR="00000000" w:rsidRDefault="0072707E">
      <w:pPr>
        <w:pStyle w:val="ConsPlusNormal"/>
        <w:spacing w:before="200"/>
        <w:ind w:firstLine="540"/>
        <w:jc w:val="both"/>
      </w:pPr>
      <w:r>
        <w:t>2.2.13. Характеристики активной зоны и средств воздействия на реактивность должны быть такими, чтобы введение в активную зону и (или) отражатель средств воздейс</w:t>
      </w:r>
      <w:r>
        <w:t>твия на реактивность для любой комбинации их расположения при нормальной эксплуатации и при нарушениях нормальной эксплуатации, включая проектные аварии, обеспечивало ввод отрицательной реактивности на любом участке их движения.</w:t>
      </w:r>
    </w:p>
    <w:p w14:paraId="01397033" w14:textId="77777777" w:rsidR="00000000" w:rsidRDefault="0072707E">
      <w:pPr>
        <w:pStyle w:val="ConsPlusNormal"/>
        <w:spacing w:before="200"/>
        <w:ind w:firstLine="540"/>
        <w:jc w:val="both"/>
      </w:pPr>
      <w:r>
        <w:t>2.2.14. Конструкция ТВС дол</w:t>
      </w:r>
      <w:r>
        <w:t>жна быть такой, чтобы формоизменения твэлов и других элементов ТВС, возможные при нормальной эксплуатации и при нарушениях нормальной эксплуатации, включая проектные аварии, не вызывали перекрытие проходного сечения ТВС, приводящее к повреждению твэлов све</w:t>
      </w:r>
      <w:r>
        <w:t>рх соответствующих пределов, и не препятствовали нормальному функционированию рабочих органов СУЗ.</w:t>
      </w:r>
    </w:p>
    <w:p w14:paraId="1391F739" w14:textId="77777777" w:rsidR="00000000" w:rsidRDefault="0072707E">
      <w:pPr>
        <w:pStyle w:val="ConsPlusNormal"/>
        <w:spacing w:before="200"/>
        <w:ind w:firstLine="540"/>
        <w:jc w:val="both"/>
      </w:pPr>
      <w:r>
        <w:t>2.2.15. Конструкция ТВС должна иметь отличительные знаки, характеризующие нуклидный состав и обогащение ядерного топлива в твэлах, которые различаются визуал</w:t>
      </w:r>
      <w:r>
        <w:t>ьно и (или) с помощью устройств перегрузки.</w:t>
      </w:r>
    </w:p>
    <w:p w14:paraId="61C5FD01" w14:textId="77777777" w:rsidR="00000000" w:rsidRDefault="0072707E">
      <w:pPr>
        <w:pStyle w:val="ConsPlusNormal"/>
        <w:spacing w:before="200"/>
        <w:ind w:firstLine="540"/>
        <w:jc w:val="both"/>
      </w:pPr>
      <w:r>
        <w:t>2.2.16. Твэлы различного обогащения, с выгорающим поглотителем в топливе, со смешанным топливом и т.п., специальные выгорающие поглотители в составе ТВС должны иметь отличительные знаки, которые различаются визуа</w:t>
      </w:r>
      <w:r>
        <w:t>льно и (или) с помощью промышленных средств контроля при сборке ТВС.</w:t>
      </w:r>
    </w:p>
    <w:p w14:paraId="0387F6A8" w14:textId="77777777" w:rsidR="00000000" w:rsidRDefault="0072707E">
      <w:pPr>
        <w:pStyle w:val="ConsPlusNormal"/>
        <w:spacing w:before="200"/>
        <w:ind w:firstLine="540"/>
        <w:jc w:val="both"/>
      </w:pPr>
      <w:r>
        <w:t>2.2.17. В проектах РУ и АС должны быть предусмотрены технические средства и методы контроля герметичности оболочек твэлов на остановленном и (или) работающем реакторе, которые должны обес</w:t>
      </w:r>
      <w:r>
        <w:t>печивать надежное и своевременное обнаружение негерметичных ТВС (твэлов), и установлены критерии для отбраковки негерметичных твэлов (ТВС). В проекте РУ и АС должны быть приведены и обоснованы методики, используемые для контроля герметичности оболочек твэл</w:t>
      </w:r>
      <w:r>
        <w:t xml:space="preserve">ов на остановленном и (или) </w:t>
      </w:r>
      <w:r>
        <w:lastRenderedPageBreak/>
        <w:t>работающем реакторе.</w:t>
      </w:r>
    </w:p>
    <w:p w14:paraId="120E3A64" w14:textId="77777777" w:rsidR="00000000" w:rsidRDefault="0072707E">
      <w:pPr>
        <w:pStyle w:val="ConsPlusNormal"/>
        <w:ind w:firstLine="540"/>
        <w:jc w:val="both"/>
      </w:pPr>
    </w:p>
    <w:p w14:paraId="46E2BA03" w14:textId="77777777" w:rsidR="00000000" w:rsidRDefault="0072707E">
      <w:pPr>
        <w:pStyle w:val="ConsPlusNormal"/>
        <w:ind w:firstLine="540"/>
        <w:jc w:val="both"/>
        <w:outlineLvl w:val="2"/>
      </w:pPr>
      <w:bookmarkStart w:id="1" w:name="Par172"/>
      <w:bookmarkEnd w:id="1"/>
      <w:r>
        <w:t>2.3. Системы управления и защиты</w:t>
      </w:r>
    </w:p>
    <w:p w14:paraId="0306DAF6" w14:textId="77777777" w:rsidR="00000000" w:rsidRDefault="0072707E">
      <w:pPr>
        <w:pStyle w:val="ConsPlusNormal"/>
        <w:ind w:firstLine="540"/>
        <w:jc w:val="both"/>
      </w:pPr>
    </w:p>
    <w:p w14:paraId="390AC8FD" w14:textId="77777777" w:rsidR="00000000" w:rsidRDefault="0072707E">
      <w:pPr>
        <w:pStyle w:val="ConsPlusNormal"/>
        <w:ind w:firstLine="540"/>
        <w:jc w:val="both"/>
        <w:outlineLvl w:val="3"/>
      </w:pPr>
      <w:r>
        <w:t>2.3.1. Общие требования</w:t>
      </w:r>
    </w:p>
    <w:p w14:paraId="6DCD5F89" w14:textId="77777777" w:rsidR="00000000" w:rsidRDefault="0072707E">
      <w:pPr>
        <w:pStyle w:val="ConsPlusNormal"/>
        <w:ind w:firstLine="540"/>
        <w:jc w:val="both"/>
      </w:pPr>
    </w:p>
    <w:p w14:paraId="7AD70280" w14:textId="77777777" w:rsidR="00000000" w:rsidRDefault="0072707E">
      <w:pPr>
        <w:pStyle w:val="ConsPlusNormal"/>
        <w:ind w:firstLine="540"/>
        <w:jc w:val="both"/>
      </w:pPr>
      <w:r>
        <w:t>2.3.1.1. В состав РУ должны входить системы управления и защиты, предназначенные:</w:t>
      </w:r>
    </w:p>
    <w:p w14:paraId="2587F2E5" w14:textId="77777777" w:rsidR="00000000" w:rsidRDefault="0072707E">
      <w:pPr>
        <w:pStyle w:val="ConsPlusNormal"/>
        <w:spacing w:before="200"/>
        <w:ind w:firstLine="540"/>
        <w:jc w:val="both"/>
      </w:pPr>
      <w:r>
        <w:t>- для управления реактивностью активной зоны реактора</w:t>
      </w:r>
      <w:r>
        <w:t xml:space="preserve"> и мощностью РУ;</w:t>
      </w:r>
    </w:p>
    <w:p w14:paraId="6B7E018C" w14:textId="77777777" w:rsidR="00000000" w:rsidRDefault="0072707E">
      <w:pPr>
        <w:pStyle w:val="ConsPlusNormal"/>
        <w:spacing w:before="200"/>
        <w:ind w:firstLine="540"/>
        <w:jc w:val="both"/>
      </w:pPr>
      <w:r>
        <w:t>- для контроля плотности нейтронного потока (мощности), скорости его изменения, технологических параметров, необходимых для защиты и управления реактивностью активной зоны реактора и мощностью РУ;</w:t>
      </w:r>
    </w:p>
    <w:p w14:paraId="5C0E4734" w14:textId="77777777" w:rsidR="00000000" w:rsidRDefault="0072707E">
      <w:pPr>
        <w:pStyle w:val="ConsPlusNormal"/>
        <w:spacing w:before="200"/>
        <w:ind w:firstLine="540"/>
        <w:jc w:val="both"/>
      </w:pPr>
      <w:r>
        <w:t>- для перевода реактора в подкритическое с</w:t>
      </w:r>
      <w:r>
        <w:t>остояние и поддержания его в подкритическом состоянии.</w:t>
      </w:r>
    </w:p>
    <w:p w14:paraId="2ACE6CBC" w14:textId="77777777" w:rsidR="00000000" w:rsidRDefault="0072707E">
      <w:pPr>
        <w:pStyle w:val="ConsPlusNormal"/>
        <w:spacing w:before="200"/>
        <w:ind w:firstLine="540"/>
        <w:jc w:val="both"/>
      </w:pPr>
      <w:r>
        <w:t>2.3.1.2. Состав, структура, характеристики и порядок работы СУЗ должны быть обоснованы в проекте РУ. Проект РУ должен содержать количественный анализ надежности, в котором должно быть представлено, что</w:t>
      </w:r>
      <w:r>
        <w:t xml:space="preserve"> показатели надежности СУЗ соответствуют требованиям нормативных документов, регламентирующих такие показатели.</w:t>
      </w:r>
    </w:p>
    <w:p w14:paraId="4C2E2FC7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2.3.1.3. Проект РУ должен содержать анализ реакций СУЗ на внешние и внутренние воздействия (пожары, землетрясения, затопления, электромагнитные </w:t>
      </w:r>
      <w:r>
        <w:t>наводки и т.д.), на возможные неисправности и отказы (короткие замыкания, потерю качества изоляции, падение и наводки напряжения, ложные срабатывания, потери управления и т.д.), доказывающий отсутствие опасных для РУ реакций.</w:t>
      </w:r>
    </w:p>
    <w:p w14:paraId="22EBCA13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В случае выявления в процессе </w:t>
      </w:r>
      <w:r>
        <w:t>эксплуатации опасных для РУ реакций СУЗ, РУ должна быть остановлена и приняты меры по их исключению. Эксплуатирующая организация в установленном порядке должна обеспечить внесение соответствующих изменений в проект РУ.</w:t>
      </w:r>
    </w:p>
    <w:p w14:paraId="4AB3FA24" w14:textId="77777777" w:rsidR="00000000" w:rsidRDefault="0072707E">
      <w:pPr>
        <w:pStyle w:val="ConsPlusNormal"/>
        <w:spacing w:before="200"/>
        <w:ind w:firstLine="540"/>
        <w:jc w:val="both"/>
      </w:pPr>
      <w:r>
        <w:t>2.3.1.4. В проекте РУ должны быть пре</w:t>
      </w:r>
      <w:r>
        <w:t>дусмотрены по меньшей мере две системы остановки реактора, каждая из которых должна быть способна, независимо одна от другой, обеспечивать перевод реактора в подкритическое состояние и поддержание его в подкритическом состоянии с учетом принципа единичного</w:t>
      </w:r>
      <w:r>
        <w:t xml:space="preserve"> отказа или ошибки персонала. Эти системы должны проектироваться с соблюдением принципов разнообразия, независимости и резервирования.</w:t>
      </w:r>
    </w:p>
    <w:p w14:paraId="75901C9A" w14:textId="77777777" w:rsidR="00000000" w:rsidRDefault="0072707E">
      <w:pPr>
        <w:pStyle w:val="ConsPlusNormal"/>
        <w:spacing w:before="200"/>
        <w:ind w:firstLine="540"/>
        <w:jc w:val="both"/>
      </w:pPr>
      <w:r>
        <w:t>2.3.1.5. По крайней мере, одна из систем остановки реактора (не выполняющая функцию АЗ) при нормальной эксплуатации и при</w:t>
      </w:r>
      <w:r>
        <w:t xml:space="preserve"> нарушениях нормальной эксплуатации, включая проектные аварии, должна обладать:</w:t>
      </w:r>
    </w:p>
    <w:p w14:paraId="34A644DE" w14:textId="77777777" w:rsidR="00000000" w:rsidRDefault="0072707E">
      <w:pPr>
        <w:pStyle w:val="ConsPlusNormal"/>
        <w:spacing w:before="200"/>
        <w:ind w:firstLine="540"/>
        <w:jc w:val="both"/>
      </w:pPr>
      <w:r>
        <w:t>- эффективностью, достаточной для перевода реактора в подкритическое состояние и поддержания подкритического состояния с учетом возможного высвобождения реактивности;</w:t>
      </w:r>
    </w:p>
    <w:p w14:paraId="69ACDB7A" w14:textId="77777777" w:rsidR="00000000" w:rsidRDefault="0072707E">
      <w:pPr>
        <w:pStyle w:val="ConsPlusNormal"/>
        <w:spacing w:before="200"/>
        <w:ind w:firstLine="540"/>
        <w:jc w:val="both"/>
      </w:pPr>
      <w:r>
        <w:t>- быстрод</w:t>
      </w:r>
      <w:r>
        <w:t>ействием, достаточным для перевода реактора в подкритическое состояние без нарушения проектных пределов повреждения твэлов, установленных для проектных аварий (с учетом действия систем аварийного охлаждения активной зоны).</w:t>
      </w:r>
    </w:p>
    <w:p w14:paraId="276CC791" w14:textId="77777777" w:rsidR="00000000" w:rsidRDefault="0072707E">
      <w:pPr>
        <w:pStyle w:val="ConsPlusNormal"/>
        <w:spacing w:before="200"/>
        <w:ind w:firstLine="540"/>
        <w:jc w:val="both"/>
      </w:pPr>
      <w:r>
        <w:t>2.3.1.6. В проекте РУ должны быть</w:t>
      </w:r>
      <w:r>
        <w:t xml:space="preserve"> определены и обоснованы количество, эффективность, расположение, состав групп, рабочие положения, последовательность и скорости перемещения рабочих органов СУЗ (включая рабочие органы АЗ), а также количество приводов.</w:t>
      </w:r>
    </w:p>
    <w:p w14:paraId="1330BCE7" w14:textId="77777777" w:rsidR="00000000" w:rsidRDefault="0072707E">
      <w:pPr>
        <w:pStyle w:val="ConsPlusNormal"/>
        <w:spacing w:before="200"/>
        <w:ind w:firstLine="540"/>
        <w:jc w:val="both"/>
      </w:pPr>
      <w:r>
        <w:t>2.3.1.7. В проекте РУ должны быть опр</w:t>
      </w:r>
      <w:r>
        <w:t>еделены и обоснованы методы и условия испытаний, замены и вывода в ремонт рабочих органов СУЗ, их приводов, а также других средств воздействия на реактивность.</w:t>
      </w:r>
    </w:p>
    <w:p w14:paraId="4FCB985F" w14:textId="77777777" w:rsidR="00000000" w:rsidRDefault="0072707E">
      <w:pPr>
        <w:pStyle w:val="ConsPlusNormal"/>
        <w:spacing w:before="200"/>
        <w:ind w:firstLine="540"/>
        <w:jc w:val="both"/>
      </w:pPr>
      <w:r>
        <w:t>2.3.1.8. Исполнительные механизм</w:t>
      </w:r>
      <w:r>
        <w:t>ы СУЗ должны иметь указатели промежуточных положений их рабочих органов, сигнализаторы конечных положений и конечные выключатели, срабатывающие (по возможности) непосредственно от рабочего органа. Другие средства оперативного воздействия на реактивность до</w:t>
      </w:r>
      <w:r>
        <w:t>лжны иметь указатели состояний и (или) конечных положений.</w:t>
      </w:r>
    </w:p>
    <w:p w14:paraId="50A16607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 xml:space="preserve">2.3.1.9. Если проектом РУ предусмотрено использование при первом физическом пуске реактора дополнительной (к штатной) системы СУЗ, эта система должна соответствовать требованиям </w:t>
      </w:r>
      <w:hyperlink w:anchor="Par172" w:tooltip="2.3. Системы управления и защиты" w:history="1">
        <w:r>
          <w:rPr>
            <w:color w:val="0000FF"/>
          </w:rPr>
          <w:t>раздела 2.3</w:t>
        </w:r>
      </w:hyperlink>
      <w:r>
        <w:t xml:space="preserve"> в части, относящейся к системе СУЗ.</w:t>
      </w:r>
    </w:p>
    <w:p w14:paraId="5AD3FB80" w14:textId="77777777" w:rsidR="00000000" w:rsidRDefault="0072707E">
      <w:pPr>
        <w:pStyle w:val="ConsPlusNormal"/>
        <w:ind w:firstLine="540"/>
        <w:jc w:val="both"/>
      </w:pPr>
    </w:p>
    <w:p w14:paraId="116438FE" w14:textId="77777777" w:rsidR="00000000" w:rsidRDefault="0072707E">
      <w:pPr>
        <w:pStyle w:val="ConsPlusNormal"/>
        <w:ind w:firstLine="540"/>
        <w:jc w:val="both"/>
        <w:outlineLvl w:val="3"/>
      </w:pPr>
      <w:r>
        <w:t>2.3.2. Система аварийной защиты</w:t>
      </w:r>
    </w:p>
    <w:p w14:paraId="4CEB136F" w14:textId="77777777" w:rsidR="00000000" w:rsidRDefault="0072707E">
      <w:pPr>
        <w:pStyle w:val="ConsPlusNormal"/>
        <w:ind w:firstLine="540"/>
        <w:jc w:val="both"/>
      </w:pPr>
    </w:p>
    <w:p w14:paraId="715554C6" w14:textId="77777777" w:rsidR="00000000" w:rsidRDefault="0072707E">
      <w:pPr>
        <w:pStyle w:val="ConsPlusNormal"/>
        <w:ind w:firstLine="540"/>
        <w:jc w:val="both"/>
      </w:pPr>
      <w:r>
        <w:t>2.3.2.1. По крайней мере, одна из предусмотренных систем остановки реактора должна выполнять функцию АЗ.</w:t>
      </w:r>
    </w:p>
    <w:p w14:paraId="71A22CC2" w14:textId="77777777" w:rsidR="00000000" w:rsidRDefault="0072707E">
      <w:pPr>
        <w:pStyle w:val="ConsPlusNormal"/>
        <w:spacing w:before="200"/>
        <w:ind w:firstLine="540"/>
        <w:jc w:val="both"/>
      </w:pPr>
      <w:bookmarkStart w:id="2" w:name="Par195"/>
      <w:bookmarkEnd w:id="2"/>
      <w:r>
        <w:t>2.3.2.2. В прое</w:t>
      </w:r>
      <w:r>
        <w:t>кте РУ должно быть показано, что системы остановки реактора, выполняющие функцию АЗ, без одного наиболее эффективного рабочего органа обладают:</w:t>
      </w:r>
    </w:p>
    <w:p w14:paraId="759BFFFD" w14:textId="77777777" w:rsidR="00000000" w:rsidRDefault="0072707E">
      <w:pPr>
        <w:pStyle w:val="ConsPlusNormal"/>
        <w:spacing w:before="200"/>
        <w:ind w:firstLine="540"/>
        <w:jc w:val="both"/>
      </w:pPr>
      <w:r>
        <w:t>- быстродействием, достаточным для перевода реактора в подкритическое состояние без нарушения пределов безопасно</w:t>
      </w:r>
      <w:r>
        <w:t>й эксплуатации при нарушениях нормальной эксплуатации;</w:t>
      </w:r>
    </w:p>
    <w:p w14:paraId="7CB8944D" w14:textId="77777777" w:rsidR="00000000" w:rsidRDefault="0072707E">
      <w:pPr>
        <w:pStyle w:val="ConsPlusNormal"/>
        <w:spacing w:before="200"/>
        <w:ind w:firstLine="540"/>
        <w:jc w:val="both"/>
      </w:pPr>
      <w:r>
        <w:t>- эффективностью, достаточной для перевода реактора в подкритическое состояние и поддержания подкритического состояния реактора при нарушениях нормальной эксплуатации, включая проектные аварии.</w:t>
      </w:r>
    </w:p>
    <w:p w14:paraId="501E56DE" w14:textId="77777777" w:rsidR="00000000" w:rsidRDefault="0072707E">
      <w:pPr>
        <w:pStyle w:val="ConsPlusNormal"/>
        <w:spacing w:before="200"/>
        <w:ind w:firstLine="540"/>
        <w:jc w:val="both"/>
      </w:pPr>
      <w:r>
        <w:t>Если эф</w:t>
      </w:r>
      <w:r>
        <w:t>фективность АЗ недостаточна для длительного поддержания реактора в подкритическом состоянии, в проекте РУ должно быть предусмотрено автоматическое подключение другой (других) системы (систем) остановки реактора, обладающей (обладающих) эффективностью, дост</w:t>
      </w:r>
      <w:r>
        <w:t>аточной для поддержания подкритического состояния реактора с учетом возможного высвобождения положительной реактивности.</w:t>
      </w:r>
    </w:p>
    <w:p w14:paraId="36F75718" w14:textId="77777777" w:rsidR="00000000" w:rsidRDefault="0072707E">
      <w:pPr>
        <w:pStyle w:val="ConsPlusNormal"/>
        <w:spacing w:before="200"/>
        <w:ind w:firstLine="540"/>
        <w:jc w:val="both"/>
      </w:pPr>
      <w:r>
        <w:t>2.3.2.3. Аварийная защита должна иметь не менее двух независимых групп рабочих органов.</w:t>
      </w:r>
    </w:p>
    <w:p w14:paraId="49D50265" w14:textId="77777777" w:rsidR="00000000" w:rsidRDefault="0072707E">
      <w:pPr>
        <w:pStyle w:val="ConsPlusNormal"/>
        <w:spacing w:before="200"/>
        <w:ind w:firstLine="540"/>
        <w:jc w:val="both"/>
      </w:pPr>
      <w:r>
        <w:t>2.3.2.4. Аварийная защита должна быть спроектир</w:t>
      </w:r>
      <w:r>
        <w:t xml:space="preserve">ована таким образом, чтобы начавшееся защитное действие было завершено с учетом требований </w:t>
      </w:r>
      <w:hyperlink w:anchor="Par195" w:tooltip="2.3.2.2. В проекте РУ должно быть показано, что системы остановки реактора, выполняющие функцию АЗ, без одного наиболее эффективного рабочего органа обладают:" w:history="1">
        <w:r>
          <w:rPr>
            <w:color w:val="0000FF"/>
          </w:rPr>
          <w:t>п. 2.3.2.2</w:t>
        </w:r>
      </w:hyperlink>
      <w:r>
        <w:t xml:space="preserve"> и обеспечивался контроль выполнения функции АЗ.</w:t>
      </w:r>
    </w:p>
    <w:p w14:paraId="0BC9ABE5" w14:textId="77777777" w:rsidR="00000000" w:rsidRDefault="0072707E">
      <w:pPr>
        <w:pStyle w:val="ConsPlusNormal"/>
        <w:spacing w:before="200"/>
        <w:ind w:firstLine="540"/>
        <w:jc w:val="both"/>
      </w:pPr>
      <w:r>
        <w:t>2.3.2.5. В проекте РУ должны быть указаны порядок определения и устранения причин, вызвавших срабатывание аварийной защиты, а также последовательность действий оперативного пе</w:t>
      </w:r>
      <w:r>
        <w:t>рсонала по восстановлению нормальной эксплуатации РУ после срабатывания АЗ.</w:t>
      </w:r>
    </w:p>
    <w:p w14:paraId="52D42371" w14:textId="77777777" w:rsidR="00000000" w:rsidRDefault="0072707E">
      <w:pPr>
        <w:pStyle w:val="ConsPlusNormal"/>
        <w:spacing w:before="200"/>
        <w:ind w:firstLine="540"/>
        <w:jc w:val="both"/>
      </w:pPr>
      <w:r>
        <w:t>2.3.2.6. По сигналу АЗ рабочие органы АЗ должны приводиться в действие из любых рабочих или промежуточных положений.</w:t>
      </w:r>
    </w:p>
    <w:p w14:paraId="2F60892F" w14:textId="77777777" w:rsidR="00000000" w:rsidRDefault="0072707E">
      <w:pPr>
        <w:pStyle w:val="ConsPlusNormal"/>
        <w:spacing w:before="200"/>
        <w:ind w:firstLine="540"/>
        <w:jc w:val="both"/>
      </w:pPr>
      <w:r>
        <w:t>2.3.2.7. Если рабочие органы АЗ не приведены в рабочее положени</w:t>
      </w:r>
      <w:r>
        <w:t>е средствами воздействия на реактивность, предусмотренными проектом РУ, должен быть исключен ввод положительной реактивности. Рабочее положение рабочих органов АЗ и порядок их извлечения должны быть определены в проекте РУ.</w:t>
      </w:r>
    </w:p>
    <w:p w14:paraId="257B8F77" w14:textId="77777777" w:rsidR="00000000" w:rsidRDefault="0072707E">
      <w:pPr>
        <w:pStyle w:val="ConsPlusNormal"/>
        <w:spacing w:before="200"/>
        <w:ind w:firstLine="540"/>
        <w:jc w:val="both"/>
      </w:pPr>
      <w:r>
        <w:t>2.3.2.8. В случае совмещения сре</w:t>
      </w:r>
      <w:r>
        <w:t>дствами воздействия на реактивность функций нормальной эксплуатации и аварийной защиты в проекте РУ разрабатывается и обосновывается порядок их функционирования. Должна быть обеспечена приоритетность функционирования АЗ.</w:t>
      </w:r>
    </w:p>
    <w:p w14:paraId="103B9556" w14:textId="77777777" w:rsidR="00000000" w:rsidRDefault="0072707E">
      <w:pPr>
        <w:pStyle w:val="ConsPlusNormal"/>
        <w:spacing w:before="200"/>
        <w:ind w:firstLine="540"/>
        <w:jc w:val="both"/>
      </w:pPr>
      <w:r>
        <w:t>2.3.2.9. Структура АЗ должна выбира</w:t>
      </w:r>
      <w:r>
        <w:t>ться из условия выполнения установленных критериев (единичный отказ, отказ по общей причине) и показателей надежности.</w:t>
      </w:r>
    </w:p>
    <w:p w14:paraId="58DCB432" w14:textId="77777777" w:rsidR="00000000" w:rsidRDefault="0072707E">
      <w:pPr>
        <w:pStyle w:val="ConsPlusNormal"/>
        <w:spacing w:before="200"/>
        <w:ind w:firstLine="540"/>
        <w:jc w:val="both"/>
      </w:pPr>
      <w:r>
        <w:t>2.3.2.10. Аппаратура АЗ должна состоять минимум из двух независимых комплектов.</w:t>
      </w:r>
    </w:p>
    <w:p w14:paraId="25F9C599" w14:textId="77777777" w:rsidR="00000000" w:rsidRDefault="0072707E">
      <w:pPr>
        <w:pStyle w:val="ConsPlusNonformat"/>
        <w:spacing w:before="200"/>
        <w:jc w:val="both"/>
      </w:pPr>
      <w:r>
        <w:t xml:space="preserve">    2.3.2.11. Каждый комплект аппаратуры АЗ должен быть с</w:t>
      </w:r>
      <w:r>
        <w:t>проектирован таким</w:t>
      </w:r>
    </w:p>
    <w:p w14:paraId="7A1E337A" w14:textId="77777777" w:rsidR="00000000" w:rsidRDefault="0072707E">
      <w:pPr>
        <w:pStyle w:val="ConsPlusNonformat"/>
        <w:jc w:val="both"/>
      </w:pPr>
      <w:r>
        <w:t xml:space="preserve">                                                                        -7</w:t>
      </w:r>
    </w:p>
    <w:p w14:paraId="73A9D8A9" w14:textId="77777777" w:rsidR="00000000" w:rsidRDefault="0072707E">
      <w:pPr>
        <w:pStyle w:val="ConsPlusNonformat"/>
        <w:jc w:val="both"/>
      </w:pPr>
      <w:r>
        <w:t>образом, чтобы в диапазоне  изменения плотности нейтронного потока от 10  %</w:t>
      </w:r>
    </w:p>
    <w:p w14:paraId="55E9C9A6" w14:textId="77777777" w:rsidR="00000000" w:rsidRDefault="0072707E">
      <w:pPr>
        <w:pStyle w:val="ConsPlusNonformat"/>
        <w:jc w:val="both"/>
      </w:pPr>
      <w:r>
        <w:t>до 120% номинального обеспечивалась защита:</w:t>
      </w:r>
    </w:p>
    <w:p w14:paraId="04E9C1B2" w14:textId="77777777" w:rsidR="00000000" w:rsidRDefault="0072707E">
      <w:pPr>
        <w:pStyle w:val="ConsPlusNormal"/>
        <w:ind w:firstLine="540"/>
        <w:jc w:val="both"/>
      </w:pPr>
      <w:r>
        <w:t>- по плотности нейтронного потока - не мен</w:t>
      </w:r>
      <w:r>
        <w:t>ее чем тремя независимыми каналами;</w:t>
      </w:r>
    </w:p>
    <w:p w14:paraId="16B87BB8" w14:textId="77777777" w:rsidR="00000000" w:rsidRDefault="0072707E">
      <w:pPr>
        <w:pStyle w:val="ConsPlusNormal"/>
        <w:spacing w:before="200"/>
        <w:ind w:firstLine="540"/>
        <w:jc w:val="both"/>
      </w:pPr>
      <w:r>
        <w:t>- по скорости нарастания плотности нейтронного потока - не менее чем тремя независимыми каналами.</w:t>
      </w:r>
    </w:p>
    <w:p w14:paraId="3E6F0235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2.3.2.12. В случае необходимости разбиения диапазона измерения плотности нейтронного потока на несколько поддиапазонов должно быть предусмотрено перекрытие поддиапазонов измерения не менее чем </w:t>
      </w:r>
      <w:r>
        <w:lastRenderedPageBreak/>
        <w:t>в пределах одного десятичного порядка в единицах плотности нейт</w:t>
      </w:r>
      <w:r>
        <w:t>ронного потока и автоматическое переключение поддиапазонов.</w:t>
      </w:r>
    </w:p>
    <w:p w14:paraId="43B48638" w14:textId="77777777" w:rsidR="00000000" w:rsidRDefault="0072707E">
      <w:pPr>
        <w:pStyle w:val="ConsPlusNormal"/>
        <w:spacing w:before="200"/>
        <w:ind w:firstLine="540"/>
        <w:jc w:val="both"/>
      </w:pPr>
      <w:r>
        <w:t>Должна быть предусмотрена возможность подключения регистрирующего устройства к каждому каналу контроля плотности нейтронного потока.</w:t>
      </w:r>
    </w:p>
    <w:p w14:paraId="7F8DD972" w14:textId="77777777" w:rsidR="00000000" w:rsidRDefault="0072707E">
      <w:pPr>
        <w:pStyle w:val="ConsPlusNormal"/>
        <w:spacing w:before="200"/>
        <w:ind w:firstLine="540"/>
        <w:jc w:val="both"/>
      </w:pPr>
      <w:r>
        <w:t>2.3.2.13. Каждый комплект аппаратуры АЗ должен быть спроектиров</w:t>
      </w:r>
      <w:r>
        <w:t xml:space="preserve">ан таким образом, чтобы во всем диапазоне изменения технологических параметров, установленном в проекте РУ, обеспечивалась аварийная защита не менее чем тремя независимыми каналами по каждому технологическому параметру, по которому необходимо осуществлять </w:t>
      </w:r>
      <w:r>
        <w:t>защиту.</w:t>
      </w:r>
    </w:p>
    <w:p w14:paraId="7FDBF913" w14:textId="77777777" w:rsidR="00000000" w:rsidRDefault="0072707E">
      <w:pPr>
        <w:pStyle w:val="ConsPlusNormal"/>
        <w:spacing w:before="200"/>
        <w:ind w:firstLine="540"/>
        <w:jc w:val="both"/>
      </w:pPr>
      <w:r>
        <w:t>2.3.2.14. Аварийный сигнал от каждого комплекта аппаратуры АЗ должен реализовываться на основе мажоритарной логики, которая выбирается на основе анализа надежности, приводимого в проекте РУ. Минимальная мажоритарность равна 2 из 3.</w:t>
      </w:r>
    </w:p>
    <w:p w14:paraId="34EF481D" w14:textId="77777777" w:rsidR="00000000" w:rsidRDefault="0072707E">
      <w:pPr>
        <w:pStyle w:val="ConsPlusNormal"/>
        <w:spacing w:before="200"/>
        <w:ind w:firstLine="540"/>
        <w:jc w:val="both"/>
      </w:pPr>
      <w:r>
        <w:t>Управляющие кома</w:t>
      </w:r>
      <w:r>
        <w:t>нды каждого комплекта для исполнительных механизмов АЗ должны передаваться минимум по двум каналам.</w:t>
      </w:r>
    </w:p>
    <w:p w14:paraId="5AAE3DE6" w14:textId="77777777" w:rsidR="00000000" w:rsidRDefault="0072707E">
      <w:pPr>
        <w:pStyle w:val="ConsPlusNormal"/>
        <w:spacing w:before="200"/>
        <w:ind w:firstLine="540"/>
        <w:jc w:val="both"/>
      </w:pPr>
      <w:r>
        <w:t>2.3.2.15. Допустимость объединения в каждом комплекте аппаратуры АЗ измерительных частей каналов контроля плотности нейтронного потока с измерительными част</w:t>
      </w:r>
      <w:r>
        <w:t>ями каналов контроля скорости нарастания нейтронного потока должна быть обоснована в проекте РУ.</w:t>
      </w:r>
    </w:p>
    <w:p w14:paraId="698997B0" w14:textId="77777777" w:rsidR="00000000" w:rsidRDefault="0072707E">
      <w:pPr>
        <w:pStyle w:val="ConsPlusNormal"/>
        <w:spacing w:before="200"/>
        <w:ind w:firstLine="540"/>
        <w:jc w:val="both"/>
      </w:pPr>
      <w:r>
        <w:t>2.3.2.16. Аварийная защита должна быть в такой мере отделена от УСНЭ, чтобы вывод из работы или отказ любого элемента УСНЭ не влияли на способность аварийной з</w:t>
      </w:r>
      <w:r>
        <w:t>ащиты выполнять свои функции.</w:t>
      </w:r>
    </w:p>
    <w:p w14:paraId="5E8D33CC" w14:textId="77777777" w:rsidR="00000000" w:rsidRDefault="0072707E">
      <w:pPr>
        <w:pStyle w:val="ConsPlusNormal"/>
        <w:spacing w:before="200"/>
        <w:ind w:firstLine="540"/>
        <w:jc w:val="both"/>
      </w:pPr>
      <w:r>
        <w:t>2.3.2.17. Отказ в канале контроля элементов отображения, регистрации информации и диагностики не должен влиять на способность этого канала выполнять функции аварийной защиты.</w:t>
      </w:r>
    </w:p>
    <w:p w14:paraId="6A08F26C" w14:textId="77777777" w:rsidR="00000000" w:rsidRDefault="0072707E">
      <w:pPr>
        <w:pStyle w:val="ConsPlusNormal"/>
        <w:spacing w:before="200"/>
        <w:ind w:firstLine="540"/>
        <w:jc w:val="both"/>
      </w:pPr>
      <w:r>
        <w:t>2.3.2.18. По каждому из каналов и в целом по компле</w:t>
      </w:r>
      <w:r>
        <w:t>кту аппаратуры аварийной защиты должна быть предусмотрена возможность проверки формирования и времени прохождения сигналов аварийной защиты без срабатывания рабочих органов АЗ.</w:t>
      </w:r>
    </w:p>
    <w:p w14:paraId="744906DA" w14:textId="77777777" w:rsidR="00000000" w:rsidRDefault="0072707E">
      <w:pPr>
        <w:pStyle w:val="ConsPlusNormal"/>
        <w:spacing w:before="200"/>
        <w:ind w:firstLine="540"/>
        <w:jc w:val="both"/>
      </w:pPr>
      <w:r>
        <w:t>2.3.2.19. В системе аварийной защиты должны быть предусмотрены автоматический к</w:t>
      </w:r>
      <w:r>
        <w:t>онтроль и диагностика исправности комплектов и каналов аппаратуры аварийной защиты с выводом информации на БПУ об отказах в каналах, а также формирование сигналов АЗ по отказам каналов или комплектов.</w:t>
      </w:r>
    </w:p>
    <w:p w14:paraId="3098CF6F" w14:textId="77777777" w:rsidR="00000000" w:rsidRDefault="0072707E">
      <w:pPr>
        <w:pStyle w:val="ConsPlusNormal"/>
        <w:spacing w:before="200"/>
        <w:ind w:firstLine="540"/>
        <w:jc w:val="both"/>
      </w:pPr>
      <w:r>
        <w:t>2.3.2.20. В проекте РУ должны быть приведены и обоснова</w:t>
      </w:r>
      <w:r>
        <w:t>ны методики метрологической аттестации и поверок аппаратуры АЗ.</w:t>
      </w:r>
    </w:p>
    <w:p w14:paraId="715AA113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2.3.2.21. Допустимость и условия вывода из работы одного комплекта или одного канала в комплекте АЗ (продолжительность, мощность РУ, состояние других комплектов и т.п.) должны быть обоснованы </w:t>
      </w:r>
      <w:r>
        <w:t>в проекте РУ.</w:t>
      </w:r>
    </w:p>
    <w:p w14:paraId="3CE2483E" w14:textId="77777777" w:rsidR="00000000" w:rsidRDefault="0072707E">
      <w:pPr>
        <w:pStyle w:val="ConsPlusNormal"/>
        <w:spacing w:before="200"/>
        <w:ind w:firstLine="540"/>
        <w:jc w:val="both"/>
      </w:pPr>
      <w:r>
        <w:t>2.3.2.22. При выводе из работы одного канала в одном из комплектов аппаратуры АЗ без вывода данного комплекта из работы для этого канала должен автоматически формироваться аварийный сигнал.</w:t>
      </w:r>
    </w:p>
    <w:p w14:paraId="4FFA538E" w14:textId="77777777" w:rsidR="00000000" w:rsidRDefault="0072707E">
      <w:pPr>
        <w:pStyle w:val="ConsPlusNormal"/>
        <w:spacing w:before="200"/>
        <w:ind w:firstLine="540"/>
        <w:jc w:val="both"/>
      </w:pPr>
      <w:r>
        <w:t>2.3.2.23. Перечень параметров, по которым необходимо</w:t>
      </w:r>
      <w:r>
        <w:t xml:space="preserve"> осуществлять функции аварийной защиты, уставки и условия срабатывания АЗ, а также время прохождения сигналов до начала срабатывания рабочих органов АЗ должны быть обоснованы в проекте РУ. Уставки и условия срабатывания АЗ должны выбираться таким образом, </w:t>
      </w:r>
      <w:r>
        <w:t>чтобы предотвращать нарушение пределов безопасной эксплуатации.</w:t>
      </w:r>
    </w:p>
    <w:p w14:paraId="5164510A" w14:textId="77777777" w:rsidR="00000000" w:rsidRDefault="0072707E">
      <w:pPr>
        <w:pStyle w:val="ConsPlusNormal"/>
        <w:spacing w:before="200"/>
        <w:ind w:firstLine="540"/>
        <w:jc w:val="both"/>
      </w:pPr>
      <w:r>
        <w:t>2.3.2.24. В проекте РУ должен быть приведен и обоснован перечень исходных событий, при которых требуется срабатывание АЗ.</w:t>
      </w:r>
    </w:p>
    <w:p w14:paraId="1085E066" w14:textId="77777777" w:rsidR="00000000" w:rsidRDefault="0072707E">
      <w:pPr>
        <w:pStyle w:val="ConsPlusNormal"/>
        <w:spacing w:before="200"/>
        <w:ind w:firstLine="540"/>
        <w:jc w:val="both"/>
      </w:pPr>
      <w:r>
        <w:t>2.3.2.25. Срабатывание АЗ должно происходить как минимум в следующих с</w:t>
      </w:r>
      <w:r>
        <w:t>лучаях:</w:t>
      </w:r>
    </w:p>
    <w:p w14:paraId="7AFE74E1" w14:textId="77777777" w:rsidR="00000000" w:rsidRDefault="0072707E">
      <w:pPr>
        <w:pStyle w:val="ConsPlusNormal"/>
        <w:spacing w:before="200"/>
        <w:ind w:firstLine="540"/>
        <w:jc w:val="both"/>
      </w:pPr>
      <w:r>
        <w:t>- при достижении уставки АЗ по плотности нейтронного потока;</w:t>
      </w:r>
    </w:p>
    <w:p w14:paraId="0ED6D50D" w14:textId="77777777" w:rsidR="00000000" w:rsidRDefault="0072707E">
      <w:pPr>
        <w:pStyle w:val="ConsPlusNormal"/>
        <w:spacing w:before="200"/>
        <w:ind w:firstLine="540"/>
        <w:jc w:val="both"/>
      </w:pPr>
      <w:r>
        <w:t>- при достижении уставки АЗ по скорости нарастания плотности нейтронного потока;</w:t>
      </w:r>
    </w:p>
    <w:p w14:paraId="62B80A32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>- при исчезновении напряжения в любом не выведенном из работы комплекте аппаратуры АЗ и шинах электропитан</w:t>
      </w:r>
      <w:r>
        <w:t>ия СУЗ;</w:t>
      </w:r>
    </w:p>
    <w:p w14:paraId="496BFC07" w14:textId="77777777" w:rsidR="00000000" w:rsidRDefault="0072707E">
      <w:pPr>
        <w:pStyle w:val="ConsPlusNormal"/>
        <w:spacing w:before="200"/>
        <w:ind w:firstLine="540"/>
        <w:jc w:val="both"/>
      </w:pPr>
      <w:r>
        <w:t>- при отказе любых двух из трех каналов защиты по плотности нейтронного потока или по скорости нарастания нейтронного потока в любом не выведенном из работы комплекте аппаратуры АЗ;</w:t>
      </w:r>
    </w:p>
    <w:p w14:paraId="4EB0668B" w14:textId="77777777" w:rsidR="00000000" w:rsidRDefault="0072707E">
      <w:pPr>
        <w:pStyle w:val="ConsPlusNormal"/>
        <w:spacing w:before="200"/>
        <w:ind w:firstLine="540"/>
        <w:jc w:val="both"/>
      </w:pPr>
      <w:r>
        <w:t>- при достижении уставок АЗ технологическими параметрами, по котор</w:t>
      </w:r>
      <w:r>
        <w:t>ым необходимо осуществлять защиту;</w:t>
      </w:r>
    </w:p>
    <w:p w14:paraId="605ABFB5" w14:textId="77777777" w:rsidR="00000000" w:rsidRDefault="0072707E">
      <w:pPr>
        <w:pStyle w:val="ConsPlusNormal"/>
        <w:spacing w:before="200"/>
        <w:ind w:firstLine="540"/>
        <w:jc w:val="both"/>
      </w:pPr>
      <w:r>
        <w:t>- при инициировании срабатывания АЗ от ключа с БПУ (РПУ).</w:t>
      </w:r>
    </w:p>
    <w:p w14:paraId="14795B19" w14:textId="77777777" w:rsidR="00000000" w:rsidRDefault="0072707E">
      <w:pPr>
        <w:pStyle w:val="ConsPlusNormal"/>
        <w:spacing w:before="200"/>
        <w:ind w:firstLine="540"/>
        <w:jc w:val="both"/>
      </w:pPr>
      <w:r>
        <w:t>2.3.2.26. Допустимость применения предупредительной защиты (защит) при нарушениях нормальной эксплуатации, не требующих срабатывания АЗ, и условия ее (их) применен</w:t>
      </w:r>
      <w:r>
        <w:t>ия должны быть обоснованы в проекте РУ.</w:t>
      </w:r>
    </w:p>
    <w:p w14:paraId="0EA8877B" w14:textId="77777777" w:rsidR="00000000" w:rsidRDefault="0072707E">
      <w:pPr>
        <w:pStyle w:val="ConsPlusNormal"/>
        <w:spacing w:before="200"/>
        <w:ind w:firstLine="540"/>
        <w:jc w:val="both"/>
      </w:pPr>
      <w:r>
        <w:t>2.3.2.27. Аварийная защита должна быть спроектирована таким образом, чтобы с помощью технических средств исключалась возможность не предусмотренного проектом РУ и технологическим регламентом безопасной эксплуатации б</w:t>
      </w:r>
      <w:r>
        <w:t>лока АС воздействия на элементы ввода и вывода из работы каналов АЗ и изменения уставок без оповещения персонала и без срабатывания рабочих органов АЗ.</w:t>
      </w:r>
    </w:p>
    <w:p w14:paraId="72623267" w14:textId="77777777" w:rsidR="00000000" w:rsidRDefault="0072707E">
      <w:pPr>
        <w:pStyle w:val="ConsPlusNormal"/>
        <w:spacing w:before="200"/>
        <w:ind w:firstLine="540"/>
        <w:jc w:val="both"/>
      </w:pPr>
      <w:r>
        <w:t>2.3.2.28. Выполнение функции аварийной защиты реактора не должно зависеть от наличия и состояния источни</w:t>
      </w:r>
      <w:r>
        <w:t>ков электроснабжения.</w:t>
      </w:r>
    </w:p>
    <w:p w14:paraId="3C348684" w14:textId="77777777" w:rsidR="00000000" w:rsidRDefault="0072707E">
      <w:pPr>
        <w:pStyle w:val="ConsPlusNormal"/>
        <w:ind w:firstLine="540"/>
        <w:jc w:val="both"/>
      </w:pPr>
    </w:p>
    <w:p w14:paraId="46193B69" w14:textId="77777777" w:rsidR="00000000" w:rsidRDefault="0072707E">
      <w:pPr>
        <w:pStyle w:val="ConsPlusNormal"/>
        <w:ind w:firstLine="540"/>
        <w:jc w:val="both"/>
        <w:outlineLvl w:val="3"/>
      </w:pPr>
      <w:r>
        <w:t>2.3.3. Управление нейтронным потоком и реактивностью</w:t>
      </w:r>
    </w:p>
    <w:p w14:paraId="51091398" w14:textId="77777777" w:rsidR="00000000" w:rsidRDefault="0072707E">
      <w:pPr>
        <w:pStyle w:val="ConsPlusNormal"/>
        <w:ind w:firstLine="540"/>
        <w:jc w:val="both"/>
      </w:pPr>
    </w:p>
    <w:p w14:paraId="64419000" w14:textId="77777777" w:rsidR="00000000" w:rsidRDefault="0072707E">
      <w:pPr>
        <w:pStyle w:val="ConsPlusNonformat"/>
        <w:jc w:val="both"/>
      </w:pPr>
      <w:bookmarkStart w:id="3" w:name="Par241"/>
      <w:bookmarkEnd w:id="3"/>
      <w:r>
        <w:t xml:space="preserve">    2.3.3.1. Для контроля нейтронного потока  реактор  должен  быть оснащен</w:t>
      </w:r>
    </w:p>
    <w:p w14:paraId="423E2B6A" w14:textId="77777777" w:rsidR="00000000" w:rsidRDefault="0072707E">
      <w:pPr>
        <w:pStyle w:val="ConsPlusNonformat"/>
        <w:jc w:val="both"/>
      </w:pPr>
      <w:r>
        <w:t>каналами контроля   таким   образом,  чтобы  во  всем  диапазоне  изменения</w:t>
      </w:r>
    </w:p>
    <w:p w14:paraId="66144C0F" w14:textId="77777777" w:rsidR="00000000" w:rsidRDefault="0072707E">
      <w:pPr>
        <w:pStyle w:val="ConsPlusNonformat"/>
        <w:jc w:val="both"/>
      </w:pPr>
      <w:r>
        <w:t xml:space="preserve">                                                  -7</w:t>
      </w:r>
    </w:p>
    <w:p w14:paraId="33B6D163" w14:textId="77777777" w:rsidR="00000000" w:rsidRDefault="0072707E">
      <w:pPr>
        <w:pStyle w:val="ConsPlusNonformat"/>
        <w:jc w:val="both"/>
      </w:pPr>
      <w:r>
        <w:t>плотности нейтронного потока в активной зоне от 10   % до 120% номинального</w:t>
      </w:r>
    </w:p>
    <w:p w14:paraId="078B9910" w14:textId="77777777" w:rsidR="00000000" w:rsidRDefault="0072707E">
      <w:pPr>
        <w:pStyle w:val="ConsPlusNonformat"/>
        <w:jc w:val="both"/>
      </w:pPr>
      <w:r>
        <w:t>значения контроль осуществлялся, как минимум:</w:t>
      </w:r>
    </w:p>
    <w:p w14:paraId="117BA2FA" w14:textId="77777777" w:rsidR="00000000" w:rsidRDefault="0072707E">
      <w:pPr>
        <w:pStyle w:val="ConsPlusNormal"/>
        <w:ind w:firstLine="540"/>
        <w:jc w:val="both"/>
      </w:pPr>
      <w:r>
        <w:t>- тре</w:t>
      </w:r>
      <w:r>
        <w:t>мя независимыми друг от друга каналами измерения плотности нейтронного потока с показывающими приборами;</w:t>
      </w:r>
    </w:p>
    <w:p w14:paraId="4F281215" w14:textId="77777777" w:rsidR="00000000" w:rsidRDefault="0072707E">
      <w:pPr>
        <w:pStyle w:val="ConsPlusNormal"/>
        <w:spacing w:before="200"/>
        <w:ind w:firstLine="540"/>
        <w:jc w:val="both"/>
      </w:pPr>
      <w:r>
        <w:t>- тремя независимыми друг от друга каналами измерения скорости изменения плотности нейтронного потока.</w:t>
      </w:r>
    </w:p>
    <w:p w14:paraId="4F4A917C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2.3.3.2. Допустимость объединения измерительных </w:t>
      </w:r>
      <w:r>
        <w:t>частей каналов контроля плотности нейтронного потока с измерительными частями каналов контроля скорости изменения плотности нейтронного потока должна быть обоснована в проекте РУ.</w:t>
      </w:r>
    </w:p>
    <w:p w14:paraId="7ABC246D" w14:textId="77777777" w:rsidR="00000000" w:rsidRDefault="0072707E">
      <w:pPr>
        <w:pStyle w:val="ConsPlusNormal"/>
        <w:spacing w:before="200"/>
        <w:ind w:firstLine="540"/>
        <w:jc w:val="both"/>
      </w:pPr>
      <w:bookmarkStart w:id="4" w:name="Par249"/>
      <w:bookmarkEnd w:id="4"/>
      <w:r>
        <w:t>2.3.3.3. По крайней мере, два из трех каналов контроля плотности</w:t>
      </w:r>
      <w:r>
        <w:t xml:space="preserve"> нейтронного потока должны быть оснащены записывающими устройствами с возможностью их подключения к любому каналу контроля плотности нейтронного потока. Записывающие устройства должны обеспечивать возможность измерения и записи показаний во всем проектном </w:t>
      </w:r>
      <w:r>
        <w:t>диапазоне изменения плотности нейтронного потока.</w:t>
      </w:r>
    </w:p>
    <w:p w14:paraId="1ECE5665" w14:textId="77777777" w:rsidR="00000000" w:rsidRDefault="0072707E">
      <w:pPr>
        <w:pStyle w:val="ConsPlusNormal"/>
        <w:spacing w:before="200"/>
        <w:ind w:firstLine="540"/>
        <w:jc w:val="both"/>
      </w:pPr>
      <w:r>
        <w:t>2.3.3.4. Каналы контроля плотности нейтронного потока должны быть оттарированы во всем проектном диапазоне изменения тепловой мощности реактора. В проекте РУ должны быть обоснованы и определены методика и п</w:t>
      </w:r>
      <w:r>
        <w:t>орядок проведения такой тарировки и ее периодичность в процессе эксплуатации блока АС.</w:t>
      </w:r>
    </w:p>
    <w:p w14:paraId="6CD530A3" w14:textId="77777777" w:rsidR="00000000" w:rsidRDefault="0072707E">
      <w:pPr>
        <w:pStyle w:val="ConsPlusNormal"/>
        <w:spacing w:before="200"/>
        <w:ind w:firstLine="540"/>
        <w:jc w:val="both"/>
      </w:pPr>
      <w:r>
        <w:t>2.3.3.5. В случае разбиения диапазона измерения плотности нейтронного потока на несколько поддиапазонов должно быть предусмотрено перекрытие поддиапазонов не менее чем в</w:t>
      </w:r>
      <w:r>
        <w:t xml:space="preserve"> пределах одного десятичного порядка в единицах измерения плотности нейтронного потока и автоматическое переключение поддиапазонов.</w:t>
      </w:r>
    </w:p>
    <w:p w14:paraId="49B7D626" w14:textId="77777777" w:rsidR="00000000" w:rsidRDefault="0072707E">
      <w:pPr>
        <w:pStyle w:val="ConsPlusNormal"/>
        <w:spacing w:before="200"/>
        <w:ind w:firstLine="540"/>
        <w:jc w:val="both"/>
      </w:pPr>
      <w:bookmarkStart w:id="5" w:name="Par252"/>
      <w:bookmarkEnd w:id="5"/>
      <w:r>
        <w:t xml:space="preserve">2.3.3.6. Если каналы контроля плотности нейтронного потока, указанные в </w:t>
      </w:r>
      <w:hyperlink w:anchor="Par241" w:tooltip="    2.3.3.1. Для контроля нейтронного потока  реактор  должен  быть оснащен" w:history="1">
        <w:r>
          <w:rPr>
            <w:color w:val="0000FF"/>
          </w:rPr>
          <w:t>п. 2.3.3.1</w:t>
        </w:r>
      </w:hyperlink>
      <w:r>
        <w:t>, не обеспечивают контроль нейтронного потока при загрузке (перегрузке) активной зоны, то реактор должен быть оснащен дополнительной системой контроля. Дополнительная система контрол</w:t>
      </w:r>
      <w:r>
        <w:t xml:space="preserve">я может быть съемной, устанавливаемой на период загрузки и перегрузки активной зоны реактора, и должна иметь в составе не </w:t>
      </w:r>
      <w:r>
        <w:lastRenderedPageBreak/>
        <w:t>менее трех независимых каналов контроля плотности нейтронного потока с показывающими и записывающими устройствами.</w:t>
      </w:r>
    </w:p>
    <w:p w14:paraId="2C9F503D" w14:textId="77777777" w:rsidR="00000000" w:rsidRDefault="0072707E">
      <w:pPr>
        <w:pStyle w:val="ConsPlusNormal"/>
        <w:spacing w:before="200"/>
        <w:ind w:firstLine="540"/>
        <w:jc w:val="both"/>
      </w:pPr>
      <w:r>
        <w:t>2.3.3.7. Для контро</w:t>
      </w:r>
      <w:r>
        <w:t>ля изменения реактивности в проекте РУ должен быть предусмотрен измеритель реактивности с датчиками, устройствами оперативного отображения, регистрации, с автоматическим переключением диапазонов плотности нейтронного потока и реактивности.</w:t>
      </w:r>
    </w:p>
    <w:p w14:paraId="76D6053B" w14:textId="77777777" w:rsidR="00000000" w:rsidRDefault="0072707E">
      <w:pPr>
        <w:pStyle w:val="ConsPlusNormal"/>
        <w:spacing w:before="200"/>
        <w:ind w:firstLine="540"/>
        <w:jc w:val="both"/>
      </w:pPr>
      <w:r>
        <w:t>2.3.3.8. Методик</w:t>
      </w:r>
      <w:r>
        <w:t>а и погрешности определения реактивности (количество и размещение датчиков, алгоритмы и константы для расчета, погрешности и диапазоны измерения) должны быть обоснованы в проекте РУ.</w:t>
      </w:r>
    </w:p>
    <w:p w14:paraId="0B9396CE" w14:textId="77777777" w:rsidR="00000000" w:rsidRDefault="0072707E">
      <w:pPr>
        <w:pStyle w:val="ConsPlusNormal"/>
        <w:spacing w:before="200"/>
        <w:ind w:firstLine="540"/>
        <w:jc w:val="both"/>
      </w:pPr>
      <w:r>
        <w:t>2.3.3.9. Каналы контроля реактивности должны оснащаться средствами автома</w:t>
      </w:r>
      <w:r>
        <w:t>тической проверки работоспособности и предупредительной сигнализации о неисправности.</w:t>
      </w:r>
    </w:p>
    <w:p w14:paraId="380D25BE" w14:textId="77777777" w:rsidR="00000000" w:rsidRDefault="0072707E">
      <w:pPr>
        <w:pStyle w:val="ConsPlusNormal"/>
        <w:spacing w:before="200"/>
        <w:ind w:firstLine="540"/>
        <w:jc w:val="both"/>
      </w:pPr>
      <w:r>
        <w:t>2.3.3.10. В проекте РУ должны быть обоснованы и приведены методики метрологической аттестации и поверок каналов контроля реактивности.</w:t>
      </w:r>
    </w:p>
    <w:p w14:paraId="6B6DB9BF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2.3.3.11. В проекте РУ должны быть </w:t>
      </w:r>
      <w:r>
        <w:t xml:space="preserve">обоснованы и установлены характеристики системы автоматического регулирования мощности РУ, которые обеспечивают работу РУ без нарушения эксплуатационных пределов. Возможность и допустимое время работы РУ без системы автоматического регулирования мощности, </w:t>
      </w:r>
      <w:r>
        <w:t>в частности при ее отказе, а также допустимая мощность РУ при работе в таком режиме должны быть обоснованы в проекте РУ.</w:t>
      </w:r>
    </w:p>
    <w:p w14:paraId="6B7BB86A" w14:textId="77777777" w:rsidR="00000000" w:rsidRDefault="0072707E">
      <w:pPr>
        <w:pStyle w:val="ConsPlusNormal"/>
        <w:spacing w:before="200"/>
        <w:ind w:firstLine="540"/>
        <w:jc w:val="both"/>
      </w:pPr>
      <w:r>
        <w:t>2.3.3.12. При включении нескольких измерительных каналов на вход системы автоматического регулирования мощности должно быть предусмотре</w:t>
      </w:r>
      <w:r>
        <w:t>но устройство для получения сигнала от работающих измерительных каналов, чтобы отключение или отказ одного из этих каналов не вызывали изменение мощности реактора за счет воздействия системы автоматического регулирования.</w:t>
      </w:r>
    </w:p>
    <w:p w14:paraId="045EA73C" w14:textId="77777777" w:rsidR="00000000" w:rsidRDefault="0072707E">
      <w:pPr>
        <w:pStyle w:val="ConsPlusNormal"/>
        <w:spacing w:before="200"/>
        <w:ind w:firstLine="540"/>
        <w:jc w:val="both"/>
      </w:pPr>
      <w:r>
        <w:t>2.3.3.13. Для РУ, перегрузка ядерн</w:t>
      </w:r>
      <w:r>
        <w:t>ого топлива которых осуществляется на остановленном реакторе, техническими мерами должна быть исключена возможность ввода положительной реактивности одновременно двумя и более предусмотренными средствами воздействия на реактивность, а также ввод положитель</w:t>
      </w:r>
      <w:r>
        <w:t>ной реактивности средствами воздействия на реактивность при загрузке (выгрузке) ядерного топлива.</w:t>
      </w:r>
    </w:p>
    <w:p w14:paraId="3E424B7D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2.3.3.14. Скорость увеличения реактивности средствами воздействия на реактивность не должна превышать 0,07 Бетаэф/с. Для рабочих органов СУЗ с эффективностью </w:t>
      </w:r>
      <w:r>
        <w:t>более 0,7 Бетаэф ввод положительной реактивности должен быть шаговым, с эффективностью шага не более 0,3 Бетаэф (обеспечивается техническими мерами). В проекте РУ должны быть указаны величина шага, пауза между шагами и скорость увеличения реактивности.</w:t>
      </w:r>
    </w:p>
    <w:p w14:paraId="1056D813" w14:textId="77777777" w:rsidR="00000000" w:rsidRDefault="0072707E">
      <w:pPr>
        <w:pStyle w:val="ConsPlusNormal"/>
        <w:spacing w:before="200"/>
        <w:ind w:firstLine="540"/>
        <w:jc w:val="both"/>
      </w:pPr>
      <w:r>
        <w:t>2.3</w:t>
      </w:r>
      <w:r>
        <w:t>.3.15. Перед пуском реактора рабочие органы АЗ должны быть взведены в рабочее положение.</w:t>
      </w:r>
    </w:p>
    <w:p w14:paraId="6EAC0653" w14:textId="77777777" w:rsidR="00000000" w:rsidRDefault="0072707E">
      <w:pPr>
        <w:pStyle w:val="ConsPlusNormal"/>
        <w:spacing w:before="200"/>
        <w:ind w:firstLine="540"/>
        <w:jc w:val="both"/>
      </w:pPr>
      <w:r>
        <w:t>Подкритичность реактора в любой момент кампании после взведения рабочих органов АЗ в рабочее положение с введенными в активную зону остальными органами СУЗ должна быть</w:t>
      </w:r>
      <w:r>
        <w:t xml:space="preserve"> не менее 0,01 в состоянии активной зоны с максимальным эффективным коэффициентом размножения.</w:t>
      </w:r>
    </w:p>
    <w:p w14:paraId="587B8B8C" w14:textId="77777777" w:rsidR="00000000" w:rsidRDefault="0072707E">
      <w:pPr>
        <w:pStyle w:val="ConsPlusNormal"/>
        <w:spacing w:before="200"/>
        <w:ind w:firstLine="540"/>
        <w:jc w:val="both"/>
      </w:pPr>
      <w:r>
        <w:t>2.3.3.16. Отказ канала контроля плотности и (или) скорости изменения плотности нейтронного потока должен сопровождаться сигнализацией оператору и регистрацией. П</w:t>
      </w:r>
      <w:r>
        <w:t>ри этом должен формироваться сигнал об отказе такого канала.</w:t>
      </w:r>
    </w:p>
    <w:p w14:paraId="16A55B32" w14:textId="77777777" w:rsidR="00000000" w:rsidRDefault="0072707E">
      <w:pPr>
        <w:pStyle w:val="ConsPlusNormal"/>
        <w:spacing w:before="200"/>
        <w:ind w:firstLine="540"/>
        <w:jc w:val="both"/>
      </w:pPr>
      <w:r>
        <w:t>2.3.3.17. В проекте РУ должны быть приведены требования к средствам, обеспечивающим при эксплуатации оперативное автоматизированное определение и регистрацию значений текущего запаса реактивности</w:t>
      </w:r>
      <w:r>
        <w:t xml:space="preserve"> активной зоны реактора и его изменений. В проекте РУ должны быть обоснованы порядок определения суммарной эффективности средств воздействия на реактивность, эффективности рабочих органов аварийной защиты, эффективности групп рабочих органов СУЗ, коэффицие</w:t>
      </w:r>
      <w:r>
        <w:t>нтов реактивности по параметрам, влияющим на реактивность (мощность, температура теплоносителя, температура замедлителя, концентрация растворенного поглотителя и т.п.), а также методики определения этих величин и погрешности их определения.</w:t>
      </w:r>
    </w:p>
    <w:p w14:paraId="60A83EC4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>2.3.3.18. В проекте РУ должны предусматриваться средства и методики контроля подкритичности реактора.</w:t>
      </w:r>
    </w:p>
    <w:p w14:paraId="317CC87C" w14:textId="77777777" w:rsidR="00000000" w:rsidRDefault="0072707E">
      <w:pPr>
        <w:pStyle w:val="ConsPlusNormal"/>
        <w:spacing w:before="200"/>
        <w:ind w:firstLine="540"/>
        <w:jc w:val="both"/>
      </w:pPr>
      <w:r>
        <w:t>2.3.3.19. В проекте РУ должны быть предусмотрены средства контроля неравномерности энерговыделения в активной зоне реактора и средства оперативного расчет</w:t>
      </w:r>
      <w:r>
        <w:t>а запаса до кризиса теплообмена.</w:t>
      </w:r>
    </w:p>
    <w:p w14:paraId="1B240A60" w14:textId="77777777" w:rsidR="00000000" w:rsidRDefault="0072707E">
      <w:pPr>
        <w:pStyle w:val="ConsPlusNormal"/>
        <w:spacing w:before="200"/>
        <w:ind w:firstLine="540"/>
        <w:jc w:val="both"/>
      </w:pPr>
      <w:r>
        <w:t>2.3.3.20. Для активных зон реактора, для которых не доказано отсутствие колебаний плотности потока нейтронов, в проекте РУ должны быть предусмотрены средства контроля и управления колебаниями плотности потока нейтронов и ук</w:t>
      </w:r>
      <w:r>
        <w:t>азан порядок управления колебаниями без нарушения эксплуатационных пределов повреждения твэлов.</w:t>
      </w:r>
    </w:p>
    <w:p w14:paraId="50AEC9BC" w14:textId="77777777" w:rsidR="00000000" w:rsidRDefault="0072707E">
      <w:pPr>
        <w:pStyle w:val="ConsPlusNormal"/>
        <w:ind w:firstLine="540"/>
        <w:jc w:val="both"/>
      </w:pPr>
    </w:p>
    <w:p w14:paraId="5C7E085D" w14:textId="77777777" w:rsidR="00000000" w:rsidRDefault="0072707E">
      <w:pPr>
        <w:pStyle w:val="ConsPlusNormal"/>
        <w:ind w:firstLine="540"/>
        <w:jc w:val="both"/>
        <w:outlineLvl w:val="2"/>
      </w:pPr>
      <w:r>
        <w:t>2.4. Управляющие системы нормальной эксплуатации и управляющие системы безопасности</w:t>
      </w:r>
    </w:p>
    <w:p w14:paraId="6A13B42B" w14:textId="77777777" w:rsidR="00000000" w:rsidRDefault="0072707E">
      <w:pPr>
        <w:pStyle w:val="ConsPlusNormal"/>
        <w:ind w:firstLine="540"/>
        <w:jc w:val="both"/>
      </w:pPr>
    </w:p>
    <w:p w14:paraId="10F3D467" w14:textId="77777777" w:rsidR="00000000" w:rsidRDefault="0072707E">
      <w:pPr>
        <w:pStyle w:val="ConsPlusNormal"/>
        <w:ind w:firstLine="540"/>
        <w:jc w:val="both"/>
      </w:pPr>
      <w:r>
        <w:t>2.4.1. В проекте РУ должны быть представлены и обоснованы требования к сос</w:t>
      </w:r>
      <w:r>
        <w:t>таву, структуре, основным характеристикам, количеству и условиям размещения УСНЭ, УСБ, их элементов, а также систем диагностики РУ.</w:t>
      </w:r>
    </w:p>
    <w:p w14:paraId="752833C7" w14:textId="77777777" w:rsidR="00000000" w:rsidRDefault="0072707E">
      <w:pPr>
        <w:pStyle w:val="ConsPlusNormal"/>
        <w:spacing w:before="200"/>
        <w:ind w:firstLine="540"/>
        <w:jc w:val="both"/>
      </w:pPr>
      <w:r>
        <w:t>2.4.2. В проекте РУ должны быть обоснованы и приведены перечни:</w:t>
      </w:r>
    </w:p>
    <w:p w14:paraId="22575A9F" w14:textId="77777777" w:rsidR="00000000" w:rsidRDefault="0072707E">
      <w:pPr>
        <w:pStyle w:val="ConsPlusNormal"/>
        <w:spacing w:before="200"/>
        <w:ind w:firstLine="540"/>
        <w:jc w:val="both"/>
      </w:pPr>
      <w:r>
        <w:t>- контролируемых параметров и сигналов о состоянии РУ;</w:t>
      </w:r>
    </w:p>
    <w:p w14:paraId="0C3C4D06" w14:textId="77777777" w:rsidR="00000000" w:rsidRDefault="0072707E">
      <w:pPr>
        <w:pStyle w:val="ConsPlusNormal"/>
        <w:spacing w:before="200"/>
        <w:ind w:firstLine="540"/>
        <w:jc w:val="both"/>
      </w:pPr>
      <w:r>
        <w:t>- рег</w:t>
      </w:r>
      <w:r>
        <w:t>улируемых параметров и управляющих сигналов;</w:t>
      </w:r>
    </w:p>
    <w:p w14:paraId="006388B2" w14:textId="77777777" w:rsidR="00000000" w:rsidRDefault="0072707E">
      <w:pPr>
        <w:pStyle w:val="ConsPlusNormal"/>
        <w:spacing w:before="200"/>
        <w:ind w:firstLine="540"/>
        <w:jc w:val="both"/>
      </w:pPr>
      <w:r>
        <w:t>- уставок и условий срабатывания ПЗ;</w:t>
      </w:r>
    </w:p>
    <w:p w14:paraId="057FB9E8" w14:textId="77777777" w:rsidR="00000000" w:rsidRDefault="0072707E">
      <w:pPr>
        <w:pStyle w:val="ConsPlusNormal"/>
        <w:spacing w:before="200"/>
        <w:ind w:firstLine="540"/>
        <w:jc w:val="both"/>
      </w:pPr>
      <w:r>
        <w:t>- мест размещения датчиков диагностики РУ;</w:t>
      </w:r>
    </w:p>
    <w:p w14:paraId="100BB754" w14:textId="77777777" w:rsidR="00000000" w:rsidRDefault="0072707E">
      <w:pPr>
        <w:pStyle w:val="ConsPlusNormal"/>
        <w:spacing w:before="200"/>
        <w:ind w:firstLine="540"/>
        <w:jc w:val="both"/>
      </w:pPr>
      <w:r>
        <w:t>- параметров, определяющих ввод в действие систем безопасности.</w:t>
      </w:r>
    </w:p>
    <w:p w14:paraId="2C84BC4A" w14:textId="77777777" w:rsidR="00000000" w:rsidRDefault="0072707E">
      <w:pPr>
        <w:pStyle w:val="ConsPlusNormal"/>
        <w:spacing w:before="200"/>
        <w:ind w:firstLine="540"/>
        <w:jc w:val="both"/>
      </w:pPr>
      <w:r>
        <w:t>2.4.3. В проекте РУ должно быть показано, что УСНЭ и УСБ обеспечива</w:t>
      </w:r>
      <w:r>
        <w:t>ют контроль технического состояния и безопасное управление РУ при нормальной эксплуатации и при нарушениях нормальной эксплуатации, включая проектные аварии.</w:t>
      </w:r>
    </w:p>
    <w:p w14:paraId="7B381AF7" w14:textId="77777777" w:rsidR="00000000" w:rsidRDefault="0072707E">
      <w:pPr>
        <w:pStyle w:val="ConsPlusNormal"/>
        <w:spacing w:before="200"/>
        <w:ind w:firstLine="540"/>
        <w:jc w:val="both"/>
      </w:pPr>
      <w:r>
        <w:t>2.4.4. В проекте РУ должны быть приведены и обоснованы перечни защит и блокировок оборудования РУ,</w:t>
      </w:r>
      <w:r>
        <w:t xml:space="preserve"> а также технические требования к условиям их срабатывания.</w:t>
      </w:r>
    </w:p>
    <w:p w14:paraId="326F6124" w14:textId="77777777" w:rsidR="00000000" w:rsidRDefault="0072707E">
      <w:pPr>
        <w:pStyle w:val="ConsPlusNormal"/>
        <w:spacing w:before="200"/>
        <w:ind w:firstLine="540"/>
        <w:jc w:val="both"/>
      </w:pPr>
      <w:r>
        <w:t>2.4.5. В УСНЭ и УСБ должны быть предусмотрены устройства формирования как минимум следующих сигналов:</w:t>
      </w:r>
    </w:p>
    <w:p w14:paraId="75EE776B" w14:textId="77777777" w:rsidR="00000000" w:rsidRDefault="0072707E">
      <w:pPr>
        <w:pStyle w:val="ConsPlusNormal"/>
        <w:spacing w:before="200"/>
        <w:ind w:firstLine="540"/>
        <w:jc w:val="both"/>
      </w:pPr>
      <w:r>
        <w:t>- аварийного оповещения (сирена, имеющая отличительный тон сигнала) - в случаях, предусмотренн</w:t>
      </w:r>
      <w:r>
        <w:t>ых проектом РУ;</w:t>
      </w:r>
    </w:p>
    <w:p w14:paraId="58683FCD" w14:textId="77777777" w:rsidR="00000000" w:rsidRDefault="0072707E">
      <w:pPr>
        <w:pStyle w:val="ConsPlusNormal"/>
        <w:spacing w:before="200"/>
        <w:ind w:firstLine="540"/>
        <w:jc w:val="both"/>
      </w:pPr>
      <w:r>
        <w:t>- аварийных (световых и звуковых) - при достижении параметрами уставок и условий срабатывания АЗ;</w:t>
      </w:r>
    </w:p>
    <w:p w14:paraId="32648619" w14:textId="77777777" w:rsidR="00000000" w:rsidRDefault="0072707E">
      <w:pPr>
        <w:pStyle w:val="ConsPlusNormal"/>
        <w:spacing w:before="200"/>
        <w:ind w:firstLine="540"/>
        <w:jc w:val="both"/>
      </w:pPr>
      <w:r>
        <w:t>- предупредительных (световых и звуковых) - при нарушениях нормальной эксплуатации систем и элементов РУ и достижении параметрами уставок и ус</w:t>
      </w:r>
      <w:r>
        <w:t>ловий срабатывания ПЗ;</w:t>
      </w:r>
    </w:p>
    <w:p w14:paraId="557932C4" w14:textId="77777777" w:rsidR="00000000" w:rsidRDefault="0072707E">
      <w:pPr>
        <w:pStyle w:val="ConsPlusNormal"/>
        <w:spacing w:before="200"/>
        <w:ind w:firstLine="540"/>
        <w:jc w:val="both"/>
      </w:pPr>
      <w:r>
        <w:t>- указательных - о наличии напряжения в цепях электроснабжения, о состоянии оборудования.</w:t>
      </w:r>
    </w:p>
    <w:p w14:paraId="259D6032" w14:textId="77777777" w:rsidR="00000000" w:rsidRDefault="0072707E">
      <w:pPr>
        <w:pStyle w:val="ConsPlusNormal"/>
        <w:spacing w:before="200"/>
        <w:ind w:firstLine="540"/>
        <w:jc w:val="both"/>
      </w:pPr>
      <w:r>
        <w:t>2.4.6. Должна быть предусмотрена диагностика УСНЭ и УСБ.</w:t>
      </w:r>
    </w:p>
    <w:p w14:paraId="21803396" w14:textId="77777777" w:rsidR="00000000" w:rsidRDefault="0072707E">
      <w:pPr>
        <w:pStyle w:val="ConsPlusNormal"/>
        <w:spacing w:before="200"/>
        <w:ind w:firstLine="540"/>
        <w:jc w:val="both"/>
      </w:pPr>
      <w:bookmarkStart w:id="6" w:name="Par286"/>
      <w:bookmarkEnd w:id="6"/>
      <w:r>
        <w:t xml:space="preserve">2.4.7. УСНЭ и УСБ должны быть спроектированы таким образом, чтобы имелась </w:t>
      </w:r>
      <w:r>
        <w:t>возможность идентифицировать исходные события аварий, установить фактические алгоритмы работы систем РУ, важных для безопасности, отклонения от штатных алгоритмов и действия оперативного персонала.</w:t>
      </w:r>
    </w:p>
    <w:p w14:paraId="4E47B7AA" w14:textId="77777777" w:rsidR="00000000" w:rsidRDefault="0072707E">
      <w:pPr>
        <w:pStyle w:val="ConsPlusNormal"/>
        <w:spacing w:before="200"/>
        <w:ind w:firstLine="540"/>
        <w:jc w:val="both"/>
      </w:pPr>
      <w:bookmarkStart w:id="7" w:name="Par287"/>
      <w:bookmarkEnd w:id="7"/>
      <w:r>
        <w:t xml:space="preserve">2.4.8. С целью реализации требования </w:t>
      </w:r>
      <w:hyperlink w:anchor="Par286" w:tooltip="2.4.7. УСНЭ и УСБ должны быть спроектированы таким образом, чтобы имелась возможность идентифицировать исходные события аварий, установить фактические алгоритмы работы систем РУ, важных для безопасности, отклонения от штатных алгоритмов и действия оперативного персонала." w:history="1">
        <w:r>
          <w:rPr>
            <w:color w:val="0000FF"/>
          </w:rPr>
          <w:t>п. 2.4.7</w:t>
        </w:r>
      </w:hyperlink>
      <w:r>
        <w:t xml:space="preserve"> должна быть предусмотрена регистрация:</w:t>
      </w:r>
    </w:p>
    <w:p w14:paraId="305DDB1C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- параметров и признаков состояния систем (элементов) РУ, позволяющих достоверно определить </w:t>
      </w:r>
      <w:r>
        <w:lastRenderedPageBreak/>
        <w:t>исходное событие;</w:t>
      </w:r>
    </w:p>
    <w:p w14:paraId="1BAB9FA9" w14:textId="77777777" w:rsidR="00000000" w:rsidRDefault="0072707E">
      <w:pPr>
        <w:pStyle w:val="ConsPlusNormal"/>
        <w:spacing w:before="200"/>
        <w:ind w:firstLine="540"/>
        <w:jc w:val="both"/>
      </w:pPr>
      <w:r>
        <w:t>- управляющих сигналов;</w:t>
      </w:r>
    </w:p>
    <w:p w14:paraId="2218CBBF" w14:textId="77777777" w:rsidR="00000000" w:rsidRDefault="0072707E">
      <w:pPr>
        <w:pStyle w:val="ConsPlusNormal"/>
        <w:spacing w:before="200"/>
        <w:ind w:firstLine="540"/>
        <w:jc w:val="both"/>
      </w:pPr>
      <w:r>
        <w:t>- изменений параметров, характеризующих</w:t>
      </w:r>
      <w:r>
        <w:t xml:space="preserve"> состояния систем РУ, важных для безопасности;</w:t>
      </w:r>
    </w:p>
    <w:p w14:paraId="2C4D1E74" w14:textId="77777777" w:rsidR="00000000" w:rsidRDefault="0072707E">
      <w:pPr>
        <w:pStyle w:val="ConsPlusNormal"/>
        <w:spacing w:before="200"/>
        <w:ind w:firstLine="540"/>
        <w:jc w:val="both"/>
      </w:pPr>
      <w:r>
        <w:t>- параметров, по которым предусматривается ввод в действие защит;</w:t>
      </w:r>
    </w:p>
    <w:p w14:paraId="2596073B" w14:textId="77777777" w:rsidR="00000000" w:rsidRDefault="0072707E">
      <w:pPr>
        <w:pStyle w:val="ConsPlusNormal"/>
        <w:spacing w:before="200"/>
        <w:ind w:firstLine="540"/>
        <w:jc w:val="both"/>
      </w:pPr>
      <w:r>
        <w:t>- положения арматуры систем безопасности;</w:t>
      </w:r>
    </w:p>
    <w:p w14:paraId="07A03A07" w14:textId="77777777" w:rsidR="00000000" w:rsidRDefault="0072707E">
      <w:pPr>
        <w:pStyle w:val="ConsPlusNormal"/>
        <w:spacing w:before="200"/>
        <w:ind w:firstLine="540"/>
        <w:jc w:val="both"/>
      </w:pPr>
      <w:r>
        <w:t>- параметров, характеризующих радиационную обстановку;</w:t>
      </w:r>
    </w:p>
    <w:p w14:paraId="28DEDEFC" w14:textId="77777777" w:rsidR="00000000" w:rsidRDefault="0072707E">
      <w:pPr>
        <w:pStyle w:val="ConsPlusNormal"/>
        <w:spacing w:before="200"/>
        <w:ind w:firstLine="540"/>
        <w:jc w:val="both"/>
      </w:pPr>
      <w:r>
        <w:t>- действий оперативного персонала, включая и видеоинформацию;</w:t>
      </w:r>
    </w:p>
    <w:p w14:paraId="091D251E" w14:textId="77777777" w:rsidR="00000000" w:rsidRDefault="0072707E">
      <w:pPr>
        <w:pStyle w:val="ConsPlusNormal"/>
        <w:spacing w:before="200"/>
        <w:ind w:firstLine="540"/>
        <w:jc w:val="both"/>
      </w:pPr>
      <w:r>
        <w:t>- переговоров оперативного персонала по системам связи.</w:t>
      </w:r>
    </w:p>
    <w:p w14:paraId="3E25B2E3" w14:textId="77777777" w:rsidR="00000000" w:rsidRDefault="0072707E">
      <w:pPr>
        <w:pStyle w:val="ConsPlusNormal"/>
        <w:spacing w:before="200"/>
        <w:ind w:firstLine="540"/>
        <w:jc w:val="both"/>
      </w:pPr>
      <w:r>
        <w:t>2.4.9. В проекте РУ должны быть обоснованы и приведены данные об объеме и интенсивн</w:t>
      </w:r>
      <w:r>
        <w:t xml:space="preserve">ости регистрации и хранении информации, указанной в </w:t>
      </w:r>
      <w:hyperlink w:anchor="Par287" w:tooltip="2.4.8. С целью реализации требования п. 2.4.7 должна быть предусмотрена регистрация:" w:history="1">
        <w:r>
          <w:rPr>
            <w:color w:val="0000FF"/>
          </w:rPr>
          <w:t>п. 2.4.8</w:t>
        </w:r>
      </w:hyperlink>
      <w:r>
        <w:t>.</w:t>
      </w:r>
    </w:p>
    <w:p w14:paraId="474C70C7" w14:textId="77777777" w:rsidR="00000000" w:rsidRDefault="0072707E">
      <w:pPr>
        <w:pStyle w:val="ConsPlusNormal"/>
        <w:spacing w:before="200"/>
        <w:ind w:firstLine="540"/>
        <w:jc w:val="both"/>
      </w:pPr>
      <w:r>
        <w:t>2.4.10. Средства регистрации должны сохранять работоспособность и обеспечивать со</w:t>
      </w:r>
      <w:r>
        <w:t>хранение информации в условиях проектных и запроектных аварий (в устройстве типа "черный ящик").</w:t>
      </w:r>
    </w:p>
    <w:p w14:paraId="5A8F529D" w14:textId="77777777" w:rsidR="00000000" w:rsidRDefault="0072707E">
      <w:pPr>
        <w:pStyle w:val="ConsPlusNormal"/>
        <w:spacing w:before="200"/>
        <w:ind w:firstLine="540"/>
        <w:jc w:val="both"/>
      </w:pPr>
      <w:r>
        <w:t>2.4.11. В проекте РУ должны быть установлены:</w:t>
      </w:r>
    </w:p>
    <w:p w14:paraId="47614673" w14:textId="77777777" w:rsidR="00000000" w:rsidRDefault="0072707E">
      <w:pPr>
        <w:pStyle w:val="ConsPlusNormal"/>
        <w:spacing w:before="200"/>
        <w:ind w:firstLine="540"/>
        <w:jc w:val="both"/>
      </w:pPr>
      <w:r>
        <w:t>- допустимые значения мощности реактора в зависимости от работоспособности УСНЭ при частичной потере функции;</w:t>
      </w:r>
    </w:p>
    <w:p w14:paraId="79D87574" w14:textId="77777777" w:rsidR="00000000" w:rsidRDefault="0072707E">
      <w:pPr>
        <w:pStyle w:val="ConsPlusNormal"/>
        <w:spacing w:before="200"/>
        <w:ind w:firstLine="540"/>
        <w:jc w:val="both"/>
      </w:pPr>
      <w:r>
        <w:t>- у</w:t>
      </w:r>
      <w:r>
        <w:t>словия вывода в ремонт УСНЭ и УСБ и их частей.</w:t>
      </w:r>
    </w:p>
    <w:p w14:paraId="001ECE84" w14:textId="77777777" w:rsidR="00000000" w:rsidRDefault="0072707E">
      <w:pPr>
        <w:pStyle w:val="ConsPlusNormal"/>
        <w:spacing w:before="200"/>
        <w:ind w:firstLine="540"/>
        <w:jc w:val="both"/>
      </w:pPr>
      <w:r>
        <w:t>2.4.12. Для регулируемых и контролируемых параметров должны быть обоснованы диапазоны и скорости их изменения при нормальной эксплуатации и при нарушениях нормальной эксплуатации, включая проектные аварии.</w:t>
      </w:r>
    </w:p>
    <w:p w14:paraId="38E55CAB" w14:textId="77777777" w:rsidR="00000000" w:rsidRDefault="0072707E">
      <w:pPr>
        <w:pStyle w:val="ConsPlusNormal"/>
        <w:spacing w:before="200"/>
        <w:ind w:firstLine="540"/>
        <w:jc w:val="both"/>
      </w:pPr>
      <w:r>
        <w:t>2.4</w:t>
      </w:r>
      <w:r>
        <w:t>.13. Элементы УСНЭ и УСБ должны проходить метрологическую экспертизу и аттестацию.</w:t>
      </w:r>
    </w:p>
    <w:p w14:paraId="5220E73C" w14:textId="77777777" w:rsidR="00000000" w:rsidRDefault="0072707E">
      <w:pPr>
        <w:pStyle w:val="ConsPlusNormal"/>
        <w:spacing w:before="200"/>
        <w:ind w:firstLine="540"/>
        <w:jc w:val="both"/>
      </w:pPr>
      <w:r>
        <w:t>2.4.14. Проект РУ должен содержать анализ реакций УСНЭ и УСБ на внешние и внутренние воздействия, на возможные отказы и неисправности (короткие замыкания, потерю качества из</w:t>
      </w:r>
      <w:r>
        <w:t>оляции, падение и наводки напряжения, ложные срабатывания, потери сигналов и т.п.) и на отказы основного оборудования РУ, доказывающий отсутствие опасных для РУ реакций. В случае выявления в процессе эксплуатации опасных для РУ реакций УСНЭ и УСБ РУ должна</w:t>
      </w:r>
      <w:r>
        <w:t xml:space="preserve"> быть остановлена и приняты меры по их исключению. Эксплуатирующая организация в установленном порядке должна обеспечивать внесение соответствующих изменений в проект РУ.</w:t>
      </w:r>
    </w:p>
    <w:p w14:paraId="5353CC3A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2.4.15. Использование в УСНЭ и УСБ программируемых и программных средств должно быть </w:t>
      </w:r>
      <w:r>
        <w:t>обосновано и подтверждено испытаниями. Используемые программируемые и программные средства должны быть верифицированы.</w:t>
      </w:r>
    </w:p>
    <w:p w14:paraId="50CEA855" w14:textId="77777777" w:rsidR="00000000" w:rsidRDefault="0072707E">
      <w:pPr>
        <w:pStyle w:val="ConsPlusNormal"/>
        <w:spacing w:before="200"/>
        <w:ind w:firstLine="540"/>
        <w:jc w:val="both"/>
      </w:pPr>
      <w:r>
        <w:t>2.4.16. Управление РУ и ее системами должно производиться с БПУ и (при необходимости) с местных постов управления.</w:t>
      </w:r>
    </w:p>
    <w:p w14:paraId="231CA7DC" w14:textId="77777777" w:rsidR="00000000" w:rsidRDefault="0072707E">
      <w:pPr>
        <w:pStyle w:val="ConsPlusNormal"/>
        <w:spacing w:before="200"/>
        <w:ind w:firstLine="540"/>
        <w:jc w:val="both"/>
      </w:pPr>
      <w:r>
        <w:t>2.4.17. На каждом блок</w:t>
      </w:r>
      <w:r>
        <w:t>е, помимо БПУ, должен быть предусмотрен РПУ, с которого должны обеспечиваться перевод реактора в подкритическое состояние и аварийное расхолаживание РУ, а также контроль необходимых для безопасности РУ технологических параметров, если по каким-либо причина</w:t>
      </w:r>
      <w:r>
        <w:t>м (пожар и т.п.) этого нельзя сделать с БПУ.</w:t>
      </w:r>
    </w:p>
    <w:p w14:paraId="1D607ABE" w14:textId="77777777" w:rsidR="00000000" w:rsidRDefault="0072707E">
      <w:pPr>
        <w:pStyle w:val="ConsPlusNormal"/>
        <w:spacing w:before="200"/>
        <w:ind w:firstLine="540"/>
        <w:jc w:val="both"/>
      </w:pPr>
      <w:r>
        <w:t>2.4.18. Требования к составу оборудования и аппаратуры БПУ, РПУ и местных постов управления должны быть определены в проекте РУ.</w:t>
      </w:r>
    </w:p>
    <w:p w14:paraId="19517A02" w14:textId="77777777" w:rsidR="00000000" w:rsidRDefault="0072707E">
      <w:pPr>
        <w:pStyle w:val="ConsPlusNormal"/>
        <w:spacing w:before="200"/>
        <w:ind w:firstLine="540"/>
        <w:jc w:val="both"/>
      </w:pPr>
      <w:r>
        <w:t>2.4.19. На РПУ должна выводиться информация о состоянии систем и отдельных элемент</w:t>
      </w:r>
      <w:r>
        <w:t xml:space="preserve">ов систем, </w:t>
      </w:r>
      <w:r>
        <w:lastRenderedPageBreak/>
        <w:t>включая как минимум:</w:t>
      </w:r>
    </w:p>
    <w:p w14:paraId="65C24DEE" w14:textId="77777777" w:rsidR="00000000" w:rsidRDefault="0072707E">
      <w:pPr>
        <w:pStyle w:val="ConsPlusNormal"/>
        <w:spacing w:before="200"/>
        <w:ind w:firstLine="540"/>
        <w:jc w:val="both"/>
      </w:pPr>
      <w:r>
        <w:t>- плотность нейтронного потока в активной зоне;</w:t>
      </w:r>
    </w:p>
    <w:p w14:paraId="6A348DEF" w14:textId="77777777" w:rsidR="00000000" w:rsidRDefault="0072707E">
      <w:pPr>
        <w:pStyle w:val="ConsPlusNormal"/>
        <w:spacing w:before="200"/>
        <w:ind w:firstLine="540"/>
        <w:jc w:val="both"/>
      </w:pPr>
      <w:r>
        <w:t>- параметры теплоносителя и систем, участвующих в аварийном расхолаживании;</w:t>
      </w:r>
    </w:p>
    <w:p w14:paraId="7D35E7EE" w14:textId="77777777" w:rsidR="00000000" w:rsidRDefault="0072707E">
      <w:pPr>
        <w:pStyle w:val="ConsPlusNormal"/>
        <w:spacing w:before="200"/>
        <w:ind w:firstLine="540"/>
        <w:jc w:val="both"/>
      </w:pPr>
      <w:r>
        <w:t>- указатели промежуточных и конечных положений рабочих органов СУЗ;</w:t>
      </w:r>
    </w:p>
    <w:p w14:paraId="180F9B10" w14:textId="77777777" w:rsidR="00000000" w:rsidRDefault="0072707E">
      <w:pPr>
        <w:pStyle w:val="ConsPlusNormal"/>
        <w:spacing w:before="200"/>
        <w:ind w:firstLine="540"/>
        <w:jc w:val="both"/>
      </w:pPr>
      <w:r>
        <w:t>- указатели состояния средств во</w:t>
      </w:r>
      <w:r>
        <w:t xml:space="preserve">здействия на реактивность (состояние арматуры насосов и элементов, однозначно определяющее готовность средств воздействия на реактивность выполнять свои функции и факт их срабатывания, а также параметры состояния раствора жидкого поглотителя (в случае его </w:t>
      </w:r>
      <w:r>
        <w:t>использования) - температура, давление, концентрация и др.;</w:t>
      </w:r>
    </w:p>
    <w:p w14:paraId="29BC6332" w14:textId="77777777" w:rsidR="00000000" w:rsidRDefault="0072707E">
      <w:pPr>
        <w:pStyle w:val="ConsPlusNormal"/>
        <w:spacing w:before="200"/>
        <w:ind w:firstLine="540"/>
        <w:jc w:val="both"/>
      </w:pPr>
      <w:r>
        <w:t>- указатели положения арматуры и состояния систем, обеспечивающих расхолаживание.</w:t>
      </w:r>
    </w:p>
    <w:p w14:paraId="3B363959" w14:textId="77777777" w:rsidR="00000000" w:rsidRDefault="0072707E">
      <w:pPr>
        <w:pStyle w:val="ConsPlusNormal"/>
        <w:spacing w:before="200"/>
        <w:ind w:firstLine="540"/>
        <w:jc w:val="both"/>
      </w:pPr>
      <w:r>
        <w:t>2.4.20. Должна быть исключена возможность вывода из строя цепей управления и контроля БПУ и РПУ по общей причине п</w:t>
      </w:r>
      <w:r>
        <w:t>ри учитываемых исходных событиях, а также исключена техническими средствами возможность управления одновременно с БПУ и РПУ по каждому конкретному элементу.</w:t>
      </w:r>
    </w:p>
    <w:p w14:paraId="2A42F069" w14:textId="77777777" w:rsidR="00000000" w:rsidRDefault="0072707E">
      <w:pPr>
        <w:pStyle w:val="ConsPlusNormal"/>
        <w:spacing w:before="200"/>
        <w:ind w:firstLine="540"/>
        <w:jc w:val="both"/>
      </w:pPr>
      <w:r>
        <w:t>2.4.21. В реакторе, первом контуре, баках аварийного запаса жидкого поглотителя и во всех системах,</w:t>
      </w:r>
      <w:r>
        <w:t xml:space="preserve"> заполняемых по проекту РУ (АС) раствором жидкого поглотителя, должны быть обеспечены заданные проектом РУ (АС) концентрации раствора жидкого поглотителя. Способ и периодичность измерения концентрации нуклида-поглотителя в растворе жидкого поглотителя долж</w:t>
      </w:r>
      <w:r>
        <w:t>ны определяться в проекте РУ (АС).</w:t>
      </w:r>
    </w:p>
    <w:p w14:paraId="650DC741" w14:textId="77777777" w:rsidR="00000000" w:rsidRDefault="0072707E">
      <w:pPr>
        <w:pStyle w:val="ConsPlusNormal"/>
        <w:spacing w:before="200"/>
        <w:ind w:firstLine="540"/>
        <w:jc w:val="both"/>
      </w:pPr>
      <w:r>
        <w:t>2.4.22. Должны быть предусмотрены технические средства контроля содержания нуклидов-поглотителей нейтронов в растворе жидкого или в газообразном поглотителях (в случае их использования) в РУ и в емкостях аварийного запаса</w:t>
      </w:r>
      <w:r>
        <w:t xml:space="preserve"> поглотителя в процессе эксплуатации РУ, а также технические средства для поддержания равномерной концентрации раствора поглотителя в содержащих его емкостях.</w:t>
      </w:r>
    </w:p>
    <w:p w14:paraId="5CA20405" w14:textId="77777777" w:rsidR="00000000" w:rsidRDefault="0072707E">
      <w:pPr>
        <w:pStyle w:val="ConsPlusNormal"/>
        <w:spacing w:before="200"/>
        <w:ind w:firstLine="540"/>
        <w:jc w:val="both"/>
      </w:pPr>
      <w:r>
        <w:t>2.4.23. Техническими средствами или организационными мерами должен быть обеспечен входной контрол</w:t>
      </w:r>
      <w:r>
        <w:t>ь содержания нуклидов-поглотителей нейтронов в материалах, используемых в средствах воздействия на реактивность, на соответствие проектным характеристикам.</w:t>
      </w:r>
    </w:p>
    <w:p w14:paraId="4E8113E0" w14:textId="77777777" w:rsidR="00000000" w:rsidRDefault="0072707E">
      <w:pPr>
        <w:pStyle w:val="ConsPlusNormal"/>
        <w:spacing w:before="200"/>
        <w:ind w:firstLine="540"/>
        <w:jc w:val="both"/>
      </w:pPr>
      <w:r>
        <w:t>2.4.24. Каждая емкость аварийного запаса раствора жидкого поглотителя должна быть оборудована не мен</w:t>
      </w:r>
      <w:r>
        <w:t>ее чем двумя каналами контроля уровня и (или) измерения давления с выдачей предупредительного сигнала на БПУ и РПУ.</w:t>
      </w:r>
    </w:p>
    <w:p w14:paraId="48E44CF8" w14:textId="77777777" w:rsidR="00000000" w:rsidRDefault="0072707E">
      <w:pPr>
        <w:pStyle w:val="ConsPlusNormal"/>
        <w:spacing w:before="200"/>
        <w:ind w:firstLine="540"/>
        <w:jc w:val="both"/>
      </w:pPr>
      <w:r>
        <w:t>2.4.25. При нормальной эксплуатации, при нарушениях нормальной эксплуатации, включая проектные аварии (в том числе режим полного обесточивания), УСНЭ и УСБ должны быть обеспечены надежным электро- и энергоснабжением в объеме, обоснованном в проекте РУ.</w:t>
      </w:r>
    </w:p>
    <w:p w14:paraId="7969A2B4" w14:textId="77777777" w:rsidR="00000000" w:rsidRDefault="0072707E">
      <w:pPr>
        <w:pStyle w:val="ConsPlusNormal"/>
        <w:spacing w:before="200"/>
        <w:ind w:firstLine="540"/>
        <w:jc w:val="both"/>
      </w:pPr>
      <w:r>
        <w:t>2.4</w:t>
      </w:r>
      <w:r>
        <w:t>.26. В состав УСНЭ должны входить система промышленного телевидения и средства связи с БПУ, РПУ и местными постами управления (телефонная, громкоговорящая связь, радиосвязь и т.п.).</w:t>
      </w:r>
    </w:p>
    <w:p w14:paraId="6493C0B6" w14:textId="77777777" w:rsidR="00000000" w:rsidRDefault="0072707E">
      <w:pPr>
        <w:pStyle w:val="ConsPlusNormal"/>
        <w:spacing w:before="200"/>
        <w:ind w:firstLine="540"/>
        <w:jc w:val="both"/>
      </w:pPr>
      <w:r>
        <w:t>2.4.27. В составе УСНЭ и УСБ должна быть предусмотрена система информацион</w:t>
      </w:r>
      <w:r>
        <w:t>ной поддержки оператора.</w:t>
      </w:r>
    </w:p>
    <w:p w14:paraId="1354E08F" w14:textId="77777777" w:rsidR="00000000" w:rsidRDefault="0072707E">
      <w:pPr>
        <w:pStyle w:val="ConsPlusNormal"/>
        <w:spacing w:before="200"/>
        <w:ind w:firstLine="540"/>
        <w:jc w:val="both"/>
      </w:pPr>
      <w:r>
        <w:t>2.4.28. В УСНЭ и УСБ должны предусматриваться средства передачи информации во внешний и внутренний аварийные центры управления АС в условиях запроектных аварий для оценки ситуации и принятия решений.</w:t>
      </w:r>
    </w:p>
    <w:p w14:paraId="3A378AA4" w14:textId="77777777" w:rsidR="00000000" w:rsidRDefault="0072707E">
      <w:pPr>
        <w:pStyle w:val="ConsPlusNormal"/>
        <w:spacing w:before="200"/>
        <w:ind w:firstLine="540"/>
        <w:jc w:val="both"/>
      </w:pPr>
      <w:r>
        <w:t>2.4.29. В проекте РУ должны быт</w:t>
      </w:r>
      <w:r>
        <w:t>ь приведены организационные и (или) технические меры по исключению несанкционированного доступа к УСНЭ и УСБ.</w:t>
      </w:r>
    </w:p>
    <w:p w14:paraId="7FCE945C" w14:textId="77777777" w:rsidR="00000000" w:rsidRDefault="0072707E">
      <w:pPr>
        <w:pStyle w:val="ConsPlusNormal"/>
        <w:ind w:firstLine="540"/>
        <w:jc w:val="both"/>
      </w:pPr>
    </w:p>
    <w:p w14:paraId="331E8502" w14:textId="77777777" w:rsidR="00000000" w:rsidRDefault="0072707E">
      <w:pPr>
        <w:pStyle w:val="ConsPlusNormal"/>
        <w:ind w:firstLine="540"/>
        <w:jc w:val="both"/>
        <w:outlineLvl w:val="2"/>
      </w:pPr>
      <w:r>
        <w:t>2.5. Контур теплоносителя РУ (первый контур)</w:t>
      </w:r>
    </w:p>
    <w:p w14:paraId="34E173AC" w14:textId="77777777" w:rsidR="00000000" w:rsidRDefault="0072707E">
      <w:pPr>
        <w:pStyle w:val="ConsPlusNormal"/>
        <w:ind w:firstLine="540"/>
        <w:jc w:val="both"/>
      </w:pPr>
    </w:p>
    <w:p w14:paraId="481F4E13" w14:textId="77777777" w:rsidR="00000000" w:rsidRDefault="0072707E">
      <w:pPr>
        <w:pStyle w:val="ConsPlusNormal"/>
        <w:ind w:firstLine="540"/>
        <w:jc w:val="both"/>
      </w:pPr>
      <w:r>
        <w:t>2.5.1. В проекте РУ должны быть определены границы первого контура.</w:t>
      </w:r>
    </w:p>
    <w:p w14:paraId="7402F867" w14:textId="77777777" w:rsidR="00000000" w:rsidRDefault="0072707E">
      <w:pPr>
        <w:pStyle w:val="ConsPlusNormal"/>
        <w:spacing w:before="200"/>
        <w:ind w:firstLine="540"/>
        <w:jc w:val="both"/>
      </w:pPr>
      <w:r>
        <w:t>2.5.2. В проекте РУ должна быть</w:t>
      </w:r>
      <w:r>
        <w:t xml:space="preserve"> обоснована надежность эксплуатации элементов и систем первого </w:t>
      </w:r>
      <w:r>
        <w:lastRenderedPageBreak/>
        <w:t>контура в течение проектного срока службы с учетом физико-химических, тепловых, силовых и других воздействий, возможных при нормальной эксплуатации и при нарушениях нормальной эксплуатации, вкл</w:t>
      </w:r>
      <w:r>
        <w:t>ючая проектные аварии. Количество и характер воздействий, учитываемые при определении проектного срока службы, должны быть приведены и обоснованы в проекте РУ.</w:t>
      </w:r>
    </w:p>
    <w:p w14:paraId="31008EE4" w14:textId="77777777" w:rsidR="00000000" w:rsidRDefault="0072707E">
      <w:pPr>
        <w:pStyle w:val="ConsPlusNormal"/>
        <w:spacing w:before="200"/>
        <w:ind w:firstLine="540"/>
        <w:jc w:val="both"/>
      </w:pPr>
      <w:r>
        <w:t>2.5.3. В проекте РУ должно быть показано, что прочность корпуса реактора при нормальной эксплуат</w:t>
      </w:r>
      <w:r>
        <w:t>ации и при нарушениях нормальной эксплуатации, включая проектные аварии, обеспечивается в течение всего срока эксплуатации блока АС.</w:t>
      </w:r>
    </w:p>
    <w:p w14:paraId="7D7683E3" w14:textId="77777777" w:rsidR="00000000" w:rsidRDefault="0072707E">
      <w:pPr>
        <w:pStyle w:val="ConsPlusNormal"/>
        <w:spacing w:before="200"/>
        <w:ind w:firstLine="540"/>
        <w:jc w:val="both"/>
      </w:pPr>
      <w:r>
        <w:t>2.5.4. Компоновка оборудования и геометрия первого контура должны обеспечивать условия для развития естественной циркуляции</w:t>
      </w:r>
      <w:r>
        <w:t xml:space="preserve"> теплоносителя в первом контуре при потере или отсутствии принудительной циркуляции, в том числе при проектных авариях.</w:t>
      </w:r>
    </w:p>
    <w:p w14:paraId="46AE8B1C" w14:textId="77777777" w:rsidR="00000000" w:rsidRDefault="0072707E">
      <w:pPr>
        <w:pStyle w:val="ConsPlusNormal"/>
        <w:spacing w:before="200"/>
        <w:ind w:firstLine="540"/>
        <w:jc w:val="both"/>
      </w:pPr>
      <w:r>
        <w:t>2.5.5. Трубопроводы первого контура должны быть оборудованы устройствами контроля и предотвращения недопустимых перемещений при воздейст</w:t>
      </w:r>
      <w:r>
        <w:t>вии на них реактивных усилий, возникающих при разрывах. В проекте РУ должны быть обоснованы прочность и эффективность этих устройств при проектных авариях.</w:t>
      </w:r>
    </w:p>
    <w:p w14:paraId="311B7D86" w14:textId="77777777" w:rsidR="00000000" w:rsidRDefault="0072707E">
      <w:pPr>
        <w:pStyle w:val="ConsPlusNormal"/>
        <w:spacing w:before="200"/>
        <w:ind w:firstLine="540"/>
        <w:jc w:val="both"/>
      </w:pPr>
      <w:r>
        <w:t>2.5.6. Теплообменное оборудование для передачи тепла от первого контура РУ должно иметь запас теплоо</w:t>
      </w:r>
      <w:r>
        <w:t>бменной поверхности для компенсации ухудшения ее теплопередающих характеристик в процессе эксплуатации.</w:t>
      </w:r>
    </w:p>
    <w:p w14:paraId="06AB5B0B" w14:textId="77777777" w:rsidR="00000000" w:rsidRDefault="0072707E">
      <w:pPr>
        <w:pStyle w:val="ConsPlusNormal"/>
        <w:spacing w:before="200"/>
        <w:ind w:firstLine="540"/>
        <w:jc w:val="both"/>
      </w:pPr>
      <w:r>
        <w:t>2.5.7. В случае использования принудительной циркуляции насосы, осуществляющие эту циркуляцию, при потере их энергоснабжения и при срабатывании АЗ на лю</w:t>
      </w:r>
      <w:r>
        <w:t>бом уровне мощности реактора должны обладать достаточной инерцией, которая обеспечивала бы принудительный расход теплоносителя первого контура до момента, когда естественная циркуляция гарантирует отвод остаточного тепловыделения без превышения эксплуатаци</w:t>
      </w:r>
      <w:r>
        <w:t>онных пределов повреждения твэлов.</w:t>
      </w:r>
    </w:p>
    <w:p w14:paraId="76D074E8" w14:textId="77777777" w:rsidR="00000000" w:rsidRDefault="0072707E">
      <w:pPr>
        <w:pStyle w:val="ConsPlusNormal"/>
        <w:spacing w:before="200"/>
        <w:ind w:firstLine="540"/>
        <w:jc w:val="both"/>
      </w:pPr>
      <w:r>
        <w:t>2.5.8. Проектом РУ должны быть предусмотрены средства:</w:t>
      </w:r>
    </w:p>
    <w:p w14:paraId="3621E629" w14:textId="77777777" w:rsidR="00000000" w:rsidRDefault="0072707E">
      <w:pPr>
        <w:pStyle w:val="ConsPlusNormal"/>
        <w:spacing w:before="200"/>
        <w:ind w:firstLine="540"/>
        <w:jc w:val="both"/>
      </w:pPr>
      <w:r>
        <w:t>- автоматической защиты от недопустимого повышения давления в первом контуре при нормальной эксплуатации и при нарушениях нормальной эксплуатации, включая проектные а</w:t>
      </w:r>
      <w:r>
        <w:t>варии;</w:t>
      </w:r>
    </w:p>
    <w:p w14:paraId="4D8792BA" w14:textId="77777777" w:rsidR="00000000" w:rsidRDefault="0072707E">
      <w:pPr>
        <w:pStyle w:val="ConsPlusNormal"/>
        <w:spacing w:before="200"/>
        <w:ind w:firstLine="540"/>
        <w:jc w:val="both"/>
      </w:pPr>
      <w:r>
        <w:t>- компенсации изменений объема теплоносителя, вызванного температурными изменениями;</w:t>
      </w:r>
    </w:p>
    <w:p w14:paraId="6514CF9F" w14:textId="77777777" w:rsidR="00000000" w:rsidRDefault="0072707E">
      <w:pPr>
        <w:pStyle w:val="ConsPlusNormal"/>
        <w:spacing w:before="200"/>
        <w:ind w:firstLine="540"/>
        <w:jc w:val="both"/>
      </w:pPr>
      <w:r>
        <w:t>- компенсации потерь теплоносителя при течах. Максимальный расход течи, компенсируемый этими средствами, устанавливается в проекте РУ.</w:t>
      </w:r>
    </w:p>
    <w:p w14:paraId="6A6DEFBC" w14:textId="77777777" w:rsidR="00000000" w:rsidRDefault="0072707E">
      <w:pPr>
        <w:pStyle w:val="ConsPlusNormal"/>
        <w:spacing w:before="200"/>
        <w:ind w:firstLine="540"/>
        <w:jc w:val="both"/>
      </w:pPr>
      <w:r>
        <w:t>2.5.9. Проектом РУ должна быт</w:t>
      </w:r>
      <w:r>
        <w:t>ь предусмотрена установка ограничителей течи на трубопроводах, отходящих от главного циркуляционного трубопровода. Отказ от установки ограничителей течи должен быть обоснован в проекте РУ.</w:t>
      </w:r>
    </w:p>
    <w:p w14:paraId="1692EB7F" w14:textId="77777777" w:rsidR="00000000" w:rsidRDefault="0072707E">
      <w:pPr>
        <w:pStyle w:val="ConsPlusNormal"/>
        <w:spacing w:before="200"/>
        <w:ind w:firstLine="540"/>
        <w:jc w:val="both"/>
      </w:pPr>
      <w:r>
        <w:t>2.5.10. Элементы первого контура должны быть оборудованы устройства</w:t>
      </w:r>
      <w:r>
        <w:t>ми, уменьшающими влияние сейсмических воздействий. Отказ от оборудования такими устройствами элементов первого контура должен быть обоснован в проекте РУ.</w:t>
      </w:r>
    </w:p>
    <w:p w14:paraId="1D6125B4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2.5.11. В проектах РУ и АС должны быть установлены показатели качества теплоносителя, его химический </w:t>
      </w:r>
      <w:r>
        <w:t xml:space="preserve">состав и допустимое содержание радионуклидов в процессе эксплуатации, предусмотрены технические средства и организационные мероприятия по их поддержанию и контролю. Технические решения и организационные мероприятия по обеспечению качества теплоносителя, а </w:t>
      </w:r>
      <w:r>
        <w:t>также по методам и средствам их контроля должны быть обоснованы в проектах РУ и АС.</w:t>
      </w:r>
    </w:p>
    <w:p w14:paraId="32F03791" w14:textId="77777777" w:rsidR="00000000" w:rsidRDefault="0072707E">
      <w:pPr>
        <w:pStyle w:val="ConsPlusNormal"/>
        <w:spacing w:before="200"/>
        <w:ind w:firstLine="540"/>
        <w:jc w:val="both"/>
      </w:pPr>
      <w:r>
        <w:t>2.5.12. Проектом РУ должны быть предусмотрены технические меры по защите первого контура от не предусмотренного технологическим регламентом безопасной эксплуатации блока АС</w:t>
      </w:r>
      <w:r>
        <w:t xml:space="preserve"> дренирования теплоносителя. Допустимость частичного дренирования при проведении ремонтных работ и перегрузке должна быть обоснована в проекте РУ.</w:t>
      </w:r>
    </w:p>
    <w:p w14:paraId="449092F6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2.5.13. Проектом РУ должны быть предусмотрены средства и способы обнаружения местонахождения </w:t>
      </w:r>
      <w:r>
        <w:lastRenderedPageBreak/>
        <w:t xml:space="preserve">и величины течи </w:t>
      </w:r>
      <w:r>
        <w:t>теплоносителя первого контура с обоснованной в проекте точностью.</w:t>
      </w:r>
    </w:p>
    <w:p w14:paraId="7962C6AC" w14:textId="77777777" w:rsidR="00000000" w:rsidRDefault="0072707E">
      <w:pPr>
        <w:pStyle w:val="ConsPlusNormal"/>
        <w:spacing w:before="200"/>
        <w:ind w:firstLine="540"/>
        <w:jc w:val="both"/>
      </w:pPr>
      <w:r>
        <w:t>2.5.14. Техническими мерами должно быть исключено непредусмотренное попадание чистого конденсата и раствора жидкого поглотителя с концентрацией, менее допустимой по проекту РУ (АС), в теплон</w:t>
      </w:r>
      <w:r>
        <w:t>оситель первого контура и в другие системы, которые по проекту РУ (АС) должны быть заполнены раствором жидкого поглотителя.</w:t>
      </w:r>
    </w:p>
    <w:p w14:paraId="5D6CB67C" w14:textId="77777777" w:rsidR="00000000" w:rsidRDefault="0072707E">
      <w:pPr>
        <w:pStyle w:val="ConsPlusNormal"/>
        <w:ind w:firstLine="540"/>
        <w:jc w:val="both"/>
      </w:pPr>
    </w:p>
    <w:p w14:paraId="2EA19295" w14:textId="77777777" w:rsidR="00000000" w:rsidRDefault="0072707E">
      <w:pPr>
        <w:pStyle w:val="ConsPlusNormal"/>
        <w:ind w:firstLine="540"/>
        <w:jc w:val="both"/>
        <w:outlineLvl w:val="2"/>
      </w:pPr>
      <w:r>
        <w:t>2.6. Системы аварийного охлаждения активной зоны</w:t>
      </w:r>
    </w:p>
    <w:p w14:paraId="07812850" w14:textId="77777777" w:rsidR="00000000" w:rsidRDefault="0072707E">
      <w:pPr>
        <w:pStyle w:val="ConsPlusNormal"/>
        <w:ind w:firstLine="540"/>
        <w:jc w:val="both"/>
      </w:pPr>
    </w:p>
    <w:p w14:paraId="00F431CD" w14:textId="77777777" w:rsidR="00000000" w:rsidRDefault="0072707E">
      <w:pPr>
        <w:pStyle w:val="ConsPlusNormal"/>
        <w:ind w:firstLine="540"/>
        <w:jc w:val="both"/>
      </w:pPr>
      <w:r>
        <w:t>2.6.1. Проектами РУ и АС должны быть предусмотрены системы аварийного охлаждения активной зоны. Состав, структура и характеристики систем аварийного охлаждения активной зоны должны быть обоснованы в проектах РУ и АС.</w:t>
      </w:r>
    </w:p>
    <w:p w14:paraId="33272372" w14:textId="77777777" w:rsidR="00000000" w:rsidRDefault="0072707E">
      <w:pPr>
        <w:pStyle w:val="ConsPlusNormal"/>
        <w:spacing w:before="200"/>
        <w:ind w:firstLine="540"/>
        <w:jc w:val="both"/>
      </w:pPr>
      <w:r>
        <w:t>2.6.2. Системы аварийного охлаждения ак</w:t>
      </w:r>
      <w:r>
        <w:t>тивной зоны должны проектироваться с учетом принципов независимости и резервирования и быть способны с учетом принципа единичного отказа или ошибки персонала выполнять функцию предотвращения нарушения проектных пределов повреждения твэлов при проектных ава</w:t>
      </w:r>
      <w:r>
        <w:t>риях.</w:t>
      </w:r>
    </w:p>
    <w:p w14:paraId="7F879910" w14:textId="77777777" w:rsidR="00000000" w:rsidRDefault="0072707E">
      <w:pPr>
        <w:pStyle w:val="ConsPlusNormal"/>
        <w:spacing w:before="200"/>
        <w:ind w:firstLine="540"/>
        <w:jc w:val="both"/>
      </w:pPr>
      <w:r>
        <w:t>2.6.3. Перечень параметров, уставки и условия срабатывания систем аварийного охлаждения должны быть обоснованы в проекте РУ (АС) на основе анализа проектных аварий.</w:t>
      </w:r>
    </w:p>
    <w:p w14:paraId="1007FF8D" w14:textId="77777777" w:rsidR="00000000" w:rsidRDefault="0072707E">
      <w:pPr>
        <w:pStyle w:val="ConsPlusNormal"/>
        <w:spacing w:before="200"/>
        <w:ind w:firstLine="540"/>
        <w:jc w:val="both"/>
      </w:pPr>
      <w:r>
        <w:t>2.6.4. Допустимость и условия вывода из работы одного канала системы аварийного охлаж</w:t>
      </w:r>
      <w:r>
        <w:t>дения активной зоны должны быть обоснованы в проекте РУ (АС).</w:t>
      </w:r>
    </w:p>
    <w:p w14:paraId="1DE38257" w14:textId="77777777" w:rsidR="00000000" w:rsidRDefault="0072707E">
      <w:pPr>
        <w:pStyle w:val="ConsPlusNormal"/>
        <w:spacing w:before="200"/>
        <w:ind w:firstLine="540"/>
        <w:jc w:val="both"/>
      </w:pPr>
      <w:r>
        <w:t>2.6.5. В проекте РУ (АС) должны учитываться все возможные воздействия на системы (элементы), связанные с включением и работой систем аварийного охлаждения активной зоны.</w:t>
      </w:r>
    </w:p>
    <w:p w14:paraId="3C0C0D56" w14:textId="77777777" w:rsidR="00000000" w:rsidRDefault="0072707E">
      <w:pPr>
        <w:pStyle w:val="ConsPlusNormal"/>
        <w:spacing w:before="200"/>
        <w:ind w:firstLine="540"/>
        <w:jc w:val="both"/>
      </w:pPr>
      <w:r>
        <w:t>2.6.6. В проекте РУ (АС)</w:t>
      </w:r>
      <w:r>
        <w:t xml:space="preserve"> должны быть предусмотрены технические и организационные меры по исключению несанкционированного доступа к системам аварийного охлаждения активной зоны.</w:t>
      </w:r>
    </w:p>
    <w:p w14:paraId="35686BE4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2.6.7. Проект РУ (АС) должен содержать обоснование показателей надежности систем аварийного охлаждения </w:t>
      </w:r>
      <w:r>
        <w:t>активной зоны.</w:t>
      </w:r>
    </w:p>
    <w:p w14:paraId="01FFE6E5" w14:textId="77777777" w:rsidR="00000000" w:rsidRDefault="0072707E">
      <w:pPr>
        <w:pStyle w:val="ConsPlusNormal"/>
        <w:spacing w:before="200"/>
        <w:ind w:firstLine="540"/>
        <w:jc w:val="both"/>
      </w:pPr>
      <w:r>
        <w:t>2.6.8. При нахождении реактора в подкритическом состоянии включение и работа систем аварийного охлаждения активной зоны не должны выводить его из подкритического состояния.</w:t>
      </w:r>
    </w:p>
    <w:p w14:paraId="5149833B" w14:textId="77777777" w:rsidR="00000000" w:rsidRDefault="0072707E">
      <w:pPr>
        <w:pStyle w:val="ConsPlusNormal"/>
        <w:spacing w:before="200"/>
        <w:ind w:firstLine="540"/>
        <w:jc w:val="both"/>
      </w:pPr>
      <w:r>
        <w:t>2.6.9. Системы аварийного охлаждения должны обеспечивать расхолажива</w:t>
      </w:r>
      <w:r>
        <w:t>ние и длительное поддержание активной зоны реактора при значениях параметров теплоносителя, обоснованных в проекте РУ (АС).</w:t>
      </w:r>
    </w:p>
    <w:p w14:paraId="0C3C5671" w14:textId="77777777" w:rsidR="00000000" w:rsidRDefault="0072707E">
      <w:pPr>
        <w:pStyle w:val="ConsPlusNormal"/>
        <w:ind w:firstLine="540"/>
        <w:jc w:val="both"/>
      </w:pPr>
    </w:p>
    <w:p w14:paraId="01CCD5AB" w14:textId="77777777" w:rsidR="00000000" w:rsidRDefault="0072707E">
      <w:pPr>
        <w:pStyle w:val="ConsPlusNormal"/>
        <w:ind w:firstLine="540"/>
        <w:jc w:val="both"/>
        <w:outlineLvl w:val="2"/>
      </w:pPr>
      <w:r>
        <w:t>2.7. Устройства перегрузки и порядок проведения перегрузки активной зоны</w:t>
      </w:r>
    </w:p>
    <w:p w14:paraId="2A2D9F78" w14:textId="77777777" w:rsidR="00000000" w:rsidRDefault="0072707E">
      <w:pPr>
        <w:pStyle w:val="ConsPlusNormal"/>
        <w:ind w:firstLine="540"/>
        <w:jc w:val="both"/>
      </w:pPr>
    </w:p>
    <w:p w14:paraId="334B87BA" w14:textId="77777777" w:rsidR="00000000" w:rsidRDefault="0072707E">
      <w:pPr>
        <w:pStyle w:val="ConsPlusNormal"/>
        <w:ind w:firstLine="540"/>
        <w:jc w:val="both"/>
        <w:outlineLvl w:val="3"/>
      </w:pPr>
      <w:r>
        <w:t>2.7.1. Устройства перегрузки</w:t>
      </w:r>
    </w:p>
    <w:p w14:paraId="73A2BFD6" w14:textId="77777777" w:rsidR="00000000" w:rsidRDefault="0072707E">
      <w:pPr>
        <w:pStyle w:val="ConsPlusNormal"/>
        <w:ind w:firstLine="540"/>
        <w:jc w:val="both"/>
      </w:pPr>
    </w:p>
    <w:p w14:paraId="45A669B5" w14:textId="77777777" w:rsidR="00000000" w:rsidRDefault="0072707E">
      <w:pPr>
        <w:pStyle w:val="ConsPlusNormal"/>
        <w:ind w:firstLine="540"/>
        <w:jc w:val="both"/>
      </w:pPr>
      <w:r>
        <w:t>2.7.1.1. В проекте РУ должн</w:t>
      </w:r>
      <w:r>
        <w:t>ы быть обоснованы и приведены состав устройств перегрузки, а также требования к ним, выполнение которых обеспечивает безопасность обращения с ТВС и другими элементами активной зоны при перегрузке, в том числе при отказах и повреждениях устройств перегрузки</w:t>
      </w:r>
      <w:r>
        <w:t>.</w:t>
      </w:r>
    </w:p>
    <w:p w14:paraId="1C320D10" w14:textId="77777777" w:rsidR="00000000" w:rsidRDefault="0072707E">
      <w:pPr>
        <w:pStyle w:val="ConsPlusNormal"/>
        <w:spacing w:before="200"/>
        <w:ind w:firstLine="540"/>
        <w:jc w:val="both"/>
      </w:pPr>
      <w:r>
        <w:t>2.7.1.2. Должен быть обеспечен теплосъем с перегружаемых ТВС без превышения температурных параметров твэлов, установленных проектом РУ для операций перегрузки при нормальной эксплуатации и отказах.</w:t>
      </w:r>
    </w:p>
    <w:p w14:paraId="472BDD27" w14:textId="77777777" w:rsidR="00000000" w:rsidRDefault="0072707E">
      <w:pPr>
        <w:pStyle w:val="ConsPlusNormal"/>
        <w:spacing w:before="200"/>
        <w:ind w:firstLine="540"/>
        <w:jc w:val="both"/>
      </w:pPr>
      <w:r>
        <w:t>2.7.1.3. Устройства перегрузки должны быть спроектирован</w:t>
      </w:r>
      <w:r>
        <w:t>ы так, чтобы при их нормальной эксплуатации и отказах не нарушались условия нормальной эксплуатации РУ и приреакторных хранилищ ядерного топлива.</w:t>
      </w:r>
    </w:p>
    <w:p w14:paraId="78CFFFCD" w14:textId="77777777" w:rsidR="00000000" w:rsidRDefault="0072707E">
      <w:pPr>
        <w:pStyle w:val="ConsPlusNormal"/>
        <w:spacing w:before="200"/>
        <w:ind w:firstLine="540"/>
        <w:jc w:val="both"/>
      </w:pPr>
      <w:r>
        <w:t>2.7.1.4. В проекте РУ и АС должны быть приведены требования к монтажу, эксплуатации, техническому обслуживанию</w:t>
      </w:r>
      <w:r>
        <w:t xml:space="preserve">, ремонту, испытаниям и периодической проверке устройств перегрузки, а также требования к </w:t>
      </w:r>
      <w:r>
        <w:lastRenderedPageBreak/>
        <w:t>их надежности.</w:t>
      </w:r>
    </w:p>
    <w:p w14:paraId="5E95451F" w14:textId="77777777" w:rsidR="00000000" w:rsidRDefault="0072707E">
      <w:pPr>
        <w:pStyle w:val="ConsPlusNormal"/>
        <w:spacing w:before="200"/>
        <w:ind w:firstLine="540"/>
        <w:jc w:val="both"/>
      </w:pPr>
      <w:r>
        <w:t>2.7.1.5. Устройства перегрузки должны быть спроектированы (сконструированы) так, чтобы к ним был возможен доступ для проведения инспекций, ремонта, исп</w:t>
      </w:r>
      <w:r>
        <w:t>ытаний и технического обслуживания.</w:t>
      </w:r>
    </w:p>
    <w:p w14:paraId="1F899499" w14:textId="77777777" w:rsidR="00000000" w:rsidRDefault="0072707E">
      <w:pPr>
        <w:pStyle w:val="ConsPlusNormal"/>
        <w:spacing w:before="200"/>
        <w:ind w:firstLine="540"/>
        <w:jc w:val="both"/>
      </w:pPr>
      <w:r>
        <w:t>2.7.1.6. При проектировании устройств перегрузки должны быть предусмотрены меры, направленные на предотвращение повреждения, деформации, разрушения или падения ТВС и других элементов активной зоны, а также приложения к н</w:t>
      </w:r>
      <w:r>
        <w:t>им недопустимых усилий при извлечении или установке. Значения предельно допустимых усилий должны быть приведены в проекте РУ. Использование для перегрузки непроектных средств запрещается.</w:t>
      </w:r>
    </w:p>
    <w:p w14:paraId="7C167F5B" w14:textId="77777777" w:rsidR="00000000" w:rsidRDefault="0072707E">
      <w:pPr>
        <w:pStyle w:val="ConsPlusNormal"/>
        <w:spacing w:before="200"/>
        <w:ind w:firstLine="540"/>
        <w:jc w:val="both"/>
      </w:pPr>
      <w:r>
        <w:t>2.7.1.7. При проектировании устройств перегрузки должно быть предусм</w:t>
      </w:r>
      <w:r>
        <w:t>отрено, чтобы прекращение подачи энергоснабжения не приводило к падению ТВС и других перегружаемых элементов активной зоны.</w:t>
      </w:r>
    </w:p>
    <w:p w14:paraId="0620B4BB" w14:textId="77777777" w:rsidR="00000000" w:rsidRDefault="0072707E">
      <w:pPr>
        <w:pStyle w:val="ConsPlusNormal"/>
        <w:spacing w:before="200"/>
        <w:ind w:firstLine="540"/>
        <w:jc w:val="both"/>
      </w:pPr>
      <w:r>
        <w:t>2.7.1.8. В проекте РУ должны быть обоснованы и установлены допустимые скорости перемещения ТВС и других элементов активной зоны пере</w:t>
      </w:r>
      <w:r>
        <w:t>грузочными устройствами.</w:t>
      </w:r>
    </w:p>
    <w:p w14:paraId="2FC2285A" w14:textId="77777777" w:rsidR="00000000" w:rsidRDefault="0072707E">
      <w:pPr>
        <w:pStyle w:val="ConsPlusNormal"/>
        <w:spacing w:before="200"/>
        <w:ind w:firstLine="540"/>
        <w:jc w:val="both"/>
      </w:pPr>
      <w:r>
        <w:t>2.7.1.9. Должны быть предусмотрены технические средства (блокировки и т.п.), обеспечивающие перемещение устройств перегрузки в допустимых границах.</w:t>
      </w:r>
    </w:p>
    <w:p w14:paraId="4692C3EF" w14:textId="77777777" w:rsidR="00000000" w:rsidRDefault="0072707E">
      <w:pPr>
        <w:pStyle w:val="ConsPlusNormal"/>
        <w:spacing w:before="200"/>
        <w:ind w:firstLine="540"/>
        <w:jc w:val="both"/>
      </w:pPr>
      <w:r>
        <w:t>2.7.1.10. При отказе или нарушении условий эксплуатации устройств перегрузки проектом РУ должно быть предусмотрено оборудование для надежного перемещения ТВС и других элементов активной зоны в безопасные места.</w:t>
      </w:r>
    </w:p>
    <w:p w14:paraId="07738D5B" w14:textId="77777777" w:rsidR="00000000" w:rsidRDefault="0072707E">
      <w:pPr>
        <w:pStyle w:val="ConsPlusNormal"/>
        <w:spacing w:before="200"/>
        <w:ind w:firstLine="540"/>
        <w:jc w:val="both"/>
      </w:pPr>
      <w:r>
        <w:t>2.7.1.11. В устройствах перегрузки должны быт</w:t>
      </w:r>
      <w:r>
        <w:t>ь предусмотрены пульты (панели) с показывающими приборами для представления информации о положении (состоянии) и ориентации ТВС, других перегружаемых элементов активной зоны и захватов.</w:t>
      </w:r>
    </w:p>
    <w:p w14:paraId="77029440" w14:textId="77777777" w:rsidR="00000000" w:rsidRDefault="0072707E">
      <w:pPr>
        <w:pStyle w:val="ConsPlusNormal"/>
        <w:spacing w:before="200"/>
        <w:ind w:firstLine="540"/>
        <w:jc w:val="both"/>
      </w:pPr>
      <w:r>
        <w:t>2.7.1.12. Должна быть исключена возможность перемещения устройств пере</w:t>
      </w:r>
      <w:r>
        <w:t>грузки в момент соединения с технологическим каналом или во время ввода ТВС и других перегружаемых элементов в активную зону (извлекаемых из активной зоны).</w:t>
      </w:r>
    </w:p>
    <w:p w14:paraId="38FE644B" w14:textId="77777777" w:rsidR="00000000" w:rsidRDefault="0072707E">
      <w:pPr>
        <w:pStyle w:val="ConsPlusNormal"/>
        <w:spacing w:before="200"/>
        <w:ind w:firstLine="540"/>
        <w:jc w:val="both"/>
      </w:pPr>
      <w:r>
        <w:t>2.7.1.13. Для предотвращения перемещения устройств перегрузки при нахождении ТВС и других перегружа</w:t>
      </w:r>
      <w:r>
        <w:t>емых элементов активной зоны в непроектном положении должны быть предусмотрены блокировки.</w:t>
      </w:r>
    </w:p>
    <w:p w14:paraId="125A73A1" w14:textId="77777777" w:rsidR="00000000" w:rsidRDefault="0072707E">
      <w:pPr>
        <w:pStyle w:val="ConsPlusNormal"/>
        <w:spacing w:before="200"/>
        <w:ind w:firstLine="540"/>
        <w:jc w:val="both"/>
      </w:pPr>
      <w:r>
        <w:t>2.7.1.14. Для контроля перегрузки должна быть предусмотрена система промышленного телевидения. В проектах РУ и АС должен быть определен перечень операций при перегру</w:t>
      </w:r>
      <w:r>
        <w:t>зке, контролируемых с использованием системы промышленного телевидения.</w:t>
      </w:r>
    </w:p>
    <w:p w14:paraId="3312ADEC" w14:textId="77777777" w:rsidR="00000000" w:rsidRDefault="0072707E">
      <w:pPr>
        <w:pStyle w:val="ConsPlusNormal"/>
        <w:ind w:firstLine="540"/>
        <w:jc w:val="both"/>
      </w:pPr>
    </w:p>
    <w:p w14:paraId="6EA706AE" w14:textId="77777777" w:rsidR="00000000" w:rsidRDefault="0072707E">
      <w:pPr>
        <w:pStyle w:val="ConsPlusNormal"/>
        <w:ind w:firstLine="540"/>
        <w:jc w:val="both"/>
        <w:outlineLvl w:val="3"/>
      </w:pPr>
      <w:r>
        <w:t>2.7.2. Порядок проведения перегрузки</w:t>
      </w:r>
    </w:p>
    <w:p w14:paraId="18B83A26" w14:textId="77777777" w:rsidR="00000000" w:rsidRDefault="0072707E">
      <w:pPr>
        <w:pStyle w:val="ConsPlusNormal"/>
        <w:ind w:firstLine="540"/>
        <w:jc w:val="both"/>
      </w:pPr>
    </w:p>
    <w:p w14:paraId="6E9B7DDF" w14:textId="77777777" w:rsidR="00000000" w:rsidRDefault="0072707E">
      <w:pPr>
        <w:pStyle w:val="ConsPlusNormal"/>
        <w:ind w:firstLine="540"/>
        <w:jc w:val="both"/>
      </w:pPr>
      <w:r>
        <w:t>2.7.2.1. В проекте РУ должны быть обоснованы:</w:t>
      </w:r>
    </w:p>
    <w:p w14:paraId="5E38CB72" w14:textId="77777777" w:rsidR="00000000" w:rsidRDefault="0072707E">
      <w:pPr>
        <w:pStyle w:val="ConsPlusNormal"/>
        <w:spacing w:before="200"/>
        <w:ind w:firstLine="540"/>
        <w:jc w:val="both"/>
      </w:pPr>
      <w:r>
        <w:t>- способы проведения перегрузки;</w:t>
      </w:r>
    </w:p>
    <w:p w14:paraId="43E1C2EF" w14:textId="77777777" w:rsidR="00000000" w:rsidRDefault="0072707E">
      <w:pPr>
        <w:pStyle w:val="ConsPlusNormal"/>
        <w:spacing w:before="200"/>
        <w:ind w:firstLine="540"/>
        <w:jc w:val="both"/>
      </w:pPr>
      <w:r>
        <w:t>- периодичность, объем и регламент перегрузки;</w:t>
      </w:r>
    </w:p>
    <w:p w14:paraId="47002197" w14:textId="77777777" w:rsidR="00000000" w:rsidRDefault="0072707E">
      <w:pPr>
        <w:pStyle w:val="ConsPlusNormal"/>
        <w:spacing w:before="200"/>
        <w:ind w:firstLine="540"/>
        <w:jc w:val="both"/>
      </w:pPr>
      <w:r>
        <w:t>- технические средс</w:t>
      </w:r>
      <w:r>
        <w:t>тва и организационные меры по обеспечению ядерной безопасности при проведении перегрузки, включая контроль плотности потока нейтронов;</w:t>
      </w:r>
    </w:p>
    <w:p w14:paraId="6B1584BB" w14:textId="77777777" w:rsidR="00000000" w:rsidRDefault="0072707E">
      <w:pPr>
        <w:pStyle w:val="ConsPlusNormal"/>
        <w:spacing w:before="200"/>
        <w:ind w:firstLine="540"/>
        <w:jc w:val="both"/>
      </w:pPr>
      <w:r>
        <w:t>- рабочая концентрация раствора жидкого поглотителя (в случае его использования), точки отбора проб, средства ее контроля</w:t>
      </w:r>
      <w:r>
        <w:t xml:space="preserve"> и способы поддержания.</w:t>
      </w:r>
    </w:p>
    <w:p w14:paraId="3391E2D6" w14:textId="77777777" w:rsidR="00000000" w:rsidRDefault="0072707E">
      <w:pPr>
        <w:pStyle w:val="ConsPlusNormal"/>
        <w:spacing w:before="200"/>
        <w:ind w:firstLine="540"/>
        <w:jc w:val="both"/>
      </w:pPr>
      <w:r>
        <w:t>2.7.2.2. В проектах РУ и АС, а также в ООБ АС в качестве исходных событий, помимо отказов оборудования системы перегрузки, должны быть рассмотрены возможные ошибки при загрузке (перегрузке) и их последствия, а также разработаны меро</w:t>
      </w:r>
      <w:r>
        <w:t>приятия по исключению ошибок.</w:t>
      </w:r>
    </w:p>
    <w:p w14:paraId="7EB7EA9B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2.7.2.3. Порядок проведения перегрузки активной зоны определяется программой и (или) инструкцией </w:t>
      </w:r>
      <w:r>
        <w:lastRenderedPageBreak/>
        <w:t>по перегрузке, рабочим графиком и картограммами перегрузки, составленными персоналом АС, утвержденными администрацией АС и соглас</w:t>
      </w:r>
      <w:r>
        <w:t>ованными в установленном порядке.</w:t>
      </w:r>
    </w:p>
    <w:p w14:paraId="70B0255B" w14:textId="77777777" w:rsidR="00000000" w:rsidRDefault="0072707E">
      <w:pPr>
        <w:pStyle w:val="ConsPlusNormal"/>
        <w:spacing w:before="200"/>
        <w:ind w:firstLine="540"/>
        <w:jc w:val="both"/>
      </w:pPr>
      <w:r>
        <w:t>2.7.2.4. При проведении перегрузочных и ремонтных работ организационными мероприятиями и по возможности техническими средствами должно предотвращаться попадание посторонних предметов во внутреннее пространство оборудования</w:t>
      </w:r>
      <w:r>
        <w:t>, арматуры и трубопроводов РУ.</w:t>
      </w:r>
    </w:p>
    <w:p w14:paraId="30960760" w14:textId="77777777" w:rsidR="00000000" w:rsidRDefault="0072707E">
      <w:pPr>
        <w:pStyle w:val="ConsPlusNormal"/>
        <w:spacing w:before="200"/>
        <w:ind w:firstLine="540"/>
        <w:jc w:val="both"/>
      </w:pPr>
      <w:r>
        <w:t>2.7.2.5. В реакторах, где перегрузка осуществляется с расцеплением рабочих органов СУЗ, перегрузка должна проводиться при введенных в активную зону рабочих органах СУЗ и других средствах воздействия на реактивность. Минимальн</w:t>
      </w:r>
      <w:r>
        <w:t>ая подкритичность реактора в процессе перегрузки с учетом возможных ошибок должна составлять не менее 0,02.</w:t>
      </w:r>
    </w:p>
    <w:p w14:paraId="06A5B656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2.7.2.6. В реакторах, где перегрузка осуществляется с расцеплением рабочих органов СУЗ и реактивность компенсируется раствором жидкого поглотителя, </w:t>
      </w:r>
      <w:r>
        <w:t>перегрузка должна проводиться при введенных в активную зону рабочих органах СУЗ и других средствах воздействия на реактивность. Концентрация раствора жидкого поглотителя должна быть доведена до значения, при котором (с учетом возможных ошибок) обеспечивает</w:t>
      </w:r>
      <w:r>
        <w:t>ся подкритичность реактора не менее 0,02 (без учета введенных рабочих органов СУЗ).</w:t>
      </w:r>
    </w:p>
    <w:p w14:paraId="1E50A729" w14:textId="77777777" w:rsidR="00000000" w:rsidRDefault="0072707E">
      <w:pPr>
        <w:pStyle w:val="ConsPlusNormal"/>
        <w:spacing w:before="200"/>
        <w:ind w:firstLine="540"/>
        <w:jc w:val="both"/>
      </w:pPr>
      <w:r>
        <w:t>2.7.2.7. В реакторах, в которых при перегрузках требуемая подкритичность обеспечивается раствором жидкого поглотителя, должны быть предусмотрены технические средства и орга</w:t>
      </w:r>
      <w:r>
        <w:t>низационные меры, гарантирующие при перегрузках исключение подачи чистого конденсата в реактор и в первый контур.</w:t>
      </w:r>
    </w:p>
    <w:p w14:paraId="17297FED" w14:textId="77777777" w:rsidR="00000000" w:rsidRDefault="0072707E">
      <w:pPr>
        <w:pStyle w:val="ConsPlusNormal"/>
        <w:spacing w:before="200"/>
        <w:ind w:firstLine="540"/>
        <w:jc w:val="both"/>
      </w:pPr>
      <w:r>
        <w:t>2.7.2.8. В реакторах корпусного типа с верхним расположением приводов СУЗ конструкция реактора и исполнительных механизмов СУЗ должна обеспечи</w:t>
      </w:r>
      <w:r>
        <w:t>вать расцепленное состояние рабочих органов СУЗ при снятии верхнего блока. Средства диагностики должны регистрировать расцепленное состояние.</w:t>
      </w:r>
    </w:p>
    <w:p w14:paraId="2E1D6B22" w14:textId="77777777" w:rsidR="00000000" w:rsidRDefault="0072707E">
      <w:pPr>
        <w:pStyle w:val="ConsPlusNormal"/>
        <w:spacing w:before="200"/>
        <w:ind w:firstLine="540"/>
        <w:jc w:val="both"/>
      </w:pPr>
      <w:r>
        <w:t>2.7.2.9. В проекте РУ должны быть предусмотрены технические меры, исключающие "всплытие" рабочих органов СУЗ при п</w:t>
      </w:r>
      <w:r>
        <w:t>ерегрузках.</w:t>
      </w:r>
    </w:p>
    <w:p w14:paraId="39A3CE7E" w14:textId="77777777" w:rsidR="00000000" w:rsidRDefault="0072707E">
      <w:pPr>
        <w:pStyle w:val="ConsPlusNormal"/>
        <w:spacing w:before="200"/>
        <w:ind w:firstLine="540"/>
        <w:jc w:val="both"/>
      </w:pPr>
      <w:r>
        <w:t>2.7.2.10. Перегрузка ТВС и других элементов активной зоны на остановленном реакторе канального типа должна проводиться при взведенных рабочих органах АЗ. Минимальная подкритичность реактора в процессе перегрузки с учетом возможных ошибок должна</w:t>
      </w:r>
      <w:r>
        <w:t xml:space="preserve"> составлять не менее 0,02.</w:t>
      </w:r>
    </w:p>
    <w:p w14:paraId="5C359B21" w14:textId="77777777" w:rsidR="00000000" w:rsidRDefault="0072707E">
      <w:pPr>
        <w:pStyle w:val="ConsPlusNormal"/>
        <w:spacing w:before="200"/>
        <w:ind w:firstLine="540"/>
        <w:jc w:val="both"/>
      </w:pPr>
      <w:r>
        <w:t>2.7.2.11. Для РУ, на которых перегрузка проводится при работе реактора на мощности, в проекте РУ должны быть обоснованы и определены допустимые эксплуатационные режимы работы (мощность, расход теплоносителя и др.) в процессе пере</w:t>
      </w:r>
      <w:r>
        <w:t>грузки. Должна быть обоснована эффективность средств, используемых для подавления избыточной реактивности, ввод которой возможен из-за ошибок при загрузке или из-за эффектов реактивности.</w:t>
      </w:r>
    </w:p>
    <w:p w14:paraId="0F8D1549" w14:textId="77777777" w:rsidR="00000000" w:rsidRDefault="0072707E">
      <w:pPr>
        <w:pStyle w:val="ConsPlusNormal"/>
        <w:spacing w:before="200"/>
        <w:ind w:firstLine="540"/>
        <w:jc w:val="both"/>
      </w:pPr>
      <w:r>
        <w:t>2.7.2.12. В процессе проведения перегрузки при работе реактора на мо</w:t>
      </w:r>
      <w:r>
        <w:t>щности не должна нарушаться герметичность первого контура, а также должны быть предусмотрены средства для проверки отсутствия утечек теплоносителя из первого контура.</w:t>
      </w:r>
    </w:p>
    <w:p w14:paraId="32765242" w14:textId="77777777" w:rsidR="00000000" w:rsidRDefault="0072707E">
      <w:pPr>
        <w:pStyle w:val="ConsPlusNormal"/>
        <w:spacing w:before="200"/>
        <w:ind w:firstLine="540"/>
        <w:jc w:val="both"/>
      </w:pPr>
      <w:r>
        <w:t>2.7.2.13. Для реакторов с частичной перегрузкой после завершения перегрузки должны быть п</w:t>
      </w:r>
      <w:r>
        <w:t>роведены испытания (измерения) по подтверждению основных проектных и расчетных нейтронно-физических характеристик активной зоны. Для реакторов с непрерывной перегрузкой периодичность испытаний (измерений) должна быть обоснована в проекте РУ.</w:t>
      </w:r>
    </w:p>
    <w:p w14:paraId="003E856C" w14:textId="77777777" w:rsidR="00000000" w:rsidRDefault="0072707E">
      <w:pPr>
        <w:pStyle w:val="ConsPlusNormal"/>
        <w:spacing w:before="200"/>
        <w:ind w:firstLine="540"/>
        <w:jc w:val="both"/>
      </w:pPr>
      <w:r>
        <w:t>В процессе исп</w:t>
      </w:r>
      <w:r>
        <w:t>ытаний должно проверяться соответствие экспериментальных результатов измерений расчетным параметрам по критериям, установленным в проекте РУ.</w:t>
      </w:r>
    </w:p>
    <w:p w14:paraId="799132BC" w14:textId="77777777" w:rsidR="00000000" w:rsidRDefault="0072707E">
      <w:pPr>
        <w:pStyle w:val="ConsPlusNormal"/>
        <w:ind w:firstLine="540"/>
        <w:jc w:val="both"/>
      </w:pPr>
    </w:p>
    <w:p w14:paraId="52544079" w14:textId="77777777" w:rsidR="00000000" w:rsidRDefault="0072707E">
      <w:pPr>
        <w:pStyle w:val="ConsPlusNormal"/>
        <w:ind w:firstLine="540"/>
        <w:jc w:val="both"/>
        <w:outlineLvl w:val="1"/>
      </w:pPr>
      <w:r>
        <w:t>3. ОБЕСПЕЧЕНИЕ ЯДЕРНОЙ БЕЗОПАСНОСТИ ПРИ ВВОДЕ БЛОКА АС В ЭКСПЛУАТАЦИЮ</w:t>
      </w:r>
    </w:p>
    <w:p w14:paraId="053A32A9" w14:textId="77777777" w:rsidR="00000000" w:rsidRDefault="0072707E">
      <w:pPr>
        <w:pStyle w:val="ConsPlusNormal"/>
        <w:ind w:firstLine="540"/>
        <w:jc w:val="both"/>
      </w:pPr>
    </w:p>
    <w:p w14:paraId="24B62290" w14:textId="77777777" w:rsidR="00000000" w:rsidRDefault="0072707E">
      <w:pPr>
        <w:pStyle w:val="ConsPlusNormal"/>
        <w:ind w:firstLine="540"/>
        <w:jc w:val="both"/>
        <w:outlineLvl w:val="2"/>
      </w:pPr>
      <w:r>
        <w:t>3.1. Физический пуск реактора</w:t>
      </w:r>
    </w:p>
    <w:p w14:paraId="7A58A562" w14:textId="77777777" w:rsidR="00000000" w:rsidRDefault="0072707E">
      <w:pPr>
        <w:pStyle w:val="ConsPlusNormal"/>
        <w:ind w:firstLine="540"/>
        <w:jc w:val="both"/>
      </w:pPr>
    </w:p>
    <w:p w14:paraId="35CD8DD9" w14:textId="77777777" w:rsidR="00000000" w:rsidRDefault="0072707E">
      <w:pPr>
        <w:pStyle w:val="ConsPlusNormal"/>
        <w:ind w:firstLine="540"/>
        <w:jc w:val="both"/>
      </w:pPr>
      <w:r>
        <w:t>3.1.1. В процессе физического пуска должны быть получены экспериментальные данные о нейтронно-физических параметрах реактора, эффектах реактивности, эффек</w:t>
      </w:r>
      <w:r>
        <w:t>тивности органов регулирования и АЗ и др.</w:t>
      </w:r>
    </w:p>
    <w:p w14:paraId="29C79161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 xml:space="preserve">3.1.2. Физический пуск реактора, включая загрузку реактора ядерным топливом, осуществляется в соответствии с программой физического пуска. Программа физического пуска разрабатывается и утверждается эксплуатирующей </w:t>
      </w:r>
      <w:r>
        <w:t>организацией.</w:t>
      </w:r>
    </w:p>
    <w:p w14:paraId="6820FE04" w14:textId="77777777" w:rsidR="00000000" w:rsidRDefault="0072707E">
      <w:pPr>
        <w:pStyle w:val="ConsPlusNormal"/>
        <w:spacing w:before="200"/>
        <w:ind w:firstLine="540"/>
        <w:jc w:val="both"/>
      </w:pPr>
      <w:r>
        <w:t>3.1.3. Программа физического пуска реактора должна содержать:</w:t>
      </w:r>
    </w:p>
    <w:p w14:paraId="54BDE01B" w14:textId="77777777" w:rsidR="00000000" w:rsidRDefault="0072707E">
      <w:pPr>
        <w:pStyle w:val="ConsPlusNormal"/>
        <w:spacing w:before="200"/>
        <w:ind w:firstLine="540"/>
        <w:jc w:val="both"/>
      </w:pPr>
      <w:r>
        <w:t>- перечень систем и оборудования, необходимых для проведения физического пуска реактора;</w:t>
      </w:r>
    </w:p>
    <w:p w14:paraId="134B40EE" w14:textId="77777777" w:rsidR="00000000" w:rsidRDefault="0072707E">
      <w:pPr>
        <w:pStyle w:val="ConsPlusNormal"/>
        <w:spacing w:before="200"/>
        <w:ind w:firstLine="540"/>
        <w:jc w:val="both"/>
      </w:pPr>
      <w:r>
        <w:t>- порядок проведения загрузки реактора ТВС (твэлами);</w:t>
      </w:r>
    </w:p>
    <w:p w14:paraId="4906AB20" w14:textId="77777777" w:rsidR="00000000" w:rsidRDefault="0072707E">
      <w:pPr>
        <w:pStyle w:val="ConsPlusNormal"/>
        <w:spacing w:before="200"/>
        <w:ind w:firstLine="540"/>
        <w:jc w:val="both"/>
      </w:pPr>
      <w:r>
        <w:t>- порядок достижения критического сос</w:t>
      </w:r>
      <w:r>
        <w:t>тояния;</w:t>
      </w:r>
    </w:p>
    <w:p w14:paraId="1FDFBB1A" w14:textId="77777777" w:rsidR="00000000" w:rsidRDefault="0072707E">
      <w:pPr>
        <w:pStyle w:val="ConsPlusNormal"/>
        <w:spacing w:before="200"/>
        <w:ind w:firstLine="540"/>
        <w:jc w:val="both"/>
      </w:pPr>
      <w:r>
        <w:t>- описание испытаний (измерений) и порядок их проведения;</w:t>
      </w:r>
    </w:p>
    <w:p w14:paraId="65198B11" w14:textId="77777777" w:rsidR="00000000" w:rsidRDefault="0072707E">
      <w:pPr>
        <w:pStyle w:val="ConsPlusNormal"/>
        <w:spacing w:before="200"/>
        <w:ind w:firstLine="540"/>
        <w:jc w:val="both"/>
      </w:pPr>
      <w:r>
        <w:t>- ожидаемые значения критических загрузок, критических положений (состояний) органов воздействия на реактивность, их эффективность, оценки влияния на реактивность загружаемых ТВС (твэлов), т</w:t>
      </w:r>
      <w:r>
        <w:t>еплоносителя;</w:t>
      </w:r>
    </w:p>
    <w:p w14:paraId="1FF8F4FA" w14:textId="77777777" w:rsidR="00000000" w:rsidRDefault="0072707E">
      <w:pPr>
        <w:pStyle w:val="ConsPlusNormal"/>
        <w:spacing w:before="200"/>
        <w:ind w:firstLine="540"/>
        <w:jc w:val="both"/>
      </w:pPr>
      <w:r>
        <w:t>- методики проведения испытаний и измерений;</w:t>
      </w:r>
    </w:p>
    <w:p w14:paraId="2CDAE094" w14:textId="77777777" w:rsidR="00000000" w:rsidRDefault="0072707E">
      <w:pPr>
        <w:pStyle w:val="ConsPlusNormal"/>
        <w:spacing w:before="200"/>
        <w:ind w:firstLine="540"/>
        <w:jc w:val="both"/>
      </w:pPr>
      <w:r>
        <w:t>- меры по обеспечению ядерной безопасности при проведении физического пуска.</w:t>
      </w:r>
    </w:p>
    <w:p w14:paraId="63E66BB9" w14:textId="77777777" w:rsidR="00000000" w:rsidRDefault="0072707E">
      <w:pPr>
        <w:pStyle w:val="ConsPlusNormal"/>
        <w:spacing w:before="200"/>
        <w:ind w:firstLine="540"/>
        <w:jc w:val="both"/>
      </w:pPr>
      <w:r>
        <w:t>3.1.4. Проверка готовности к физическому пуску реактора осуществляется:</w:t>
      </w:r>
    </w:p>
    <w:p w14:paraId="19BF8FDF" w14:textId="77777777" w:rsidR="00000000" w:rsidRDefault="0072707E">
      <w:pPr>
        <w:pStyle w:val="ConsPlusNormal"/>
        <w:spacing w:before="200"/>
        <w:ind w:firstLine="540"/>
        <w:jc w:val="both"/>
      </w:pPr>
      <w:r>
        <w:t>- рабочей комиссией, назначаемой эксплуатирующей</w:t>
      </w:r>
      <w:r>
        <w:t xml:space="preserve"> организацией;</w:t>
      </w:r>
    </w:p>
    <w:p w14:paraId="64FF148F" w14:textId="77777777" w:rsidR="00000000" w:rsidRDefault="0072707E">
      <w:pPr>
        <w:pStyle w:val="ConsPlusNormal"/>
        <w:spacing w:before="200"/>
        <w:ind w:firstLine="540"/>
        <w:jc w:val="both"/>
      </w:pPr>
      <w:r>
        <w:t>- комиссией органа государственного регулирования безопасности при использовании атомной энергии.</w:t>
      </w:r>
    </w:p>
    <w:p w14:paraId="28C494C8" w14:textId="77777777" w:rsidR="00000000" w:rsidRDefault="0072707E">
      <w:pPr>
        <w:pStyle w:val="ConsPlusNormal"/>
        <w:spacing w:before="200"/>
        <w:ind w:firstLine="540"/>
        <w:jc w:val="both"/>
      </w:pPr>
      <w:r>
        <w:t>3.1.5. Рабочая комиссия проверяет:</w:t>
      </w:r>
    </w:p>
    <w:p w14:paraId="188C868A" w14:textId="77777777" w:rsidR="00000000" w:rsidRDefault="0072707E">
      <w:pPr>
        <w:pStyle w:val="ConsPlusNormal"/>
        <w:spacing w:before="200"/>
        <w:ind w:firstLine="540"/>
        <w:jc w:val="both"/>
      </w:pPr>
      <w:r>
        <w:t>- соответствие выполненных работ проектам РУ и АС;</w:t>
      </w:r>
    </w:p>
    <w:p w14:paraId="6212135A" w14:textId="77777777" w:rsidR="00000000" w:rsidRDefault="0072707E">
      <w:pPr>
        <w:pStyle w:val="ConsPlusNormal"/>
        <w:spacing w:before="200"/>
        <w:ind w:firstLine="540"/>
        <w:jc w:val="both"/>
      </w:pPr>
      <w:r>
        <w:t>- работоспособность оборудования, наличие протоколов испы</w:t>
      </w:r>
      <w:r>
        <w:t>таний оборудования, актов об окончании предпусковых наладочных работ;</w:t>
      </w:r>
    </w:p>
    <w:p w14:paraId="6A7D5EE0" w14:textId="77777777" w:rsidR="00000000" w:rsidRDefault="0072707E">
      <w:pPr>
        <w:pStyle w:val="ConsPlusNormal"/>
        <w:spacing w:before="200"/>
        <w:ind w:firstLine="540"/>
        <w:jc w:val="both"/>
      </w:pPr>
      <w:r>
        <w:t>- наличие и оформление эксплуатационной документации;</w:t>
      </w:r>
    </w:p>
    <w:p w14:paraId="66ADA8E4" w14:textId="77777777" w:rsidR="00000000" w:rsidRDefault="0072707E">
      <w:pPr>
        <w:pStyle w:val="ConsPlusNormal"/>
        <w:spacing w:before="200"/>
        <w:ind w:firstLine="540"/>
        <w:jc w:val="both"/>
      </w:pPr>
      <w:r>
        <w:t>- наличие разрешений на право работы у сменного персонала и протоколов сдачи экзаменов контролирующими физиками.</w:t>
      </w:r>
    </w:p>
    <w:p w14:paraId="2F3513C9" w14:textId="77777777" w:rsidR="00000000" w:rsidRDefault="0072707E">
      <w:pPr>
        <w:pStyle w:val="ConsPlusNormal"/>
        <w:spacing w:before="200"/>
        <w:ind w:firstLine="540"/>
        <w:jc w:val="both"/>
      </w:pPr>
      <w:r>
        <w:t>Рабочая комиссия со</w:t>
      </w:r>
      <w:r>
        <w:t>ставляет акт о готовности систем, оборудования и подготовленности персонала к проведению физического пуска. Акт должен быть утвержден эксплуатирующей организацией в установленном порядке.</w:t>
      </w:r>
    </w:p>
    <w:p w14:paraId="2244E182" w14:textId="77777777" w:rsidR="00000000" w:rsidRDefault="0072707E">
      <w:pPr>
        <w:pStyle w:val="ConsPlusNormal"/>
        <w:spacing w:before="200"/>
        <w:ind w:firstLine="540"/>
        <w:jc w:val="both"/>
      </w:pPr>
      <w:r>
        <w:t>3.1.6. Комиссия органа государственного регулирования безопасности п</w:t>
      </w:r>
      <w:r>
        <w:t>ри использовании атомной энергии проверяет:</w:t>
      </w:r>
    </w:p>
    <w:p w14:paraId="478C09C0" w14:textId="77777777" w:rsidR="00000000" w:rsidRDefault="0072707E">
      <w:pPr>
        <w:pStyle w:val="ConsPlusNormal"/>
        <w:spacing w:before="200"/>
        <w:ind w:firstLine="540"/>
        <w:jc w:val="both"/>
      </w:pPr>
      <w:r>
        <w:t>- техническую готовность блока АС к физическому пуску;</w:t>
      </w:r>
    </w:p>
    <w:p w14:paraId="625ED633" w14:textId="77777777" w:rsidR="00000000" w:rsidRDefault="0072707E">
      <w:pPr>
        <w:pStyle w:val="ConsPlusNormal"/>
        <w:spacing w:before="200"/>
        <w:ind w:firstLine="540"/>
        <w:jc w:val="both"/>
      </w:pPr>
      <w:r>
        <w:t>- проектную и эксплуатационную документацию;</w:t>
      </w:r>
    </w:p>
    <w:p w14:paraId="6B4C5F5B" w14:textId="77777777" w:rsidR="00000000" w:rsidRDefault="0072707E">
      <w:pPr>
        <w:pStyle w:val="ConsPlusNormal"/>
        <w:spacing w:before="200"/>
        <w:ind w:firstLine="540"/>
        <w:jc w:val="both"/>
      </w:pPr>
      <w:r>
        <w:t>- подготовленность персонала к проведению физического пуска.</w:t>
      </w:r>
    </w:p>
    <w:p w14:paraId="6BF3176C" w14:textId="77777777" w:rsidR="00000000" w:rsidRDefault="0072707E">
      <w:pPr>
        <w:pStyle w:val="ConsPlusNormal"/>
        <w:spacing w:before="200"/>
        <w:ind w:firstLine="540"/>
        <w:jc w:val="both"/>
      </w:pPr>
      <w:r>
        <w:t>3.1.7. Первый завоз ядерного топлива на площадку вводимого в эксплуатацию блока АС может быть осуществлен при наличии лицензии органа государственного регулирования безопасности при использовании</w:t>
      </w:r>
      <w:r>
        <w:t xml:space="preserve"> атомной энергии на эксплуатацию блока АС и по результатам инспекции органа государственного регулирования безопасности при использовании атомной энергии готовности блока АС к завозу ядерного топлива.</w:t>
      </w:r>
    </w:p>
    <w:p w14:paraId="67D683B1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>3.1.8. Решение о проведении физического пуска принимает</w:t>
      </w:r>
      <w:r>
        <w:t>ся в установленном порядке на основании акта рабочей комиссии о готовности систем и оборудования, подготовленности персонала к физическому пуску, а также акта эксплуатирующей организации об устранении недостатков по результатам инспекции органа государстве</w:t>
      </w:r>
      <w:r>
        <w:t>нного регулирования безопасности при использовании атомной энергии готовности блока АС к физическому пуску.</w:t>
      </w:r>
    </w:p>
    <w:p w14:paraId="2B870813" w14:textId="77777777" w:rsidR="00000000" w:rsidRDefault="0072707E">
      <w:pPr>
        <w:pStyle w:val="ConsPlusNormal"/>
        <w:spacing w:before="200"/>
        <w:ind w:firstLine="540"/>
        <w:jc w:val="both"/>
      </w:pPr>
      <w:r>
        <w:t>3.1.9. В случае возникновения предаварийной ситуации при проведении испытаний (измерений) во время физического пуска испытания (измерения) должны бы</w:t>
      </w:r>
      <w:r>
        <w:t>ть прекращены, а реактор переведен в подкритическое состояние.</w:t>
      </w:r>
    </w:p>
    <w:p w14:paraId="764D9485" w14:textId="77777777" w:rsidR="00000000" w:rsidRDefault="0072707E">
      <w:pPr>
        <w:pStyle w:val="ConsPlusNormal"/>
        <w:spacing w:before="200"/>
        <w:ind w:firstLine="540"/>
        <w:jc w:val="both"/>
      </w:pPr>
      <w:r>
        <w:t>3.1.10. Результаты загрузки активной зоны реактора ТВС (твэлами), а также результаты испытаний во время физического пуска должны оформляться актами и отчетами, которые должны представляться в о</w:t>
      </w:r>
      <w:r>
        <w:t>рган государственного регулирования безопасности при использовании атомной энергии в установленном порядке.</w:t>
      </w:r>
    </w:p>
    <w:p w14:paraId="1947A76F" w14:textId="77777777" w:rsidR="00000000" w:rsidRDefault="0072707E">
      <w:pPr>
        <w:pStyle w:val="ConsPlusNormal"/>
        <w:ind w:firstLine="540"/>
        <w:jc w:val="both"/>
      </w:pPr>
    </w:p>
    <w:p w14:paraId="6CEEFD33" w14:textId="77777777" w:rsidR="00000000" w:rsidRDefault="0072707E">
      <w:pPr>
        <w:pStyle w:val="ConsPlusNormal"/>
        <w:ind w:firstLine="540"/>
        <w:jc w:val="both"/>
        <w:outlineLvl w:val="2"/>
      </w:pPr>
      <w:r>
        <w:t>3.2. Энергетический пуск блока АС</w:t>
      </w:r>
    </w:p>
    <w:p w14:paraId="2774905B" w14:textId="77777777" w:rsidR="00000000" w:rsidRDefault="0072707E">
      <w:pPr>
        <w:pStyle w:val="ConsPlusNormal"/>
        <w:ind w:firstLine="540"/>
        <w:jc w:val="both"/>
      </w:pPr>
    </w:p>
    <w:p w14:paraId="3DD2AC3B" w14:textId="77777777" w:rsidR="00000000" w:rsidRDefault="0072707E">
      <w:pPr>
        <w:pStyle w:val="ConsPlusNormal"/>
        <w:ind w:firstLine="540"/>
        <w:jc w:val="both"/>
      </w:pPr>
      <w:r>
        <w:t>3.2.1. Энергетический пуск блока АС включает поэтапный и постепенный подъем мощности, определение и уточнение па</w:t>
      </w:r>
      <w:r>
        <w:t>раметров РУ и блока АС, комплексное опробование систем и оборудования блока АС, проведение на каждом этапе запланированных испытаний (измерений) и анализ полученных результатов.</w:t>
      </w:r>
    </w:p>
    <w:p w14:paraId="56261D9D" w14:textId="77777777" w:rsidR="00000000" w:rsidRDefault="0072707E">
      <w:pPr>
        <w:pStyle w:val="ConsPlusNormal"/>
        <w:spacing w:before="200"/>
        <w:ind w:firstLine="540"/>
        <w:jc w:val="both"/>
      </w:pPr>
      <w:r>
        <w:t>3.2.2. Энергетический пуск блока АС осуществляется в соответствии с программой</w:t>
      </w:r>
      <w:r>
        <w:t xml:space="preserve"> энергетического пуска блока АС, откорректированной (при необходимости) по результатам физического пуска. Программа энергетического пуска разрабатывается и утверждается эксплуатирующей организацией.</w:t>
      </w:r>
    </w:p>
    <w:p w14:paraId="0F4AE322" w14:textId="77777777" w:rsidR="00000000" w:rsidRDefault="0072707E">
      <w:pPr>
        <w:pStyle w:val="ConsPlusNormal"/>
        <w:spacing w:before="200"/>
        <w:ind w:firstLine="540"/>
        <w:jc w:val="both"/>
      </w:pPr>
      <w:r>
        <w:t>3.2.3. Программа энергетического пуска должна содержать п</w:t>
      </w:r>
      <w:r>
        <w:t>орядок его проведения, ожидаемые значения нейтронно-физических характеристик реактора (эффектов реактивности и др.), теплотехнических характеристик РУ, методики проведения испытаний, меры по обеспечению ядерной безопасности при проведении энергетического п</w:t>
      </w:r>
      <w:r>
        <w:t>уска и т.п.</w:t>
      </w:r>
    </w:p>
    <w:p w14:paraId="46F853B0" w14:textId="77777777" w:rsidR="00000000" w:rsidRDefault="0072707E">
      <w:pPr>
        <w:pStyle w:val="ConsPlusNormal"/>
        <w:spacing w:before="200"/>
        <w:ind w:firstLine="540"/>
        <w:jc w:val="both"/>
      </w:pPr>
      <w:r>
        <w:t>3.2.4. Программа энергетического пуска должна предусматривать испытания и отработку режимов работы энергоблока АС, проверку систем безопасности в объеме и последовательности, обеспечивающих безопасный вывод реактора на номинальный уровень мощно</w:t>
      </w:r>
      <w:r>
        <w:t>сти, включая отработку безопасного и динамически устойчивого прохождения переходных режимов на всех этапах освоения мощности.</w:t>
      </w:r>
    </w:p>
    <w:p w14:paraId="3FAF5397" w14:textId="77777777" w:rsidR="00000000" w:rsidRDefault="0072707E">
      <w:pPr>
        <w:pStyle w:val="ConsPlusNormal"/>
        <w:spacing w:before="200"/>
        <w:ind w:firstLine="540"/>
        <w:jc w:val="both"/>
      </w:pPr>
      <w:r>
        <w:t>3.2.5. Проверка готовности блока АС к энергетическому пуску осуществляется рабочей комиссией. Рабочая комиссия проверяет готовност</w:t>
      </w:r>
      <w:r>
        <w:t>ь систем и оборудования блока АС к энергетическому пуску, выводу реактора на мощность, пуску турбогенераторов и включению блока АС в энергосеть, укомплектованность сменным персоналом, его подготовку и допуск к работе. Комиссия составляет акт о готовности б</w:t>
      </w:r>
      <w:r>
        <w:t>лока АС к энергетическому пуску. Акт должен быть утвержден эксплуатирующей организацией в установленном порядке.</w:t>
      </w:r>
    </w:p>
    <w:p w14:paraId="44269ABA" w14:textId="77777777" w:rsidR="00000000" w:rsidRDefault="0072707E">
      <w:pPr>
        <w:pStyle w:val="ConsPlusNormal"/>
        <w:spacing w:before="200"/>
        <w:ind w:firstLine="540"/>
        <w:jc w:val="both"/>
      </w:pPr>
      <w:r>
        <w:t>В случае необходимости органом государственного регулирования безопасности при использовании атомной энергии направляется комиссия для проверки</w:t>
      </w:r>
      <w:r>
        <w:t xml:space="preserve"> готовности блока АС к энергетическому пуску.</w:t>
      </w:r>
    </w:p>
    <w:p w14:paraId="180AA75E" w14:textId="77777777" w:rsidR="00000000" w:rsidRDefault="0072707E">
      <w:pPr>
        <w:pStyle w:val="ConsPlusNormal"/>
        <w:spacing w:before="200"/>
        <w:ind w:firstLine="540"/>
        <w:jc w:val="both"/>
      </w:pPr>
      <w:r>
        <w:t>3.2.6. Энергетический пуск блока АС осуществляется после устранения недостатков, отмеченных в акте рабочей комиссии и в акте комиссии органа государственного регулирования безопасности при использовании атомной</w:t>
      </w:r>
      <w:r>
        <w:t xml:space="preserve"> энергии (в случае проверки комиссией органа государственного регулирования безопасности при использовании атомной энергии).</w:t>
      </w:r>
    </w:p>
    <w:p w14:paraId="6BC373CC" w14:textId="77777777" w:rsidR="00000000" w:rsidRDefault="0072707E">
      <w:pPr>
        <w:pStyle w:val="ConsPlusNormal"/>
        <w:spacing w:before="200"/>
        <w:ind w:firstLine="540"/>
        <w:jc w:val="both"/>
      </w:pPr>
      <w:r>
        <w:t>3.2.7. Решение о проведении энергетического пуска принимается в установленном порядке на основании акта рабочей комиссии о готовнос</w:t>
      </w:r>
      <w:r>
        <w:t>ти блока АС к энергетическому пуску, а также акта эксплуатирующей организации об устранении недостатков по результатам проверки комиссией органа государственного регулирования безопасности при использовании атомной энергии (в случае ее проведения) готовнос</w:t>
      </w:r>
      <w:r>
        <w:t>ти блока АС к энергетическому пуску.</w:t>
      </w:r>
    </w:p>
    <w:p w14:paraId="443E5138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3.2.8. По результатам физического и энергетического пуска эксплуатирующей организацией должен </w:t>
      </w:r>
      <w:r>
        <w:lastRenderedPageBreak/>
        <w:t>быть выпущен отчет и откорректирован (при необходимости) ООБ АС.</w:t>
      </w:r>
    </w:p>
    <w:p w14:paraId="25BEB1C7" w14:textId="77777777" w:rsidR="00000000" w:rsidRDefault="0072707E">
      <w:pPr>
        <w:pStyle w:val="ConsPlusNormal"/>
        <w:ind w:firstLine="540"/>
        <w:jc w:val="both"/>
      </w:pPr>
    </w:p>
    <w:p w14:paraId="1FB6F05E" w14:textId="77777777" w:rsidR="00000000" w:rsidRDefault="0072707E">
      <w:pPr>
        <w:pStyle w:val="ConsPlusNormal"/>
        <w:ind w:firstLine="540"/>
        <w:jc w:val="both"/>
        <w:outlineLvl w:val="1"/>
      </w:pPr>
      <w:r>
        <w:t>4. ОБЕСПЕЧЕНИЕ ЯДЕРНОЙ БЕЗОПАСНОСТИ ПРИ ЭКСПЛУАТАЦИИ</w:t>
      </w:r>
    </w:p>
    <w:p w14:paraId="48300E28" w14:textId="77777777" w:rsidR="00000000" w:rsidRDefault="0072707E">
      <w:pPr>
        <w:pStyle w:val="ConsPlusNormal"/>
        <w:ind w:firstLine="540"/>
        <w:jc w:val="both"/>
      </w:pPr>
    </w:p>
    <w:p w14:paraId="769BDD5C" w14:textId="77777777" w:rsidR="00000000" w:rsidRDefault="0072707E">
      <w:pPr>
        <w:pStyle w:val="ConsPlusNormal"/>
        <w:ind w:firstLine="540"/>
        <w:jc w:val="both"/>
      </w:pPr>
      <w:r>
        <w:t xml:space="preserve">4.1. </w:t>
      </w:r>
      <w:r>
        <w:t>Основным документом, определяющим безопасную эксплуатацию блока АС, является технологический регламент безопасной эксплуатации блока АС, содержащий правила и основные приемы безопасной эксплуатации, общий порядок выполнения операций, связанных с безопаснос</w:t>
      </w:r>
      <w:r>
        <w:t>тью, а также пределы и условия безопасной эксплуатации. Эксплуатирующая организация обеспечивает разработку технологического регламента безопасной эксплуатации блока АС.</w:t>
      </w:r>
    </w:p>
    <w:p w14:paraId="5488018A" w14:textId="77777777" w:rsidR="00000000" w:rsidRDefault="0072707E">
      <w:pPr>
        <w:pStyle w:val="ConsPlusNormal"/>
        <w:spacing w:before="200"/>
        <w:ind w:firstLine="540"/>
        <w:jc w:val="both"/>
      </w:pPr>
      <w:r>
        <w:t>4.2. Эксплуатация блока АС должна проводиться в соответствии с инструкциями по эксплуа</w:t>
      </w:r>
      <w:r>
        <w:t>тации, разработанными администрацией АС на основании проектно-конструкторской документации и технологического регламента безопасной эксплуатации блока АС, откорректированных по результатам ввода в эксплуатацию АС и с учетом опыта эксплуатации.</w:t>
      </w:r>
    </w:p>
    <w:p w14:paraId="00AFF35D" w14:textId="77777777" w:rsidR="00000000" w:rsidRDefault="0072707E">
      <w:pPr>
        <w:pStyle w:val="ConsPlusNormal"/>
        <w:spacing w:before="200"/>
        <w:ind w:firstLine="540"/>
        <w:jc w:val="both"/>
      </w:pPr>
      <w:r>
        <w:t>4.3. До нача</w:t>
      </w:r>
      <w:r>
        <w:t>ла эксплуатации блока АС эксплуатирующей организацией должен быть оформлен паспорт реакторной установки.</w:t>
      </w:r>
    </w:p>
    <w:p w14:paraId="7917DD4C" w14:textId="77777777" w:rsidR="00000000" w:rsidRDefault="0072707E">
      <w:pPr>
        <w:pStyle w:val="ConsPlusNormal"/>
        <w:spacing w:before="200"/>
        <w:ind w:firstLine="540"/>
        <w:jc w:val="both"/>
      </w:pPr>
      <w:r>
        <w:t>4.4. Эксплуатирующая организация на основе проектов РУ и АС с учетом требований технологического регламента безопасной эксплуатации блока АС организует разработку и выпуск для систем, важных для безопасности:</w:t>
      </w:r>
    </w:p>
    <w:p w14:paraId="23919463" w14:textId="77777777" w:rsidR="00000000" w:rsidRDefault="0072707E">
      <w:pPr>
        <w:pStyle w:val="ConsPlusNormal"/>
        <w:spacing w:before="200"/>
        <w:ind w:firstLine="540"/>
        <w:jc w:val="both"/>
      </w:pPr>
      <w:r>
        <w:t>- инструкций по проведению проверок и испытаний</w:t>
      </w:r>
      <w:r>
        <w:t>;</w:t>
      </w:r>
    </w:p>
    <w:p w14:paraId="22F66F03" w14:textId="77777777" w:rsidR="00000000" w:rsidRDefault="0072707E">
      <w:pPr>
        <w:pStyle w:val="ConsPlusNormal"/>
        <w:spacing w:before="200"/>
        <w:ind w:firstLine="540"/>
        <w:jc w:val="both"/>
      </w:pPr>
      <w:r>
        <w:t>- графиков проведения технического обслуживания, планово-предупредительных и капитальных ремонтов систем и элементов;</w:t>
      </w:r>
    </w:p>
    <w:p w14:paraId="630D7FC8" w14:textId="77777777" w:rsidR="00000000" w:rsidRDefault="0072707E">
      <w:pPr>
        <w:pStyle w:val="ConsPlusNormal"/>
        <w:spacing w:before="200"/>
        <w:ind w:firstLine="540"/>
        <w:jc w:val="both"/>
      </w:pPr>
      <w:r>
        <w:t>- графиков проведения испытаний и проверок функционирования систем безопасности.</w:t>
      </w:r>
    </w:p>
    <w:p w14:paraId="17EC169E" w14:textId="77777777" w:rsidR="00000000" w:rsidRDefault="0072707E">
      <w:pPr>
        <w:pStyle w:val="ConsPlusNormal"/>
        <w:spacing w:before="200"/>
        <w:ind w:firstLine="540"/>
        <w:jc w:val="both"/>
      </w:pPr>
      <w:r>
        <w:t>4.5. Состояние РУ и ее систем и условия, при которых ра</w:t>
      </w:r>
      <w:r>
        <w:t>зрешается эксплуатация блока АС, должны быть обоснованы в проектах РУ и АС и приведены в технологическом регламенте безопасной эксплуатации блока АС.</w:t>
      </w:r>
    </w:p>
    <w:p w14:paraId="572C61A5" w14:textId="77777777" w:rsidR="00000000" w:rsidRDefault="0072707E">
      <w:pPr>
        <w:pStyle w:val="ConsPlusNormal"/>
        <w:spacing w:before="200"/>
        <w:ind w:firstLine="540"/>
        <w:jc w:val="both"/>
      </w:pPr>
      <w:r>
        <w:t>4.6. При нарушении эксплуатационных пределов оперативным персоналом должна быть выполнена последовательнос</w:t>
      </w:r>
      <w:r>
        <w:t>ть действий, установленная в проекте РУ (АС) и технологическом регламенте безопасной эксплуатации блока АС и направленная на приведение блока АС к нормальной эксплуатации. В случае невозможности восстановления нормальной эксплуатации блок АС должен быть ос</w:t>
      </w:r>
      <w:r>
        <w:t>тановлен.</w:t>
      </w:r>
    </w:p>
    <w:p w14:paraId="5CAAE443" w14:textId="77777777" w:rsidR="00000000" w:rsidRDefault="0072707E">
      <w:pPr>
        <w:pStyle w:val="ConsPlusNormal"/>
        <w:spacing w:before="200"/>
        <w:ind w:firstLine="540"/>
        <w:jc w:val="both"/>
      </w:pPr>
      <w:r>
        <w:t>4.7. При возникновении предаварийной ситуации (аварии) блок АС должен быть остановлен, должны быть выяснены и устранены причины ее возникновения и приняты меры по восстановлению нормальной эксплуатации блока АС. Эксплуатация блока АС может быть п</w:t>
      </w:r>
      <w:r>
        <w:t>родолжена только после устранения причин возникновения предаварийной ситуации (аварии).</w:t>
      </w:r>
    </w:p>
    <w:p w14:paraId="2303B8B5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4.8. Эксплуатирующая организация должна расследовать происшествия и аварии на АС в соответствии с федеральными </w:t>
      </w:r>
      <w:hyperlink r:id="rId9" w:tooltip="Справочная информация: &quot;Федеральные нормы и правила в области промышленной безопасности и атомной энергии&quot; (Материал подготовлен специалистами КонсультантПлюс){КонсультантПлюс}" w:history="1">
        <w:r>
          <w:rPr>
            <w:color w:val="0000FF"/>
          </w:rPr>
          <w:t>нормами и правилами</w:t>
        </w:r>
      </w:hyperlink>
      <w:r>
        <w:t>, а также передавать информацию об этих нарушениях в установленном в федеральных нормах и правилах порядке.</w:t>
      </w:r>
    </w:p>
    <w:p w14:paraId="60D1AD7A" w14:textId="77777777" w:rsidR="00000000" w:rsidRDefault="0072707E">
      <w:pPr>
        <w:pStyle w:val="ConsPlusNormal"/>
        <w:spacing w:before="200"/>
        <w:ind w:firstLine="540"/>
        <w:jc w:val="both"/>
      </w:pPr>
      <w:r>
        <w:t>4.9. При проектных авариях действия персонала должны определяться инструкцией по ликвидации аварий</w:t>
      </w:r>
      <w:r>
        <w:t xml:space="preserve"> на блоке АС, разрабатываемой эксплуатирующей организацией на основе ООБ АС. В инструкции должны быть рассмотрены проектные аварии и разработаны меры по ликвидации их последствий.</w:t>
      </w:r>
    </w:p>
    <w:p w14:paraId="66F90439" w14:textId="77777777" w:rsidR="00000000" w:rsidRDefault="0072707E">
      <w:pPr>
        <w:pStyle w:val="ConsPlusNormal"/>
        <w:spacing w:before="200"/>
        <w:ind w:firstLine="540"/>
        <w:jc w:val="both"/>
      </w:pPr>
      <w:r>
        <w:t>4.10. Для управления запроектными авариями в соответствии с проектами РУ и А</w:t>
      </w:r>
      <w:r>
        <w:t>С и ООБ АС эксплуатирующей организацией должно быть разработано руководство по управлению запроектными авариями.</w:t>
      </w:r>
    </w:p>
    <w:p w14:paraId="7A23F5EA" w14:textId="77777777" w:rsidR="00000000" w:rsidRDefault="0072707E">
      <w:pPr>
        <w:pStyle w:val="ConsPlusNormal"/>
        <w:spacing w:before="200"/>
        <w:ind w:firstLine="540"/>
        <w:jc w:val="both"/>
      </w:pPr>
      <w:r>
        <w:t>4.11. В инструкции по ликвидации аварий на блоке АС и в руководстве по управлению запроектными авариями должен быть указан порядок ввода в дейс</w:t>
      </w:r>
      <w:r>
        <w:t>твие планов мероприятий по защите персонала и населения в случае возникновения запроектной аварии.</w:t>
      </w:r>
    </w:p>
    <w:p w14:paraId="509E11D6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>4.12. Для подготовки персонала АС к действиям при предаварийных ситуациях и авариях должны проводиться противоаварийные тренировки. Периодичность и порядок и</w:t>
      </w:r>
      <w:r>
        <w:t>х проведения утверждаются эксплуатирующей организацией.</w:t>
      </w:r>
    </w:p>
    <w:p w14:paraId="5B1F1416" w14:textId="77777777" w:rsidR="00000000" w:rsidRDefault="0072707E">
      <w:pPr>
        <w:pStyle w:val="ConsPlusNormal"/>
        <w:spacing w:before="200"/>
        <w:ind w:firstLine="540"/>
        <w:jc w:val="both"/>
      </w:pPr>
      <w:r>
        <w:t>4.13. С момента возникновения аварии и до начала работы комиссии по выявлению причин аварии запрещается вскрывать контрольно-измерительную аппаратуру и устройства, менять уставки аварийной и предупред</w:t>
      </w:r>
      <w:r>
        <w:t>ительной сигнализации и защиты. Должны быть предусмотрены технические средства и организационные меры, исключающие возможность утраты зарегистрированной информации и несанкционированного доступа к устройствам и элементам, базам данных и архивам системы упр</w:t>
      </w:r>
      <w:r>
        <w:t>авления, в которых зафиксировано состояние оборудования и систем перед возникновением аварии и в последующий период.</w:t>
      </w:r>
    </w:p>
    <w:p w14:paraId="5252658F" w14:textId="77777777" w:rsidR="00000000" w:rsidRDefault="0072707E">
      <w:pPr>
        <w:pStyle w:val="ConsPlusNormal"/>
        <w:spacing w:before="200"/>
        <w:ind w:firstLine="540"/>
        <w:jc w:val="both"/>
      </w:pPr>
      <w:r>
        <w:t>4.14. В проекте РУ должны быть обоснованы и в технологическом регламенте безопасной эксплуатации блока АС приведены условия безопасной эксп</w:t>
      </w:r>
      <w:r>
        <w:t>луатации остановленного реактора с ядерным топливом в активной зоне, включая режимы загрузки и перегрузки. Для этих режимов должны быть определены как минимум:</w:t>
      </w:r>
    </w:p>
    <w:p w14:paraId="3E0F096C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- объем контроля в соответствии с требованиями </w:t>
      </w:r>
      <w:hyperlink w:anchor="Par241" w:tooltip="    2.3.3.1. Для контроля нейтронного потока  реактор  должен  быть оснащен" w:history="1">
        <w:r>
          <w:rPr>
            <w:color w:val="0000FF"/>
          </w:rPr>
          <w:t>пп. 2.3.3.1</w:t>
        </w:r>
      </w:hyperlink>
      <w:r>
        <w:t xml:space="preserve">, </w:t>
      </w:r>
      <w:hyperlink w:anchor="Par249" w:tooltip="2.3.3.3. По крайней мере, два из трех каналов контроля плотности нейтронного потока должны быть оснащены записывающими устройствами с возможностью их подключения к любому каналу контроля плотности нейтронного потока. Записывающие устройства должны обеспечивать возможность измерения и записи показаний во всем проектном диапазоне изменения плотности нейтронного потока." w:history="1">
        <w:r>
          <w:rPr>
            <w:color w:val="0000FF"/>
          </w:rPr>
          <w:t>2.3.3.3</w:t>
        </w:r>
      </w:hyperlink>
      <w:r>
        <w:t xml:space="preserve"> и </w:t>
      </w:r>
      <w:hyperlink w:anchor="Par252" w:tooltip="2.3.3.6. Если каналы контроля плотности нейтронного потока, указанные в п. 2.3.3.1, не обеспечивают контроль нейтронного потока при загрузке (перегрузке) активной зоны, то реактор должен быть оснащен дополнительной системой контроля. Дополнительная система контроля может быть съемной, устанавливаемой на период загрузки и перегрузки активной зоны реактора, и должна иметь в составе не менее трех независимых каналов контроля плотности нейтронного потока с показывающими и записывающими устройствами." w:history="1">
        <w:r>
          <w:rPr>
            <w:color w:val="0000FF"/>
          </w:rPr>
          <w:t>2.3.3.6</w:t>
        </w:r>
      </w:hyperlink>
      <w:r>
        <w:t xml:space="preserve"> настоящих П</w:t>
      </w:r>
      <w:r>
        <w:t>равил с обязательным контролем плотности нейтронного потока и концентрации раствора жидкого поглотителя, если он применяется для данного типа РУ;</w:t>
      </w:r>
    </w:p>
    <w:p w14:paraId="61E95258" w14:textId="77777777" w:rsidR="00000000" w:rsidRDefault="0072707E">
      <w:pPr>
        <w:pStyle w:val="ConsPlusNormal"/>
        <w:spacing w:before="200"/>
        <w:ind w:firstLine="540"/>
        <w:jc w:val="both"/>
      </w:pPr>
      <w:r>
        <w:t>- требования к готовности систем, важных для безопасности.</w:t>
      </w:r>
    </w:p>
    <w:p w14:paraId="4F08D934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4.15. В реакторах, в которых загрузка и перегрузка </w:t>
      </w:r>
      <w:r>
        <w:t>ядерного топлива выполняются при заполнении раствором жидкого поглотителя реактора, первого контура и связанных с ним систем, концентрация раствора жидкого поглотителя при операциях загрузки и перегрузки реактора, а также при испытаниях оборудования, армат</w:t>
      </w:r>
      <w:r>
        <w:t>уры и трубопроводов первого контура и при ремонтных работах должна быть не ниже определенной проектом РУ (АС).</w:t>
      </w:r>
    </w:p>
    <w:p w14:paraId="21817490" w14:textId="77777777" w:rsidR="00000000" w:rsidRDefault="0072707E">
      <w:pPr>
        <w:pStyle w:val="ConsPlusNormal"/>
        <w:spacing w:before="200"/>
        <w:ind w:firstLine="540"/>
        <w:jc w:val="both"/>
      </w:pPr>
      <w:r>
        <w:t>4.16. Эксплуатирующая организация на основе проектной документации, проектного перечня ядерно опасных работ и опыта эксплуатации должна разрабаты</w:t>
      </w:r>
      <w:r>
        <w:t>вать перечень ядерно опасных работ блока АС.</w:t>
      </w:r>
    </w:p>
    <w:p w14:paraId="7E617587" w14:textId="77777777" w:rsidR="00000000" w:rsidRDefault="0072707E">
      <w:pPr>
        <w:pStyle w:val="ConsPlusNormal"/>
        <w:spacing w:before="200"/>
        <w:ind w:firstLine="540"/>
        <w:jc w:val="both"/>
      </w:pPr>
      <w:r>
        <w:t>4.17. Работы с системами (элементами), важными для безопасности, по выводу в ремонт и вводу в эксплуатацию, а также испытания этих систем (элементов), не предусмотренные технологическим регламентом безопасной эк</w:t>
      </w:r>
      <w:r>
        <w:t>сплуатации блока АС и инструкциями по эксплуатации, являются ядерно опасными.</w:t>
      </w:r>
    </w:p>
    <w:p w14:paraId="7BE6A53D" w14:textId="77777777" w:rsidR="00000000" w:rsidRDefault="0072707E">
      <w:pPr>
        <w:pStyle w:val="ConsPlusNormal"/>
        <w:spacing w:before="200"/>
        <w:ind w:firstLine="540"/>
        <w:jc w:val="both"/>
      </w:pPr>
      <w:r>
        <w:t>4.18. Ядерно опасные работы должны проводиться по специальной рабочей программе, утверждаемой административным руководством АС.</w:t>
      </w:r>
    </w:p>
    <w:p w14:paraId="5A5E1643" w14:textId="77777777" w:rsidR="00000000" w:rsidRDefault="0072707E">
      <w:pPr>
        <w:pStyle w:val="ConsPlusNormal"/>
        <w:spacing w:before="200"/>
        <w:ind w:firstLine="540"/>
        <w:jc w:val="both"/>
      </w:pPr>
      <w:r>
        <w:t>Ядерно опасные работы, не предусмотренные технолог</w:t>
      </w:r>
      <w:r>
        <w:t>ическим регламентом безопасной эксплуатации блока АС и инструкциями по эксплуатации, должны проводиться по специальной рабочей программе, утверждаемой эксплуатирующей организацией при согласовании разработчиками проекта РУ и АС.</w:t>
      </w:r>
    </w:p>
    <w:p w14:paraId="6688E0FA" w14:textId="77777777" w:rsidR="00000000" w:rsidRDefault="0072707E">
      <w:pPr>
        <w:pStyle w:val="ConsPlusNormal"/>
        <w:spacing w:before="200"/>
        <w:ind w:firstLine="540"/>
        <w:jc w:val="both"/>
      </w:pPr>
      <w:r>
        <w:t>Рабочая программа должна со</w:t>
      </w:r>
      <w:r>
        <w:t>держать:</w:t>
      </w:r>
    </w:p>
    <w:p w14:paraId="2C2BD274" w14:textId="77777777" w:rsidR="00000000" w:rsidRDefault="0072707E">
      <w:pPr>
        <w:pStyle w:val="ConsPlusNormal"/>
        <w:spacing w:before="200"/>
        <w:ind w:firstLine="540"/>
        <w:jc w:val="both"/>
      </w:pPr>
      <w:r>
        <w:t>- цель проведения ядерно опасных работ;</w:t>
      </w:r>
    </w:p>
    <w:p w14:paraId="28357ABE" w14:textId="77777777" w:rsidR="00000000" w:rsidRDefault="0072707E">
      <w:pPr>
        <w:pStyle w:val="ConsPlusNormal"/>
        <w:spacing w:before="200"/>
        <w:ind w:firstLine="540"/>
        <w:jc w:val="both"/>
      </w:pPr>
      <w:r>
        <w:t>- перечень ядерно опасных работ;</w:t>
      </w:r>
    </w:p>
    <w:p w14:paraId="26B29342" w14:textId="77777777" w:rsidR="00000000" w:rsidRDefault="0072707E">
      <w:pPr>
        <w:pStyle w:val="ConsPlusNormal"/>
        <w:spacing w:before="200"/>
        <w:ind w:firstLine="540"/>
        <w:jc w:val="both"/>
      </w:pPr>
      <w:r>
        <w:t>- технические и организационные меры по обеспечению ядерной безопасности;</w:t>
      </w:r>
    </w:p>
    <w:p w14:paraId="2BC8025A" w14:textId="77777777" w:rsidR="00000000" w:rsidRDefault="0072707E">
      <w:pPr>
        <w:pStyle w:val="ConsPlusNormal"/>
        <w:spacing w:before="200"/>
        <w:ind w:firstLine="540"/>
        <w:jc w:val="both"/>
      </w:pPr>
      <w:r>
        <w:t>- критерии и контроль правильности завершения ядерно опасных работ;</w:t>
      </w:r>
    </w:p>
    <w:p w14:paraId="330EF317" w14:textId="77777777" w:rsidR="00000000" w:rsidRDefault="0072707E">
      <w:pPr>
        <w:pStyle w:val="ConsPlusNormal"/>
        <w:spacing w:before="200"/>
        <w:ind w:firstLine="540"/>
        <w:jc w:val="both"/>
      </w:pPr>
      <w:r>
        <w:t>- указание о назначении ответств</w:t>
      </w:r>
      <w:r>
        <w:t>енного лица за проведение ядерно опасных работ.</w:t>
      </w:r>
    </w:p>
    <w:p w14:paraId="5F907C44" w14:textId="77777777" w:rsidR="00000000" w:rsidRDefault="0072707E">
      <w:pPr>
        <w:pStyle w:val="ConsPlusNormal"/>
        <w:spacing w:before="200"/>
        <w:ind w:firstLine="540"/>
        <w:jc w:val="both"/>
      </w:pPr>
      <w:r>
        <w:t>Ядерно опасные работы должны проводиться, как правило, на остановленном реакторе.</w:t>
      </w:r>
    </w:p>
    <w:p w14:paraId="44FC1E69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4.19. Подкритичность остановленного реактора при проведении ядерно опасных работ должна быть не </w:t>
      </w:r>
      <w:r>
        <w:lastRenderedPageBreak/>
        <w:t>менее 0,02 для состояния реактора с максимальным запасом реактивности (для реакторов канального типа рабочие органы АЗ должны быть взведены, а остальные рабочие</w:t>
      </w:r>
      <w:r>
        <w:t xml:space="preserve"> органы СУЗ введены в активную зону).</w:t>
      </w:r>
    </w:p>
    <w:p w14:paraId="17277697" w14:textId="77777777" w:rsidR="00000000" w:rsidRDefault="0072707E">
      <w:pPr>
        <w:pStyle w:val="ConsPlusNormal"/>
        <w:spacing w:before="200"/>
        <w:ind w:firstLine="540"/>
        <w:jc w:val="both"/>
      </w:pPr>
      <w:r>
        <w:t>4.20. После завершения ремонта оборудования и систем, важных для безопасности, должна быть проведена проверка характеристик этих систем на соответствие проектным характеристикам. Проверка должна проводиться в соответст</w:t>
      </w:r>
      <w:r>
        <w:t>вии с действующими инструкциями или по программам, разработанным в порядке, установленном эксплуатирующей организацией АС.</w:t>
      </w:r>
    </w:p>
    <w:p w14:paraId="5FFD4D87" w14:textId="77777777" w:rsidR="00000000" w:rsidRDefault="0072707E">
      <w:pPr>
        <w:pStyle w:val="ConsPlusNormal"/>
        <w:spacing w:before="200"/>
        <w:ind w:firstLine="540"/>
        <w:jc w:val="both"/>
      </w:pPr>
      <w:r>
        <w:t>4.21. При любых испытаниях систем, важных для безопасности, должна проводиться проверка соответствия результатов испытаний критериям,</w:t>
      </w:r>
      <w:r>
        <w:t xml:space="preserve"> установленным в проектах РУ и АС. Результаты испытаний должны оформляться актом.</w:t>
      </w:r>
    </w:p>
    <w:p w14:paraId="1394299C" w14:textId="77777777" w:rsidR="00000000" w:rsidRDefault="0072707E">
      <w:pPr>
        <w:pStyle w:val="ConsPlusNormal"/>
        <w:ind w:firstLine="540"/>
        <w:jc w:val="both"/>
      </w:pPr>
    </w:p>
    <w:p w14:paraId="360CF8EC" w14:textId="77777777" w:rsidR="00000000" w:rsidRDefault="0072707E">
      <w:pPr>
        <w:pStyle w:val="ConsPlusNormal"/>
        <w:ind w:firstLine="540"/>
        <w:jc w:val="both"/>
        <w:outlineLvl w:val="1"/>
      </w:pPr>
      <w:r>
        <w:t>5. КОНТРОЛЬ СОБЛЮДЕНИЯ ПРАВИЛ</w:t>
      </w:r>
    </w:p>
    <w:p w14:paraId="2AB658DE" w14:textId="77777777" w:rsidR="00000000" w:rsidRDefault="0072707E">
      <w:pPr>
        <w:pStyle w:val="ConsPlusNormal"/>
        <w:ind w:firstLine="540"/>
        <w:jc w:val="both"/>
      </w:pPr>
    </w:p>
    <w:p w14:paraId="307BFC0A" w14:textId="77777777" w:rsidR="00000000" w:rsidRDefault="0072707E">
      <w:pPr>
        <w:pStyle w:val="ConsPlusNormal"/>
        <w:ind w:firstLine="540"/>
        <w:jc w:val="both"/>
      </w:pPr>
      <w:r>
        <w:t>5.1. Эксплуатирующая организация должна постоянно контролировать соблюдение требований настоящих Правил.</w:t>
      </w:r>
    </w:p>
    <w:p w14:paraId="1F80D8BD" w14:textId="77777777" w:rsidR="00000000" w:rsidRDefault="0072707E">
      <w:pPr>
        <w:pStyle w:val="ConsPlusNormal"/>
        <w:spacing w:before="200"/>
        <w:ind w:firstLine="540"/>
        <w:jc w:val="both"/>
      </w:pPr>
      <w:r>
        <w:t>5.2. Эксплуатирующая организация орга</w:t>
      </w:r>
      <w:r>
        <w:t>низовывает периодические (не реже одного раза в два года) проверки соблюдения АС требований настоящих Правил и устанавливает порядок проверок состояния ядерной безопасности АС внутренними комиссиями. Результаты проверок, проводимых эксплуатирующей организа</w:t>
      </w:r>
      <w:r>
        <w:t>цией, представляются органу государственного регулирования безопасности при использовании атомной энергии.</w:t>
      </w:r>
    </w:p>
    <w:p w14:paraId="2D077A9E" w14:textId="77777777" w:rsidR="00000000" w:rsidRDefault="0072707E">
      <w:pPr>
        <w:pStyle w:val="ConsPlusNormal"/>
        <w:ind w:firstLine="540"/>
        <w:jc w:val="both"/>
      </w:pPr>
    </w:p>
    <w:p w14:paraId="12F7BC78" w14:textId="77777777" w:rsidR="00000000" w:rsidRDefault="0072707E">
      <w:pPr>
        <w:pStyle w:val="ConsPlusNormal"/>
        <w:ind w:firstLine="540"/>
        <w:jc w:val="both"/>
      </w:pPr>
    </w:p>
    <w:p w14:paraId="4505FC7E" w14:textId="77777777" w:rsidR="00000000" w:rsidRDefault="0072707E">
      <w:pPr>
        <w:pStyle w:val="ConsPlusNormal"/>
        <w:ind w:firstLine="540"/>
        <w:jc w:val="both"/>
      </w:pPr>
    </w:p>
    <w:p w14:paraId="11B450C2" w14:textId="77777777" w:rsidR="00000000" w:rsidRDefault="0072707E">
      <w:pPr>
        <w:pStyle w:val="ConsPlusNormal"/>
        <w:ind w:firstLine="540"/>
        <w:jc w:val="both"/>
      </w:pPr>
    </w:p>
    <w:p w14:paraId="4D8AD3EE" w14:textId="77777777" w:rsidR="00000000" w:rsidRDefault="0072707E">
      <w:pPr>
        <w:pStyle w:val="ConsPlusNormal"/>
        <w:ind w:firstLine="540"/>
        <w:jc w:val="both"/>
      </w:pPr>
    </w:p>
    <w:p w14:paraId="61F126CD" w14:textId="77777777" w:rsidR="00000000" w:rsidRDefault="0072707E">
      <w:pPr>
        <w:pStyle w:val="ConsPlusNormal"/>
        <w:jc w:val="right"/>
        <w:outlineLvl w:val="1"/>
      </w:pPr>
      <w:r>
        <w:t>Приложение</w:t>
      </w:r>
    </w:p>
    <w:p w14:paraId="7B6A8267" w14:textId="77777777" w:rsidR="00000000" w:rsidRDefault="0072707E">
      <w:pPr>
        <w:pStyle w:val="ConsPlusNormal"/>
        <w:jc w:val="right"/>
      </w:pPr>
      <w:r>
        <w:t>к Правилам ядерной</w:t>
      </w:r>
    </w:p>
    <w:p w14:paraId="401993E4" w14:textId="77777777" w:rsidR="00000000" w:rsidRDefault="0072707E">
      <w:pPr>
        <w:pStyle w:val="ConsPlusNormal"/>
        <w:jc w:val="right"/>
      </w:pPr>
      <w:r>
        <w:t>безопасности реакторных</w:t>
      </w:r>
    </w:p>
    <w:p w14:paraId="304B7004" w14:textId="77777777" w:rsidR="00000000" w:rsidRDefault="0072707E">
      <w:pPr>
        <w:pStyle w:val="ConsPlusNormal"/>
        <w:jc w:val="right"/>
      </w:pPr>
      <w:r>
        <w:t>установок атомных станций</w:t>
      </w:r>
    </w:p>
    <w:p w14:paraId="5915094A" w14:textId="77777777" w:rsidR="00000000" w:rsidRDefault="0072707E">
      <w:pPr>
        <w:pStyle w:val="ConsPlusNormal"/>
        <w:ind w:firstLine="540"/>
        <w:jc w:val="both"/>
      </w:pPr>
    </w:p>
    <w:p w14:paraId="171252CC" w14:textId="77777777" w:rsidR="00000000" w:rsidRDefault="0072707E">
      <w:pPr>
        <w:pStyle w:val="ConsPlusNormal"/>
        <w:jc w:val="center"/>
      </w:pPr>
      <w:bookmarkStart w:id="8" w:name="Par492"/>
      <w:bookmarkEnd w:id="8"/>
      <w:r>
        <w:t>ПРЕДЕЛЫ ПОВРЕЖДЕНИЯ ТВЭЛОВ</w:t>
      </w:r>
    </w:p>
    <w:p w14:paraId="34FF19B4" w14:textId="77777777" w:rsidR="00000000" w:rsidRDefault="0072707E">
      <w:pPr>
        <w:pStyle w:val="ConsPlusNormal"/>
        <w:jc w:val="center"/>
      </w:pPr>
      <w:r>
        <w:t>И ТРЕБОВАНИЯ К КОЭФФИЦИЕ</w:t>
      </w:r>
      <w:r>
        <w:t>НТАМ РЕАКТИВНОСТИ РЕАКТОРОВ АС</w:t>
      </w:r>
    </w:p>
    <w:p w14:paraId="3989CDB5" w14:textId="77777777" w:rsidR="00000000" w:rsidRDefault="0072707E">
      <w:pPr>
        <w:pStyle w:val="ConsPlusNormal"/>
        <w:jc w:val="center"/>
      </w:pPr>
      <w:r>
        <w:t>С НАИБОЛЕЕ РАСПРОСТРАНЕННЫМИ ТИПАМИ РУ</w:t>
      </w:r>
    </w:p>
    <w:p w14:paraId="76A55EE2" w14:textId="77777777" w:rsidR="00000000" w:rsidRDefault="0072707E">
      <w:pPr>
        <w:pStyle w:val="ConsPlusNormal"/>
        <w:jc w:val="center"/>
      </w:pPr>
    </w:p>
    <w:p w14:paraId="413604E7" w14:textId="77777777" w:rsidR="00000000" w:rsidRDefault="0072707E">
      <w:pPr>
        <w:pStyle w:val="ConsPlusNormal"/>
        <w:ind w:firstLine="540"/>
        <w:jc w:val="both"/>
        <w:outlineLvl w:val="2"/>
      </w:pPr>
      <w:r>
        <w:t>1. АС с РУ типа ВВЭР</w:t>
      </w:r>
    </w:p>
    <w:p w14:paraId="5066F50C" w14:textId="77777777" w:rsidR="00000000" w:rsidRDefault="0072707E">
      <w:pPr>
        <w:pStyle w:val="ConsPlusNormal"/>
        <w:ind w:firstLine="540"/>
        <w:jc w:val="both"/>
      </w:pPr>
    </w:p>
    <w:p w14:paraId="18D3B31D" w14:textId="77777777" w:rsidR="00000000" w:rsidRDefault="0072707E">
      <w:pPr>
        <w:pStyle w:val="ConsPlusNormal"/>
        <w:ind w:firstLine="540"/>
        <w:jc w:val="both"/>
      </w:pPr>
      <w:r>
        <w:t>1.1. Эксплуатационный предел повреждения твэлов:</w:t>
      </w:r>
    </w:p>
    <w:p w14:paraId="0C8B2CA4" w14:textId="77777777" w:rsidR="00000000" w:rsidRDefault="0072707E">
      <w:pPr>
        <w:pStyle w:val="ConsPlusNormal"/>
        <w:spacing w:before="200"/>
        <w:ind w:firstLine="540"/>
        <w:jc w:val="both"/>
      </w:pPr>
      <w:r>
        <w:t>- дефекты типа газовой неплотности - не более 0,2% от числа твэлов в активной зоне;</w:t>
      </w:r>
    </w:p>
    <w:p w14:paraId="523C3F88" w14:textId="77777777" w:rsidR="00000000" w:rsidRDefault="0072707E">
      <w:pPr>
        <w:pStyle w:val="ConsPlusNormal"/>
        <w:spacing w:before="200"/>
        <w:ind w:firstLine="540"/>
        <w:jc w:val="both"/>
      </w:pPr>
      <w:r>
        <w:t>- прямой контакт ядерного топлива с теплоносителем - не более 0,02% от числа твэлов в активной зоне.</w:t>
      </w:r>
    </w:p>
    <w:p w14:paraId="6C5E27D5" w14:textId="77777777" w:rsidR="00000000" w:rsidRDefault="0072707E">
      <w:pPr>
        <w:pStyle w:val="ConsPlusNormal"/>
        <w:spacing w:before="200"/>
        <w:ind w:firstLine="540"/>
        <w:jc w:val="both"/>
      </w:pPr>
      <w:r>
        <w:t>1.2. Предел безопасной эксплуатации повреждения твэлов:</w:t>
      </w:r>
    </w:p>
    <w:p w14:paraId="732B1801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- дефекты типа </w:t>
      </w:r>
      <w:r>
        <w:t>газовой неплотности - не более 1% от числа твэлов в активной зоне;</w:t>
      </w:r>
    </w:p>
    <w:p w14:paraId="5744C17E" w14:textId="77777777" w:rsidR="00000000" w:rsidRDefault="0072707E">
      <w:pPr>
        <w:pStyle w:val="ConsPlusNormal"/>
        <w:spacing w:before="200"/>
        <w:ind w:firstLine="540"/>
        <w:jc w:val="both"/>
      </w:pPr>
      <w:r>
        <w:t>- прямой контакт ядерного топлива с теплоносителем - не более 0,1% от числа твэлов в активной зоне.</w:t>
      </w:r>
    </w:p>
    <w:p w14:paraId="03BFE49B" w14:textId="77777777" w:rsidR="00000000" w:rsidRDefault="0072707E">
      <w:pPr>
        <w:pStyle w:val="ConsPlusNormal"/>
        <w:spacing w:before="200"/>
        <w:ind w:firstLine="540"/>
        <w:jc w:val="both"/>
      </w:pPr>
      <w:r>
        <w:t>1.3. Максимальный проектный предел повреждения твэлов соответствует непревышению следующи</w:t>
      </w:r>
      <w:r>
        <w:t>х предельных параметров:</w:t>
      </w:r>
    </w:p>
    <w:p w14:paraId="73B1BC03" w14:textId="77777777" w:rsidR="00000000" w:rsidRDefault="0072707E">
      <w:pPr>
        <w:pStyle w:val="ConsPlusNormal"/>
        <w:spacing w:before="200"/>
        <w:ind w:firstLine="540"/>
        <w:jc w:val="both"/>
      </w:pPr>
      <w:r>
        <w:t>- температура оболочек твэлов должна быть не более 1200 °C;</w:t>
      </w:r>
    </w:p>
    <w:p w14:paraId="0486B7A7" w14:textId="77777777" w:rsidR="00000000" w:rsidRDefault="0072707E">
      <w:pPr>
        <w:pStyle w:val="ConsPlusNormal"/>
        <w:spacing w:before="200"/>
        <w:ind w:firstLine="540"/>
        <w:jc w:val="both"/>
      </w:pPr>
      <w:r>
        <w:t>- эквивалентная степень окисления оболочек твэлов должна быть не более предельного значения, устанавливаемого в проекте на основе экспериментальных данных;</w:t>
      </w:r>
    </w:p>
    <w:p w14:paraId="3F403F2F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>- доля прореаги</w:t>
      </w:r>
      <w:r>
        <w:t>ровавшего циркония в активной зоне должна быть не более 1% его массы в оболочках твэлов;</w:t>
      </w:r>
    </w:p>
    <w:p w14:paraId="1EC4CCC9" w14:textId="77777777" w:rsidR="00000000" w:rsidRDefault="0072707E">
      <w:pPr>
        <w:pStyle w:val="ConsPlusNormal"/>
        <w:spacing w:before="200"/>
        <w:ind w:firstLine="540"/>
        <w:jc w:val="both"/>
      </w:pPr>
      <w:r>
        <w:t>- максимальная температура топлива должна быть не выше температуры плавления.</w:t>
      </w:r>
    </w:p>
    <w:p w14:paraId="7EF10545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1.4. Значения коэффициентов реактивности по удельному объему теплоносителя и температуре </w:t>
      </w:r>
      <w:r>
        <w:t>топлива, по мощности реактора, суммарного коэффициента реактивности по температуре теплоносителя и температуре топлива не должны быть положительными во всех критических состояниях, возможных во всем диапазоне изменения параметров реактора при нормальной эк</w:t>
      </w:r>
      <w:r>
        <w:t>сплуатации и при нарушениях нормальной эксплуатации, включая проектные аварии.</w:t>
      </w:r>
    </w:p>
    <w:p w14:paraId="7F64287D" w14:textId="77777777" w:rsidR="00000000" w:rsidRDefault="0072707E">
      <w:pPr>
        <w:pStyle w:val="ConsPlusNormal"/>
        <w:ind w:firstLine="540"/>
        <w:jc w:val="both"/>
      </w:pPr>
    </w:p>
    <w:p w14:paraId="40725080" w14:textId="77777777" w:rsidR="00000000" w:rsidRDefault="0072707E">
      <w:pPr>
        <w:pStyle w:val="ConsPlusNormal"/>
        <w:ind w:firstLine="540"/>
        <w:jc w:val="both"/>
        <w:outlineLvl w:val="2"/>
      </w:pPr>
      <w:r>
        <w:t>2. АС с РУ типа РБМК</w:t>
      </w:r>
    </w:p>
    <w:p w14:paraId="7C871989" w14:textId="77777777" w:rsidR="00000000" w:rsidRDefault="0072707E">
      <w:pPr>
        <w:pStyle w:val="ConsPlusNormal"/>
        <w:ind w:firstLine="540"/>
        <w:jc w:val="both"/>
      </w:pPr>
    </w:p>
    <w:p w14:paraId="65EB9135" w14:textId="77777777" w:rsidR="00000000" w:rsidRDefault="0072707E">
      <w:pPr>
        <w:pStyle w:val="ConsPlusNormal"/>
        <w:ind w:firstLine="540"/>
        <w:jc w:val="both"/>
      </w:pPr>
      <w:r>
        <w:t>2.1. Эксплуатационный предел повреждения твэлов:</w:t>
      </w:r>
    </w:p>
    <w:p w14:paraId="192E8296" w14:textId="77777777" w:rsidR="00000000" w:rsidRDefault="0072707E">
      <w:pPr>
        <w:pStyle w:val="ConsPlusNormal"/>
        <w:spacing w:before="200"/>
        <w:ind w:firstLine="540"/>
        <w:jc w:val="both"/>
      </w:pPr>
      <w:r>
        <w:t>- дефекты типа газовой неплотности - не более 0,2% от числа твэлов в активной зоне;</w:t>
      </w:r>
    </w:p>
    <w:p w14:paraId="28547049" w14:textId="77777777" w:rsidR="00000000" w:rsidRDefault="0072707E">
      <w:pPr>
        <w:pStyle w:val="ConsPlusNormal"/>
        <w:spacing w:before="200"/>
        <w:ind w:firstLine="540"/>
        <w:jc w:val="both"/>
      </w:pPr>
      <w:r>
        <w:t>- прямой контакт ядер</w:t>
      </w:r>
      <w:r>
        <w:t>ного топлива с теплоносителем - не более 0,02% от числа твэлов в активной зоне.</w:t>
      </w:r>
    </w:p>
    <w:p w14:paraId="4A647869" w14:textId="77777777" w:rsidR="00000000" w:rsidRDefault="0072707E">
      <w:pPr>
        <w:pStyle w:val="ConsPlusNormal"/>
        <w:spacing w:before="200"/>
        <w:ind w:firstLine="540"/>
        <w:jc w:val="both"/>
      </w:pPr>
      <w:r>
        <w:t>2.2. Предел безопасной эксплуатации повреждения твэлов:</w:t>
      </w:r>
    </w:p>
    <w:p w14:paraId="0B6C3076" w14:textId="77777777" w:rsidR="00000000" w:rsidRDefault="0072707E">
      <w:pPr>
        <w:pStyle w:val="ConsPlusNormal"/>
        <w:spacing w:before="200"/>
        <w:ind w:firstLine="540"/>
        <w:jc w:val="both"/>
      </w:pPr>
      <w:r>
        <w:t>- дефекты типа газовой неплотности - не более 1% от числа твэлов в активной зоне;</w:t>
      </w:r>
    </w:p>
    <w:p w14:paraId="508BC9F3" w14:textId="77777777" w:rsidR="00000000" w:rsidRDefault="0072707E">
      <w:pPr>
        <w:pStyle w:val="ConsPlusNormal"/>
        <w:spacing w:before="200"/>
        <w:ind w:firstLine="540"/>
        <w:jc w:val="both"/>
      </w:pPr>
      <w:r>
        <w:t>- прямой контакт ядерного топлива с те</w:t>
      </w:r>
      <w:r>
        <w:t>плоносителем - не более 0,1% от числа твэлов в активной зоне.</w:t>
      </w:r>
    </w:p>
    <w:p w14:paraId="1DCF5A21" w14:textId="77777777" w:rsidR="00000000" w:rsidRDefault="0072707E">
      <w:pPr>
        <w:pStyle w:val="ConsPlusNormal"/>
        <w:spacing w:before="200"/>
        <w:ind w:firstLine="540"/>
        <w:jc w:val="both"/>
      </w:pPr>
      <w:r>
        <w:t>2.3. Максимальный проектный предел повреждения твэлов соответствует непревышению следующих предельных параметров:</w:t>
      </w:r>
    </w:p>
    <w:p w14:paraId="36C15837" w14:textId="77777777" w:rsidR="00000000" w:rsidRDefault="0072707E">
      <w:pPr>
        <w:pStyle w:val="ConsPlusNormal"/>
        <w:spacing w:before="200"/>
        <w:ind w:firstLine="540"/>
        <w:jc w:val="both"/>
      </w:pPr>
      <w:r>
        <w:t>- температура оболочек твэлов должна быть не более 1200 °C;</w:t>
      </w:r>
    </w:p>
    <w:p w14:paraId="3262009C" w14:textId="77777777" w:rsidR="00000000" w:rsidRDefault="0072707E">
      <w:pPr>
        <w:pStyle w:val="ConsPlusNormal"/>
        <w:spacing w:before="200"/>
        <w:ind w:firstLine="540"/>
        <w:jc w:val="both"/>
      </w:pPr>
      <w:r>
        <w:t>- эквивалентная степ</w:t>
      </w:r>
      <w:r>
        <w:t>ень окисления оболочек твэлов должна быть не более предельного значения, устанавливаемого в проекте на основе экспериментальных данных;</w:t>
      </w:r>
    </w:p>
    <w:p w14:paraId="74BE3736" w14:textId="77777777" w:rsidR="00000000" w:rsidRDefault="0072707E">
      <w:pPr>
        <w:pStyle w:val="ConsPlusNormal"/>
        <w:spacing w:before="200"/>
        <w:ind w:firstLine="540"/>
        <w:jc w:val="both"/>
      </w:pPr>
      <w:r>
        <w:t>- доля прореагировавшего циркония в активной зоне должна быть не более 1% его массы в оболочках твэлов;</w:t>
      </w:r>
    </w:p>
    <w:p w14:paraId="40590AF4" w14:textId="77777777" w:rsidR="00000000" w:rsidRDefault="0072707E">
      <w:pPr>
        <w:pStyle w:val="ConsPlusNormal"/>
        <w:spacing w:before="200"/>
        <w:ind w:firstLine="540"/>
        <w:jc w:val="both"/>
      </w:pPr>
      <w:r>
        <w:t>- максимальная температура топлива должна быть не выше температуры плавления.</w:t>
      </w:r>
    </w:p>
    <w:p w14:paraId="330601B1" w14:textId="77777777" w:rsidR="00000000" w:rsidRDefault="0072707E">
      <w:pPr>
        <w:pStyle w:val="ConsPlusNormal"/>
        <w:spacing w:before="200"/>
        <w:ind w:firstLine="540"/>
        <w:jc w:val="both"/>
      </w:pPr>
      <w:r>
        <w:t>2.4. Значения коэффициентов реактивности по температуре топлива и по мощности не должны быть положительными во всем диапазоне изменения параметров реактора при нормальной эксплуа</w:t>
      </w:r>
      <w:r>
        <w:t>тации и при нарушениях нормальной эксплуатации, включая проектные аварии. В проекте РУ должен быть обоснован допустимый интервал безопасных значений парового коэффициента реактивности. Необходимо стремиться к тому, чтобы значения парового коэффициента реак</w:t>
      </w:r>
      <w:r>
        <w:t>тивности при нормальной эксплуатации и при нарушениях нормальной эксплуатации, включая проектные аварии, были близки к нулю. При эксплуатации АС величина парового коэффициента реактивности должна подтверждаться измерениями по верифицированным методикам с п</w:t>
      </w:r>
      <w:r>
        <w:t>ериодичностью, установленной в проекте РУ.</w:t>
      </w:r>
    </w:p>
    <w:p w14:paraId="087BAEFB" w14:textId="77777777" w:rsidR="00000000" w:rsidRDefault="0072707E">
      <w:pPr>
        <w:pStyle w:val="ConsPlusNormal"/>
        <w:ind w:firstLine="540"/>
        <w:jc w:val="both"/>
      </w:pPr>
    </w:p>
    <w:p w14:paraId="0BF49832" w14:textId="77777777" w:rsidR="00000000" w:rsidRDefault="0072707E">
      <w:pPr>
        <w:pStyle w:val="ConsPlusNormal"/>
        <w:ind w:firstLine="540"/>
        <w:jc w:val="both"/>
        <w:outlineLvl w:val="2"/>
      </w:pPr>
      <w:r>
        <w:t>3. АС с РУ типа БН</w:t>
      </w:r>
    </w:p>
    <w:p w14:paraId="417F74CE" w14:textId="77777777" w:rsidR="00000000" w:rsidRDefault="0072707E">
      <w:pPr>
        <w:pStyle w:val="ConsPlusNormal"/>
        <w:ind w:firstLine="540"/>
        <w:jc w:val="both"/>
      </w:pPr>
    </w:p>
    <w:p w14:paraId="51B0D6FB" w14:textId="77777777" w:rsidR="00000000" w:rsidRDefault="0072707E">
      <w:pPr>
        <w:pStyle w:val="ConsPlusNormal"/>
        <w:ind w:firstLine="540"/>
        <w:jc w:val="both"/>
      </w:pPr>
      <w:r>
        <w:t>3.1. Эксплуатационный предел повреждения твэлов:</w:t>
      </w:r>
    </w:p>
    <w:p w14:paraId="0834345A" w14:textId="77777777" w:rsidR="00000000" w:rsidRDefault="0072707E">
      <w:pPr>
        <w:pStyle w:val="ConsPlusNormal"/>
        <w:spacing w:before="200"/>
        <w:ind w:firstLine="540"/>
        <w:jc w:val="both"/>
      </w:pPr>
      <w:r>
        <w:t>- дефекты типа газовой неплотности - не более 0,05% от числа твэлов в активной зоне;</w:t>
      </w:r>
    </w:p>
    <w:p w14:paraId="55C91A04" w14:textId="77777777" w:rsidR="00000000" w:rsidRDefault="0072707E">
      <w:pPr>
        <w:pStyle w:val="ConsPlusNormal"/>
        <w:spacing w:before="200"/>
        <w:ind w:firstLine="540"/>
        <w:jc w:val="both"/>
      </w:pPr>
      <w:r>
        <w:t>- прямой контакт ядерного топлива с теплоносителем - не бо</w:t>
      </w:r>
      <w:r>
        <w:t>лее 0,005% от числа твэлов в активной зоне.</w:t>
      </w:r>
    </w:p>
    <w:p w14:paraId="1EF7E392" w14:textId="77777777" w:rsidR="00000000" w:rsidRDefault="0072707E">
      <w:pPr>
        <w:pStyle w:val="ConsPlusNormal"/>
        <w:spacing w:before="200"/>
        <w:ind w:firstLine="540"/>
        <w:jc w:val="both"/>
      </w:pPr>
      <w:r>
        <w:t>3.2. Предел безопасной эксплуатации повреждения твэлов:</w:t>
      </w:r>
    </w:p>
    <w:p w14:paraId="26E222E5" w14:textId="77777777" w:rsidR="00000000" w:rsidRDefault="0072707E">
      <w:pPr>
        <w:pStyle w:val="ConsPlusNormal"/>
        <w:spacing w:before="200"/>
        <w:ind w:firstLine="540"/>
        <w:jc w:val="both"/>
      </w:pPr>
      <w:r>
        <w:t>- дефекты типа газовой неплотности - не более 0,1% от числа твэлов в активной зоне;</w:t>
      </w:r>
    </w:p>
    <w:p w14:paraId="4C617046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>- прямой контакт ядерного топлива с теплоносителем - не более 0,01% от ч</w:t>
      </w:r>
      <w:r>
        <w:t>исла твэлов в активной зоне.</w:t>
      </w:r>
    </w:p>
    <w:p w14:paraId="511D1967" w14:textId="77777777" w:rsidR="00000000" w:rsidRDefault="0072707E">
      <w:pPr>
        <w:pStyle w:val="ConsPlusNormal"/>
        <w:spacing w:before="200"/>
        <w:ind w:firstLine="540"/>
        <w:jc w:val="both"/>
      </w:pPr>
      <w:r>
        <w:t>3.3. Максимальный проектный предел повреждения твэлов для быстрых натриевых реакторов с МОХ-топливом и оболочками твэлов из аустенитной стали ЧС-68ХД соответствует непревышению следующих предельных параметров:</w:t>
      </w:r>
    </w:p>
    <w:p w14:paraId="64645471" w14:textId="77777777" w:rsidR="00000000" w:rsidRDefault="0072707E">
      <w:pPr>
        <w:pStyle w:val="ConsPlusNormal"/>
        <w:spacing w:before="200"/>
        <w:ind w:firstLine="540"/>
        <w:jc w:val="both"/>
      </w:pPr>
      <w:r>
        <w:t>- температура обо</w:t>
      </w:r>
      <w:r>
        <w:t>лочек твэлов - 900 °C;</w:t>
      </w:r>
    </w:p>
    <w:p w14:paraId="78084C96" w14:textId="77777777" w:rsidR="00000000" w:rsidRDefault="0072707E">
      <w:pPr>
        <w:pStyle w:val="ConsPlusNormal"/>
        <w:spacing w:before="200"/>
        <w:ind w:firstLine="540"/>
        <w:jc w:val="both"/>
      </w:pPr>
      <w:r>
        <w:t>- температура топлива - 2300 °C;</w:t>
      </w:r>
    </w:p>
    <w:p w14:paraId="716F1904" w14:textId="77777777" w:rsidR="00000000" w:rsidRDefault="0072707E">
      <w:pPr>
        <w:pStyle w:val="ConsPlusNormal"/>
        <w:spacing w:before="200"/>
        <w:ind w:firstLine="540"/>
        <w:jc w:val="both"/>
      </w:pPr>
      <w:r>
        <w:t>- объемное распухание оболочек твэлов - 15%.</w:t>
      </w:r>
    </w:p>
    <w:p w14:paraId="4E1F987A" w14:textId="77777777" w:rsidR="00000000" w:rsidRDefault="0072707E">
      <w:pPr>
        <w:pStyle w:val="ConsPlusNormal"/>
        <w:spacing w:before="200"/>
        <w:ind w:firstLine="540"/>
        <w:jc w:val="both"/>
      </w:pPr>
      <w:r>
        <w:t>3.4. Значения коэффициентов реактивности по температуре и по мощности реактора, а также суммарного коэффициента реактивности по температуре теплоносителя и</w:t>
      </w:r>
      <w:r>
        <w:t xml:space="preserve"> по температуре топлива должны быть отрицательными во всем диапазоне изменения параметров реактора при нормальной эксплуатации и при нарушениях нормальной эксплуатации, включая проектные аварии. Для запроектных аварий допустимый интервал значений натриевог</w:t>
      </w:r>
      <w:r>
        <w:t>о пустотного эффекта должен быть обоснован в проекте РУ и АС.</w:t>
      </w:r>
    </w:p>
    <w:p w14:paraId="2D295B0F" w14:textId="77777777" w:rsidR="00000000" w:rsidRDefault="0072707E">
      <w:pPr>
        <w:pStyle w:val="ConsPlusNormal"/>
        <w:ind w:firstLine="540"/>
        <w:jc w:val="both"/>
      </w:pPr>
    </w:p>
    <w:p w14:paraId="26972704" w14:textId="77777777" w:rsidR="00000000" w:rsidRDefault="0072707E">
      <w:pPr>
        <w:pStyle w:val="ConsPlusNormal"/>
        <w:ind w:firstLine="540"/>
        <w:jc w:val="both"/>
        <w:outlineLvl w:val="2"/>
      </w:pPr>
      <w:r>
        <w:t>4. АС с РУ типа АСТ</w:t>
      </w:r>
    </w:p>
    <w:p w14:paraId="0FC092C2" w14:textId="77777777" w:rsidR="00000000" w:rsidRDefault="0072707E">
      <w:pPr>
        <w:pStyle w:val="ConsPlusNormal"/>
        <w:ind w:firstLine="540"/>
        <w:jc w:val="both"/>
      </w:pPr>
    </w:p>
    <w:p w14:paraId="69CAC8D5" w14:textId="77777777" w:rsidR="00000000" w:rsidRDefault="0072707E">
      <w:pPr>
        <w:pStyle w:val="ConsPlusNormal"/>
        <w:ind w:firstLine="540"/>
        <w:jc w:val="both"/>
      </w:pPr>
      <w:r>
        <w:t>4.1. Эксплуатационный предел повреждения твэлов:</w:t>
      </w:r>
    </w:p>
    <w:p w14:paraId="2387819A" w14:textId="77777777" w:rsidR="00000000" w:rsidRDefault="0072707E">
      <w:pPr>
        <w:pStyle w:val="ConsPlusNormal"/>
        <w:spacing w:before="200"/>
        <w:ind w:firstLine="540"/>
        <w:jc w:val="both"/>
      </w:pPr>
      <w:r>
        <w:t>- дефекты типа газовой неплотности - не более 0,2% от числа твэлов в активной зоне;</w:t>
      </w:r>
    </w:p>
    <w:p w14:paraId="2083ABD7" w14:textId="77777777" w:rsidR="00000000" w:rsidRDefault="0072707E">
      <w:pPr>
        <w:pStyle w:val="ConsPlusNormal"/>
        <w:spacing w:before="200"/>
        <w:ind w:firstLine="540"/>
        <w:jc w:val="both"/>
      </w:pPr>
      <w:r>
        <w:t>- прямой контакт ядерного топлива с теп</w:t>
      </w:r>
      <w:r>
        <w:t>лоносителем - не более 0,02% от числа твэлов в активной зоне.</w:t>
      </w:r>
    </w:p>
    <w:p w14:paraId="7664281A" w14:textId="77777777" w:rsidR="00000000" w:rsidRDefault="0072707E">
      <w:pPr>
        <w:pStyle w:val="ConsPlusNormal"/>
        <w:spacing w:before="200"/>
        <w:ind w:firstLine="540"/>
        <w:jc w:val="both"/>
      </w:pPr>
      <w:r>
        <w:t>4.2. Предел безопасной эксплуатации повреждения твэлов:</w:t>
      </w:r>
    </w:p>
    <w:p w14:paraId="7B6354D8" w14:textId="77777777" w:rsidR="00000000" w:rsidRDefault="0072707E">
      <w:pPr>
        <w:pStyle w:val="ConsPlusNormal"/>
        <w:spacing w:before="200"/>
        <w:ind w:firstLine="540"/>
        <w:jc w:val="both"/>
      </w:pPr>
      <w:r>
        <w:t>- дефекты типа газовой неплотности - не более 1% от числа твэлов в активной зоне;</w:t>
      </w:r>
    </w:p>
    <w:p w14:paraId="2CBAD5C9" w14:textId="77777777" w:rsidR="00000000" w:rsidRDefault="0072707E">
      <w:pPr>
        <w:pStyle w:val="ConsPlusNormal"/>
        <w:spacing w:before="200"/>
        <w:ind w:firstLine="540"/>
        <w:jc w:val="both"/>
      </w:pPr>
      <w:r>
        <w:t xml:space="preserve">- прямой контакт ядерного топлива с теплоносителем - не </w:t>
      </w:r>
      <w:r>
        <w:t>более 0,1% от числа твэлов в активной зоне.</w:t>
      </w:r>
    </w:p>
    <w:p w14:paraId="16A8487A" w14:textId="77777777" w:rsidR="00000000" w:rsidRDefault="0072707E">
      <w:pPr>
        <w:pStyle w:val="ConsPlusNormal"/>
        <w:spacing w:before="200"/>
        <w:ind w:firstLine="540"/>
        <w:jc w:val="both"/>
      </w:pPr>
      <w:r>
        <w:t>4.3. Максимальный проектный предел повреждения твэлов соответствует непревышению следующих предельных параметров:</w:t>
      </w:r>
    </w:p>
    <w:p w14:paraId="50F13C99" w14:textId="77777777" w:rsidR="00000000" w:rsidRDefault="0072707E">
      <w:pPr>
        <w:pStyle w:val="ConsPlusNormal"/>
        <w:spacing w:before="200"/>
        <w:ind w:firstLine="540"/>
        <w:jc w:val="both"/>
      </w:pPr>
      <w:r>
        <w:t>- температура оболочек твэлов должна быть не более 1200 °C;</w:t>
      </w:r>
    </w:p>
    <w:p w14:paraId="51AE8FF9" w14:textId="77777777" w:rsidR="00000000" w:rsidRDefault="0072707E">
      <w:pPr>
        <w:pStyle w:val="ConsPlusNormal"/>
        <w:spacing w:before="200"/>
        <w:ind w:firstLine="540"/>
        <w:jc w:val="both"/>
      </w:pPr>
      <w:r>
        <w:t>- эквивалентная степень окисления оболочек твэлов должна быть не более предельного значения, устанавливаемого в проекте на основе экспериментальных данных;</w:t>
      </w:r>
    </w:p>
    <w:p w14:paraId="30D62DDB" w14:textId="77777777" w:rsidR="00000000" w:rsidRDefault="0072707E">
      <w:pPr>
        <w:pStyle w:val="ConsPlusNormal"/>
        <w:spacing w:before="200"/>
        <w:ind w:firstLine="540"/>
        <w:jc w:val="both"/>
      </w:pPr>
      <w:r>
        <w:t>- доля прореагировавшего циркония в акти</w:t>
      </w:r>
      <w:r>
        <w:t>вной зоне должна быть не более 1% его массы в оболочках твэлов;</w:t>
      </w:r>
    </w:p>
    <w:p w14:paraId="23AA01B4" w14:textId="77777777" w:rsidR="00000000" w:rsidRDefault="0072707E">
      <w:pPr>
        <w:pStyle w:val="ConsPlusNormal"/>
        <w:spacing w:before="200"/>
        <w:ind w:firstLine="540"/>
        <w:jc w:val="both"/>
      </w:pPr>
      <w:r>
        <w:t>- максимальная температура топлива должна быть не выше температуры плавления.</w:t>
      </w:r>
    </w:p>
    <w:p w14:paraId="4C101362" w14:textId="77777777" w:rsidR="00000000" w:rsidRDefault="0072707E">
      <w:pPr>
        <w:pStyle w:val="ConsPlusNormal"/>
        <w:spacing w:before="200"/>
        <w:ind w:firstLine="540"/>
        <w:jc w:val="both"/>
      </w:pPr>
      <w:r>
        <w:t>4.4. Значения коэффициентов реактивности по удельному объему теплоносителя и температуре топлива, по мощности реак</w:t>
      </w:r>
      <w:r>
        <w:t>тора, суммарного коэффициента реактивности по температуре теплоносителя и температуре топлива, не должны быть положительными во всех критических состояниях, возможных во всем диапазоне изменения параметров реактора при нормальной эксплуатации и при нарушен</w:t>
      </w:r>
      <w:r>
        <w:t>иях нормальной эксплуатации, включая проектные аварии.</w:t>
      </w:r>
    </w:p>
    <w:p w14:paraId="1FC46AE6" w14:textId="77777777" w:rsidR="00000000" w:rsidRDefault="0072707E">
      <w:pPr>
        <w:pStyle w:val="ConsPlusNormal"/>
        <w:ind w:firstLine="540"/>
        <w:jc w:val="both"/>
      </w:pPr>
    </w:p>
    <w:p w14:paraId="4D45BA4B" w14:textId="77777777" w:rsidR="00000000" w:rsidRDefault="0072707E">
      <w:pPr>
        <w:pStyle w:val="ConsPlusNormal"/>
        <w:ind w:firstLine="540"/>
        <w:jc w:val="both"/>
        <w:outlineLvl w:val="2"/>
      </w:pPr>
      <w:r>
        <w:t>5. АС с РУ типа ЭГП-6</w:t>
      </w:r>
    </w:p>
    <w:p w14:paraId="0708A6B1" w14:textId="77777777" w:rsidR="00000000" w:rsidRDefault="0072707E">
      <w:pPr>
        <w:pStyle w:val="ConsPlusNormal"/>
        <w:ind w:firstLine="540"/>
        <w:jc w:val="both"/>
      </w:pPr>
    </w:p>
    <w:p w14:paraId="71EF86CD" w14:textId="77777777" w:rsidR="00000000" w:rsidRDefault="0072707E">
      <w:pPr>
        <w:pStyle w:val="ConsPlusNormal"/>
        <w:ind w:firstLine="540"/>
        <w:jc w:val="both"/>
      </w:pPr>
      <w:r>
        <w:t>5.1. Эксплуатационный предел повреждения твэлов (трубчатых твэлов с топливной композицией в виде крупки диоксида урана в магниевой матрице):</w:t>
      </w:r>
    </w:p>
    <w:p w14:paraId="0D1350A6" w14:textId="77777777" w:rsidR="00000000" w:rsidRDefault="0072707E">
      <w:pPr>
        <w:pStyle w:val="ConsPlusNormal"/>
        <w:spacing w:before="200"/>
        <w:ind w:firstLine="540"/>
        <w:jc w:val="both"/>
      </w:pPr>
      <w:r>
        <w:t>- температура наружной поверхности о</w:t>
      </w:r>
      <w:r>
        <w:t>болочки твэла 430 °C;</w:t>
      </w:r>
    </w:p>
    <w:p w14:paraId="3909B29E" w14:textId="77777777" w:rsidR="00000000" w:rsidRDefault="0072707E">
      <w:pPr>
        <w:pStyle w:val="ConsPlusNormal"/>
        <w:spacing w:before="200"/>
        <w:ind w:firstLine="540"/>
        <w:jc w:val="both"/>
      </w:pPr>
      <w:r>
        <w:t>- неплотности оболочек не допускаются.</w:t>
      </w:r>
    </w:p>
    <w:p w14:paraId="441627B9" w14:textId="77777777" w:rsidR="00000000" w:rsidRDefault="0072707E">
      <w:pPr>
        <w:pStyle w:val="ConsPlusNormal"/>
        <w:spacing w:before="200"/>
        <w:ind w:firstLine="540"/>
        <w:jc w:val="both"/>
      </w:pPr>
      <w:r>
        <w:lastRenderedPageBreak/>
        <w:t>5.2. Предел безопасной эксплуатации повреждения твэлов:</w:t>
      </w:r>
    </w:p>
    <w:p w14:paraId="20FEB342" w14:textId="77777777" w:rsidR="00000000" w:rsidRDefault="0072707E">
      <w:pPr>
        <w:pStyle w:val="ConsPlusNormal"/>
        <w:spacing w:before="200"/>
        <w:ind w:firstLine="540"/>
        <w:jc w:val="both"/>
      </w:pPr>
      <w:r>
        <w:t>- потеря герметичности наружной оболочки хотя бы одного твэла;</w:t>
      </w:r>
    </w:p>
    <w:p w14:paraId="662FB6A7" w14:textId="77777777" w:rsidR="00000000" w:rsidRDefault="0072707E">
      <w:pPr>
        <w:pStyle w:val="ConsPlusNormal"/>
        <w:spacing w:before="200"/>
        <w:ind w:firstLine="540"/>
        <w:jc w:val="both"/>
      </w:pPr>
      <w:r>
        <w:t>- достижение 50-кратного превышения показаний системы контроля герметичности</w:t>
      </w:r>
      <w:r>
        <w:t xml:space="preserve"> оболочек твэлов над фоновым значением для любой ТВС реактора.</w:t>
      </w:r>
    </w:p>
    <w:p w14:paraId="4F7F100A" w14:textId="77777777" w:rsidR="00000000" w:rsidRDefault="0072707E">
      <w:pPr>
        <w:pStyle w:val="ConsPlusNormal"/>
        <w:spacing w:before="200"/>
        <w:ind w:firstLine="540"/>
        <w:jc w:val="both"/>
      </w:pPr>
      <w:r>
        <w:t>5.3. Максимальный проектный предел повреждения твэлов:</w:t>
      </w:r>
    </w:p>
    <w:p w14:paraId="589734A3" w14:textId="77777777" w:rsidR="00000000" w:rsidRDefault="0072707E">
      <w:pPr>
        <w:pStyle w:val="ConsPlusNormal"/>
        <w:spacing w:before="200"/>
        <w:ind w:firstLine="540"/>
        <w:jc w:val="both"/>
      </w:pPr>
      <w:r>
        <w:t>- температура оболочки твэла, разгруженного от внутреннего давления, 1100 °C;</w:t>
      </w:r>
    </w:p>
    <w:p w14:paraId="3BCB255C" w14:textId="77777777" w:rsidR="00000000" w:rsidRDefault="0072707E">
      <w:pPr>
        <w:pStyle w:val="ConsPlusNormal"/>
        <w:spacing w:before="200"/>
        <w:ind w:firstLine="540"/>
        <w:jc w:val="both"/>
      </w:pPr>
      <w:r>
        <w:t>- температура оболочки твэла, находящегося под рабочим внутр</w:t>
      </w:r>
      <w:r>
        <w:t>еннем давлением, 930 °C;</w:t>
      </w:r>
    </w:p>
    <w:p w14:paraId="7B651395" w14:textId="77777777" w:rsidR="00000000" w:rsidRDefault="0072707E">
      <w:pPr>
        <w:pStyle w:val="ConsPlusNormal"/>
        <w:spacing w:before="200"/>
        <w:ind w:firstLine="540"/>
        <w:jc w:val="both"/>
      </w:pPr>
      <w:r>
        <w:t>- локальная глубина взаимодействия наружной оболочки твэла с матричным материалом - не более 85%.</w:t>
      </w:r>
    </w:p>
    <w:p w14:paraId="6FAD412C" w14:textId="77777777" w:rsidR="00000000" w:rsidRDefault="0072707E">
      <w:pPr>
        <w:pStyle w:val="ConsPlusNormal"/>
        <w:spacing w:before="200"/>
        <w:ind w:firstLine="540"/>
        <w:jc w:val="both"/>
      </w:pPr>
      <w:r>
        <w:t>5.4. Значения коэффициентов реактивности по температуре топлива, по паросодержанию теплоносителя и по мощности не должны быть положит</w:t>
      </w:r>
      <w:r>
        <w:t>ельными во всем диапазоне изменения параметров реактора при нормальной эксплуатации и при нарушениях нормальной эксплуатации, включая проектные аварии.</w:t>
      </w:r>
    </w:p>
    <w:p w14:paraId="64AA3389" w14:textId="77777777" w:rsidR="00000000" w:rsidRDefault="0072707E">
      <w:pPr>
        <w:pStyle w:val="ConsPlusNormal"/>
        <w:ind w:firstLine="540"/>
        <w:jc w:val="both"/>
      </w:pPr>
    </w:p>
    <w:p w14:paraId="70880707" w14:textId="77777777" w:rsidR="00000000" w:rsidRDefault="0072707E">
      <w:pPr>
        <w:pStyle w:val="ConsPlusNormal"/>
        <w:ind w:firstLine="540"/>
        <w:jc w:val="both"/>
      </w:pPr>
    </w:p>
    <w:p w14:paraId="2D8285D7" w14:textId="77777777" w:rsidR="0072707E" w:rsidRDefault="0072707E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72707E">
      <w:headerReference w:type="default" r:id="rId10"/>
      <w:footerReference w:type="default" r:id="rId11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D4ECF" w14:textId="77777777" w:rsidR="0072707E" w:rsidRDefault="0072707E">
      <w:pPr>
        <w:spacing w:after="0" w:line="240" w:lineRule="auto"/>
      </w:pPr>
      <w:r>
        <w:separator/>
      </w:r>
    </w:p>
  </w:endnote>
  <w:endnote w:type="continuationSeparator" w:id="0">
    <w:p w14:paraId="747A66BC" w14:textId="77777777" w:rsidR="0072707E" w:rsidRDefault="00727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5CD8" w14:textId="77777777" w:rsidR="00000000" w:rsidRDefault="0072707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000000" w14:paraId="57318F27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6288EE0" w14:textId="77777777" w:rsidR="00000000" w:rsidRDefault="0072707E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</w:r>
          <w:r>
            <w:rPr>
              <w:rFonts w:ascii="Tahoma" w:hAnsi="Tahoma" w:cs="Tahoma"/>
              <w:b/>
              <w:bCs/>
              <w:sz w:val="16"/>
              <w:szCs w:val="16"/>
            </w:rPr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CFE215D" w14:textId="77777777" w:rsidR="00000000" w:rsidRDefault="0072707E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C52952D" w14:textId="77777777" w:rsidR="00000000" w:rsidRDefault="0072707E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26649C">
            <w:rPr>
              <w:rFonts w:ascii="Tahoma" w:hAnsi="Tahoma" w:cs="Tahoma"/>
            </w:rPr>
            <w:fldChar w:fldCharType="separate"/>
          </w:r>
          <w:r w:rsidR="0026649C">
            <w:rPr>
              <w:rFonts w:ascii="Tahoma" w:hAnsi="Tahoma" w:cs="Tahoma"/>
              <w:noProof/>
            </w:rPr>
            <w:t>2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26649C">
            <w:rPr>
              <w:rFonts w:ascii="Tahoma" w:hAnsi="Tahoma" w:cs="Tahoma"/>
            </w:rPr>
            <w:fldChar w:fldCharType="separate"/>
          </w:r>
          <w:r w:rsidR="0026649C">
            <w:rPr>
              <w:rFonts w:ascii="Tahoma" w:hAnsi="Tahoma" w:cs="Tahoma"/>
              <w:noProof/>
            </w:rPr>
            <w:t>3</w:t>
          </w:r>
          <w:r>
            <w:rPr>
              <w:rFonts w:ascii="Tahoma" w:hAnsi="Tahoma" w:cs="Tahoma"/>
            </w:rPr>
            <w:fldChar w:fldCharType="end"/>
          </w:r>
        </w:p>
      </w:tc>
    </w:tr>
  </w:tbl>
  <w:p w14:paraId="234DA0AA" w14:textId="77777777" w:rsidR="00000000" w:rsidRDefault="0072707E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38E23" w14:textId="77777777" w:rsidR="0072707E" w:rsidRDefault="0072707E">
      <w:pPr>
        <w:spacing w:after="0" w:line="240" w:lineRule="auto"/>
      </w:pPr>
      <w:r>
        <w:separator/>
      </w:r>
    </w:p>
  </w:footnote>
  <w:footnote w:type="continuationSeparator" w:id="0">
    <w:p w14:paraId="69D75594" w14:textId="77777777" w:rsidR="0072707E" w:rsidRDefault="00727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786"/>
      <w:gridCol w:w="4930"/>
    </w:tblGrid>
    <w:tr w:rsidR="00000000" w14:paraId="1E1727A5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23E47C55" w14:textId="77777777" w:rsidR="00000000" w:rsidRDefault="0072707E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Ростехнадзо</w:t>
          </w:r>
          <w:r>
            <w:rPr>
              <w:rFonts w:ascii="Tahoma" w:hAnsi="Tahoma" w:cs="Tahoma"/>
              <w:sz w:val="16"/>
              <w:szCs w:val="16"/>
            </w:rPr>
            <w:t>ра от 10.12.2007 N 4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и введении в действие федеральных норм и правил в области 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F828AE5" w14:textId="77777777" w:rsidR="00000000" w:rsidRDefault="0072707E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26.03.2021</w:t>
          </w:r>
        </w:p>
      </w:tc>
    </w:tr>
  </w:tbl>
  <w:p w14:paraId="79589E1C" w14:textId="77777777" w:rsidR="00000000" w:rsidRDefault="0072707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57B688B7" w14:textId="77777777" w:rsidR="00000000" w:rsidRDefault="0072707E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9C"/>
    <w:rsid w:val="0026649C"/>
    <w:rsid w:val="0037226D"/>
    <w:rsid w:val="0072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EDE7CE"/>
  <w14:defaultImageDpi w14:val="0"/>
  <w15:docId w15:val="{FD3BB4C9-E126-495B-B36B-BAE78E19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DAEBA96357FD11C5D65C84329F561588BCC721388CE7C36F40277AB2A30D79984452483A6036F74037DE3010A5E245536F153517C21457FDC0k3I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12585</Words>
  <Characters>71738</Characters>
  <Application>Microsoft Office Word</Application>
  <DocSecurity>2</DocSecurity>
  <Lines>597</Lines>
  <Paragraphs>168</Paragraphs>
  <ScaleCrop>false</ScaleCrop>
  <Company>КонсультантПлюс Версия 4020.00.61</Company>
  <LinksUpToDate>false</LinksUpToDate>
  <CharactersWithSpaces>84155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Ростехнадзора от 10.12.2007 N 4"Об утверждении и введении в действие федеральных норм и правил в области использования атомной энергии "Правила ядерной безопасности реакторных установок атомных станций. НП-082-07"(Зарегистрировано в Минюсте</dc:title>
  <dc:subject/>
  <dc:creator>стас галуцких</dc:creator>
  <cp:keywords/>
  <dc:description/>
  <cp:lastModifiedBy>стас галуцких</cp:lastModifiedBy>
  <cp:revision>2</cp:revision>
  <dcterms:created xsi:type="dcterms:W3CDTF">2025-11-17T21:22:00Z</dcterms:created>
  <dcterms:modified xsi:type="dcterms:W3CDTF">2025-11-17T21:22:00Z</dcterms:modified>
</cp:coreProperties>
</file>