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207" w:rsidRDefault="00731207"/>
    <w:p w:rsidR="001B48F3" w:rsidRPr="000315C2" w:rsidRDefault="00731207" w:rsidP="000315C2">
      <w:pPr>
        <w:jc w:val="center"/>
        <w:rPr>
          <w:b/>
          <w:sz w:val="32"/>
          <w:szCs w:val="32"/>
        </w:rPr>
      </w:pPr>
      <w:r w:rsidRPr="000315C2">
        <w:rPr>
          <w:b/>
          <w:sz w:val="32"/>
          <w:szCs w:val="32"/>
        </w:rPr>
        <w:t>Form Double Submission Prevention</w:t>
      </w:r>
    </w:p>
    <w:p w:rsidR="00731207" w:rsidRDefault="00731207"/>
    <w:p w:rsidR="000315C2" w:rsidRDefault="000315C2" w:rsidP="000315C2">
      <w:pPr>
        <w:pStyle w:val="ListParagraph"/>
        <w:numPr>
          <w:ilvl w:val="0"/>
          <w:numId w:val="1"/>
        </w:numPr>
        <w:tabs>
          <w:tab w:val="left" w:pos="1450"/>
        </w:tabs>
      </w:pPr>
      <w:r>
        <w:t>PrimeFaces</w:t>
      </w:r>
    </w:p>
    <w:p w:rsidR="000315C2" w:rsidRDefault="000315C2" w:rsidP="007026F3">
      <w:pPr>
        <w:tabs>
          <w:tab w:val="left" w:pos="1450"/>
        </w:tabs>
        <w:ind w:firstLine="360"/>
      </w:pPr>
      <w:r>
        <w:t>Use BlockUI tag.</w:t>
      </w:r>
    </w:p>
    <w:p w:rsidR="000315C2" w:rsidRDefault="009D7C98" w:rsidP="000315C2">
      <w:pPr>
        <w:tabs>
          <w:tab w:val="left" w:pos="1450"/>
        </w:tabs>
      </w:pPr>
      <w:r>
        <w:tab/>
      </w:r>
      <w:r w:rsidR="00DC19D0">
        <w:t xml:space="preserve">Example: </w:t>
      </w:r>
      <w:r w:rsidR="001750C5">
        <w:t xml:space="preserve">MyJSF </w:t>
      </w:r>
      <w:r w:rsidR="001750C5" w:rsidRPr="001750C5">
        <w:t>DoubleClickPrevention.xhtml</w:t>
      </w:r>
    </w:p>
    <w:p w:rsidR="001750C5" w:rsidRPr="001750C5" w:rsidRDefault="001750C5" w:rsidP="001750C5">
      <w:pPr>
        <w:pStyle w:val="ListParagraph"/>
        <w:numPr>
          <w:ilvl w:val="0"/>
          <w:numId w:val="1"/>
        </w:numPr>
        <w:tabs>
          <w:tab w:val="left" w:pos="1450"/>
        </w:tabs>
      </w:pPr>
      <w:r w:rsidRPr="001750C5">
        <w:rPr>
          <w:rFonts w:ascii="Consolas" w:hAnsi="Consolas" w:cs="Consolas"/>
          <w:sz w:val="20"/>
          <w:szCs w:val="20"/>
        </w:rPr>
        <w:t>Double click or duplicated submission problem can be resolved by using p:commandButton.</w:t>
      </w:r>
    </w:p>
    <w:p w:rsidR="001750C5" w:rsidRDefault="001750C5" w:rsidP="001750C5">
      <w:pPr>
        <w:pStyle w:val="ListParagraph"/>
        <w:tabs>
          <w:tab w:val="left" w:pos="1450"/>
        </w:tabs>
      </w:pPr>
    </w:p>
    <w:p w:rsidR="000315C2" w:rsidRDefault="000315C2" w:rsidP="000315C2">
      <w:pPr>
        <w:pStyle w:val="ListParagraph"/>
        <w:numPr>
          <w:ilvl w:val="0"/>
          <w:numId w:val="1"/>
        </w:numPr>
        <w:tabs>
          <w:tab w:val="left" w:pos="1450"/>
        </w:tabs>
      </w:pPr>
      <w:r>
        <w:t>jQuery</w:t>
      </w:r>
    </w:p>
    <w:p w:rsidR="000315C2" w:rsidRDefault="000315C2" w:rsidP="007026F3">
      <w:pPr>
        <w:tabs>
          <w:tab w:val="left" w:pos="1450"/>
        </w:tabs>
        <w:ind w:firstLine="360"/>
      </w:pPr>
      <w:r>
        <w:t>Use BlockUI plugin.</w:t>
      </w:r>
    </w:p>
    <w:p w:rsidR="000315C2" w:rsidRDefault="009D7C98" w:rsidP="000315C2">
      <w:pPr>
        <w:tabs>
          <w:tab w:val="left" w:pos="1450"/>
        </w:tabs>
      </w:pPr>
      <w:r>
        <w:tab/>
      </w:r>
      <w:r w:rsidR="001750C5">
        <w:t xml:space="preserve">Example: </w:t>
      </w:r>
      <w:r>
        <w:t xml:space="preserve"> SpringMVC-Trader Tade.jsp</w:t>
      </w:r>
    </w:p>
    <w:p w:rsidR="000315C2" w:rsidRDefault="000315C2" w:rsidP="000315C2">
      <w:pPr>
        <w:pStyle w:val="ListParagraph"/>
        <w:numPr>
          <w:ilvl w:val="0"/>
          <w:numId w:val="1"/>
        </w:numPr>
        <w:tabs>
          <w:tab w:val="left" w:pos="1450"/>
        </w:tabs>
      </w:pPr>
      <w:r>
        <w:t>Tranditional</w:t>
      </w:r>
    </w:p>
    <w:p w:rsidR="000315C2" w:rsidRDefault="000315C2" w:rsidP="007026F3">
      <w:pPr>
        <w:tabs>
          <w:tab w:val="left" w:pos="1450"/>
        </w:tabs>
        <w:ind w:firstLine="360"/>
      </w:pPr>
      <w:r>
        <w:t>Disable “Submit” button after button is clicked and form submitted.</w:t>
      </w:r>
    </w:p>
    <w:p w:rsidR="000315C2" w:rsidRDefault="00F051A4" w:rsidP="000315C2">
      <w:pPr>
        <w:tabs>
          <w:tab w:val="left" w:pos="1450"/>
        </w:tabs>
      </w:pPr>
      <w:r>
        <w:tab/>
      </w:r>
      <w:bookmarkStart w:id="0" w:name="_GoBack"/>
      <w:bookmarkEnd w:id="0"/>
      <w:r>
        <w:t>Example:  SpringMVC-Trader Tade.jsp</w:t>
      </w:r>
    </w:p>
    <w:p w:rsidR="000315C2" w:rsidRDefault="000315C2" w:rsidP="001750C5">
      <w:pPr>
        <w:tabs>
          <w:tab w:val="left" w:pos="1450"/>
        </w:tabs>
      </w:pPr>
    </w:p>
    <w:p w:rsidR="00731207" w:rsidRDefault="00731207"/>
    <w:p w:rsidR="00731207" w:rsidRDefault="00731207"/>
    <w:p w:rsidR="00731207" w:rsidRDefault="00731207"/>
    <w:p w:rsidR="00731207" w:rsidRDefault="00731207"/>
    <w:p w:rsidR="00731207" w:rsidRDefault="00731207"/>
    <w:sectPr w:rsidR="00731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35379"/>
    <w:multiLevelType w:val="hybridMultilevel"/>
    <w:tmpl w:val="1B866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207"/>
    <w:rsid w:val="000315C2"/>
    <w:rsid w:val="001750C5"/>
    <w:rsid w:val="001B48F3"/>
    <w:rsid w:val="007026F3"/>
    <w:rsid w:val="00731207"/>
    <w:rsid w:val="009D7C98"/>
    <w:rsid w:val="00DC19D0"/>
    <w:rsid w:val="00F0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5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lukema</dc:creator>
  <cp:lastModifiedBy>lukema</cp:lastModifiedBy>
  <cp:revision>7</cp:revision>
  <cp:lastPrinted>2014-01-04T22:16:00Z</cp:lastPrinted>
  <dcterms:created xsi:type="dcterms:W3CDTF">2014-01-04T22:12:00Z</dcterms:created>
  <dcterms:modified xsi:type="dcterms:W3CDTF">2014-01-04T22:20:00Z</dcterms:modified>
</cp:coreProperties>
</file>