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LC – 276 – Paint Fence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 fence posts</w:t>
      </w:r>
    </w:p>
    <w:p>
      <w:pPr>
        <w:pStyle w:val="Normal"/>
        <w:bidi w:val="0"/>
        <w:jc w:val="left"/>
        <w:rPr/>
      </w:pPr>
      <w:r>
        <w:rPr/>
        <w:t>k colors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Cannot be 3 or more consecutive posts with the same color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…</w:t>
      </w:r>
      <w:r>
        <w:rPr/>
        <w:t xml:space="preserve">. </w:t>
      </w:r>
      <w:r>
        <w:rPr/>
        <w:t>I – 2, I – 1, I, ….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f(i) = same color with (I – 1) + different color with (I - 1)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LibreOffice/7.4.2.3$Windows_X86_64 LibreOffice_project/382eef1f22670f7f4118c8c2dd222ec7ad009daf</Application>
  <AppVersion>15.0000</AppVersion>
  <Pages>1</Pages>
  <Words>41</Words>
  <Characters>143</Characters>
  <CharactersWithSpaces>185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2022-11-22T23:00:39Z</dcterms:created>
  <dc:creator/>
  <dc:description/>
  <dc:language>en-US</dc:language>
  <cp:lastModifiedBy/>
  <dcterms:modified xsi:type="dcterms:W3CDTF">2022-11-23T02:24:55Z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