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85C90" w14:textId="01AB3019" w:rsidR="00896174" w:rsidRPr="00B96232" w:rsidRDefault="00896174" w:rsidP="00B96232">
      <w:pPr>
        <w:pStyle w:val="Heading2"/>
        <w:numPr>
          <w:ilvl w:val="0"/>
          <w:numId w:val="6"/>
        </w:numPr>
        <w:rPr>
          <w:b/>
          <w:bCs/>
          <w:color w:val="000000" w:themeColor="text1"/>
          <w:sz w:val="44"/>
          <w:szCs w:val="44"/>
        </w:rPr>
      </w:pPr>
      <w:r w:rsidRPr="00B96232">
        <w:rPr>
          <w:b/>
          <w:bCs/>
          <w:color w:val="000000" w:themeColor="text1"/>
          <w:sz w:val="44"/>
          <w:szCs w:val="44"/>
        </w:rPr>
        <w:t>Quy trình buôn bán giày</w:t>
      </w:r>
    </w:p>
    <w:p w14:paraId="1F60EA5A" w14:textId="444D0199" w:rsidR="00896174" w:rsidRPr="00B96232" w:rsidRDefault="00896174" w:rsidP="00B96232">
      <w:pPr>
        <w:pStyle w:val="Heading3"/>
        <w:numPr>
          <w:ilvl w:val="0"/>
          <w:numId w:val="7"/>
        </w:numPr>
        <w:rPr>
          <w:b/>
          <w:bCs/>
          <w:color w:val="000000" w:themeColor="text1"/>
          <w:sz w:val="28"/>
          <w:szCs w:val="28"/>
        </w:rPr>
      </w:pPr>
      <w:r w:rsidRPr="00B96232">
        <w:rPr>
          <w:b/>
          <w:bCs/>
          <w:color w:val="000000" w:themeColor="text1"/>
          <w:sz w:val="28"/>
          <w:szCs w:val="28"/>
        </w:rPr>
        <w:t>Nhập kho</w:t>
      </w:r>
    </w:p>
    <w:p w14:paraId="78A084D9" w14:textId="77777777" w:rsidR="00896174" w:rsidRPr="00896174" w:rsidRDefault="00896174" w:rsidP="00345BDB">
      <w:r w:rsidRPr="00896174">
        <w:rPr>
          <w:b/>
          <w:bCs/>
        </w:rPr>
        <w:t>Bước 1</w:t>
      </w:r>
      <w:r w:rsidRPr="00896174">
        <w:t>: Nhân viên mua hàng hoặc người nhập hàng sẽ cần nhập kho hàng hóa sau khi mua hàng về. Sau đó lập thành mẫu yêu cầu nhập kho và gửi cho kế toán.</w:t>
      </w:r>
    </w:p>
    <w:p w14:paraId="41157DA5" w14:textId="77777777" w:rsidR="00896174" w:rsidRPr="00896174" w:rsidRDefault="00896174" w:rsidP="00345BDB">
      <w:r w:rsidRPr="00896174">
        <w:rPr>
          <w:b/>
          <w:bCs/>
        </w:rPr>
        <w:t>Bước 2</w:t>
      </w:r>
      <w:r w:rsidRPr="00896174">
        <w:t>: Kế toán sau khi nhận được phiếu yêu cầu thì lập phiếu nhập kho. Phiếu nhập kho sẽ được lập thành nhiều liên: 1 liên lưu tại sổ theo dõi xuất nhập kho, 2-3 liên gửi cho nhân viên nhập vào kho hàng. </w:t>
      </w:r>
    </w:p>
    <w:p w14:paraId="7081E819" w14:textId="3C2AC4C7" w:rsidR="00896174" w:rsidRPr="00896174" w:rsidRDefault="00896174" w:rsidP="00345BDB">
      <w:r w:rsidRPr="00896174">
        <w:rPr>
          <w:b/>
          <w:bCs/>
        </w:rPr>
        <w:t>Bước 3</w:t>
      </w:r>
      <w:r w:rsidRPr="00896174">
        <w:t>: Tiếp đó, nhân viên mua hàng sẽ giao hàng hóa cho thủ kho của doanh nghiệp. Hàng hóa sẽ được kiểm kê trước khi nhập kho. Với bất cứ trường hợp thừa, thiếu thì thủ kho phải lập biên bản và báo cáo ngay với người có trách nhiệm về số lượng hàng hóa,</w:t>
      </w:r>
      <w:r w:rsidR="00345BDB">
        <w:t xml:space="preserve"> quản lý tồn kho</w:t>
      </w:r>
      <w:r w:rsidRPr="00896174">
        <w:t>,</w:t>
      </w:r>
      <w:r w:rsidR="00345BDB">
        <w:t xml:space="preserve"> </w:t>
      </w:r>
      <w:r w:rsidRPr="00896174">
        <w:t>... để xử lý.</w:t>
      </w:r>
    </w:p>
    <w:p w14:paraId="59432279" w14:textId="4FCBDC76" w:rsidR="00896174" w:rsidRDefault="00896174" w:rsidP="00345BDB">
      <w:r w:rsidRPr="00896174">
        <w:rPr>
          <w:b/>
          <w:bCs/>
        </w:rPr>
        <w:t>Bước 4</w:t>
      </w:r>
      <w:r w:rsidRPr="00896174">
        <w:t>: Thủ kho sẽ ký nhận sau khi nhập kho, lưu lại một liên để ghi thẻ kho, một liên giao cho kế toán, 1 liên giao lại cho người nhập hàng. Căn cứ vào phiếu nhập kho, kế toán sẽ ghi sổ kho và hạch toán hàng hóa nhập kho. </w:t>
      </w:r>
    </w:p>
    <w:p w14:paraId="5AD5705C" w14:textId="1321E9A0" w:rsidR="00345BDB" w:rsidRPr="00B96232" w:rsidRDefault="00345BDB" w:rsidP="00B96232">
      <w:pPr>
        <w:pStyle w:val="Heading3"/>
        <w:numPr>
          <w:ilvl w:val="0"/>
          <w:numId w:val="7"/>
        </w:numPr>
        <w:rPr>
          <w:b/>
          <w:bCs/>
          <w:color w:val="000000" w:themeColor="text1"/>
          <w:sz w:val="28"/>
          <w:szCs w:val="28"/>
        </w:rPr>
      </w:pPr>
      <w:r w:rsidRPr="00B96232">
        <w:rPr>
          <w:b/>
          <w:bCs/>
          <w:color w:val="000000" w:themeColor="text1"/>
          <w:sz w:val="28"/>
          <w:szCs w:val="28"/>
        </w:rPr>
        <w:t>Quản lý sản phẩm trên lazda</w:t>
      </w:r>
    </w:p>
    <w:p w14:paraId="170C62A3" w14:textId="33502E67" w:rsidR="00345BDB" w:rsidRDefault="00345BDB" w:rsidP="00345BDB">
      <w:r>
        <w:t>Thêm sản phẩm: Người dùng điền vào các biểu mẫu do lazada cung cấp, hệ thống hướng dẫn người dùng điền không bị sai xác trước khi submit form để thêm sản phẩm.</w:t>
      </w:r>
    </w:p>
    <w:p w14:paraId="2610F6F1" w14:textId="36AC7784" w:rsidR="004F61D2" w:rsidRDefault="004F61D2" w:rsidP="00345BDB">
      <w:r>
        <w:t>Mỗi đôi giày có số lượng stock keeping unit bằng số lượng màu x số lượng size.</w:t>
      </w:r>
    </w:p>
    <w:p w14:paraId="2BDA7625" w14:textId="3DE9C2C4" w:rsidR="00345BDB" w:rsidRDefault="00345BDB" w:rsidP="00345BDB">
      <w:r>
        <w:t>Sửa sản phẩm</w:t>
      </w:r>
    </w:p>
    <w:p w14:paraId="57AB352D" w14:textId="4BE1AE65" w:rsidR="00345BDB" w:rsidRDefault="00345BDB" w:rsidP="00345BDB">
      <w:r>
        <w:t>Xoa sản phẩm</w:t>
      </w:r>
    </w:p>
    <w:p w14:paraId="2BEC46B0" w14:textId="72ADFD1D" w:rsidR="0077729A" w:rsidRPr="00B96232" w:rsidRDefault="0077729A" w:rsidP="00B96232">
      <w:pPr>
        <w:pStyle w:val="Heading3"/>
        <w:numPr>
          <w:ilvl w:val="0"/>
          <w:numId w:val="7"/>
        </w:numPr>
        <w:rPr>
          <w:b/>
          <w:bCs/>
          <w:color w:val="000000" w:themeColor="text1"/>
          <w:sz w:val="28"/>
          <w:szCs w:val="28"/>
        </w:rPr>
      </w:pPr>
      <w:r w:rsidRPr="00B96232">
        <w:rPr>
          <w:b/>
          <w:bCs/>
          <w:color w:val="000000" w:themeColor="text1"/>
          <w:sz w:val="28"/>
          <w:szCs w:val="28"/>
        </w:rPr>
        <w:t>Quản lý đơn hàng trên lazada</w:t>
      </w:r>
    </w:p>
    <w:p w14:paraId="17D43ED1" w14:textId="37E9688D" w:rsidR="0077729A" w:rsidRDefault="0077729A" w:rsidP="0077729A">
      <w:r>
        <w:t>Người dùng nhận được thông tin đơn hàng sau khi khách mua hàng xác nhận thah toán đơn hàng.</w:t>
      </w:r>
    </w:p>
    <w:p w14:paraId="105CC7DC" w14:textId="0E12FC21" w:rsidR="006C12C5" w:rsidRDefault="006C12C5" w:rsidP="0077729A">
      <w:r>
        <w:t>Người dùng cần điền invoice number trước khi chuyển đơn hàng sang trạng thái ready_to_ship</w:t>
      </w:r>
    </w:p>
    <w:p w14:paraId="03B26E03" w14:textId="0C2C5977" w:rsidR="0077729A" w:rsidRDefault="0077729A" w:rsidP="0077729A">
      <w:r>
        <w:t xml:space="preserve">Người dùng </w:t>
      </w:r>
      <w:r w:rsidR="00436FE8">
        <w:t xml:space="preserve">có thể </w:t>
      </w:r>
      <w:r>
        <w:t>in tem vận chuyển</w:t>
      </w:r>
      <w:r w:rsidR="00436FE8">
        <w:t xml:space="preserve"> và</w:t>
      </w:r>
      <w:r>
        <w:t xml:space="preserve"> hóa đơn của đơn hàng</w:t>
      </w:r>
      <w:r w:rsidR="004F61D2">
        <w:t xml:space="preserve"> khi đơn hàng ở trạng thái đang chờ xử lý hoặc sẵn sàng giao</w:t>
      </w:r>
      <w:r w:rsidR="00436FE8">
        <w:t xml:space="preserve"> hàng.</w:t>
      </w:r>
    </w:p>
    <w:p w14:paraId="1C70E833" w14:textId="1AFE49A4" w:rsidR="00436FE8" w:rsidRDefault="00436FE8" w:rsidP="0077729A">
      <w:r>
        <w:t>Người dùng phải chuyển trạng thái đơn hàng sang sẵn sàn giao hàng trước khi gửi hàng cho đơn vị vận chuyển, sau khi gửi, trạng thái đơn hàng sẽ chuyển sang đang được giao.</w:t>
      </w:r>
    </w:p>
    <w:p w14:paraId="285BD2CD" w14:textId="6AAFFBD2" w:rsidR="00436FE8" w:rsidRPr="00B96232" w:rsidRDefault="00436FE8" w:rsidP="00B96232">
      <w:pPr>
        <w:pStyle w:val="Heading3"/>
        <w:numPr>
          <w:ilvl w:val="0"/>
          <w:numId w:val="7"/>
        </w:numPr>
        <w:rPr>
          <w:b/>
          <w:bCs/>
          <w:color w:val="000000" w:themeColor="text1"/>
          <w:sz w:val="28"/>
          <w:szCs w:val="28"/>
        </w:rPr>
      </w:pPr>
      <w:r w:rsidRPr="00B96232">
        <w:rPr>
          <w:b/>
          <w:bCs/>
          <w:color w:val="000000" w:themeColor="text1"/>
          <w:sz w:val="28"/>
          <w:szCs w:val="28"/>
        </w:rPr>
        <w:t>Bán hàng tại quầy (local)</w:t>
      </w:r>
    </w:p>
    <w:p w14:paraId="7C5CA6BD" w14:textId="41196866" w:rsidR="00436FE8" w:rsidRDefault="00BA1EAC" w:rsidP="00436FE8">
      <w:r>
        <w:t>Khách hàng có thể là khách sỉ hoặc khách lẻ, giá sỉ thay đổi do người bán quyết định.</w:t>
      </w:r>
    </w:p>
    <w:p w14:paraId="1275B470" w14:textId="5E1828C2" w:rsidR="00BA1EAC" w:rsidRDefault="00BA1EAC" w:rsidP="00BA1EAC">
      <w:r>
        <w:t>Sau khi chốt đơn, người bán in hóa đơn cho khách hàng một bản, người bán giữ một bản.</w:t>
      </w:r>
    </w:p>
    <w:p w14:paraId="5FE08745" w14:textId="7DABF227" w:rsidR="007E209D" w:rsidRDefault="007E209D" w:rsidP="00BA1EAC">
      <w:r>
        <w:t>Nếu khách hàng đổi ý sau khi lập hóa đơn, hóa đơn đã lập sẽ được bỏ đi và lập hóa đơn mới.</w:t>
      </w:r>
    </w:p>
    <w:p w14:paraId="2EB7E486" w14:textId="4B337D31" w:rsidR="00A827F7" w:rsidRPr="00B96232" w:rsidRDefault="00896174" w:rsidP="00B96232">
      <w:pPr>
        <w:pStyle w:val="Heading2"/>
        <w:numPr>
          <w:ilvl w:val="0"/>
          <w:numId w:val="6"/>
        </w:numPr>
        <w:rPr>
          <w:rFonts w:eastAsia="Times New Roman"/>
          <w:b/>
          <w:bCs/>
          <w:color w:val="000000" w:themeColor="text1"/>
          <w:sz w:val="44"/>
          <w:szCs w:val="44"/>
        </w:rPr>
      </w:pPr>
      <w:r w:rsidRPr="00B96232">
        <w:rPr>
          <w:rFonts w:eastAsia="Times New Roman"/>
          <w:b/>
          <w:bCs/>
          <w:color w:val="000000" w:themeColor="text1"/>
          <w:sz w:val="44"/>
          <w:szCs w:val="44"/>
        </w:rPr>
        <w:t>Yêu cầu của phần mềm</w:t>
      </w:r>
    </w:p>
    <w:p w14:paraId="1156995F" w14:textId="45601194" w:rsidR="00B96232" w:rsidRPr="00B96232" w:rsidRDefault="00B96232" w:rsidP="00B96232">
      <w:pPr>
        <w:pStyle w:val="Heading3"/>
        <w:numPr>
          <w:ilvl w:val="0"/>
          <w:numId w:val="9"/>
        </w:numPr>
        <w:rPr>
          <w:b/>
          <w:bCs/>
          <w:color w:val="000000" w:themeColor="text1"/>
          <w:sz w:val="28"/>
          <w:szCs w:val="28"/>
        </w:rPr>
      </w:pPr>
      <w:r w:rsidRPr="00B96232">
        <w:rPr>
          <w:b/>
          <w:bCs/>
          <w:color w:val="000000" w:themeColor="text1"/>
          <w:sz w:val="28"/>
          <w:szCs w:val="28"/>
        </w:rPr>
        <w:t>Yêu cầu chức năng</w:t>
      </w:r>
    </w:p>
    <w:tbl>
      <w:tblPr>
        <w:tblStyle w:val="TableGrid"/>
        <w:tblW w:w="0" w:type="auto"/>
        <w:tblLook w:val="04A0" w:firstRow="1" w:lastRow="0" w:firstColumn="1" w:lastColumn="0" w:noHBand="0" w:noVBand="1"/>
      </w:tblPr>
      <w:tblGrid>
        <w:gridCol w:w="3116"/>
        <w:gridCol w:w="3117"/>
        <w:gridCol w:w="3117"/>
      </w:tblGrid>
      <w:tr w:rsidR="00A827F7" w14:paraId="4FE37FA6" w14:textId="77777777" w:rsidTr="00A827F7">
        <w:tc>
          <w:tcPr>
            <w:tcW w:w="3116" w:type="dxa"/>
          </w:tcPr>
          <w:p w14:paraId="19719B46" w14:textId="464EEFA2"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3117" w:type="dxa"/>
          </w:tcPr>
          <w:p w14:paraId="365E909E" w14:textId="6D8845E7"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người dùng</w:t>
            </w:r>
          </w:p>
        </w:tc>
        <w:tc>
          <w:tcPr>
            <w:tcW w:w="3117" w:type="dxa"/>
          </w:tcPr>
          <w:p w14:paraId="64DEBC1D" w14:textId="54A130A0"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hệ thống</w:t>
            </w:r>
          </w:p>
        </w:tc>
      </w:tr>
      <w:tr w:rsidR="00A827F7" w14:paraId="4D956859" w14:textId="77777777" w:rsidTr="00A827F7">
        <w:tc>
          <w:tcPr>
            <w:tcW w:w="3116" w:type="dxa"/>
          </w:tcPr>
          <w:p w14:paraId="65A4D859" w14:textId="20CD8F8F"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kho</w:t>
            </w:r>
          </w:p>
        </w:tc>
        <w:tc>
          <w:tcPr>
            <w:tcW w:w="3117" w:type="dxa"/>
          </w:tcPr>
          <w:p w14:paraId="6FB7AEEE" w14:textId="77777777" w:rsidR="00A827F7" w:rsidRDefault="003145A0" w:rsidP="003145A0">
            <w:pPr>
              <w:spacing w:before="100" w:beforeAutospacing="1" w:after="100" w:afterAutospacing="1"/>
              <w:rPr>
                <w:rFonts w:ascii="Times New Roman" w:eastAsia="Times New Roman" w:hAnsi="Times New Roman" w:cs="Times New Roman"/>
                <w:sz w:val="24"/>
                <w:szCs w:val="24"/>
              </w:rPr>
            </w:pPr>
            <w:r w:rsidRPr="003145A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3145A0">
              <w:rPr>
                <w:rFonts w:ascii="Times New Roman" w:eastAsia="Times New Roman" w:hAnsi="Times New Roman" w:cs="Times New Roman"/>
                <w:sz w:val="24"/>
                <w:szCs w:val="24"/>
              </w:rPr>
              <w:t>Quản lý nhập kho</w:t>
            </w:r>
          </w:p>
          <w:p w14:paraId="78FE1700" w14:textId="77777777" w:rsidR="003145A0" w:rsidRDefault="003145A0" w:rsidP="003145A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916F80">
              <w:rPr>
                <w:rFonts w:ascii="Times New Roman" w:eastAsia="Times New Roman" w:hAnsi="Times New Roman" w:cs="Times New Roman"/>
                <w:sz w:val="24"/>
                <w:szCs w:val="24"/>
              </w:rPr>
              <w:t>Hiển thị phiếu nhập kho</w:t>
            </w:r>
          </w:p>
          <w:p w14:paraId="000CAE65" w14:textId="18874A8E" w:rsidR="00656B0A" w:rsidRPr="003145A0" w:rsidRDefault="00656B0A" w:rsidP="003145A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In phiếu nhập kho</w:t>
            </w:r>
          </w:p>
        </w:tc>
        <w:tc>
          <w:tcPr>
            <w:tcW w:w="3117" w:type="dxa"/>
          </w:tcPr>
          <w:p w14:paraId="27FC5F5B" w14:textId="2528AE2D" w:rsidR="002B4215" w:rsidRDefault="003145A0" w:rsidP="002B4215">
            <w:pPr>
              <w:pStyle w:val="NormalWeb"/>
            </w:pPr>
            <w:r>
              <w:t>1.</w:t>
            </w:r>
            <w:r w:rsidR="00916F80">
              <w:t>1</w:t>
            </w:r>
            <w:r>
              <w:t xml:space="preserve"> </w:t>
            </w:r>
            <w:r w:rsidR="002B4215">
              <w:t>Lập phiếu nhập kho. Sản phẩm được thay đổi số lượng thông qua phiếu nhập kho. Lập phiếu nhập kho gồm tên sản phẩm, giá nhập, số lượng, ngày nhập.</w:t>
            </w:r>
          </w:p>
          <w:p w14:paraId="17E2DC4F" w14:textId="27DEB093" w:rsidR="002B4215" w:rsidRDefault="003145A0" w:rsidP="002B4215">
            <w:pPr>
              <w:pStyle w:val="NormalWeb"/>
            </w:pPr>
            <w:r>
              <w:t>1.</w:t>
            </w:r>
            <w:r w:rsidR="00916F80">
              <w:t>2</w:t>
            </w:r>
            <w:r>
              <w:t xml:space="preserve"> Chỉ có thể xóa phiếu nhập kho nếu trạng thái phiếu nhập là đang chờ xử lý, hoặc đã hủy</w:t>
            </w:r>
          </w:p>
          <w:p w14:paraId="3D8B74CE" w14:textId="4A9DEECB" w:rsidR="003145A0" w:rsidRDefault="00916F80" w:rsidP="002B4215">
            <w:pPr>
              <w:pStyle w:val="NormalWeb"/>
            </w:pPr>
            <w:r>
              <w:t>1.3</w:t>
            </w:r>
            <w:r w:rsidR="003145A0">
              <w:t xml:space="preserve"> Chỉ có thể sửa phiếu nhập khi phiếu đang ở trạng thái chờ xử lý</w:t>
            </w:r>
          </w:p>
          <w:p w14:paraId="752A89A7" w14:textId="2A6BB211" w:rsidR="002B4215" w:rsidRDefault="00916F80" w:rsidP="002B4215">
            <w:pPr>
              <w:pStyle w:val="NormalWeb"/>
            </w:pPr>
            <w:r>
              <w:t xml:space="preserve">2.2 </w:t>
            </w:r>
            <w:r w:rsidR="002B4215">
              <w:t>Hiển thị, tìm kiếm phếu nhập kho</w:t>
            </w:r>
            <w:r w:rsidR="003145A0">
              <w:t xml:space="preserve"> theo các t</w:t>
            </w:r>
            <w:r>
              <w:t>ham số: ngày nhập, tên sản phẩm, tên đơn vị cung cấp</w:t>
            </w:r>
          </w:p>
          <w:p w14:paraId="018B06ED" w14:textId="646CA578" w:rsidR="00A827F7" w:rsidRDefault="00656B0A"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Tạo file pdf, excel của phiếu nhập kho </w:t>
            </w:r>
            <w:r w:rsidR="00BD6361">
              <w:rPr>
                <w:rFonts w:ascii="Times New Roman" w:eastAsia="Times New Roman" w:hAnsi="Times New Roman" w:cs="Times New Roman"/>
                <w:sz w:val="24"/>
                <w:szCs w:val="24"/>
              </w:rPr>
              <w:t>để</w:t>
            </w:r>
            <w:r>
              <w:rPr>
                <w:rFonts w:ascii="Times New Roman" w:eastAsia="Times New Roman" w:hAnsi="Times New Roman" w:cs="Times New Roman"/>
                <w:sz w:val="24"/>
                <w:szCs w:val="24"/>
              </w:rPr>
              <w:t xml:space="preserve"> in ra hoặc download</w:t>
            </w:r>
            <w:r w:rsidR="00BD6361">
              <w:rPr>
                <w:rFonts w:ascii="Times New Roman" w:eastAsia="Times New Roman" w:hAnsi="Times New Roman" w:cs="Times New Roman"/>
                <w:sz w:val="24"/>
                <w:szCs w:val="24"/>
              </w:rPr>
              <w:t>.</w:t>
            </w:r>
          </w:p>
        </w:tc>
      </w:tr>
      <w:tr w:rsidR="00A827F7" w14:paraId="41BC7650" w14:textId="77777777" w:rsidTr="00A827F7">
        <w:tc>
          <w:tcPr>
            <w:tcW w:w="3116" w:type="dxa"/>
          </w:tcPr>
          <w:p w14:paraId="77D0F2F1" w14:textId="34882740"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sản phẩm</w:t>
            </w:r>
          </w:p>
        </w:tc>
        <w:tc>
          <w:tcPr>
            <w:tcW w:w="3117" w:type="dxa"/>
          </w:tcPr>
          <w:p w14:paraId="7BEFEA32" w14:textId="44BF1D73" w:rsidR="00A827F7" w:rsidRDefault="00916F80"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Tạo mới</w:t>
            </w:r>
            <w:r w:rsidRPr="00916F80">
              <w:rPr>
                <w:rFonts w:ascii="Times New Roman" w:eastAsia="Times New Roman" w:hAnsi="Times New Roman" w:cs="Times New Roman"/>
                <w:sz w:val="24"/>
                <w:szCs w:val="24"/>
              </w:rPr>
              <w:t xml:space="preserve"> sản phẩm.</w:t>
            </w:r>
          </w:p>
          <w:p w14:paraId="03127D09" w14:textId="49A32DC2" w:rsidR="00916F80" w:rsidRDefault="00916F80"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4B114B">
              <w:rPr>
                <w:rFonts w:ascii="Times New Roman" w:eastAsia="Times New Roman" w:hAnsi="Times New Roman" w:cs="Times New Roman"/>
                <w:sz w:val="24"/>
                <w:szCs w:val="24"/>
              </w:rPr>
              <w:t>Lưu trữ, đồng bộ sản phẩm trên lazada</w:t>
            </w:r>
          </w:p>
          <w:p w14:paraId="141F531B" w14:textId="1CEFBD7E" w:rsidR="004B114B" w:rsidRDefault="004B114B"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Điều chỉnh sản phẩm</w:t>
            </w:r>
          </w:p>
          <w:p w14:paraId="2683CA55" w14:textId="51D7508C" w:rsidR="00916F80" w:rsidRDefault="004B114B"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916F80">
              <w:rPr>
                <w:rFonts w:ascii="Times New Roman" w:eastAsia="Times New Roman" w:hAnsi="Times New Roman" w:cs="Times New Roman"/>
                <w:sz w:val="24"/>
                <w:szCs w:val="24"/>
              </w:rPr>
              <w:t>. Truy xuất sản phẩm</w:t>
            </w:r>
          </w:p>
          <w:p w14:paraId="2604F732" w14:textId="040276FD" w:rsidR="00916F80" w:rsidRPr="00916F80" w:rsidRDefault="00916F80" w:rsidP="00916F80">
            <w:pPr>
              <w:spacing w:before="100" w:beforeAutospacing="1" w:after="100" w:afterAutospacing="1"/>
              <w:rPr>
                <w:rFonts w:ascii="Times New Roman" w:eastAsia="Times New Roman" w:hAnsi="Times New Roman" w:cs="Times New Roman"/>
                <w:sz w:val="24"/>
                <w:szCs w:val="24"/>
              </w:rPr>
            </w:pPr>
          </w:p>
        </w:tc>
        <w:tc>
          <w:tcPr>
            <w:tcW w:w="3117" w:type="dxa"/>
          </w:tcPr>
          <w:p w14:paraId="01D6F1CE" w14:textId="02A3DEB5" w:rsidR="000C46DB" w:rsidRDefault="004B114B" w:rsidP="000C46DB">
            <w:pPr>
              <w:pStyle w:val="NormalWeb"/>
            </w:pPr>
            <w:r>
              <w:t>1. Người dùng t</w:t>
            </w:r>
            <w:r w:rsidR="000C46DB">
              <w:t xml:space="preserve">hêm sản phẩm </w:t>
            </w:r>
            <w:r>
              <w:t xml:space="preserve">mới </w:t>
            </w:r>
            <w:r w:rsidR="000C46DB">
              <w:t>bằng form từ phần mềm, sau đó cập nhật lên lazada và lưu vào database.</w:t>
            </w:r>
          </w:p>
          <w:p w14:paraId="2E072F33" w14:textId="22EB638C" w:rsidR="000C46DB" w:rsidRDefault="004B114B" w:rsidP="000C46DB">
            <w:pPr>
              <w:pStyle w:val="NormalWeb"/>
            </w:pPr>
            <w:r>
              <w:t>2. Nếu sản phẩm đã có trên lazada nhưng chưa có trong cơ sở dữ liệu phần mềm thì phần mềm tự động lưu trữ sản phẩm đó vào database.</w:t>
            </w:r>
          </w:p>
          <w:p w14:paraId="64AA7651" w14:textId="09DF3F4D" w:rsidR="000C46DB" w:rsidRDefault="00C8594D" w:rsidP="000C46DB">
            <w:pPr>
              <w:pStyle w:val="NormalWeb"/>
            </w:pPr>
            <w:r>
              <w:t>3.</w:t>
            </w:r>
            <w:r w:rsidR="002C473E">
              <w:t>1</w:t>
            </w:r>
            <w:r>
              <w:t xml:space="preserve"> </w:t>
            </w:r>
            <w:r w:rsidR="000C46DB">
              <w:t>Cập nhật sản phẩm: phần mềm hiển thị tất cả thông tin sản phẩm và cho phép người dùng sửa thông tin. Sau khi nhấn lưu sản phẩm được cập nhật lên lazada và cập nhật vào database.</w:t>
            </w:r>
          </w:p>
          <w:p w14:paraId="7A89FA82" w14:textId="328DED8E" w:rsidR="000C46DB" w:rsidRDefault="00C8594D" w:rsidP="000C46DB">
            <w:pPr>
              <w:pStyle w:val="NormalWeb"/>
            </w:pPr>
            <w:r>
              <w:t>3.</w:t>
            </w:r>
            <w:r w:rsidR="002C473E">
              <w:t>2</w:t>
            </w:r>
            <w:r>
              <w:t xml:space="preserve"> </w:t>
            </w:r>
            <w:r w:rsidR="000C46DB">
              <w:t xml:space="preserve">Xóa sản phẩm: phần mềm cho phép người dùng xóa sản phẩm, và cập nhật sản phẩm </w:t>
            </w:r>
            <w:r w:rsidR="000C46DB">
              <w:lastRenderedPageBreak/>
              <w:t>bị xóa lên lazada và database. Sản phẩm xóa không mất đi trong database mà được thay đổi trạng thái hiển thị.</w:t>
            </w:r>
          </w:p>
          <w:p w14:paraId="1A5C3B73" w14:textId="39D81BAA" w:rsidR="000C46DB" w:rsidRDefault="00C8594D" w:rsidP="000C46DB">
            <w:pPr>
              <w:pStyle w:val="NormalWeb"/>
            </w:pPr>
            <w:r>
              <w:t>4. Hiển thì, lọc, t</w:t>
            </w:r>
            <w:r w:rsidR="000C46DB">
              <w:t>ìm kiếm sản phẩm</w:t>
            </w:r>
            <w:r>
              <w:t xml:space="preserve"> </w:t>
            </w:r>
            <w:r w:rsidR="000C46DB">
              <w:t xml:space="preserve">nhiều </w:t>
            </w:r>
            <w:r>
              <w:t>tham số</w:t>
            </w:r>
            <w:r w:rsidR="000C46DB">
              <w:t xml:space="preserve"> (parameter) cùng một lúc.</w:t>
            </w:r>
          </w:p>
          <w:p w14:paraId="278C0585" w14:textId="77777777" w:rsidR="00A827F7" w:rsidRDefault="00A827F7" w:rsidP="00A827F7">
            <w:pPr>
              <w:spacing w:before="100" w:beforeAutospacing="1" w:after="100" w:afterAutospacing="1"/>
              <w:rPr>
                <w:rFonts w:ascii="Times New Roman" w:eastAsia="Times New Roman" w:hAnsi="Times New Roman" w:cs="Times New Roman"/>
                <w:sz w:val="24"/>
                <w:szCs w:val="24"/>
              </w:rPr>
            </w:pPr>
          </w:p>
        </w:tc>
      </w:tr>
      <w:tr w:rsidR="00A827F7" w14:paraId="1BC53DD9" w14:textId="77777777" w:rsidTr="00A827F7">
        <w:tc>
          <w:tcPr>
            <w:tcW w:w="3116" w:type="dxa"/>
          </w:tcPr>
          <w:p w14:paraId="7613C156" w14:textId="25761441"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đơn hàng lazada</w:t>
            </w:r>
          </w:p>
        </w:tc>
        <w:tc>
          <w:tcPr>
            <w:tcW w:w="3117" w:type="dxa"/>
          </w:tcPr>
          <w:p w14:paraId="2C0EF4A1" w14:textId="5E8126C3" w:rsidR="00A827F7" w:rsidRPr="003145A0" w:rsidRDefault="003145A0" w:rsidP="003145A0">
            <w:pPr>
              <w:spacing w:before="100" w:beforeAutospacing="1" w:after="100" w:afterAutospacing="1"/>
              <w:rPr>
                <w:rFonts w:ascii="Times New Roman" w:eastAsia="Times New Roman" w:hAnsi="Times New Roman" w:cs="Times New Roman"/>
                <w:sz w:val="24"/>
                <w:szCs w:val="24"/>
              </w:rPr>
            </w:pPr>
            <w:r w:rsidRPr="003145A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C8594D">
              <w:rPr>
                <w:rFonts w:ascii="Times New Roman" w:eastAsia="Times New Roman" w:hAnsi="Times New Roman" w:cs="Times New Roman"/>
                <w:sz w:val="24"/>
                <w:szCs w:val="24"/>
              </w:rPr>
              <w:t>Đồng bộ</w:t>
            </w:r>
            <w:r w:rsidR="002B4215" w:rsidRPr="003145A0">
              <w:rPr>
                <w:rFonts w:ascii="Times New Roman" w:eastAsia="Times New Roman" w:hAnsi="Times New Roman" w:cs="Times New Roman"/>
                <w:sz w:val="24"/>
                <w:szCs w:val="24"/>
              </w:rPr>
              <w:t xml:space="preserve"> đơn hàng từ laz về </w:t>
            </w:r>
            <w:r w:rsidR="00C8594D">
              <w:rPr>
                <w:rFonts w:ascii="Times New Roman" w:eastAsia="Times New Roman" w:hAnsi="Times New Roman" w:cs="Times New Roman"/>
                <w:sz w:val="24"/>
                <w:szCs w:val="24"/>
              </w:rPr>
              <w:t>phần mềm.</w:t>
            </w:r>
          </w:p>
          <w:p w14:paraId="3F8377AD" w14:textId="77777777" w:rsidR="002B4215" w:rsidRDefault="003145A0"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8594D">
              <w:rPr>
                <w:rFonts w:ascii="Times New Roman" w:eastAsia="Times New Roman" w:hAnsi="Times New Roman" w:cs="Times New Roman"/>
                <w:sz w:val="24"/>
                <w:szCs w:val="24"/>
              </w:rPr>
              <w:t>Quản lý tình trạng</w:t>
            </w:r>
            <w:r w:rsidR="002B4215">
              <w:rPr>
                <w:rFonts w:ascii="Times New Roman" w:eastAsia="Times New Roman" w:hAnsi="Times New Roman" w:cs="Times New Roman"/>
                <w:sz w:val="24"/>
                <w:szCs w:val="24"/>
              </w:rPr>
              <w:t xml:space="preserve"> đơn hàng</w:t>
            </w:r>
          </w:p>
          <w:p w14:paraId="6EECFE1F" w14:textId="3EC65F48" w:rsidR="00C8594D" w:rsidRDefault="00C8594D"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Truy xuất đơn hàng</w:t>
            </w:r>
          </w:p>
        </w:tc>
        <w:tc>
          <w:tcPr>
            <w:tcW w:w="3117" w:type="dxa"/>
          </w:tcPr>
          <w:p w14:paraId="40D07798" w14:textId="77E11CBB" w:rsidR="00C8594D" w:rsidRDefault="002B4215" w:rsidP="002B4215">
            <w:pPr>
              <w:pStyle w:val="NormalWeb"/>
            </w:pPr>
            <w:r>
              <w:t>1</w:t>
            </w:r>
            <w:r w:rsidR="00C8594D">
              <w:t xml:space="preserve">.1 </w:t>
            </w:r>
            <w:r>
              <w:t>Khi người dùng truy cập giao diện đơn hàng laz của hệ thống. Hệ thống lấy dữ liệu từ laz bằng LazOP API</w:t>
            </w:r>
          </w:p>
          <w:p w14:paraId="6EBCE12C" w14:textId="419C44AD" w:rsidR="002B4215" w:rsidRDefault="00C8594D" w:rsidP="002B4215">
            <w:pPr>
              <w:pStyle w:val="NormalWeb"/>
            </w:pPr>
            <w:r>
              <w:t>1.2 Lưu lại đơn hàng từ lazada vào database</w:t>
            </w:r>
          </w:p>
          <w:p w14:paraId="089BF535" w14:textId="510FF10E" w:rsidR="00E24C74" w:rsidRDefault="00C8594D" w:rsidP="00C8594D">
            <w:pPr>
              <w:pStyle w:val="NormalWeb"/>
            </w:pPr>
            <w:r>
              <w:t>2.1 In team vận chuyển, hóa đơn tùy theo yêu cầu người dùng muốn in loại văn bản nào, văn bản có thể lấy từ laz khi đơn hàng ở cả trạng thái pending hoặc ready to ship.</w:t>
            </w:r>
          </w:p>
          <w:p w14:paraId="6B9F7AFB" w14:textId="21A64BD6" w:rsidR="00E24C74" w:rsidRDefault="00E24C74" w:rsidP="00C8594D">
            <w:pPr>
              <w:pStyle w:val="NormalWeb"/>
            </w:pPr>
            <w:r>
              <w:t>2.3. Set invoice number, trước khi chuyển đơn hàng sang trạng thái ready_to_ship, người dùng bắt buộc phải điền invoice number, invoice number bao gồm bất kỳ chuỗi ký tự nào, và có thể trùng nhau.</w:t>
            </w:r>
          </w:p>
          <w:p w14:paraId="71546652" w14:textId="00622AC8" w:rsidR="00C8594D" w:rsidRDefault="00C8594D" w:rsidP="00C8594D">
            <w:pPr>
              <w:pStyle w:val="NormalWeb"/>
            </w:pPr>
            <w:r>
              <w:t>2.2 Thay đổi trạng thái đơn hàng. Khi đơn hàng ở trạng thái pending, người dùng có thể thay đổi trạng thái đơn hàng từ pending sang read</w:t>
            </w:r>
            <w:r w:rsidR="00E24C74">
              <w:t>y</w:t>
            </w:r>
            <w:r>
              <w:t xml:space="preserve"> to ship hoặc cancled. Khi đơn hàng ở trạng thái ready to ship, người dùng có thể thay đổi trạng thái đơn hàng sang canceled. Người dùng có thể </w:t>
            </w:r>
            <w:r>
              <w:lastRenderedPageBreak/>
              <w:t>cập nhật trạng thái đơn hàng hàng loạt.</w:t>
            </w:r>
          </w:p>
          <w:p w14:paraId="14DDCB19" w14:textId="7842823A" w:rsidR="002B4215" w:rsidRDefault="00C8594D" w:rsidP="002B4215">
            <w:pPr>
              <w:pStyle w:val="NormalWeb"/>
            </w:pPr>
            <w:r>
              <w:t>3</w:t>
            </w:r>
            <w:r w:rsidR="002B4215">
              <w:t xml:space="preserve"> Người dùng có thể tìm kiếm đơn hàng, hệ thống trả về danh sách đơn hàng thỏa điều kiện tìm kiếm. Người dùng có thể lọc và sắp xếp danh sách đơn hàng.</w:t>
            </w:r>
          </w:p>
        </w:tc>
      </w:tr>
      <w:tr w:rsidR="002B4215" w14:paraId="43AF25D4" w14:textId="77777777" w:rsidTr="00A827F7">
        <w:tc>
          <w:tcPr>
            <w:tcW w:w="3116" w:type="dxa"/>
          </w:tcPr>
          <w:p w14:paraId="78E27769" w14:textId="3CAE9FB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bán hàng tại quầy (local)</w:t>
            </w:r>
          </w:p>
        </w:tc>
        <w:tc>
          <w:tcPr>
            <w:tcW w:w="3117" w:type="dxa"/>
          </w:tcPr>
          <w:p w14:paraId="032243EE" w14:textId="3785E0E0" w:rsidR="002B4215" w:rsidRPr="002B4215" w:rsidRDefault="002B4215"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w:t>
            </w:r>
            <w:r w:rsidRPr="002B42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hóa đơn</w:t>
            </w:r>
            <w:r w:rsidRPr="002B4215">
              <w:rPr>
                <w:rFonts w:ascii="Times New Roman" w:eastAsia="Times New Roman" w:hAnsi="Times New Roman" w:cs="Times New Roman"/>
                <w:sz w:val="24"/>
                <w:szCs w:val="24"/>
              </w:rPr>
              <w:t xml:space="preserve"> local</w:t>
            </w:r>
          </w:p>
          <w:p w14:paraId="18DF356D" w14:textId="77777777" w:rsidR="002B4215" w:rsidRDefault="002B4215"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trạng thái hóa đơn local</w:t>
            </w:r>
          </w:p>
          <w:p w14:paraId="3682BA2A" w14:textId="77777777" w:rsidR="00AD5EBD" w:rsidRDefault="00AD5EBD"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Truy xuất hóa đơn local</w:t>
            </w:r>
          </w:p>
          <w:p w14:paraId="230BDF39" w14:textId="07139475" w:rsidR="00BD6361" w:rsidRPr="002B4215" w:rsidRDefault="00BD6361"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 hóa đơn local</w:t>
            </w:r>
          </w:p>
        </w:tc>
        <w:tc>
          <w:tcPr>
            <w:tcW w:w="3117" w:type="dxa"/>
          </w:tcPr>
          <w:p w14:paraId="4E668060" w14:textId="6448FB84" w:rsidR="00F37C66" w:rsidRDefault="002B4215" w:rsidP="002B4215">
            <w:pPr>
              <w:pStyle w:val="NormalWeb"/>
            </w:pPr>
            <w:r>
              <w:t>1.</w:t>
            </w:r>
            <w:r w:rsidR="00AD5EBD">
              <w:t>1</w:t>
            </w:r>
            <w:r>
              <w:t xml:space="preserve"> Đơn hàng local được lập bằng cách chọn từ list sản phẩm, có thể hiển thị list bằng cách tìm kiếm, lọc, sắp xếp. Đơn hàng local chứa thông tin khách hàng local hoặc không. Địa chỉ giao hàng có thể trống hoặc có. Địa chỉ giao hàng mặc định là địa chỉ của khách hàng, có thể thay đổi được địa chỉ giao hàng ngay trên form lập hóa đơn.</w:t>
            </w:r>
          </w:p>
          <w:p w14:paraId="5EE5D151" w14:textId="02BFB9D2" w:rsidR="00306F73" w:rsidRDefault="00306F73" w:rsidP="002B4215">
            <w:pPr>
              <w:pStyle w:val="NormalWeb"/>
            </w:pPr>
            <w:r>
              <w:t xml:space="preserve">1.2 Khi thêm sản phẩm vào hóa đơn, người dùng có thể </w:t>
            </w:r>
            <w:r w:rsidR="00995775">
              <w:t>thay đổi giá sản phẩm theo phần trăm hoặc trừ thẳng trong từng sản phẩm nhằm bán cho khách sỉ.</w:t>
            </w:r>
          </w:p>
          <w:p w14:paraId="550132DB" w14:textId="5BEBC880" w:rsidR="002B4215" w:rsidRDefault="002B4215" w:rsidP="002B4215">
            <w:pPr>
              <w:pStyle w:val="NormalWeb"/>
            </w:pPr>
            <w:r>
              <w:t>1.</w:t>
            </w:r>
            <w:r w:rsidR="00822622">
              <w:t>3</w:t>
            </w:r>
            <w:r>
              <w:t xml:space="preserve"> Đơn hàng local</w:t>
            </w:r>
            <w:r w:rsidR="00AD5EBD">
              <w:t xml:space="preserve"> có thể</w:t>
            </w:r>
            <w:r>
              <w:t xml:space="preserve"> trả trước và trả sau. Nếu khách hàng đã chuyển khoảng trước toàn bộ hoặc chuyển khoảng đặt cọc, người dùng có thể điền số tiền đã trả, và đơn hàng tự động hiển thì số tiền còn lại cần thanh toán.</w:t>
            </w:r>
          </w:p>
          <w:p w14:paraId="12B2E248" w14:textId="797D2D50" w:rsidR="00F37C66" w:rsidRDefault="00F37C66" w:rsidP="002B4215">
            <w:pPr>
              <w:pStyle w:val="NormalWeb"/>
            </w:pPr>
            <w:r>
              <w:t>1.3 Người dùng chỉ có thể sửa, xóa hóa đơn khi trạng thái chờ xử lý</w:t>
            </w:r>
          </w:p>
          <w:p w14:paraId="2A08E522" w14:textId="441D8382" w:rsidR="002B4215" w:rsidRDefault="002B4215" w:rsidP="002B4215">
            <w:pPr>
              <w:pStyle w:val="NormalWeb"/>
            </w:pPr>
            <w:r>
              <w:t>2.</w:t>
            </w:r>
            <w:r w:rsidR="00825046">
              <w:t>1</w:t>
            </w:r>
            <w:r>
              <w:t xml:space="preserve"> Quản lý trạng thái </w:t>
            </w:r>
            <w:r w:rsidR="00825046">
              <w:t xml:space="preserve">của hóa đơn </w:t>
            </w:r>
            <w:r>
              <w:t xml:space="preserve">local. </w:t>
            </w:r>
            <w:r w:rsidR="00825046">
              <w:t xml:space="preserve">Hóa đơn vừa lập nằm trong trạng thái chờ xử lý, sau khi giao dịch hoàn tất </w:t>
            </w:r>
            <w:r w:rsidR="00825046">
              <w:lastRenderedPageBreak/>
              <w:t>hóa đơn được chuyển về trạng thái hoàn thành. Nếu giao dịch không hoàn thành, hóa đơn được chuyển về trạng thái bị hủy.</w:t>
            </w:r>
          </w:p>
          <w:p w14:paraId="24B2B16F" w14:textId="46E9FBD8" w:rsidR="00825046" w:rsidRDefault="00825046" w:rsidP="002B4215">
            <w:pPr>
              <w:pStyle w:val="NormalWeb"/>
            </w:pPr>
            <w:r>
              <w:t>2.2 Hủy hóa đơn: nếu có sản phẩm trên hóa đơn nguyên vẹn và có thể bán tiếp người dùng có thể chọn ra sản phẩm còn nguyên vẹn vẹn và hoàn về kho. Số lượng sản phẩm hoàn về được cập nhật ngược lại vào database base khi hóa đơn bị hủy.</w:t>
            </w:r>
          </w:p>
          <w:p w14:paraId="66F08B63" w14:textId="77777777" w:rsidR="00AD5EBD" w:rsidRDefault="00AD5EBD" w:rsidP="00AD5EBD">
            <w:pPr>
              <w:pStyle w:val="NormalWeb"/>
            </w:pPr>
            <w:r>
              <w:t>3.1 Hiển thị hóa đơn local theo trạng thái. Người dùng có thể tìm kiếm, sắp xếp, lọc danh sách hóa đơn để hiển thị.</w:t>
            </w:r>
          </w:p>
          <w:p w14:paraId="61ADE329" w14:textId="676E68C3" w:rsidR="00AD5EBD" w:rsidRDefault="00BD6361" w:rsidP="002B4215">
            <w:pPr>
              <w:pStyle w:val="NormalWeb"/>
            </w:pPr>
            <w:r>
              <w:t>4 Xuất hóa đơn từ đơn hàng local. Xuất thành file pdf. Chứa các thông tin về sản phẩm, thông tin người mua, địa chỉ giao hàng.</w:t>
            </w:r>
          </w:p>
          <w:p w14:paraId="197F4CB9"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r>
      <w:tr w:rsidR="002B4215" w14:paraId="3680111C" w14:textId="77777777" w:rsidTr="00A827F7">
        <w:tc>
          <w:tcPr>
            <w:tcW w:w="3116" w:type="dxa"/>
          </w:tcPr>
          <w:p w14:paraId="314B20F1" w14:textId="524E6B45"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Báo cáo thống kê</w:t>
            </w:r>
          </w:p>
        </w:tc>
        <w:tc>
          <w:tcPr>
            <w:tcW w:w="3117" w:type="dxa"/>
          </w:tcPr>
          <w:p w14:paraId="15CB90C5" w14:textId="7C6939F5" w:rsidR="002B4215" w:rsidRPr="002B4215" w:rsidRDefault="002B4215" w:rsidP="002B4215">
            <w:pPr>
              <w:pStyle w:val="NormalWeb"/>
              <w:spacing w:before="0" w:beforeAutospacing="0" w:after="0" w:afterAutospacing="0"/>
              <w:jc w:val="both"/>
              <w:rPr>
                <w:color w:val="070510"/>
                <w:lang w:val="vi-VN"/>
              </w:rPr>
            </w:pPr>
            <w:r w:rsidRPr="002B4215">
              <w:rPr>
                <w:color w:val="070510"/>
                <w:lang w:val="vi-VN"/>
              </w:rPr>
              <w:t>Thống kê, báo cáo hàng tồn.</w:t>
            </w:r>
          </w:p>
          <w:p w14:paraId="53FEF674" w14:textId="37DCC98E" w:rsidR="002B4215" w:rsidRPr="002B4215" w:rsidRDefault="002B4215" w:rsidP="002B4215">
            <w:pPr>
              <w:pStyle w:val="NormalWeb"/>
            </w:pPr>
            <w:r w:rsidRPr="002B4215">
              <w:t>Thống kê doanh thu trên từng nền tảng trong từng khoảng thời gian.</w:t>
            </w:r>
          </w:p>
          <w:p w14:paraId="7741B16E" w14:textId="50F3B57F" w:rsidR="002B4215" w:rsidRPr="002B4215" w:rsidRDefault="002B4215" w:rsidP="002B4215">
            <w:pPr>
              <w:pStyle w:val="NormalWeb"/>
            </w:pPr>
            <w:r w:rsidRPr="002B4215">
              <w:t>Thống kê doanh số và doanh thu bán ra của từng sản phẩm trên từng nền tảng trong một khoảng thời gian.</w:t>
            </w:r>
          </w:p>
          <w:p w14:paraId="2E40BB61" w14:textId="3A09F4E1" w:rsidR="002B4215" w:rsidRPr="002B4215" w:rsidRDefault="002B4215" w:rsidP="002B4215">
            <w:pPr>
              <w:pStyle w:val="NormalWeb"/>
            </w:pPr>
            <w:r w:rsidRPr="002B4215">
              <w:t>Thống kê tổng tiền mua hàng của khách hàng local trong từng khoảng thời gian.</w:t>
            </w:r>
          </w:p>
          <w:p w14:paraId="046139CE" w14:textId="77777777" w:rsidR="002B4215" w:rsidRPr="002B4215" w:rsidRDefault="002B4215" w:rsidP="002B4215">
            <w:pPr>
              <w:pStyle w:val="NormalWeb"/>
            </w:pPr>
            <w:r w:rsidRPr="002B4215">
              <w:lastRenderedPageBreak/>
              <w:t>Thống kê lịch sử mua hàng của khách hàng local</w:t>
            </w:r>
          </w:p>
          <w:p w14:paraId="06891533" w14:textId="77777777" w:rsidR="002B4215" w:rsidRPr="002B4215" w:rsidRDefault="002B4215" w:rsidP="002B4215">
            <w:pPr>
              <w:pStyle w:val="NormalWeb"/>
              <w:spacing w:before="0" w:beforeAutospacing="0" w:after="0" w:afterAutospacing="0"/>
              <w:jc w:val="both"/>
              <w:rPr>
                <w:rFonts w:ascii="Arial" w:hAnsi="Arial" w:cs="Arial"/>
                <w:color w:val="070510"/>
                <w:lang w:val="vi-VN"/>
              </w:rPr>
            </w:pPr>
          </w:p>
          <w:p w14:paraId="2A3B78BF" w14:textId="77777777" w:rsidR="002B4215" w:rsidRPr="002B4215" w:rsidRDefault="002B4215" w:rsidP="002B4215">
            <w:pPr>
              <w:pStyle w:val="NormalWeb"/>
              <w:spacing w:before="0" w:beforeAutospacing="0" w:after="0" w:afterAutospacing="0"/>
              <w:jc w:val="both"/>
            </w:pPr>
          </w:p>
        </w:tc>
        <w:tc>
          <w:tcPr>
            <w:tcW w:w="3117" w:type="dxa"/>
          </w:tcPr>
          <w:p w14:paraId="4693FDE5" w14:textId="77777777" w:rsidR="002B4215" w:rsidRDefault="002B4215" w:rsidP="002B4215">
            <w:pPr>
              <w:pStyle w:val="NormalWeb"/>
            </w:pPr>
          </w:p>
        </w:tc>
      </w:tr>
      <w:tr w:rsidR="002B4215" w14:paraId="697311E9" w14:textId="77777777" w:rsidTr="00A827F7">
        <w:tc>
          <w:tcPr>
            <w:tcW w:w="3116" w:type="dxa"/>
          </w:tcPr>
          <w:p w14:paraId="6A1D2D9F" w14:textId="19F76FEB"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khách hàng</w:t>
            </w:r>
          </w:p>
        </w:tc>
        <w:tc>
          <w:tcPr>
            <w:tcW w:w="3117" w:type="dxa"/>
          </w:tcPr>
          <w:p w14:paraId="3703A6DD" w14:textId="77777777" w:rsidR="002B4215" w:rsidRDefault="00F37C66"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Quản lý khách hàng</w:t>
            </w:r>
          </w:p>
          <w:p w14:paraId="7C6C0D6A" w14:textId="226C79E7" w:rsidR="00F37C66" w:rsidRDefault="00F37C66"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06F73">
              <w:rPr>
                <w:rFonts w:ascii="Times New Roman" w:eastAsia="Times New Roman" w:hAnsi="Times New Roman" w:cs="Times New Roman"/>
                <w:sz w:val="24"/>
                <w:szCs w:val="24"/>
              </w:rPr>
              <w:t>Tuy xuất khách hàng</w:t>
            </w:r>
          </w:p>
        </w:tc>
        <w:tc>
          <w:tcPr>
            <w:tcW w:w="3117" w:type="dxa"/>
          </w:tcPr>
          <w:p w14:paraId="39550600" w14:textId="52AF0056" w:rsidR="002B4215" w:rsidRDefault="00306F73" w:rsidP="002B4215">
            <w:pPr>
              <w:pStyle w:val="NormalWeb"/>
            </w:pPr>
            <w:r>
              <w:t xml:space="preserve">1.1 </w:t>
            </w:r>
            <w:r w:rsidR="002B4215">
              <w:t>Người dùng thêm khách hàng local vơi thông tin gồm tên, sđt, địa chỉ mặc định (có thể có hoặc không).</w:t>
            </w:r>
          </w:p>
          <w:p w14:paraId="0DD40C6A" w14:textId="24EA0368" w:rsidR="002B4215" w:rsidRDefault="00306F73" w:rsidP="002B4215">
            <w:pPr>
              <w:pStyle w:val="NormalWeb"/>
            </w:pPr>
            <w:r>
              <w:t xml:space="preserve">1.2 </w:t>
            </w:r>
            <w:r w:rsidR="002B4215">
              <w:t>Thay đổi thông tin khách hàng.</w:t>
            </w:r>
          </w:p>
          <w:p w14:paraId="1AECECE4" w14:textId="2E56D97C" w:rsidR="002B4215" w:rsidRDefault="00306F73" w:rsidP="002B4215">
            <w:pPr>
              <w:pStyle w:val="NormalWeb"/>
            </w:pPr>
            <w:r>
              <w:t xml:space="preserve">1.3 </w:t>
            </w:r>
            <w:r w:rsidR="002B4215">
              <w:t>Xóa khách hàng.</w:t>
            </w:r>
          </w:p>
          <w:p w14:paraId="584BA7D9" w14:textId="1EACBFDB" w:rsidR="00306F73" w:rsidRDefault="00306F73" w:rsidP="002B4215">
            <w:pPr>
              <w:pStyle w:val="NormalWeb"/>
            </w:pPr>
            <w:r>
              <w:t>2 Truy xuất</w:t>
            </w:r>
            <w:r w:rsidR="002B4215">
              <w:t xml:space="preserve"> danh sách khách hàng, có thể tìm kiếm, sắp xếp, lọc ra danh sách khách hàng.</w:t>
            </w:r>
          </w:p>
        </w:tc>
      </w:tr>
      <w:tr w:rsidR="002B4215" w14:paraId="39A8D6C5" w14:textId="77777777" w:rsidTr="00A827F7">
        <w:tc>
          <w:tcPr>
            <w:tcW w:w="3116" w:type="dxa"/>
          </w:tcPr>
          <w:p w14:paraId="54906325" w14:textId="4863E3D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sử dụng phần mềm</w:t>
            </w:r>
          </w:p>
        </w:tc>
        <w:tc>
          <w:tcPr>
            <w:tcW w:w="3117" w:type="dxa"/>
          </w:tcPr>
          <w:p w14:paraId="42386233" w14:textId="22088C8C" w:rsidR="002B4215" w:rsidRDefault="00941DA3"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Quản lý tài khoản người dùng</w:t>
            </w:r>
          </w:p>
        </w:tc>
        <w:tc>
          <w:tcPr>
            <w:tcW w:w="3117" w:type="dxa"/>
          </w:tcPr>
          <w:p w14:paraId="2AFF5A01" w14:textId="411C48BC" w:rsidR="002B4215" w:rsidRDefault="00941DA3" w:rsidP="00941DA3">
            <w:pPr>
              <w:pStyle w:val="NormalWeb"/>
            </w:pPr>
            <w:r>
              <w:t>1.1 Người dùng cần đăng ký tài khoản để sử dụng hệ thống.</w:t>
            </w:r>
          </w:p>
          <w:p w14:paraId="584EC997" w14:textId="1EA1BD6F" w:rsidR="00941DA3" w:rsidRDefault="00941DA3" w:rsidP="00941DA3">
            <w:pPr>
              <w:pStyle w:val="NormalWeb"/>
            </w:pPr>
            <w:r>
              <w:t>1.2 Người dùng thay đổi thông tin tài khoản</w:t>
            </w:r>
          </w:p>
          <w:p w14:paraId="081C1D9D" w14:textId="01172B95" w:rsidR="00941DA3" w:rsidRDefault="00941DA3" w:rsidP="00941DA3">
            <w:pPr>
              <w:pStyle w:val="NormalWeb"/>
            </w:pPr>
            <w:r>
              <w:t>1.3 Xóa tài khoản</w:t>
            </w:r>
          </w:p>
        </w:tc>
      </w:tr>
      <w:tr w:rsidR="002B4215" w14:paraId="405A3D64" w14:textId="77777777" w:rsidTr="00A827F7">
        <w:tc>
          <w:tcPr>
            <w:tcW w:w="3116" w:type="dxa"/>
          </w:tcPr>
          <w:p w14:paraId="3B1DD77B" w14:textId="316B3D69"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Ủy quyền tài khoản người bán trên lazada</w:t>
            </w:r>
          </w:p>
        </w:tc>
        <w:tc>
          <w:tcPr>
            <w:tcW w:w="3117" w:type="dxa"/>
          </w:tcPr>
          <w:p w14:paraId="02E0543E" w14:textId="5099ACFB" w:rsidR="002B4215" w:rsidRDefault="002C473E"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306F73">
              <w:rPr>
                <w:rFonts w:ascii="Times New Roman" w:eastAsia="Times New Roman" w:hAnsi="Times New Roman" w:cs="Times New Roman"/>
                <w:sz w:val="24"/>
                <w:szCs w:val="24"/>
              </w:rPr>
              <w:t>Ủy quyền tài khoản người bán trên lazada</w:t>
            </w:r>
          </w:p>
        </w:tc>
        <w:tc>
          <w:tcPr>
            <w:tcW w:w="3117" w:type="dxa"/>
          </w:tcPr>
          <w:p w14:paraId="69D27016" w14:textId="77777777" w:rsidR="00306F73" w:rsidRDefault="00941DA3" w:rsidP="002B4215">
            <w:pPr>
              <w:pStyle w:val="NormalWeb"/>
            </w:pPr>
            <w:r>
              <w:t xml:space="preserve">1.1 </w:t>
            </w:r>
            <w:r w:rsidR="00306F73">
              <w:t>Người dùng cần quản lý gian hàng trên lazada cần phải ủy quyền tài khoản lazada seller. Hệ thống d</w:t>
            </w:r>
            <w:r w:rsidR="002B4215">
              <w:t>ẫn link người dùng đến trang authorziation của laz, sau khi người dùng đăng nhập môt token sẽ đc gửi về</w:t>
            </w:r>
            <w:r w:rsidR="00306F73">
              <w:t xml:space="preserve"> hệ thống</w:t>
            </w:r>
            <w:r w:rsidR="002B4215">
              <w:t>, thông qua parameter.</w:t>
            </w:r>
          </w:p>
          <w:p w14:paraId="09955408" w14:textId="31689EA7" w:rsidR="002B4215" w:rsidRDefault="00306F73" w:rsidP="002B4215">
            <w:pPr>
              <w:pStyle w:val="NormalWeb"/>
            </w:pPr>
            <w:r>
              <w:t>1.2 Hệ thống</w:t>
            </w:r>
            <w:r w:rsidR="002B4215">
              <w:t xml:space="preserve"> lữu trữ token đó và refesh token tự động.</w:t>
            </w:r>
            <w:r>
              <w:t xml:space="preserve"> Bất kỳ giao tác nào giữa hệ thống và lazop đều phải dùng đến token</w:t>
            </w:r>
          </w:p>
          <w:p w14:paraId="730C77BB" w14:textId="6B9C8DF6" w:rsidR="002B4215" w:rsidRDefault="00306F73"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Token hết hạn do người dùng không đăng nhập vào hệ </w:t>
            </w:r>
            <w:r>
              <w:rPr>
                <w:rFonts w:ascii="Times New Roman" w:eastAsia="Times New Roman" w:hAnsi="Times New Roman" w:cs="Times New Roman"/>
                <w:sz w:val="24"/>
                <w:szCs w:val="24"/>
              </w:rPr>
              <w:lastRenderedPageBreak/>
              <w:t>thống quá lâu và cần phải ủy quyền lại</w:t>
            </w:r>
          </w:p>
        </w:tc>
      </w:tr>
    </w:tbl>
    <w:p w14:paraId="63D5E4CE" w14:textId="0641BEFD" w:rsidR="00A827F7" w:rsidRPr="00B96232" w:rsidRDefault="002B4215" w:rsidP="00916F80">
      <w:pPr>
        <w:pStyle w:val="Heading3"/>
        <w:numPr>
          <w:ilvl w:val="0"/>
          <w:numId w:val="15"/>
        </w:numPr>
        <w:rPr>
          <w:b/>
          <w:bCs/>
          <w:color w:val="000000" w:themeColor="text1"/>
          <w:sz w:val="28"/>
          <w:szCs w:val="28"/>
        </w:rPr>
      </w:pPr>
      <w:r w:rsidRPr="00B96232">
        <w:rPr>
          <w:b/>
          <w:bCs/>
          <w:color w:val="000000" w:themeColor="text1"/>
          <w:sz w:val="28"/>
          <w:szCs w:val="28"/>
        </w:rPr>
        <w:lastRenderedPageBreak/>
        <w:t>Y</w:t>
      </w:r>
      <w:r w:rsidR="00A827F7" w:rsidRPr="00B96232">
        <w:rPr>
          <w:b/>
          <w:bCs/>
          <w:color w:val="000000" w:themeColor="text1"/>
          <w:sz w:val="28"/>
          <w:szCs w:val="28"/>
        </w:rPr>
        <w:t>êu cầu phi chức năng</w:t>
      </w:r>
    </w:p>
    <w:p w14:paraId="6029742E" w14:textId="3819D385" w:rsidR="00A827F7" w:rsidRDefault="00A827F7" w:rsidP="00A827F7">
      <w:pPr>
        <w:pStyle w:val="NormalWeb"/>
      </w:pPr>
      <w:r>
        <w:t>-</w:t>
      </w:r>
      <w:r w:rsidR="002B4215">
        <w:t>Đăng ký tài khoản nhanh gọn</w:t>
      </w:r>
      <w:r>
        <w:t>, giao diện thân thiện, đáp ứng được các</w:t>
      </w:r>
      <w:r w:rsidR="002B4215">
        <w:t xml:space="preserve"> </w:t>
      </w:r>
      <w:r>
        <w:t xml:space="preserve">yêu cầu đòi hỏi của việc quản lý </w:t>
      </w:r>
      <w:r w:rsidR="002B4215">
        <w:t>hoạt động buôn bán</w:t>
      </w:r>
      <w:r>
        <w:t>.</w:t>
      </w:r>
    </w:p>
    <w:p w14:paraId="315AFE59" w14:textId="77777777" w:rsidR="00A827F7" w:rsidRDefault="00A827F7" w:rsidP="00A827F7">
      <w:pPr>
        <w:pStyle w:val="NormalWeb"/>
      </w:pPr>
      <w:r>
        <w:t>-Thường xuyên nắm bắt được tình hình biến động về số thực và giá trị của từng nhóm,</w:t>
      </w:r>
    </w:p>
    <w:p w14:paraId="0ADC7CEB" w14:textId="66694CAC" w:rsidR="00A827F7" w:rsidRDefault="00A827F7" w:rsidP="00A827F7">
      <w:pPr>
        <w:pStyle w:val="NormalWeb"/>
      </w:pPr>
      <w:r>
        <w:t xml:space="preserve">từng loại, và toàn bộ </w:t>
      </w:r>
      <w:r w:rsidR="002B4215">
        <w:t>sản phẩm</w:t>
      </w:r>
    </w:p>
    <w:p w14:paraId="67E61CB5" w14:textId="77777777" w:rsidR="00A827F7" w:rsidRDefault="00A827F7" w:rsidP="00A827F7">
      <w:pPr>
        <w:pStyle w:val="NormalWeb"/>
      </w:pPr>
      <w:r>
        <w:t>-Yêu cầu bảo mật ở mức cơ bản</w:t>
      </w:r>
    </w:p>
    <w:p w14:paraId="587B370E" w14:textId="77777777" w:rsidR="000B6C51" w:rsidRPr="000B6C51" w:rsidRDefault="000B6C51" w:rsidP="000B6C51"/>
    <w:sectPr w:rsidR="000B6C51" w:rsidRPr="000B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8CE"/>
    <w:multiLevelType w:val="hybridMultilevel"/>
    <w:tmpl w:val="CD585E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18F3B88"/>
    <w:multiLevelType w:val="hybridMultilevel"/>
    <w:tmpl w:val="27F0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61688"/>
    <w:multiLevelType w:val="hybridMultilevel"/>
    <w:tmpl w:val="20C47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7BE"/>
    <w:multiLevelType w:val="hybridMultilevel"/>
    <w:tmpl w:val="3474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809C4"/>
    <w:multiLevelType w:val="hybridMultilevel"/>
    <w:tmpl w:val="B298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80926"/>
    <w:multiLevelType w:val="hybridMultilevel"/>
    <w:tmpl w:val="490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D687D"/>
    <w:multiLevelType w:val="hybridMultilevel"/>
    <w:tmpl w:val="E43E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545F"/>
    <w:multiLevelType w:val="hybridMultilevel"/>
    <w:tmpl w:val="459A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E16CB"/>
    <w:multiLevelType w:val="hybridMultilevel"/>
    <w:tmpl w:val="8376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86DC7"/>
    <w:multiLevelType w:val="hybridMultilevel"/>
    <w:tmpl w:val="EA88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644B7"/>
    <w:multiLevelType w:val="hybridMultilevel"/>
    <w:tmpl w:val="AE26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01B01"/>
    <w:multiLevelType w:val="hybridMultilevel"/>
    <w:tmpl w:val="4A6E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55923"/>
    <w:multiLevelType w:val="hybridMultilevel"/>
    <w:tmpl w:val="A5EC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43AF9"/>
    <w:multiLevelType w:val="multilevel"/>
    <w:tmpl w:val="211E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A0347"/>
    <w:multiLevelType w:val="hybridMultilevel"/>
    <w:tmpl w:val="0636B1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479F2"/>
    <w:multiLevelType w:val="hybridMultilevel"/>
    <w:tmpl w:val="9A6C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F4DE9"/>
    <w:multiLevelType w:val="hybridMultilevel"/>
    <w:tmpl w:val="1FEC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57A50"/>
    <w:multiLevelType w:val="hybridMultilevel"/>
    <w:tmpl w:val="AB02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C7E5F"/>
    <w:multiLevelType w:val="hybridMultilevel"/>
    <w:tmpl w:val="B40E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31014"/>
    <w:multiLevelType w:val="hybridMultilevel"/>
    <w:tmpl w:val="6046C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D2C8A"/>
    <w:multiLevelType w:val="hybridMultilevel"/>
    <w:tmpl w:val="A10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F57E4"/>
    <w:multiLevelType w:val="hybridMultilevel"/>
    <w:tmpl w:val="A610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23AA3"/>
    <w:multiLevelType w:val="hybridMultilevel"/>
    <w:tmpl w:val="74A4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7"/>
  </w:num>
  <w:num w:numId="4">
    <w:abstractNumId w:val="16"/>
  </w:num>
  <w:num w:numId="5">
    <w:abstractNumId w:val="18"/>
  </w:num>
  <w:num w:numId="6">
    <w:abstractNumId w:val="14"/>
  </w:num>
  <w:num w:numId="7">
    <w:abstractNumId w:val="9"/>
  </w:num>
  <w:num w:numId="8">
    <w:abstractNumId w:val="4"/>
  </w:num>
  <w:num w:numId="9">
    <w:abstractNumId w:val="1"/>
  </w:num>
  <w:num w:numId="10">
    <w:abstractNumId w:val="2"/>
  </w:num>
  <w:num w:numId="11">
    <w:abstractNumId w:val="10"/>
  </w:num>
  <w:num w:numId="12">
    <w:abstractNumId w:val="15"/>
  </w:num>
  <w:num w:numId="13">
    <w:abstractNumId w:val="19"/>
  </w:num>
  <w:num w:numId="14">
    <w:abstractNumId w:val="3"/>
  </w:num>
  <w:num w:numId="15">
    <w:abstractNumId w:val="12"/>
  </w:num>
  <w:num w:numId="16">
    <w:abstractNumId w:val="7"/>
  </w:num>
  <w:num w:numId="17">
    <w:abstractNumId w:val="11"/>
  </w:num>
  <w:num w:numId="18">
    <w:abstractNumId w:val="20"/>
  </w:num>
  <w:num w:numId="19">
    <w:abstractNumId w:val="21"/>
  </w:num>
  <w:num w:numId="20">
    <w:abstractNumId w:val="8"/>
  </w:num>
  <w:num w:numId="21">
    <w:abstractNumId w:val="0"/>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78"/>
    <w:rsid w:val="000B6C51"/>
    <w:rsid w:val="000C46DB"/>
    <w:rsid w:val="002B4215"/>
    <w:rsid w:val="002C473E"/>
    <w:rsid w:val="00306F73"/>
    <w:rsid w:val="003145A0"/>
    <w:rsid w:val="00345BDB"/>
    <w:rsid w:val="00436FE8"/>
    <w:rsid w:val="004B114B"/>
    <w:rsid w:val="004E03F5"/>
    <w:rsid w:val="004F61D2"/>
    <w:rsid w:val="00656B0A"/>
    <w:rsid w:val="006C12C5"/>
    <w:rsid w:val="0077729A"/>
    <w:rsid w:val="007E209D"/>
    <w:rsid w:val="00822622"/>
    <w:rsid w:val="00825046"/>
    <w:rsid w:val="00896174"/>
    <w:rsid w:val="00916F80"/>
    <w:rsid w:val="00941DA3"/>
    <w:rsid w:val="00955A78"/>
    <w:rsid w:val="00995775"/>
    <w:rsid w:val="00A827F7"/>
    <w:rsid w:val="00AD5EBD"/>
    <w:rsid w:val="00B92E1B"/>
    <w:rsid w:val="00B96232"/>
    <w:rsid w:val="00BA1EAC"/>
    <w:rsid w:val="00BD6361"/>
    <w:rsid w:val="00C8594D"/>
    <w:rsid w:val="00DF414C"/>
    <w:rsid w:val="00E24C74"/>
    <w:rsid w:val="00E57B85"/>
    <w:rsid w:val="00EB04E9"/>
    <w:rsid w:val="00F3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CD04"/>
  <w15:chartTrackingRefBased/>
  <w15:docId w15:val="{7C5323A5-0325-4211-8F16-0EFA5B6E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7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5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5B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45B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F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27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8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174"/>
    <w:rPr>
      <w:b/>
      <w:bCs/>
    </w:rPr>
  </w:style>
  <w:style w:type="character" w:customStyle="1" w:styleId="Heading2Char">
    <w:name w:val="Heading 2 Char"/>
    <w:basedOn w:val="DefaultParagraphFont"/>
    <w:link w:val="Heading2"/>
    <w:uiPriority w:val="9"/>
    <w:rsid w:val="00345B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BD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5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D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45B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5B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45BD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94126">
      <w:bodyDiv w:val="1"/>
      <w:marLeft w:val="0"/>
      <w:marRight w:val="0"/>
      <w:marTop w:val="0"/>
      <w:marBottom w:val="0"/>
      <w:divBdr>
        <w:top w:val="none" w:sz="0" w:space="0" w:color="auto"/>
        <w:left w:val="none" w:sz="0" w:space="0" w:color="auto"/>
        <w:bottom w:val="none" w:sz="0" w:space="0" w:color="auto"/>
        <w:right w:val="none" w:sz="0" w:space="0" w:color="auto"/>
      </w:divBdr>
    </w:div>
    <w:div w:id="1303921795">
      <w:bodyDiv w:val="1"/>
      <w:marLeft w:val="0"/>
      <w:marRight w:val="0"/>
      <w:marTop w:val="0"/>
      <w:marBottom w:val="0"/>
      <w:divBdr>
        <w:top w:val="none" w:sz="0" w:space="0" w:color="auto"/>
        <w:left w:val="none" w:sz="0" w:space="0" w:color="auto"/>
        <w:bottom w:val="none" w:sz="0" w:space="0" w:color="auto"/>
        <w:right w:val="none" w:sz="0" w:space="0" w:color="auto"/>
      </w:divBdr>
    </w:div>
    <w:div w:id="1403328503">
      <w:bodyDiv w:val="1"/>
      <w:marLeft w:val="0"/>
      <w:marRight w:val="0"/>
      <w:marTop w:val="0"/>
      <w:marBottom w:val="0"/>
      <w:divBdr>
        <w:top w:val="none" w:sz="0" w:space="0" w:color="auto"/>
        <w:left w:val="none" w:sz="0" w:space="0" w:color="auto"/>
        <w:bottom w:val="none" w:sz="0" w:space="0" w:color="auto"/>
        <w:right w:val="none" w:sz="0" w:space="0" w:color="auto"/>
      </w:divBdr>
    </w:div>
    <w:div w:id="1489247441">
      <w:bodyDiv w:val="1"/>
      <w:marLeft w:val="0"/>
      <w:marRight w:val="0"/>
      <w:marTop w:val="0"/>
      <w:marBottom w:val="0"/>
      <w:divBdr>
        <w:top w:val="none" w:sz="0" w:space="0" w:color="auto"/>
        <w:left w:val="none" w:sz="0" w:space="0" w:color="auto"/>
        <w:bottom w:val="none" w:sz="0" w:space="0" w:color="auto"/>
        <w:right w:val="none" w:sz="0" w:space="0" w:color="auto"/>
      </w:divBdr>
    </w:div>
    <w:div w:id="2011062108">
      <w:bodyDiv w:val="1"/>
      <w:marLeft w:val="0"/>
      <w:marRight w:val="0"/>
      <w:marTop w:val="0"/>
      <w:marBottom w:val="0"/>
      <w:divBdr>
        <w:top w:val="none" w:sz="0" w:space="0" w:color="auto"/>
        <w:left w:val="none" w:sz="0" w:space="0" w:color="auto"/>
        <w:bottom w:val="none" w:sz="0" w:space="0" w:color="auto"/>
        <w:right w:val="none" w:sz="0" w:space="0" w:color="auto"/>
      </w:divBdr>
      <w:divsChild>
        <w:div w:id="1412661090">
          <w:marLeft w:val="0"/>
          <w:marRight w:val="0"/>
          <w:marTop w:val="0"/>
          <w:marBottom w:val="0"/>
          <w:divBdr>
            <w:top w:val="none" w:sz="0" w:space="0" w:color="auto"/>
            <w:left w:val="none" w:sz="0" w:space="0" w:color="auto"/>
            <w:bottom w:val="none" w:sz="0" w:space="0" w:color="auto"/>
            <w:right w:val="none" w:sz="0" w:space="0" w:color="auto"/>
          </w:divBdr>
          <w:divsChild>
            <w:div w:id="15826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13</cp:revision>
  <dcterms:created xsi:type="dcterms:W3CDTF">2020-10-20T15:34:00Z</dcterms:created>
  <dcterms:modified xsi:type="dcterms:W3CDTF">2020-12-04T15:37:00Z</dcterms:modified>
</cp:coreProperties>
</file>