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本文作者：萧田国</w:t>
      </w:r>
      <w:r>
        <w:rPr>
          <w:rFonts w:hint="eastAsia"/>
          <w:lang w:val="en-US" w:eastAsia="zh-CN"/>
        </w:rPr>
        <w:t xml:space="preserve"> 张春源</w:t>
      </w:r>
    </w:p>
    <w:p>
      <w:pPr>
        <w:rPr>
          <w:rStyle w:val="8"/>
          <w:rFonts w:hint="eastAsia"/>
        </w:rPr>
      </w:pPr>
    </w:p>
    <w:p>
      <w:pPr>
        <w:rPr>
          <w:rStyle w:val="8"/>
          <w:rFonts w:hint="eastAsia"/>
        </w:rPr>
      </w:pPr>
      <w:r>
        <w:rPr>
          <w:rStyle w:val="8"/>
          <w:rFonts w:hint="eastAsia"/>
        </w:rPr>
        <w:t>前言</w:t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关于Docker的文章铺天盖地，但精品文章往往翻译居多。都说Docker天生适合持续集成/持续部署，但同样，可落地、实际可操作性的文章也很罕见。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基于这些情况，虽然我们专栏定位为运维管理性文字，但本篇是个特例，实操性的案例讲解——JAVA项目如何通过Docker实现持续部署（只需简单四步），即：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开发同学通过git push上传代码，经Git和Jenkins配合，自动完成程序部署、发布，全程无需运维人员参与。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这是一种真正的容器级的实现，这个带来的好处，不仅仅是效率的提升，更是一种变革：</w:t>
      </w:r>
    </w:p>
    <w:p>
      <w:pPr>
        <w:rPr>
          <w:rFonts w:hint="eastAsia"/>
        </w:rPr>
      </w:pPr>
      <w:r>
        <w:rPr>
          <w:rFonts w:hint="eastAsia"/>
        </w:rPr>
        <w:t>开发人员第一次真正为自己的代码负责——终于可以跳过运维和测试部门，自主维护运行环境（首先是测试/开发环境）。</w:t>
      </w:r>
    </w:p>
    <w:p>
      <w:pPr>
        <w:rPr>
          <w:rFonts w:hint="eastAsia"/>
        </w:rPr>
      </w:pPr>
      <w:r>
        <w:rPr>
          <w:rFonts w:hint="eastAsia"/>
        </w:rPr>
        <w:t>难者不会，会者不难。通过简单的4个配置，即可优雅地实现持续部署。本文依惯例放上目录，请享用。</w:t>
      </w:r>
    </w:p>
    <w:p>
      <w:pPr>
        <w:numPr>
          <w:ilvl w:val="0"/>
          <w:numId w:val="1"/>
        </w:numPr>
        <w:tabs>
          <w:tab w:val="left" w:pos="425"/>
        </w:tabs>
        <w:ind w:left="0" w:leftChars="0" w:firstLine="420" w:firstLineChars="200"/>
        <w:rPr>
          <w:rFonts w:hint="eastAsia"/>
        </w:rPr>
      </w:pPr>
      <w:r>
        <w:rPr>
          <w:rFonts w:hint="eastAsia"/>
        </w:rPr>
        <w:t>持续部署的技术思路</w:t>
      </w:r>
    </w:p>
    <w:p>
      <w:pPr>
        <w:numPr>
          <w:ilvl w:val="0"/>
          <w:numId w:val="1"/>
        </w:numPr>
        <w:tabs>
          <w:tab w:val="left" w:pos="425"/>
        </w:tabs>
        <w:ind w:left="0" w:leftChars="0" w:firstLine="420" w:firstLineChars="200"/>
        <w:rPr>
          <w:rFonts w:hint="eastAsia"/>
        </w:rPr>
      </w:pPr>
      <w:r>
        <w:rPr>
          <w:rFonts w:hint="eastAsia"/>
        </w:rPr>
        <w:t>效果展示</w:t>
      </w:r>
    </w:p>
    <w:p>
      <w:pPr>
        <w:numPr>
          <w:ilvl w:val="0"/>
          <w:numId w:val="1"/>
        </w:numPr>
        <w:tabs>
          <w:tab w:val="left" w:pos="425"/>
        </w:tabs>
        <w:ind w:left="0" w:leftChars="0" w:firstLine="420" w:firstLineChars="200"/>
        <w:rPr>
          <w:rFonts w:hint="eastAsia"/>
        </w:rPr>
      </w:pPr>
      <w:r>
        <w:rPr>
          <w:rFonts w:hint="eastAsia"/>
        </w:rPr>
        <w:t>配置Git和Jenkins联动</w:t>
      </w:r>
    </w:p>
    <w:p>
      <w:pPr>
        <w:numPr>
          <w:ilvl w:val="0"/>
          <w:numId w:val="1"/>
        </w:numPr>
        <w:tabs>
          <w:tab w:val="left" w:pos="425"/>
        </w:tabs>
        <w:ind w:left="0" w:leftChars="0" w:firstLine="420" w:firstLineChars="200"/>
        <w:rPr>
          <w:rFonts w:hint="eastAsia"/>
        </w:rPr>
      </w:pPr>
      <w:r>
        <w:rPr>
          <w:rFonts w:hint="eastAsia"/>
        </w:rPr>
        <w:t>配置Jenkins自动更新代码</w:t>
      </w:r>
    </w:p>
    <w:p>
      <w:pPr>
        <w:numPr>
          <w:ilvl w:val="0"/>
          <w:numId w:val="1"/>
        </w:numPr>
        <w:tabs>
          <w:tab w:val="left" w:pos="425"/>
        </w:tabs>
        <w:ind w:left="0" w:leftChars="0" w:firstLine="420" w:firstLineChars="200"/>
        <w:rPr>
          <w:rFonts w:hint="eastAsia"/>
        </w:rPr>
      </w:pPr>
      <w:r>
        <w:rPr>
          <w:rFonts w:hint="eastAsia"/>
        </w:rPr>
        <w:t>效果图文详解</w:t>
      </w:r>
    </w:p>
    <w:p>
      <w:pPr>
        <w:numPr>
          <w:ilvl w:val="0"/>
          <w:numId w:val="1"/>
        </w:numPr>
        <w:tabs>
          <w:tab w:val="left" w:pos="425"/>
        </w:tabs>
        <w:ind w:left="0" w:leftChars="0" w:firstLine="420" w:firstLineChars="200"/>
        <w:rPr>
          <w:rFonts w:hint="eastAsia"/>
        </w:rPr>
      </w:pPr>
      <w:r>
        <w:rPr>
          <w:rFonts w:hint="eastAsia"/>
        </w:rPr>
        <w:t>FAQ</w:t>
      </w:r>
    </w:p>
    <w:p>
      <w:pPr>
        <w:numPr>
          <w:numId w:val="0"/>
        </w:numPr>
        <w:ind w:leftChars="0"/>
        <w:rPr>
          <w:rFonts w:hint="eastAsia"/>
        </w:rPr>
      </w:pPr>
    </w:p>
    <w:p>
      <w:pPr>
        <w:numPr>
          <w:numId w:val="0"/>
        </w:numPr>
        <w:ind w:left="0" w:leftChars="0" w:firstLine="420" w:firstLineChars="200"/>
        <w:rPr>
          <w:rFonts w:hint="eastAsia"/>
        </w:rPr>
      </w:pPr>
      <w:r>
        <w:rPr>
          <w:rFonts w:hint="eastAsia"/>
        </w:rPr>
        <w:t>好吧，我们正式开始。</w:t>
      </w:r>
    </w:p>
    <w:p>
      <w:pPr>
        <w:rPr>
          <w:rStyle w:val="8"/>
          <w:rFonts w:hint="eastAsia"/>
        </w:rPr>
      </w:pPr>
      <w:r>
        <w:rPr>
          <w:rStyle w:val="8"/>
          <w:rFonts w:hint="eastAsia"/>
        </w:rPr>
        <w:t>1. 持续部署的技术思路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在本例中，假设我们JAVA项目的名称为hello。简要的技术思路如下。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96540"/>
            <wp:effectExtent l="0" t="0" r="8255" b="3810"/>
            <wp:docPr id="1" name="图片 1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本案例中假设代码托管在git.oschina.com上，Jenkins和Docker Registry（类似于yum源）各运行在一个Docker容器中。JAVA项目自己也单独运行在一个叫hello的容器中。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本文采取的持续部署方案，是从私有的Docker Registry拉取代码。有些变通的方案，把代码放在宿主机上，让容器通过卷组映射来读取。这种方法不建议的原因是，将代码拆分出容器，这违背了Docker的集装箱原则：</w:t>
      </w:r>
    </w:p>
    <w:p>
      <w:pPr>
        <w:ind w:left="0" w:leftChars="0"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“</w:t>
      </w:r>
      <w:r>
        <w:rPr>
          <w:rFonts w:hint="eastAsia"/>
        </w:rPr>
        <w:t>这也导致装卸复杂度增加。从货运工人角度考虑，整体才是最经济的。这样，也才能实现真正意义的容器级迁移。</w:t>
      </w:r>
      <w:r>
        <w:rPr>
          <w:rFonts w:hint="default"/>
          <w:lang w:val="en-US" w:eastAsia="zh-CN"/>
        </w:rPr>
        <w:t>”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或者说，容器时代，抛弃过去文件分发的思想，才是正途。本文最后的问答环节对此有更多阐述。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容器即进程。我们采用上述方案做Docker持续部署的原因和意义，也在于此。容器的生命周期，应该远远短于虚拟机，容器出现问题，应该是立即杀掉，而不是试图恢复。</w:t>
      </w:r>
    </w:p>
    <w:p>
      <w:pPr>
        <w:rPr>
          <w:rStyle w:val="8"/>
          <w:rFonts w:hint="eastAsia"/>
        </w:rPr>
      </w:pPr>
      <w:r>
        <w:rPr>
          <w:rStyle w:val="8"/>
          <w:rFonts w:hint="eastAsia"/>
        </w:rPr>
        <w:t>2. 效果展示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本文最后实现的效果，究竟有多惊艳呢？且看如下的演示。</w:t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2.1 程序代码更新前的效果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我们以时间戳来简洁、显式的表述程序更新情况。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1832610"/>
            <wp:effectExtent l="0" t="0" r="3810" b="15240"/>
            <wp:docPr id="2" name="图片 2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2.2 提交程序代码更新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本例中，我们把首页的时间戳从201506181750，修改为201506191410（见如下）。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3685540"/>
            <wp:effectExtent l="0" t="0" r="6985" b="10160"/>
            <wp:docPr id="3" name="图片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2.3 上传新代码到Git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顺序执行如下操作，输入正确的git账号密码。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812925"/>
            <wp:effectExtent l="0" t="0" r="4445" b="15875"/>
            <wp:docPr id="4" name="图片 4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然后呢？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然后什么都不用做了。端杯茶（如果不喜欢咖啡的话），静静地等待自动部署的发生， 旁观一系列被自动触发的过程，机器人似的运转起来（请容稍候再加以描述）。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为什么需要3~5分钟？只是因为本案例中的JAVA项目，需要从国外download Maven程序包，以供Jenkins调用和编译JAVA。正式应用环境中，可以把Maven源放在国内或机房。如果仅仅需要对PHP项目做持续部署，那就更快捷了。</w:t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2.4 查看代码更新后的效果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在静静地等待几分钟后，新的代码确实已经自动部署完毕。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1555115"/>
            <wp:effectExtent l="0" t="0" r="4445" b="6985"/>
            <wp:docPr id="5" name="图片 5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那么，这一切怎么实现的呢？很复杂么？不然。只要按照如下几步，便可快速实现哦。</w:t>
      </w:r>
    </w:p>
    <w:p>
      <w:pPr>
        <w:rPr>
          <w:rStyle w:val="8"/>
          <w:rFonts w:hint="eastAsia"/>
        </w:rPr>
      </w:pPr>
      <w:r>
        <w:rPr>
          <w:rStyle w:val="8"/>
          <w:rFonts w:hint="eastAsia"/>
        </w:rPr>
        <w:t>3. 配置Git和Jenkins联动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这个过程也是难者不会，会者不难。主要分为如下三步。</w:t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3.1 Jenkins配置Git源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Jenkins中新建项目java-app，并配置从Git拉取程序代码。具体如下：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004945"/>
            <wp:effectExtent l="0" t="0" r="3175" b="1460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3.2 Jenkins配置远程构建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Jenkins中配置token，以供git远程调用时使用。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715135"/>
            <wp:effectExtent l="0" t="0" r="5715" b="18415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1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3.3 Git开启钩子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怎么让Git在接收到用户更新的代码后，把消息和任务传递给Jenkins呢？这借助于Git的hook功能，配置起来也非常简单，如下。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163570"/>
            <wp:effectExtent l="0" t="0" r="7620" b="1778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/>
        </w:rPr>
      </w:pPr>
      <w:r>
        <w:rPr>
          <w:rStyle w:val="8"/>
          <w:rFonts w:hint="eastAsia"/>
        </w:rPr>
        <w:t>4. 配置Jenkins自动更新代码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Jenkins的主要工作是配置“远程构建”。在接收到Git传递过来的消息后，触发这个远程构建（到目标服务器），按照预定义的任务列表，执行一系列的工作，重建容器等。详见如下：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955415"/>
            <wp:effectExtent l="0" t="0" r="3175" b="6985"/>
            <wp:docPr id="10" name="图片 1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我们把其中最关键的Shell脚本内容摘抄出来。这些Docker相关操作，在第1部分“技术思路”已经提及，不再赘述。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2281555"/>
            <wp:effectExtent l="0" t="0" r="6350" b="4445"/>
            <wp:docPr id="11" name="图片 11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/>
        </w:rPr>
      </w:pPr>
      <w:r>
        <w:rPr>
          <w:rStyle w:val="8"/>
          <w:rFonts w:hint="eastAsia"/>
        </w:rPr>
        <w:t>5. 效果图文详解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在2.3这个章节中，我们当时的操作如下，这个目的是向Git提交更新代码。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1814830"/>
            <wp:effectExtent l="0" t="0" r="6350" b="1397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当时并没有细说后续发生的事情，既然上面已经说清楚了原理，那我们就可以接下来说说实际发生的事情啦。</w:t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5.1 上传代码到Git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这里貌似整个过程已经完成并顺利退出。其实，后台的工作才刚刚开始哦。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1633220"/>
            <wp:effectExtent l="0" t="0" r="5715" b="5080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这时会触发Git服务器向相应的Jenkins服务器发出一个操作请求，此工作太过迅速，也没啥好说的，我们接下来看Jenkins都干啥子了。</w:t>
      </w:r>
    </w:p>
    <w:p>
      <w:pPr>
        <w:rPr>
          <w:rStyle w:val="9"/>
          <w:rFonts w:hint="eastAsia"/>
        </w:rPr>
      </w:pPr>
      <w:r>
        <w:rPr>
          <w:rStyle w:val="9"/>
          <w:rFonts w:hint="eastAsia"/>
        </w:rPr>
        <w:t>5.2 Jenkins进行的精彩互动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如下这个自动运转的过程，让我们有些许成就感，值得端杯咖啡（如果不喜欢茶的话），静静观赏。</w:t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1）Jenkins会自动"冒出来"一个构建任务。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8595" cy="2758440"/>
            <wp:effectExtent l="0" t="0" r="8255" b="3810"/>
            <wp:docPr id="14" name="图片 1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 w:leftChars="0" w:firstLine="420" w:firstLineChars="200"/>
        <w:rPr>
          <w:rFonts w:hint="eastAsia"/>
        </w:rPr>
      </w:pPr>
      <w:r>
        <w:rPr>
          <w:rFonts w:hint="eastAsia"/>
        </w:rPr>
        <w:t>2）我们点进来，看看具体操作日志。是的，正在接受来自Git的任务。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040" cy="3237230"/>
            <wp:effectExtent l="0" t="0" r="3810" b="1270"/>
            <wp:docPr id="15" name="图片 1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3）下载Maven相关的软件包（就是这个过程慢）。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3133090"/>
            <wp:effectExtent l="0" t="0" r="5715" b="10160"/>
            <wp:docPr id="16" name="图片 1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4）下载完成后，就开始利用maven BUILD 新的hello项目包。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230" cy="3485515"/>
            <wp:effectExtent l="0" t="0" r="7620" b="635"/>
            <wp:docPr id="17" name="图片 1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5）然后重建Maven容器，构建新的Image并Push到Docker私有库中。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452495"/>
            <wp:effectExtent l="0" t="0" r="3175" b="14605"/>
            <wp:docPr id="18" name="图片 1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</w:rPr>
      </w:pPr>
      <w:r>
        <w:rPr>
          <w:rFonts w:hint="eastAsia"/>
        </w:rPr>
        <w:t>6）最后，重新把Docker容器拉起来。这样，又新生了。呵呵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214880"/>
            <wp:effectExtent l="0" t="0" r="3175" b="13970"/>
            <wp:docPr id="19" name="图片 1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Style w:val="8"/>
          <w:rFonts w:hint="eastAsia"/>
        </w:rPr>
      </w:pPr>
      <w:r>
        <w:rPr>
          <w:rStyle w:val="8"/>
          <w:rFonts w:hint="eastAsia"/>
        </w:rPr>
        <w:t>6. FAQ</w:t>
      </w:r>
    </w:p>
    <w:p>
      <w:pPr>
        <w:ind w:firstLine="420" w:firstLineChars="0"/>
        <w:rPr>
          <w:rFonts w:hint="eastAsia"/>
        </w:rPr>
      </w:pPr>
      <w:bookmarkStart w:id="0" w:name="_GoBack"/>
      <w:bookmarkEnd w:id="0"/>
      <w:r>
        <w:rPr>
          <w:rFonts w:hint="eastAsia"/>
          <w:b/>
          <w:bCs/>
          <w:sz w:val="22"/>
          <w:szCs w:val="28"/>
        </w:rPr>
        <w:t>问题1：</w:t>
      </w:r>
      <w:r>
        <w:rPr>
          <w:rFonts w:hint="eastAsia"/>
        </w:rPr>
        <w:t>采用这么相对复杂的办法（而不是把更新代码放在宿主机然后卷组映射），是因为项目基于JAVA么；是否PHP项目就可以采用更新代码放在宿主机然后卷组映射这种方式？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sz w:val="22"/>
          <w:szCs w:val="28"/>
        </w:rPr>
        <w:t>回答1：</w:t>
      </w:r>
      <w:r>
        <w:rPr>
          <w:rFonts w:hint="eastAsia"/>
        </w:rPr>
        <w:t>将代码拆分出容器，违背了集装箱原则。导致装卸复杂度增加。从货运工人角度考虑，整体才是最经济的。一切版本化。抛弃过去的文件分发。这是正途。至于文件大小，大的war包也就50M或100M，在现有网络下不成问题，性能问题最好优化。另外建议关注docker 2 docker，p2p传输。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sz w:val="22"/>
          <w:szCs w:val="28"/>
        </w:rPr>
        <w:t>问题2：</w:t>
      </w:r>
      <w:r>
        <w:rPr>
          <w:rFonts w:hint="eastAsia"/>
        </w:rPr>
        <w:t>如果整体代码超过500m或者1g以上，整体集装箱是否就不太好了？如果容器与代码分离，镜像就100m左右（2层，base+服务），然后代码的话，是放到共享存储里，每个代码有更新，比如svn的代码，可以直接在共享存储里进行svn update就可以控制版本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sz w:val="22"/>
          <w:szCs w:val="28"/>
        </w:rPr>
        <w:t>回答2：</w:t>
      </w:r>
      <w:r>
        <w:rPr>
          <w:rFonts w:hint="eastAsia"/>
        </w:rPr>
        <w:t>如果你的代码500M，那只能说明业务开发该打板子了。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sz w:val="22"/>
          <w:szCs w:val="28"/>
        </w:rPr>
        <w:t>问题3：</w:t>
      </w:r>
      <w:r>
        <w:rPr>
          <w:rFonts w:hint="eastAsia"/>
        </w:rPr>
        <w:t>如果测试环境使用您提供的完整集装箱服务还行，但在生产环境，集群里运行docker做应用，如果每个容器都是有完整的代码，是否有点臃肿，不如每个集群节点里就运行基础服务镜像，通过卷组功能绑定共享存储里的代码，加上Crontab、Python和Shell脚本，这样每次代码更新就1次就行了。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sz w:val="22"/>
          <w:szCs w:val="28"/>
        </w:rPr>
        <w:t>回答3：</w:t>
      </w:r>
      <w:r>
        <w:rPr>
          <w:rFonts w:hint="eastAsia"/>
        </w:rPr>
        <w:t>环境一致性，在过去从来没有解决好。10年前我们做paas时，和这个做法类似。不是说不好，时代变了，用脚本东拼西凑，终究难有好的系统。不能只考虑现在的方便，容器技术和vm如果类比，我觉得会让自己下决定时很纠结。</w:t>
      </w:r>
    </w:p>
    <w:p>
      <w:pPr>
        <w:rPr>
          <w:rFonts w:hint="eastAsia"/>
          <w:b/>
          <w:bCs/>
          <w:sz w:val="22"/>
          <w:szCs w:val="28"/>
        </w:rPr>
      </w:pPr>
    </w:p>
    <w:p>
      <w:pPr>
        <w:ind w:firstLine="420" w:firstLineChars="0"/>
        <w:rPr>
          <w:rFonts w:hint="eastAsia"/>
        </w:rPr>
      </w:pPr>
      <w:r>
        <w:rPr>
          <w:rFonts w:hint="eastAsia"/>
          <w:b/>
          <w:bCs/>
          <w:sz w:val="22"/>
          <w:szCs w:val="28"/>
        </w:rPr>
        <w:t>补充3：</w:t>
      </w:r>
      <w:r>
        <w:rPr>
          <w:rFonts w:hint="eastAsia"/>
        </w:rPr>
        <w:t>脚本一般是典型的运维工程师思维，quick &amp; dirty。一般很难做成一个产品或者系统。整体考虑和扩展性考虑都比较少。现在做docker的难点在于到底怎么看待它。到底是拿它做调度的基本单位，还是部署的基本单位考虑清楚？再聊方案。</w:t>
      </w:r>
    </w:p>
    <w:p>
      <w:pPr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10002FF" w:usb1="4000ACFF" w:usb2="00000009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457602003">
    <w:nsid w:val="56E13DD3"/>
    <w:multiLevelType w:val="singleLevel"/>
    <w:tmpl w:val="56E13DD3"/>
    <w:lvl w:ilvl="0" w:tentative="1">
      <w:start w:val="1"/>
      <w:numFmt w:val="decimal"/>
      <w:suff w:val="nothing"/>
      <w:lvlText w:val="%1．"/>
      <w:lvlJc w:val="left"/>
      <w:pPr>
        <w:ind w:left="0" w:leftChars="0" w:firstLine="400" w:firstLineChars="0"/>
      </w:pPr>
      <w:rPr>
        <w:rFonts w:hint="default"/>
      </w:rPr>
    </w:lvl>
  </w:abstractNum>
  <w:num w:numId="1">
    <w:abstractNumId w:val="145760200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C48750F"/>
    <w:rsid w:val="0F0C215B"/>
    <w:rsid w:val="3C48750F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8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9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Char"/>
    <w:link w:val="2"/>
    <w:uiPriority w:val="0"/>
    <w:rPr>
      <w:b/>
      <w:kern w:val="44"/>
      <w:sz w:val="44"/>
    </w:rPr>
  </w:style>
  <w:style w:type="character" w:customStyle="1" w:styleId="8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9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numbering" Target="numbering.xml"/><Relationship Id="rId22" Type="http://schemas.openxmlformats.org/officeDocument/2006/relationships/customXml" Target="../customXml/item1.xml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2016-03-10T09:00:00Z</dcterms:created>
  <dc:creator>Administrator</dc:creator>
  <cp:lastModifiedBy>Administrator</cp:lastModifiedBy>
  <dcterms:modified xsi:type="dcterms:W3CDTF">2016-03-10T09:25:07Z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2052-10.1.0.5511</vt:lpwstr>
  </property>
</Properties>
</file>