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09C0E" w14:textId="66D51258" w:rsidR="009A3E16" w:rsidRPr="002417DE" w:rsidRDefault="002417DE" w:rsidP="002417DE">
      <w:pPr>
        <w:pStyle w:val="NoSpacing"/>
        <w:rPr>
          <w:b/>
          <w:bCs/>
        </w:rPr>
      </w:pPr>
      <w:r>
        <w:tab/>
      </w:r>
      <w:r w:rsidRPr="002417DE">
        <w:rPr>
          <w:b/>
          <w:bCs/>
        </w:rPr>
        <w:t>WEEK 6 NOTES</w:t>
      </w:r>
    </w:p>
    <w:p w14:paraId="301648D0" w14:textId="06ADADCC" w:rsidR="00201E09" w:rsidRDefault="00000000" w:rsidP="00F051CE">
      <w:pPr>
        <w:spacing w:after="120"/>
        <w:jc w:val="center"/>
      </w:pPr>
      <w:r>
        <w:br/>
      </w:r>
    </w:p>
    <w:p w14:paraId="33A45F7B" w14:textId="5AA992F0" w:rsidR="00201E09" w:rsidRDefault="009A3E16" w:rsidP="009A3E16">
      <w:pPr>
        <w:spacing w:after="120"/>
        <w:jc w:val="center"/>
      </w:pPr>
      <w:r>
        <w:rPr>
          <w:b/>
          <w:bCs/>
          <w:color w:val="2E4057"/>
          <w:sz w:val="30"/>
          <w:szCs w:val="30"/>
        </w:rPr>
        <w:t>Non-Linearity Investigation</w:t>
      </w:r>
    </w:p>
    <w:p w14:paraId="43EFCE85" w14:textId="3676EA8A" w:rsidR="00201E09" w:rsidRDefault="00000000">
      <w:pPr>
        <w:pStyle w:val="Heading1"/>
      </w:pPr>
      <w:r>
        <w:t xml:space="preserve">What is </w:t>
      </w:r>
      <w:proofErr w:type="gramStart"/>
      <w:r>
        <w:t>Non-Linearity</w:t>
      </w:r>
      <w:proofErr w:type="gramEnd"/>
      <w:r>
        <w:t>?</w:t>
      </w:r>
    </w:p>
    <w:p w14:paraId="61D2A02D" w14:textId="77777777" w:rsidR="00201E09" w:rsidRDefault="00000000">
      <w:pPr>
        <w:spacing w:before="100" w:after="100" w:line="360" w:lineRule="auto"/>
        <w:jc w:val="both"/>
      </w:pPr>
      <w:r>
        <w:t>In mathematics, a function f(x) is considered linear if it satisfies two conditions:</w:t>
      </w:r>
    </w:p>
    <w:p w14:paraId="6857D2B6" w14:textId="77777777" w:rsidR="00201E09" w:rsidRDefault="00000000">
      <w:pPr>
        <w:pStyle w:val="ListParagraph"/>
        <w:numPr>
          <w:ilvl w:val="0"/>
          <w:numId w:val="2"/>
        </w:numPr>
        <w:spacing w:before="60" w:after="60"/>
      </w:pPr>
      <w:r>
        <w:t xml:space="preserve">Additivity: </w:t>
      </w:r>
      <w:proofErr w:type="gramStart"/>
      <w:r>
        <w:t>f(</w:t>
      </w:r>
      <w:proofErr w:type="gramEnd"/>
      <w:r>
        <w:t>x + y) = f(x) + f(y)</w:t>
      </w:r>
    </w:p>
    <w:p w14:paraId="0C3B6D55" w14:textId="77777777" w:rsidR="00201E09" w:rsidRDefault="00000000">
      <w:pPr>
        <w:pStyle w:val="ListParagraph"/>
        <w:numPr>
          <w:ilvl w:val="0"/>
          <w:numId w:val="2"/>
        </w:numPr>
        <w:spacing w:before="60" w:after="60"/>
      </w:pPr>
      <w:r>
        <w:t xml:space="preserve">Homogeneity: f(ax) = </w:t>
      </w:r>
      <w:proofErr w:type="spellStart"/>
      <w:r>
        <w:t>af</w:t>
      </w:r>
      <w:proofErr w:type="spellEnd"/>
      <w:r>
        <w:t>(x)</w:t>
      </w:r>
    </w:p>
    <w:p w14:paraId="5EDE07DB" w14:textId="77777777" w:rsidR="00201E09" w:rsidRDefault="00201E09">
      <w:pPr>
        <w:spacing w:before="60" w:after="60"/>
      </w:pPr>
    </w:p>
    <w:p w14:paraId="6376CE82" w14:textId="408C20E1" w:rsidR="00201E09" w:rsidRDefault="00000000" w:rsidP="009A3E16">
      <w:pPr>
        <w:spacing w:before="100" w:after="100" w:line="360" w:lineRule="auto"/>
        <w:jc w:val="both"/>
      </w:pPr>
      <w:r>
        <w:t>A linear function always produces predictable outputs that follow a straight, consistent pattern. Non-linearity is the opposite a non-linear function produces outputs that cannot be predicted or expressed using any simple linear equation.</w:t>
      </w:r>
    </w:p>
    <w:p w14:paraId="45ACBB9C" w14:textId="1BF8E5AC" w:rsidR="00201E09" w:rsidRDefault="00000000" w:rsidP="009A3E16">
      <w:pPr>
        <w:spacing w:before="100" w:after="100" w:line="360" w:lineRule="auto"/>
        <w:jc w:val="both"/>
      </w:pPr>
      <w:r>
        <w:t>In cryptography, non-linearity refers to the property of a cipher component where the relationship between input and output is mathematically complex and unpredictable. Even if an attacker knows many input-output pairs, they cannot construct a linear equation that accurately describes the transformation</w:t>
      </w:r>
    </w:p>
    <w:p w14:paraId="0EA63820" w14:textId="53A1AEAB" w:rsidR="00201E09" w:rsidRDefault="00000000">
      <w:pPr>
        <w:pStyle w:val="Heading2"/>
      </w:pPr>
      <w:r>
        <w:t>Example of a Linear Operation</w:t>
      </w:r>
    </w:p>
    <w:p w14:paraId="19C3DF0C" w14:textId="77777777" w:rsidR="00201E09" w:rsidRDefault="00000000">
      <w:pPr>
        <w:spacing w:before="100" w:after="100" w:line="360" w:lineRule="auto"/>
        <w:jc w:val="both"/>
      </w:pPr>
      <w:r>
        <w:t>XOR is a linear operation. If we XOR the same key with two plaintexts:</w:t>
      </w:r>
    </w:p>
    <w:p w14:paraId="0A50846A" w14:textId="77777777" w:rsidR="00201E09" w:rsidRDefault="00000000">
      <w:pPr>
        <w:spacing w:before="80" w:after="80"/>
        <w:ind w:left="720"/>
      </w:pPr>
      <w:r>
        <w:rPr>
          <w:rFonts w:ascii="Courier New" w:eastAsia="Courier New" w:hAnsi="Courier New" w:cs="Courier New"/>
          <w:color w:val="1A1A2E"/>
          <w:sz w:val="20"/>
          <w:szCs w:val="20"/>
        </w:rPr>
        <w:t>P1 XOR K = C1</w:t>
      </w:r>
    </w:p>
    <w:p w14:paraId="4DF47AB3" w14:textId="77777777" w:rsidR="00201E09" w:rsidRDefault="00000000">
      <w:pPr>
        <w:spacing w:before="80" w:after="80"/>
        <w:ind w:left="720"/>
      </w:pPr>
      <w:r>
        <w:rPr>
          <w:rFonts w:ascii="Courier New" w:eastAsia="Courier New" w:hAnsi="Courier New" w:cs="Courier New"/>
          <w:color w:val="1A1A2E"/>
          <w:sz w:val="20"/>
          <w:szCs w:val="20"/>
        </w:rPr>
        <w:t>P2 XOR K = C2</w:t>
      </w:r>
    </w:p>
    <w:p w14:paraId="139B8E0A" w14:textId="368FAFAE" w:rsidR="00201E09" w:rsidRDefault="00000000" w:rsidP="009A3E16">
      <w:pPr>
        <w:spacing w:before="80" w:after="80"/>
        <w:ind w:left="720"/>
      </w:pPr>
      <w:r>
        <w:rPr>
          <w:rFonts w:ascii="Courier New" w:eastAsia="Courier New" w:hAnsi="Courier New" w:cs="Courier New"/>
          <w:color w:val="1A1A2E"/>
          <w:sz w:val="20"/>
          <w:szCs w:val="20"/>
        </w:rPr>
        <w:t>C1 XOR C2 = P1 XOR P2</w:t>
      </w:r>
    </w:p>
    <w:p w14:paraId="3DD1BA28" w14:textId="035DBD5C" w:rsidR="00201E09" w:rsidRDefault="00000000" w:rsidP="009A3E16">
      <w:pPr>
        <w:spacing w:before="100" w:after="100" w:line="360" w:lineRule="auto"/>
        <w:jc w:val="both"/>
      </w:pPr>
      <w:r>
        <w:t xml:space="preserve">This reveals information about the plaintexts without knowing the </w:t>
      </w:r>
      <w:proofErr w:type="gramStart"/>
      <w:r>
        <w:t>key  a</w:t>
      </w:r>
      <w:proofErr w:type="gramEnd"/>
      <w:r>
        <w:t xml:space="preserve"> serious weakness that makes XOR-only ciphers vulnerable.</w:t>
      </w:r>
    </w:p>
    <w:p w14:paraId="31DF7264" w14:textId="7CB6AD2F" w:rsidR="00201E09" w:rsidRDefault="00000000">
      <w:pPr>
        <w:pStyle w:val="Heading2"/>
      </w:pPr>
      <w:r>
        <w:t>Example of a Non-Linear Operation</w:t>
      </w:r>
    </w:p>
    <w:p w14:paraId="64342258" w14:textId="77777777" w:rsidR="00201E09" w:rsidRDefault="00000000">
      <w:pPr>
        <w:spacing w:before="100" w:after="100" w:line="360" w:lineRule="auto"/>
        <w:jc w:val="both"/>
      </w:pPr>
      <w:r>
        <w:t>In our SPN implementation, the S-Box maps:</w:t>
      </w:r>
    </w:p>
    <w:p w14:paraId="3F1676C4" w14:textId="77777777" w:rsidR="00201E09" w:rsidRDefault="00000000">
      <w:pPr>
        <w:spacing w:before="80" w:after="80"/>
        <w:ind w:left="720"/>
      </w:pPr>
      <w:r>
        <w:rPr>
          <w:rFonts w:ascii="Courier New" w:eastAsia="Courier New" w:hAnsi="Courier New" w:cs="Courier New"/>
          <w:color w:val="1A1A2E"/>
          <w:sz w:val="20"/>
          <w:szCs w:val="20"/>
        </w:rPr>
        <w:t>Input:  0   1   2   3   4   5   6   7</w:t>
      </w:r>
    </w:p>
    <w:p w14:paraId="5BD70D26" w14:textId="77777777" w:rsidR="00201E09" w:rsidRDefault="00000000">
      <w:pPr>
        <w:spacing w:before="80" w:after="80"/>
        <w:ind w:left="720"/>
      </w:pPr>
      <w:r>
        <w:rPr>
          <w:rFonts w:ascii="Courier New" w:eastAsia="Courier New" w:hAnsi="Courier New" w:cs="Courier New"/>
          <w:color w:val="1A1A2E"/>
          <w:sz w:val="20"/>
          <w:szCs w:val="20"/>
        </w:rPr>
        <w:t xml:space="preserve">Output: 9   4   </w:t>
      </w:r>
      <w:proofErr w:type="gramStart"/>
      <w:r>
        <w:rPr>
          <w:rFonts w:ascii="Courier New" w:eastAsia="Courier New" w:hAnsi="Courier New" w:cs="Courier New"/>
          <w:color w:val="1A1A2E"/>
          <w:sz w:val="20"/>
          <w:szCs w:val="20"/>
        </w:rPr>
        <w:t>10  11</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13  1</w:t>
      </w:r>
      <w:proofErr w:type="gramEnd"/>
      <w:r>
        <w:rPr>
          <w:rFonts w:ascii="Courier New" w:eastAsia="Courier New" w:hAnsi="Courier New" w:cs="Courier New"/>
          <w:color w:val="1A1A2E"/>
          <w:sz w:val="20"/>
          <w:szCs w:val="20"/>
        </w:rPr>
        <w:t xml:space="preserve">   8   5</w:t>
      </w:r>
    </w:p>
    <w:p w14:paraId="642063BD" w14:textId="77777777" w:rsidR="00201E09" w:rsidRDefault="00201E09">
      <w:pPr>
        <w:spacing w:before="60" w:after="60"/>
      </w:pPr>
    </w:p>
    <w:p w14:paraId="7A18EC0C" w14:textId="15177198" w:rsidR="00201E09" w:rsidRDefault="00000000" w:rsidP="009A3E16">
      <w:pPr>
        <w:spacing w:before="100" w:after="100" w:line="360" w:lineRule="auto"/>
        <w:jc w:val="both"/>
      </w:pPr>
      <w:r>
        <w:t>There is no mathematical formula that can predict output 9 from input 0, or output 4 from input 1. The mapping is deliberately irregular and non-linear, making it impossible to reverse-engineer through mathematical analysis alone</w:t>
      </w:r>
    </w:p>
    <w:p w14:paraId="4B8AD038" w14:textId="5AD62F07" w:rsidR="009A3E16" w:rsidRDefault="009A3E16" w:rsidP="009A3E16">
      <w:pPr>
        <w:pStyle w:val="Strong1"/>
        <w:rPr>
          <w:color w:val="4472C4" w:themeColor="accent1"/>
        </w:rPr>
      </w:pPr>
      <w:r w:rsidRPr="009A3E16">
        <w:rPr>
          <w:color w:val="4472C4" w:themeColor="accent1"/>
        </w:rPr>
        <w:t>IMPORTANCE OF NON-LINARITY IN CRYPTOGRAPHY</w:t>
      </w:r>
    </w:p>
    <w:p w14:paraId="37C469B7" w14:textId="77777777" w:rsidR="009A3E16" w:rsidRDefault="009A3E16" w:rsidP="009A3E16">
      <w:r w:rsidRPr="009A3E16">
        <w:rPr>
          <w:b/>
          <w:bCs/>
        </w:rPr>
        <w:lastRenderedPageBreak/>
        <w:t>Resists Linear Cryptanalysis</w:t>
      </w:r>
      <w:r>
        <w:t xml:space="preserve"> — without non-linearity an attacker can build mathematical equations between plaintext, ciphertext and key bits to recover the secret key with far fewer attempts than brute force</w:t>
      </w:r>
    </w:p>
    <w:p w14:paraId="051857B2" w14:textId="77777777" w:rsidR="009A3E16" w:rsidRDefault="009A3E16" w:rsidP="009A3E16">
      <w:r w:rsidRPr="009A3E16">
        <w:rPr>
          <w:b/>
          <w:bCs/>
        </w:rPr>
        <w:t>Creates Confusion</w:t>
      </w:r>
      <w:r>
        <w:t xml:space="preserve"> — Shannon's confusion property requires the relationship between key and ciphertext to be as complex as possible. Non-linearity achieves this by making the output unpredictable even when the input is known</w:t>
      </w:r>
    </w:p>
    <w:p w14:paraId="11E8F35A" w14:textId="77777777" w:rsidR="009A3E16" w:rsidRDefault="009A3E16" w:rsidP="009A3E16">
      <w:r w:rsidRPr="009A3E16">
        <w:rPr>
          <w:b/>
          <w:bCs/>
        </w:rPr>
        <w:t>Defeats Algebraic Attacks</w:t>
      </w:r>
      <w:r>
        <w:t xml:space="preserve"> — algebraic attacks try to express the cipher as solvable equations. Non-linear components produce equations too complex to solve efficiently</w:t>
      </w:r>
    </w:p>
    <w:p w14:paraId="72119C88" w14:textId="30CC7333" w:rsidR="009A3E16" w:rsidRDefault="009A3E16" w:rsidP="009A3E16">
      <w:r w:rsidRPr="009A3E16">
        <w:rPr>
          <w:b/>
          <w:bCs/>
        </w:rPr>
        <w:t>Prevents Frequency Analysis</w:t>
      </w:r>
      <w:r>
        <w:t xml:space="preserve"> — in a linear cipher, patterns in the plaintext survive into the ciphertext. Non-linearity destroys those patterns completely</w:t>
      </w:r>
    </w:p>
    <w:p w14:paraId="3C5659C1" w14:textId="380C2078" w:rsidR="00201E09" w:rsidRDefault="00000000" w:rsidP="009A3E16">
      <w:pPr>
        <w:pStyle w:val="Heading1"/>
        <w:ind w:left="360"/>
      </w:pPr>
      <w:r>
        <w:t>How Do S-Boxes Create Non-Linearity?</w:t>
      </w:r>
    </w:p>
    <w:p w14:paraId="57BE121C" w14:textId="77777777" w:rsidR="00201E09" w:rsidRDefault="00000000">
      <w:pPr>
        <w:spacing w:before="100" w:after="100" w:line="360" w:lineRule="auto"/>
        <w:jc w:val="both"/>
      </w:pPr>
      <w:r>
        <w:t>S-Boxes, or Substitution Boxes, are lookup tables used in block ciphers to introduce non-linearity. Each input value maps to an output value according to a carefully designed table where no linear relationship exists between inputs and outputs.</w:t>
      </w:r>
    </w:p>
    <w:p w14:paraId="1F950B5B" w14:textId="7E8CA41E" w:rsidR="00201E09" w:rsidRDefault="00000000">
      <w:pPr>
        <w:pStyle w:val="Heading2"/>
      </w:pPr>
      <w:r>
        <w:t xml:space="preserve"> Basic S-Box Example</w:t>
      </w:r>
    </w:p>
    <w:p w14:paraId="33E16A71" w14:textId="77777777" w:rsidR="00201E09" w:rsidRDefault="00000000">
      <w:pPr>
        <w:spacing w:before="100" w:after="100" w:line="360" w:lineRule="auto"/>
        <w:jc w:val="both"/>
      </w:pPr>
      <w:r>
        <w:t>In our SPN implementation we used a 4-bit S-Box:</w:t>
      </w:r>
    </w:p>
    <w:p w14:paraId="69BD365B" w14:textId="77777777" w:rsidR="00201E09" w:rsidRDefault="00000000">
      <w:pPr>
        <w:spacing w:before="80" w:after="80"/>
        <w:ind w:left="720"/>
      </w:pPr>
      <w:r>
        <w:rPr>
          <w:rFonts w:ascii="Courier New" w:eastAsia="Courier New" w:hAnsi="Courier New" w:cs="Courier New"/>
          <w:color w:val="1A1A2E"/>
          <w:sz w:val="20"/>
          <w:szCs w:val="20"/>
        </w:rPr>
        <w:t>S_BOX = [9, 4, 10, 11, 13, 1, 8, 5, 6, 2, 0, 3, 12, 14, 15, 7]</w:t>
      </w:r>
    </w:p>
    <w:p w14:paraId="1ADB41F0" w14:textId="77777777" w:rsidR="00201E09" w:rsidRDefault="00201E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01E09" w14:paraId="3359ABBC" w14:textId="77777777">
        <w:tc>
          <w:tcPr>
            <w:tcW w:w="468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87D57D8" w14:textId="77777777" w:rsidR="00201E09" w:rsidRDefault="00000000">
            <w:pPr>
              <w:jc w:val="center"/>
            </w:pPr>
            <w:r>
              <w:rPr>
                <w:b/>
                <w:bCs/>
                <w:color w:val="FFFFFF"/>
              </w:rPr>
              <w:t>Input</w:t>
            </w:r>
          </w:p>
        </w:tc>
        <w:tc>
          <w:tcPr>
            <w:tcW w:w="468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B9FFA7F" w14:textId="77777777" w:rsidR="00201E09" w:rsidRDefault="00000000">
            <w:pPr>
              <w:jc w:val="center"/>
            </w:pPr>
            <w:r>
              <w:rPr>
                <w:b/>
                <w:bCs/>
                <w:color w:val="FFFFFF"/>
              </w:rPr>
              <w:t>Output</w:t>
            </w:r>
          </w:p>
        </w:tc>
      </w:tr>
      <w:tr w:rsidR="00201E09" w14:paraId="0FCC992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1E1DB9" w14:textId="77777777" w:rsidR="00201E09" w:rsidRDefault="00000000">
            <w:pPr>
              <w:jc w:val="center"/>
            </w:pPr>
            <w:r>
              <w:t>0</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66EE31" w14:textId="77777777" w:rsidR="00201E09" w:rsidRDefault="00000000">
            <w:pPr>
              <w:jc w:val="center"/>
            </w:pPr>
            <w:r>
              <w:t>9</w:t>
            </w:r>
          </w:p>
        </w:tc>
      </w:tr>
      <w:tr w:rsidR="00201E09" w14:paraId="67C82AA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D4936" w14:textId="77777777" w:rsidR="00201E09" w:rsidRDefault="00000000">
            <w:pPr>
              <w:jc w:val="center"/>
            </w:pPr>
            <w: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E6BBD" w14:textId="77777777" w:rsidR="00201E09" w:rsidRDefault="00000000">
            <w:pPr>
              <w:jc w:val="center"/>
            </w:pPr>
            <w:r>
              <w:t>4</w:t>
            </w:r>
          </w:p>
        </w:tc>
      </w:tr>
      <w:tr w:rsidR="00201E09" w14:paraId="6ADA33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19C973" w14:textId="77777777" w:rsidR="00201E09" w:rsidRDefault="00000000">
            <w:pPr>
              <w:jc w:val="center"/>
            </w:pPr>
            <w:r>
              <w:t>2</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5206C3" w14:textId="77777777" w:rsidR="00201E09" w:rsidRDefault="00000000">
            <w:pPr>
              <w:jc w:val="center"/>
            </w:pPr>
            <w:r>
              <w:t>10</w:t>
            </w:r>
          </w:p>
        </w:tc>
      </w:tr>
      <w:tr w:rsidR="00201E09" w14:paraId="1B52AAE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07BE7" w14:textId="77777777" w:rsidR="00201E09" w:rsidRDefault="00000000">
            <w:pPr>
              <w:jc w:val="center"/>
            </w:pPr>
            <w: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2AF4" w14:textId="77777777" w:rsidR="00201E09" w:rsidRDefault="00000000">
            <w:pPr>
              <w:jc w:val="center"/>
            </w:pPr>
            <w:r>
              <w:t>11</w:t>
            </w:r>
          </w:p>
        </w:tc>
      </w:tr>
      <w:tr w:rsidR="00201E09" w14:paraId="1DA91DB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735F12" w14:textId="77777777" w:rsidR="00201E09" w:rsidRDefault="00000000">
            <w:pPr>
              <w:jc w:val="center"/>
            </w:pPr>
            <w:r>
              <w:t>4</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1318BE" w14:textId="77777777" w:rsidR="00201E09" w:rsidRDefault="00000000">
            <w:pPr>
              <w:jc w:val="center"/>
            </w:pPr>
            <w:r>
              <w:t>13</w:t>
            </w:r>
          </w:p>
        </w:tc>
      </w:tr>
      <w:tr w:rsidR="00201E09" w14:paraId="0A3D0D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6F15D" w14:textId="77777777" w:rsidR="00201E09" w:rsidRDefault="00000000">
            <w:pPr>
              <w:jc w:val="center"/>
            </w:pPr>
            <w: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679D7" w14:textId="77777777" w:rsidR="00201E09" w:rsidRDefault="00000000">
            <w:pPr>
              <w:jc w:val="center"/>
            </w:pPr>
            <w:r>
              <w:t>1</w:t>
            </w:r>
          </w:p>
        </w:tc>
      </w:tr>
    </w:tbl>
    <w:p w14:paraId="632BF8FB" w14:textId="77777777" w:rsidR="00201E09" w:rsidRDefault="00201E09">
      <w:pPr>
        <w:spacing w:before="60" w:after="60"/>
      </w:pPr>
    </w:p>
    <w:p w14:paraId="28FB95EB" w14:textId="77777777" w:rsidR="00201E09" w:rsidRDefault="00000000">
      <w:pPr>
        <w:spacing w:before="100" w:after="100" w:line="360" w:lineRule="auto"/>
        <w:jc w:val="both"/>
      </w:pPr>
      <w:r>
        <w:t>No linear function f(x) = ax + b can reproduce this mapping. The non-linearity is built directly into the table values.</w:t>
      </w:r>
    </w:p>
    <w:p w14:paraId="56B31EF4" w14:textId="77777777" w:rsidR="00201E09" w:rsidRDefault="00201E09">
      <w:pPr>
        <w:spacing w:before="60" w:after="60"/>
      </w:pPr>
    </w:p>
    <w:p w14:paraId="7C5313D0" w14:textId="77777777" w:rsidR="00201E09" w:rsidRDefault="00000000">
      <w:pPr>
        <w:pStyle w:val="Heading1"/>
      </w:pPr>
      <w:r>
        <w:t>References</w:t>
      </w:r>
    </w:p>
    <w:p w14:paraId="1A2C1145" w14:textId="77777777" w:rsidR="00201E09" w:rsidRDefault="00000000">
      <w:pPr>
        <w:spacing w:before="100" w:after="100" w:line="360" w:lineRule="auto"/>
        <w:jc w:val="both"/>
      </w:pPr>
      <w:r>
        <w:t>Stinson, D.R. (2006). Cryptography: Theory and Practice. 3rd Edition. Chapman and Hall/CRC.</w:t>
      </w:r>
    </w:p>
    <w:p w14:paraId="279F3D8A" w14:textId="77777777" w:rsidR="00201E09" w:rsidRDefault="00000000">
      <w:pPr>
        <w:spacing w:before="100" w:after="100" w:line="360" w:lineRule="auto"/>
        <w:jc w:val="both"/>
      </w:pPr>
      <w:r>
        <w:t>Matsui, M. (1993). Linear Cryptanalysis Method for DES Cipher. Advances in Cryptology — EUROCRYPT 93. Springer.</w:t>
      </w:r>
    </w:p>
    <w:p w14:paraId="230896D3" w14:textId="77777777" w:rsidR="00201E09" w:rsidRDefault="00000000">
      <w:pPr>
        <w:spacing w:before="100" w:after="100" w:line="360" w:lineRule="auto"/>
        <w:jc w:val="both"/>
      </w:pPr>
      <w:r>
        <w:lastRenderedPageBreak/>
        <w:t xml:space="preserve">Daemen, J. and </w:t>
      </w:r>
      <w:proofErr w:type="spellStart"/>
      <w:r>
        <w:t>Rijmen</w:t>
      </w:r>
      <w:proofErr w:type="spellEnd"/>
      <w:r>
        <w:t>, V. (2002). The Design of Rijndael: AES — The Advanced Encryption Standard. Springer.</w:t>
      </w:r>
    </w:p>
    <w:p w14:paraId="1B8EDF44" w14:textId="77777777" w:rsidR="00201E09" w:rsidRDefault="00000000">
      <w:pPr>
        <w:spacing w:before="100" w:after="100" w:line="360" w:lineRule="auto"/>
        <w:jc w:val="both"/>
      </w:pPr>
      <w:r>
        <w:t>Shannon, C.E. (1949). Communication Theory of Secrecy Systems. Bell System Technical Journal, 28(4), 656-715.</w:t>
      </w:r>
    </w:p>
    <w:p w14:paraId="5317F989" w14:textId="77777777" w:rsidR="00201E09" w:rsidRDefault="00000000">
      <w:pPr>
        <w:spacing w:before="100" w:after="100" w:line="360" w:lineRule="auto"/>
        <w:jc w:val="both"/>
      </w:pPr>
      <w:r>
        <w:t>Schneier, B. (1996). Applied Cryptography. 2nd Edition. John Wiley and Sons.</w:t>
      </w:r>
    </w:p>
    <w:p w14:paraId="41EFC93F" w14:textId="422209E6" w:rsidR="003F2844" w:rsidRDefault="003F2844" w:rsidP="003F2844">
      <w:pPr>
        <w:spacing w:after="120"/>
      </w:pPr>
      <w:r>
        <w:rPr>
          <w:b/>
          <w:bCs/>
          <w:color w:val="2E4057"/>
          <w:sz w:val="28"/>
          <w:szCs w:val="28"/>
        </w:rPr>
        <w:t>WEEK 7</w:t>
      </w:r>
      <w:r w:rsidR="00C8507D">
        <w:rPr>
          <w:b/>
          <w:bCs/>
          <w:color w:val="2E4057"/>
          <w:sz w:val="28"/>
          <w:szCs w:val="28"/>
        </w:rPr>
        <w:t xml:space="preserve"> notes</w:t>
      </w:r>
      <w:r>
        <w:rPr>
          <w:b/>
          <w:bCs/>
          <w:color w:val="2E4057"/>
          <w:sz w:val="28"/>
          <w:szCs w:val="28"/>
        </w:rPr>
        <w:t>:</w:t>
      </w:r>
      <w:r w:rsidR="00C8507D">
        <w:rPr>
          <w:b/>
          <w:bCs/>
          <w:color w:val="2E4057"/>
          <w:sz w:val="28"/>
          <w:szCs w:val="28"/>
        </w:rPr>
        <w:t xml:space="preserve"> </w:t>
      </w:r>
      <w:r>
        <w:rPr>
          <w:b/>
          <w:bCs/>
          <w:color w:val="2E4057"/>
          <w:sz w:val="28"/>
          <w:szCs w:val="28"/>
        </w:rPr>
        <w:t>Block Cipher Security Research</w:t>
      </w:r>
    </w:p>
    <w:p w14:paraId="270846BC" w14:textId="216CB5A4" w:rsidR="003F2844" w:rsidRDefault="003F2844" w:rsidP="003F2844">
      <w:pPr>
        <w:pStyle w:val="Heading1"/>
      </w:pPr>
      <w:r>
        <w:t xml:space="preserve"> Differential Cryptanalysis</w:t>
      </w:r>
    </w:p>
    <w:p w14:paraId="038E73C4" w14:textId="62811025" w:rsidR="003F2844" w:rsidRDefault="003F2844" w:rsidP="003F2844">
      <w:pPr>
        <w:spacing w:before="100" w:after="100" w:line="360" w:lineRule="auto"/>
        <w:jc w:val="both"/>
      </w:pPr>
      <w:r>
        <w:t xml:space="preserve">This attack was introduced by </w:t>
      </w:r>
      <w:proofErr w:type="spellStart"/>
      <w:r>
        <w:t>Biham</w:t>
      </w:r>
      <w:proofErr w:type="spellEnd"/>
      <w:r>
        <w:t xml:space="preserve"> and Shamir in 1990. The idea is </w:t>
      </w:r>
      <w:proofErr w:type="gramStart"/>
      <w:r>
        <w:t>simple  take</w:t>
      </w:r>
      <w:proofErr w:type="gramEnd"/>
      <w:r>
        <w:t xml:space="preserve"> two plaintexts that differ by just one or two bits, encrypt both, and study how that small difference changed after encryption. If the cipher is weak, patterns show up in the ciphertext differences. Those patterns can be used to guess the key.</w:t>
      </w:r>
    </w:p>
    <w:p w14:paraId="0AFBD509" w14:textId="77777777" w:rsidR="003F2844" w:rsidRDefault="003F2844" w:rsidP="003F2844">
      <w:pPr>
        <w:spacing w:before="100" w:after="100" w:line="360" w:lineRule="auto"/>
        <w:jc w:val="both"/>
      </w:pPr>
      <w:r>
        <w:t>A good cipher should spread even a tiny input difference across the entire ciphertext this is the avalanche effect. If the difference spreads unpredictably, the attack fails.</w:t>
      </w:r>
    </w:p>
    <w:p w14:paraId="7A2881E6" w14:textId="7B55B0CD" w:rsidR="003F2844" w:rsidRDefault="003F2844" w:rsidP="003F2844">
      <w:pPr>
        <w:pStyle w:val="Heading1"/>
      </w:pPr>
      <w:r>
        <w:t xml:space="preserve"> Linear Cryptanalysis</w:t>
      </w:r>
    </w:p>
    <w:p w14:paraId="7F0C4744" w14:textId="77777777" w:rsidR="003F2844" w:rsidRDefault="003F2844" w:rsidP="003F2844">
      <w:pPr>
        <w:spacing w:before="100" w:after="100" w:line="360" w:lineRule="auto"/>
        <w:jc w:val="both"/>
      </w:pPr>
      <w:r>
        <w:t xml:space="preserve">Introduced by Matsui in 1993. The attacker looks for linear </w:t>
      </w:r>
      <w:proofErr w:type="gramStart"/>
      <w:r>
        <w:t>equations</w:t>
      </w:r>
      <w:proofErr w:type="gramEnd"/>
      <w:r>
        <w:t xml:space="preserve"> simple mathematical relationships between plaintext bits, ciphertext bits and key bits that hold with a probability slightly above or below 50%. That small deviation from 50% is called bias. The more bias found, the easier the key is to recover.</w:t>
      </w:r>
    </w:p>
    <w:p w14:paraId="1516FF81" w14:textId="77777777" w:rsidR="003F2844" w:rsidRDefault="003F2844" w:rsidP="003F2844">
      <w:pPr>
        <w:spacing w:before="100" w:after="100" w:line="360" w:lineRule="auto"/>
        <w:jc w:val="both"/>
      </w:pPr>
      <w:r>
        <w:t>The attacker collects many plaintext-ciphertext pairs, tests equations against them, and uses the biased ones to recover key bits.</w:t>
      </w:r>
    </w:p>
    <w:p w14:paraId="2E54BED2" w14:textId="77777777" w:rsidR="003F2844" w:rsidRDefault="003F2844" w:rsidP="003F2844">
      <w:pPr>
        <w:spacing w:before="100" w:after="100" w:line="360" w:lineRule="auto"/>
        <w:jc w:val="both"/>
      </w:pPr>
      <w:r>
        <w:rPr>
          <w:b/>
          <w:bCs/>
          <w:color w:val="2E4057"/>
          <w:sz w:val="28"/>
          <w:szCs w:val="28"/>
        </w:rPr>
        <w:t>Algebraic Attacks</w:t>
      </w:r>
    </w:p>
    <w:p w14:paraId="042958A8" w14:textId="77777777" w:rsidR="003F2844" w:rsidRDefault="003F2844" w:rsidP="003F2844">
      <w:pPr>
        <w:spacing w:before="100" w:after="100" w:line="360" w:lineRule="auto"/>
        <w:jc w:val="both"/>
      </w:pPr>
      <w:r>
        <w:t xml:space="preserve">The attacker converts every operation in the </w:t>
      </w:r>
      <w:proofErr w:type="gramStart"/>
      <w:r>
        <w:t>cipher  substitution</w:t>
      </w:r>
      <w:proofErr w:type="gramEnd"/>
      <w:r>
        <w:t xml:space="preserve">, permutation, key </w:t>
      </w:r>
      <w:proofErr w:type="gramStart"/>
      <w:r>
        <w:t>mixing  into</w:t>
      </w:r>
      <w:proofErr w:type="gramEnd"/>
      <w:r>
        <w:t xml:space="preserve"> mathematical equations. Then solves those equations to find the key. Works well against simple ciphers but becomes practically impossible against well-designed ones like AES because the equations become too complex.</w:t>
      </w:r>
    </w:p>
    <w:p w14:paraId="413ADAC1" w14:textId="77777777" w:rsidR="003F2844" w:rsidRDefault="003F2844" w:rsidP="003F2844">
      <w:pPr>
        <w:spacing w:before="60" w:after="60"/>
      </w:pPr>
    </w:p>
    <w:p w14:paraId="09E70106" w14:textId="77777777" w:rsidR="003F2844" w:rsidRDefault="003F2844" w:rsidP="003F2844">
      <w:pPr>
        <w:pStyle w:val="Heading1"/>
      </w:pPr>
      <w:r>
        <w:t>References</w:t>
      </w:r>
    </w:p>
    <w:p w14:paraId="7E1EEDA9" w14:textId="77777777" w:rsidR="003F2844" w:rsidRDefault="003F2844" w:rsidP="003F2844">
      <w:pPr>
        <w:spacing w:before="100" w:after="100" w:line="360" w:lineRule="auto"/>
        <w:jc w:val="both"/>
      </w:pPr>
      <w:proofErr w:type="spellStart"/>
      <w:r>
        <w:t>Biham</w:t>
      </w:r>
      <w:proofErr w:type="spellEnd"/>
      <w:r>
        <w:t>, E. and Shamir, A. (1990). Differential Cryptanalysis of DES-like Cryptosystems.</w:t>
      </w:r>
    </w:p>
    <w:p w14:paraId="03906C3A" w14:textId="77777777" w:rsidR="003F2844" w:rsidRDefault="003F2844" w:rsidP="003F2844">
      <w:pPr>
        <w:spacing w:before="100" w:after="100" w:line="360" w:lineRule="auto"/>
        <w:jc w:val="both"/>
      </w:pPr>
      <w:r>
        <w:lastRenderedPageBreak/>
        <w:t>Matsui, M. (1993). Linear Cryptanalysis Method for DES Cipher.</w:t>
      </w:r>
    </w:p>
    <w:p w14:paraId="56949C0D" w14:textId="77777777" w:rsidR="003F2844" w:rsidRDefault="003F2844" w:rsidP="003F2844">
      <w:pPr>
        <w:spacing w:before="100" w:after="100" w:line="360" w:lineRule="auto"/>
        <w:jc w:val="both"/>
      </w:pPr>
      <w:r>
        <w:t xml:space="preserve">Daemen, J. and </w:t>
      </w:r>
      <w:proofErr w:type="spellStart"/>
      <w:r>
        <w:t>Rijmen</w:t>
      </w:r>
      <w:proofErr w:type="spellEnd"/>
      <w:r>
        <w:t>, V. (2002). The Design of Rijndael: AES.</w:t>
      </w:r>
    </w:p>
    <w:p w14:paraId="1E33744B" w14:textId="77777777" w:rsidR="003F2844" w:rsidRDefault="003F2844" w:rsidP="003F2844">
      <w:pPr>
        <w:spacing w:before="60" w:after="60"/>
      </w:pPr>
    </w:p>
    <w:p w14:paraId="3701255B" w14:textId="77777777" w:rsidR="003F2844" w:rsidRDefault="003F2844" w:rsidP="003F2844">
      <w:pPr>
        <w:spacing w:before="60" w:after="60"/>
      </w:pPr>
    </w:p>
    <w:p w14:paraId="4202F22B" w14:textId="77777777" w:rsidR="003F2844" w:rsidRDefault="003F2844" w:rsidP="003F2844">
      <w:pPr>
        <w:spacing w:after="120"/>
        <w:jc w:val="center"/>
      </w:pPr>
      <w:r>
        <w:rPr>
          <w:b/>
          <w:bCs/>
          <w:color w:val="2E4057"/>
          <w:sz w:val="28"/>
          <w:szCs w:val="28"/>
        </w:rPr>
        <w:t>Security Evaluation of AES</w:t>
      </w:r>
    </w:p>
    <w:p w14:paraId="06113ADC" w14:textId="77777777" w:rsidR="003F2844" w:rsidRDefault="003F2844" w:rsidP="003F2844">
      <w:pPr>
        <w:spacing w:before="60" w:after="60"/>
      </w:pPr>
    </w:p>
    <w:p w14:paraId="5E0BB83A" w14:textId="77777777" w:rsidR="003F2844" w:rsidRDefault="003F2844" w:rsidP="003F2844">
      <w:pPr>
        <w:pStyle w:val="Heading1"/>
      </w:pPr>
      <w:r>
        <w:t>Why AES Resists Differential Attacks</w:t>
      </w:r>
    </w:p>
    <w:p w14:paraId="02A76CA7" w14:textId="77777777" w:rsidR="003F2844" w:rsidRDefault="003F2844" w:rsidP="003F2844">
      <w:pPr>
        <w:spacing w:before="100" w:after="100" w:line="360" w:lineRule="auto"/>
        <w:jc w:val="both"/>
      </w:pPr>
      <w:r>
        <w:t>AES was designed with differential cryptanalysis in mind from the start. Two properties make it resistant:</w:t>
      </w:r>
    </w:p>
    <w:p w14:paraId="6C000580" w14:textId="77777777" w:rsidR="003F2844" w:rsidRDefault="003F2844" w:rsidP="003F2844">
      <w:pPr>
        <w:spacing w:before="60" w:after="60"/>
      </w:pPr>
    </w:p>
    <w:p w14:paraId="57E0009A" w14:textId="77777777" w:rsidR="003F2844" w:rsidRDefault="003F2844" w:rsidP="003F2844">
      <w:pPr>
        <w:pStyle w:val="Heading2"/>
      </w:pPr>
      <w:proofErr w:type="spellStart"/>
      <w:r>
        <w:t>MixColumns</w:t>
      </w:r>
      <w:proofErr w:type="spellEnd"/>
    </w:p>
    <w:p w14:paraId="47840383" w14:textId="77777777" w:rsidR="003F2844" w:rsidRDefault="003F2844" w:rsidP="003F2844">
      <w:pPr>
        <w:spacing w:before="100" w:after="100" w:line="360" w:lineRule="auto"/>
        <w:jc w:val="both"/>
      </w:pPr>
      <w:proofErr w:type="gramStart"/>
      <w:r>
        <w:t>This  operation</w:t>
      </w:r>
      <w:proofErr w:type="gramEnd"/>
      <w:r>
        <w:t xml:space="preserve"> ensures that any difference in input spreads rapidly across the entire 128-bit block. After just 2 rounds of AES, a single bit difference in the input affects every </w:t>
      </w:r>
      <w:proofErr w:type="spellStart"/>
      <w:r>
        <w:t>byte</w:t>
      </w:r>
      <w:proofErr w:type="spellEnd"/>
      <w:r>
        <w:t xml:space="preserve"> of the state. </w:t>
      </w:r>
    </w:p>
    <w:p w14:paraId="2E87A430" w14:textId="77777777" w:rsidR="003F2844" w:rsidRDefault="003F2844" w:rsidP="003F2844">
      <w:pPr>
        <w:spacing w:before="60" w:after="60"/>
      </w:pPr>
    </w:p>
    <w:p w14:paraId="24B298FC" w14:textId="77777777" w:rsidR="003F2844" w:rsidRDefault="003F2844" w:rsidP="003F2844">
      <w:pPr>
        <w:pStyle w:val="Heading2"/>
      </w:pPr>
      <w:r>
        <w:t>Wide Trail Strategy</w:t>
      </w:r>
    </w:p>
    <w:p w14:paraId="72A3C353" w14:textId="77777777" w:rsidR="003F2844" w:rsidRDefault="003F2844" w:rsidP="003F2844">
      <w:pPr>
        <w:spacing w:before="100" w:after="100" w:line="360" w:lineRule="auto"/>
        <w:jc w:val="both"/>
      </w:pPr>
      <w:r>
        <w:t xml:space="preserve">This </w:t>
      </w:r>
      <w:proofErr w:type="gramStart"/>
      <w:r>
        <w:t>Strategy  guarantees</w:t>
      </w:r>
      <w:proofErr w:type="gramEnd"/>
      <w:r>
        <w:t xml:space="preserve"> that any differential characteristic spanning 4 rounds of AES involves at least 25 active S-Boxes. Each active S-Box reduces the probability of the characteristic by at least 2^-6. </w:t>
      </w:r>
      <w:proofErr w:type="gramStart"/>
      <w:r>
        <w:t>So</w:t>
      </w:r>
      <w:proofErr w:type="gramEnd"/>
      <w:r>
        <w:t xml:space="preserve"> any 4-round characteristic has probability at most 2^-</w:t>
      </w:r>
      <w:proofErr w:type="gramStart"/>
      <w:r>
        <w:t>150  far</w:t>
      </w:r>
      <w:proofErr w:type="gramEnd"/>
      <w:r>
        <w:t xml:space="preserve"> too low to be exploitable. Full AES has 10, 12 or 14 rounds making differential cryptanalysis completely infeasible.</w:t>
      </w:r>
    </w:p>
    <w:p w14:paraId="0F8947CF" w14:textId="77777777" w:rsidR="003F2844" w:rsidRDefault="003F2844" w:rsidP="003F2844">
      <w:pPr>
        <w:spacing w:before="60" w:after="60"/>
      </w:pPr>
    </w:p>
    <w:p w14:paraId="20947F08" w14:textId="77777777" w:rsidR="003F2844" w:rsidRDefault="003F2844" w:rsidP="003F2844">
      <w:pPr>
        <w:pStyle w:val="Heading1"/>
      </w:pPr>
      <w:r>
        <w:t>Why AES Resists Linear Attacks</w:t>
      </w:r>
    </w:p>
    <w:p w14:paraId="7BDA1D89" w14:textId="77777777" w:rsidR="003F2844" w:rsidRDefault="003F2844" w:rsidP="003F2844">
      <w:r>
        <w:t xml:space="preserve">AES S-Boxes are carefully designed so that no linear approximation has a bias greater than 2^-3. This means any linear equation relating AES input and output bits is true only slightly more or less than 50% of the </w:t>
      </w:r>
      <w:proofErr w:type="gramStart"/>
      <w:r>
        <w:t>time  barely</w:t>
      </w:r>
      <w:proofErr w:type="gramEnd"/>
      <w:r>
        <w:t xml:space="preserve"> better than guessing.</w:t>
      </w:r>
    </w:p>
    <w:p w14:paraId="79AC037B" w14:textId="77777777" w:rsidR="003F2844" w:rsidRDefault="003F2844" w:rsidP="003F2844">
      <w:pPr>
        <w:spacing w:before="100" w:after="100" w:line="360" w:lineRule="auto"/>
        <w:jc w:val="both"/>
      </w:pPr>
      <w:r>
        <w:t>To exploit such a small bias an attacker would need approximately 2^(3x2) = 2^6 pairs per active S-Box. With the Wide Trail Strategy guaranteeing at least 25 active S-Boxes per 4 rounds, a full attack would require far more pairs than exist in a 128-bit key space — making linear cryptanalysis practically impossible against AES.</w:t>
      </w:r>
    </w:p>
    <w:p w14:paraId="570E897B" w14:textId="77777777" w:rsidR="003F2844" w:rsidRDefault="003F2844" w:rsidP="003F2844">
      <w:pPr>
        <w:spacing w:before="60" w:after="60"/>
      </w:pPr>
    </w:p>
    <w:p w14:paraId="63BD2101" w14:textId="77777777" w:rsidR="003F2844" w:rsidRDefault="003F2844" w:rsidP="003F2844">
      <w:pPr>
        <w:pStyle w:val="Heading1"/>
      </w:pPr>
      <w:r>
        <w:lastRenderedPageBreak/>
        <w:t>Modern Research Findings on AES Security</w:t>
      </w:r>
    </w:p>
    <w:p w14:paraId="69A7FDB9" w14:textId="77777777" w:rsidR="003F2844" w:rsidRDefault="003F2844" w:rsidP="003F2844">
      <w:pPr>
        <w:spacing w:before="100" w:after="100" w:line="360" w:lineRule="auto"/>
        <w:jc w:val="both"/>
      </w:pPr>
      <w:r>
        <w:t xml:space="preserve">The </w:t>
      </w:r>
      <w:proofErr w:type="gramStart"/>
      <w:r>
        <w:t>best known</w:t>
      </w:r>
      <w:proofErr w:type="gramEnd"/>
      <w:r>
        <w:t xml:space="preserve"> attacks against AES are related-key attacks and biclique attacks:</w:t>
      </w:r>
    </w:p>
    <w:p w14:paraId="6CBDA4A8" w14:textId="77777777" w:rsidR="003F2844" w:rsidRDefault="003F2844" w:rsidP="003F2844">
      <w:pPr>
        <w:spacing w:before="60" w:after="60"/>
      </w:pPr>
    </w:p>
    <w:p w14:paraId="4262A3F0" w14:textId="77777777" w:rsidR="003F2844" w:rsidRDefault="003F2844" w:rsidP="003F2844">
      <w:pPr>
        <w:pStyle w:val="ListParagraph"/>
        <w:numPr>
          <w:ilvl w:val="0"/>
          <w:numId w:val="5"/>
        </w:numPr>
        <w:spacing w:before="60" w:after="60"/>
      </w:pPr>
      <w:r>
        <w:t xml:space="preserve">Related-key attacks by Biryukov and </w:t>
      </w:r>
      <w:proofErr w:type="spellStart"/>
      <w:r>
        <w:t>Khovratovich</w:t>
      </w:r>
      <w:proofErr w:type="spellEnd"/>
      <w:r>
        <w:t xml:space="preserve"> in 2009 broke AES-256 with 2^99.5 operations — still completely impractical but theoretically below brute force.</w:t>
      </w:r>
    </w:p>
    <w:p w14:paraId="5D37FF09" w14:textId="77777777" w:rsidR="003F2844" w:rsidRDefault="003F2844" w:rsidP="003F2844">
      <w:pPr>
        <w:pStyle w:val="ListParagraph"/>
        <w:numPr>
          <w:ilvl w:val="0"/>
          <w:numId w:val="5"/>
        </w:numPr>
        <w:spacing w:before="60" w:after="60"/>
      </w:pPr>
      <w:r>
        <w:t>Biclique attack in 2011 reduced AES-128 security from 2^128 to 2^126.1 a negligible improvement that has no practical impact.</w:t>
      </w:r>
    </w:p>
    <w:p w14:paraId="483FD5BC" w14:textId="77777777" w:rsidR="003F2844" w:rsidRDefault="003F2844" w:rsidP="003F2844">
      <w:pPr>
        <w:pStyle w:val="ListParagraph"/>
        <w:numPr>
          <w:ilvl w:val="0"/>
          <w:numId w:val="5"/>
        </w:numPr>
        <w:spacing w:before="60" w:after="60"/>
      </w:pPr>
      <w:r>
        <w:t>No attack has come close to breaking AES in real-world scenarios. NIST reaffirmed AES as secure through at least 2030 and beyond.</w:t>
      </w:r>
    </w:p>
    <w:p w14:paraId="53F7627D" w14:textId="77777777" w:rsidR="003F2844" w:rsidRDefault="003F2844" w:rsidP="003F2844">
      <w:pPr>
        <w:pStyle w:val="ListParagraph"/>
        <w:numPr>
          <w:ilvl w:val="0"/>
          <w:numId w:val="5"/>
        </w:numPr>
        <w:spacing w:before="60" w:after="60"/>
      </w:pPr>
      <w:r w:rsidRPr="00D553F9">
        <w:rPr>
          <w:b/>
          <w:bCs/>
        </w:rPr>
        <w:t>Side-channel attacks</w:t>
      </w:r>
      <w:r>
        <w:t xml:space="preserve"> — which target the implementation rather than the </w:t>
      </w:r>
      <w:proofErr w:type="gramStart"/>
      <w:r>
        <w:t>algorithm  remain</w:t>
      </w:r>
      <w:proofErr w:type="gramEnd"/>
      <w:r>
        <w:t xml:space="preserve"> the most practical threat against AES, not mathematical cryptanalysis.</w:t>
      </w:r>
    </w:p>
    <w:p w14:paraId="548A4367" w14:textId="77777777" w:rsidR="003F2844" w:rsidRDefault="003F2844" w:rsidP="003F2844">
      <w:pPr>
        <w:pStyle w:val="Heading1"/>
      </w:pPr>
      <w:r>
        <w:t>References</w:t>
      </w:r>
    </w:p>
    <w:p w14:paraId="5748B922" w14:textId="77777777" w:rsidR="003F2844" w:rsidRDefault="003F2844" w:rsidP="003F2844">
      <w:pPr>
        <w:spacing w:before="100" w:after="100" w:line="360" w:lineRule="auto"/>
        <w:jc w:val="both"/>
      </w:pPr>
      <w:r>
        <w:t xml:space="preserve">Daemen, J. and </w:t>
      </w:r>
      <w:proofErr w:type="spellStart"/>
      <w:r>
        <w:t>Rijmen</w:t>
      </w:r>
      <w:proofErr w:type="spellEnd"/>
      <w:r>
        <w:t>, V. (2002). The Design of Rijndael: AES — The Advanced Encryption Standard. Springer.</w:t>
      </w:r>
    </w:p>
    <w:p w14:paraId="1BF32AB7" w14:textId="77777777" w:rsidR="003F2844" w:rsidRDefault="003F2844" w:rsidP="003F2844">
      <w:pPr>
        <w:spacing w:before="100" w:after="100" w:line="360" w:lineRule="auto"/>
        <w:jc w:val="both"/>
      </w:pPr>
      <w:r>
        <w:t xml:space="preserve">Biryukov, A. and </w:t>
      </w:r>
      <w:proofErr w:type="spellStart"/>
      <w:r>
        <w:t>Khovratovich</w:t>
      </w:r>
      <w:proofErr w:type="spellEnd"/>
      <w:r>
        <w:t>, D. (2009). Related-key Cryptanalysis of the Full AES-192 and AES-256.</w:t>
      </w:r>
    </w:p>
    <w:p w14:paraId="5ABA6E65" w14:textId="77777777" w:rsidR="003F2844" w:rsidRDefault="003F2844" w:rsidP="003F2844">
      <w:pPr>
        <w:spacing w:before="100" w:after="100" w:line="360" w:lineRule="auto"/>
        <w:jc w:val="both"/>
      </w:pPr>
      <w:r>
        <w:t>Bogdanov, A. et al. (2011). Biclique Cryptanalysis of the Full AES. ASIACRYPT 2011.</w:t>
      </w:r>
    </w:p>
    <w:p w14:paraId="3D29F035" w14:textId="77777777" w:rsidR="003F2844" w:rsidRDefault="003F2844" w:rsidP="003F2844">
      <w:pPr>
        <w:spacing w:before="100" w:after="100" w:line="360" w:lineRule="auto"/>
        <w:jc w:val="both"/>
      </w:pPr>
      <w:r>
        <w:t>NIST (2001). Advanced Encryption Standard. Federal Information Processing Standards Publication 197.</w:t>
      </w:r>
    </w:p>
    <w:p w14:paraId="7922AA64" w14:textId="77777777" w:rsidR="003F2844" w:rsidRDefault="003F2844">
      <w:pPr>
        <w:spacing w:before="100" w:after="100" w:line="360" w:lineRule="auto"/>
        <w:jc w:val="both"/>
      </w:pPr>
    </w:p>
    <w:sectPr w:rsidR="003F28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E0A"/>
    <w:multiLevelType w:val="hybridMultilevel"/>
    <w:tmpl w:val="52365688"/>
    <w:lvl w:ilvl="0" w:tplc="0534D4DE">
      <w:start w:val="1"/>
      <w:numFmt w:val="bullet"/>
      <w:lvlText w:val="●"/>
      <w:lvlJc w:val="left"/>
      <w:pPr>
        <w:ind w:left="720" w:hanging="360"/>
      </w:pPr>
    </w:lvl>
    <w:lvl w:ilvl="1" w:tplc="EFA64226">
      <w:start w:val="1"/>
      <w:numFmt w:val="bullet"/>
      <w:lvlText w:val="○"/>
      <w:lvlJc w:val="left"/>
      <w:pPr>
        <w:ind w:left="1440" w:hanging="360"/>
      </w:pPr>
    </w:lvl>
    <w:lvl w:ilvl="2" w:tplc="3FBC6F5A">
      <w:start w:val="1"/>
      <w:numFmt w:val="bullet"/>
      <w:lvlText w:val="■"/>
      <w:lvlJc w:val="left"/>
      <w:pPr>
        <w:ind w:left="2160" w:hanging="360"/>
      </w:pPr>
    </w:lvl>
    <w:lvl w:ilvl="3" w:tplc="4FDAB8E4">
      <w:start w:val="1"/>
      <w:numFmt w:val="bullet"/>
      <w:lvlText w:val="●"/>
      <w:lvlJc w:val="left"/>
      <w:pPr>
        <w:ind w:left="2880" w:hanging="360"/>
      </w:pPr>
    </w:lvl>
    <w:lvl w:ilvl="4" w:tplc="9EF6A9D6">
      <w:start w:val="1"/>
      <w:numFmt w:val="bullet"/>
      <w:lvlText w:val="○"/>
      <w:lvlJc w:val="left"/>
      <w:pPr>
        <w:ind w:left="3600" w:hanging="360"/>
      </w:pPr>
    </w:lvl>
    <w:lvl w:ilvl="5" w:tplc="FB8A9FA8">
      <w:start w:val="1"/>
      <w:numFmt w:val="bullet"/>
      <w:lvlText w:val="■"/>
      <w:lvlJc w:val="left"/>
      <w:pPr>
        <w:ind w:left="4320" w:hanging="360"/>
      </w:pPr>
    </w:lvl>
    <w:lvl w:ilvl="6" w:tplc="86445110">
      <w:start w:val="1"/>
      <w:numFmt w:val="bullet"/>
      <w:lvlText w:val="●"/>
      <w:lvlJc w:val="left"/>
      <w:pPr>
        <w:ind w:left="5040" w:hanging="360"/>
      </w:pPr>
    </w:lvl>
    <w:lvl w:ilvl="7" w:tplc="26723DB2">
      <w:start w:val="1"/>
      <w:numFmt w:val="bullet"/>
      <w:lvlText w:val="●"/>
      <w:lvlJc w:val="left"/>
      <w:pPr>
        <w:ind w:left="5760" w:hanging="360"/>
      </w:pPr>
    </w:lvl>
    <w:lvl w:ilvl="8" w:tplc="481CE084">
      <w:start w:val="1"/>
      <w:numFmt w:val="bullet"/>
      <w:lvlText w:val="●"/>
      <w:lvlJc w:val="left"/>
      <w:pPr>
        <w:ind w:left="6480" w:hanging="360"/>
      </w:pPr>
    </w:lvl>
  </w:abstractNum>
  <w:abstractNum w:abstractNumId="1" w15:restartNumberingAfterBreak="0">
    <w:nsid w:val="452D20C4"/>
    <w:multiLevelType w:val="hybridMultilevel"/>
    <w:tmpl w:val="520E4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574BD8"/>
    <w:multiLevelType w:val="hybridMultilevel"/>
    <w:tmpl w:val="8F1C935A"/>
    <w:lvl w:ilvl="0" w:tplc="0409000F">
      <w:start w:val="1"/>
      <w:numFmt w:val="decimal"/>
      <w:lvlText w:val="%1."/>
      <w:lvlJc w:val="left"/>
      <w:pPr>
        <w:ind w:left="720" w:hanging="360"/>
      </w:pPr>
    </w:lvl>
    <w:lvl w:ilvl="1" w:tplc="CEC02202">
      <w:numFmt w:val="decimal"/>
      <w:lvlText w:val=""/>
      <w:lvlJc w:val="left"/>
    </w:lvl>
    <w:lvl w:ilvl="2" w:tplc="0A20ADD8">
      <w:numFmt w:val="decimal"/>
      <w:lvlText w:val=""/>
      <w:lvlJc w:val="left"/>
    </w:lvl>
    <w:lvl w:ilvl="3" w:tplc="B5A27D74">
      <w:numFmt w:val="decimal"/>
      <w:lvlText w:val=""/>
      <w:lvlJc w:val="left"/>
    </w:lvl>
    <w:lvl w:ilvl="4" w:tplc="5F7CB5EE">
      <w:numFmt w:val="decimal"/>
      <w:lvlText w:val=""/>
      <w:lvlJc w:val="left"/>
    </w:lvl>
    <w:lvl w:ilvl="5" w:tplc="EC1A3C5E">
      <w:numFmt w:val="decimal"/>
      <w:lvlText w:val=""/>
      <w:lvlJc w:val="left"/>
    </w:lvl>
    <w:lvl w:ilvl="6" w:tplc="51AC97C0">
      <w:numFmt w:val="decimal"/>
      <w:lvlText w:val=""/>
      <w:lvlJc w:val="left"/>
    </w:lvl>
    <w:lvl w:ilvl="7" w:tplc="376A595C">
      <w:numFmt w:val="decimal"/>
      <w:lvlText w:val=""/>
      <w:lvlJc w:val="left"/>
    </w:lvl>
    <w:lvl w:ilvl="8" w:tplc="B3C62EC2">
      <w:numFmt w:val="decimal"/>
      <w:lvlText w:val=""/>
      <w:lvlJc w:val="left"/>
    </w:lvl>
  </w:abstractNum>
  <w:abstractNum w:abstractNumId="3" w15:restartNumberingAfterBreak="0">
    <w:nsid w:val="4A3E63C9"/>
    <w:multiLevelType w:val="hybridMultilevel"/>
    <w:tmpl w:val="D73EE1F4"/>
    <w:lvl w:ilvl="0" w:tplc="0409000F">
      <w:start w:val="1"/>
      <w:numFmt w:val="decimal"/>
      <w:lvlText w:val="%1."/>
      <w:lvlJc w:val="left"/>
      <w:pPr>
        <w:ind w:left="630" w:hanging="360"/>
      </w:pPr>
    </w:lvl>
    <w:lvl w:ilvl="1" w:tplc="0526CFCA">
      <w:numFmt w:val="decimal"/>
      <w:lvlText w:val=""/>
      <w:lvlJc w:val="left"/>
    </w:lvl>
    <w:lvl w:ilvl="2" w:tplc="2DE87E0C">
      <w:numFmt w:val="decimal"/>
      <w:lvlText w:val=""/>
      <w:lvlJc w:val="left"/>
    </w:lvl>
    <w:lvl w:ilvl="3" w:tplc="F91E9BC0">
      <w:numFmt w:val="decimal"/>
      <w:lvlText w:val=""/>
      <w:lvlJc w:val="left"/>
    </w:lvl>
    <w:lvl w:ilvl="4" w:tplc="AEF8F59C">
      <w:numFmt w:val="decimal"/>
      <w:lvlText w:val=""/>
      <w:lvlJc w:val="left"/>
    </w:lvl>
    <w:lvl w:ilvl="5" w:tplc="FE4A20FA">
      <w:numFmt w:val="decimal"/>
      <w:lvlText w:val=""/>
      <w:lvlJc w:val="left"/>
    </w:lvl>
    <w:lvl w:ilvl="6" w:tplc="591293F0">
      <w:numFmt w:val="decimal"/>
      <w:lvlText w:val=""/>
      <w:lvlJc w:val="left"/>
    </w:lvl>
    <w:lvl w:ilvl="7" w:tplc="E0E8C750">
      <w:numFmt w:val="decimal"/>
      <w:lvlText w:val=""/>
      <w:lvlJc w:val="left"/>
    </w:lvl>
    <w:lvl w:ilvl="8" w:tplc="E3E8DC8C">
      <w:numFmt w:val="decimal"/>
      <w:lvlText w:val=""/>
      <w:lvlJc w:val="left"/>
    </w:lvl>
  </w:abstractNum>
  <w:num w:numId="1" w16cid:durableId="693921362">
    <w:abstractNumId w:val="0"/>
    <w:lvlOverride w:ilvl="0">
      <w:startOverride w:val="1"/>
    </w:lvlOverride>
  </w:num>
  <w:num w:numId="2" w16cid:durableId="481774272">
    <w:abstractNumId w:val="3"/>
  </w:num>
  <w:num w:numId="3" w16cid:durableId="735589786">
    <w:abstractNumId w:val="3"/>
  </w:num>
  <w:num w:numId="4" w16cid:durableId="1887181969">
    <w:abstractNumId w:val="1"/>
  </w:num>
  <w:num w:numId="5" w16cid:durableId="1442801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E09"/>
    <w:rsid w:val="00201E09"/>
    <w:rsid w:val="002417DE"/>
    <w:rsid w:val="00301306"/>
    <w:rsid w:val="003F2844"/>
    <w:rsid w:val="00757B35"/>
    <w:rsid w:val="009A3E16"/>
    <w:rsid w:val="00B80B34"/>
    <w:rsid w:val="00C8507D"/>
    <w:rsid w:val="00F05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AAA8"/>
  <w15:docId w15:val="{4F62432C-0D49-4CA4-993E-FBC11645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40" w:after="120"/>
      <w:outlineLvl w:val="1"/>
    </w:pPr>
    <w:rPr>
      <w:b/>
      <w:bCs/>
      <w:color w:val="3A7C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9A3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xxplosive zero</cp:lastModifiedBy>
  <cp:revision>7</cp:revision>
  <dcterms:created xsi:type="dcterms:W3CDTF">2026-06-13T13:09:00Z</dcterms:created>
  <dcterms:modified xsi:type="dcterms:W3CDTF">2026-06-13T14:10:00Z</dcterms:modified>
</cp:coreProperties>
</file>