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비워두지 말고 "모름"에 체크해주세요. 빈칸은 나중에 다시 여쭤봅니다.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연도: </w:t>
      </w:r>
      <w:r>
        <w:rPr>
          <w:color w:val="1A1A1A"/>
          <w:sz w:val="20"/>
        </w:rPr>
        <w:t>1941</w:t>
      </w:r>
      <w:r>
        <w:rPr>
          <w:b w:val="0"/>
          <w:color w:val="1A1A1A"/>
          <w:sz w:val="20"/>
        </w:rPr>
        <w:t xml:space="preserve">  □ 모름      ■ 음력  □ 양력  □ 어느 쪽인지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고향: </w:t>
      </w:r>
      <w:r>
        <w:rPr>
          <w:color w:val="1A1A1A"/>
          <w:sz w:val="20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준혁이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채민이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할머니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종서야 [확인 필요]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여보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신화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신경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엄마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어머니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