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신금자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할머니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돌아가시기 전 건강하시던 시절 — 분당 수내동에 사시던 말년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나와 내가 초대한 사람만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준혁이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40" w:after="40" w:line="336" w:lineRule="auto"/>
        <w:ind w:left="283"/>
        <w:pBdr>
          <w:left w:val="single" w:sz="12" w:space="8" w:color="E0E0E0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40" w:after="40" w:line="336" w:lineRule="auto"/>
        <w:ind w:left="283"/>
        <w:pBdr>
          <w:left w:val="single" w:sz="12" w:space="8" w:color="E0E0E0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E0E0E0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모름]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준혁이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할머니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채민이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할머니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채민 대상 별도 수집 필요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종서야 [확인 필요]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엄마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여보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[모름]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 ■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신화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엄마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신경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엄마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[모름]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어머니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큰오빠(성함·연도 [확인 필요]) — 성장기 아버지 같은 존재, M1-02·M5-01 배경 인물.</w:t>
      </w:r>
    </w:p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미수집]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미수집]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미수집]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말하겠다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모른다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40" w:after="40" w:line="336" w:lineRule="auto"/>
        <w:ind w:left="283"/>
        <w:pBdr>
          <w:left w:val="single" w:sz="12" w:space="8" w:color="E0E0E0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E0E0E0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(없음)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예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40" w:after="40" w:line="336" w:lineRule="auto"/>
        <w:ind w:left="283"/>
        <w:pBdr>
          <w:left w:val="single" w:sz="12" w:space="8" w:color="E0E0E0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E0E0E0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83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spacing w:before="0" w:after="60" w:line="312" w:lineRule="auto"/>
        <w:ind w:left="283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40" w:after="40" w:line="336" w:lineRule="auto"/>
        <w:ind w:left="283"/>
        <w:pBdr>
          <w:left w:val="single" w:sz="12" w:space="8" w:color="E0E0E0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60" w:line="312" w:lineRule="auto"/>
        <w:ind w:left="283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40" w:after="40" w:line="336" w:lineRule="auto"/>
        <w:ind w:left="283"/>
        <w:pBdr>
          <w:left w:val="single" w:sz="12" w:space="8" w:color="E0E0E0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E0E0E0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