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비우지 말고 "모름"이라고 적어주세요.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연도: </w:t>
      </w:r>
      <w:r>
        <w:rPr>
          <w:color w:val="1A1A1A"/>
          <w:sz w:val="20"/>
        </w:rPr>
        <w:t>1941</w:t>
      </w:r>
      <w:r>
        <w:rPr>
          <w:b w:val="0"/>
          <w:color w:val="1A1A1A"/>
          <w:sz w:val="20"/>
        </w:rPr>
        <w:t xml:space="preserve">  ■ 음력  □ 양력  □ 모름   고향: </w:t>
      </w:r>
      <w:r>
        <w:rPr>
          <w:color w:val="1A1A1A"/>
          <w:sz w:val="20"/>
        </w:rPr>
        <w:t>전라북도 정읍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M1-03·M5-01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M1-08.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