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40"/>
        <w:jc w:val="center"/>
      </w:pPr>
      <w:r>
        <w:rPr>
          <w:rFonts w:ascii="微软雅黑" w:hAnsi="微软雅黑" w:eastAsia="微软雅黑"/>
          <w:b/>
          <w:color w:val="667085"/>
          <w:sz w:val="24"/>
        </w:rPr>
        <w:t>【公司名称／项目业主】</w:t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1F4E78"/>
          <w:sz w:val="52"/>
        </w:rPr>
        <w:t>【项目名称】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2E75B6"/>
          <w:sz w:val="44"/>
        </w:rPr>
        <w:t>现场调研报告</w:t>
      </w:r>
    </w:p>
    <w:p>
      <w:pPr>
        <w:jc w:val="center"/>
      </w:pPr>
      <w:r>
        <w:rPr>
          <w:rFonts w:ascii="宋体" w:hAnsi="宋体" w:eastAsia="宋体"/>
          <w:b w:val="0"/>
          <w:color w:val="667085"/>
          <w:sz w:val="24"/>
        </w:rPr>
        <w:t>（通用模板 V0.1）</w:t>
      </w:r>
    </w:p>
    <w:p/>
    <w:p/>
    <w:p/>
    <w:p/>
    <w:p/>
    <w:p/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2850"/>
        <w:gridCol w:w="1500"/>
        <w:gridCol w:w="285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调研单位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调研日期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【YYYY年MM月DD日】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编制单位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报告版本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V0.1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360"/>
        <w:jc w:val="center"/>
      </w:pPr>
      <w:r>
        <w:rPr>
          <w:rFonts w:ascii="黑体" w:hAnsi="黑体" w:eastAsia="黑体"/>
          <w:b/>
          <w:color w:val="1F4E78"/>
          <w:sz w:val="36"/>
        </w:rPr>
        <w:t>修订记录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00"/>
        <w:gridCol w:w="1550"/>
        <w:gridCol w:w="1500"/>
        <w:gridCol w:w="1500"/>
        <w:gridCol w:w="305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编制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审核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修订说明</w:t>
            </w:r>
          </w:p>
        </w:tc>
      </w:tr>
      <w:tr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V0.1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30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通用模板初稿</w:t>
            </w:r>
          </w:p>
        </w:tc>
      </w:tr>
      <w:tr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V0.2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  <w:tc>
          <w:tcPr>
            <w:tcW w:type="dxa" w:w="30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0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V1.0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  <w:tc>
          <w:tcPr>
            <w:tcW w:type="dxa" w:w="30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正式发布</w:t>
            </w:r>
          </w:p>
        </w:tc>
      </w:tr>
    </w:tbl>
    <w:p>
      <w:pPr>
        <w:spacing w:after="0"/>
      </w:pP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700"/>
      </w:tblGrid>
      <w:tr>
        <w:tc>
          <w:tcPr>
            <w:tcW w:type="dxa" w:w="8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B"/>
          </w:tcPr>
          <w:p>
            <w:pPr>
              <w:spacing w:after="80"/>
              <w:ind w:firstLine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21"/>
              </w:rPr>
              <w:t>模板使用说明</w:t>
              <w:br/>
            </w:r>
            <w:r>
              <w:rPr>
                <w:rFonts w:ascii="宋体" w:hAnsi="宋体" w:eastAsia="宋体"/>
                <w:b w:val="0"/>
                <w:color w:val="667085"/>
                <w:sz w:val="21"/>
              </w:rPr>
              <w:t>全文蓝色方括号内容为待替换项。由 Agent 自动生成报告时，应删除所有模板提示语；未取得的信息应列入“待确认事项”，不得补写为事实。</w:t>
            </w:r>
          </w:p>
        </w:tc>
      </w:tr>
    </w:tbl>
    <w:p>
      <w:pPr>
        <w:spacing w:after="0"/>
      </w:pPr>
    </w:p>
    <w:p>
      <w:pPr>
        <w:spacing w:before="360" w:after="240"/>
        <w:jc w:val="center"/>
      </w:pPr>
      <w:r>
        <w:rPr>
          <w:rFonts w:ascii="黑体" w:hAnsi="黑体" w:eastAsia="黑体"/>
          <w:b/>
          <w:color w:val="1F4E78"/>
          <w:sz w:val="36"/>
        </w:rPr>
        <w:t>目录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打开 Word 后，右键此处并选择“更新域”生成目录</w:t>
        <w:fldChar w:fldCharType="end"/>
      </w:r>
    </w:p>
    <w:p>
      <w:pPr>
        <w:pStyle w:val="Heading1"/>
        <w:keepNext/>
        <w:pageBreakBefore/>
        <w:numPr>
          <w:ilvl w:val="0"/>
          <w:numId w:val="10"/>
        </w:numPr>
      </w:pPr>
      <w:r>
        <w:t>调研概述</w:t>
      </w:r>
    </w:p>
    <w:p>
      <w:pPr>
        <w:pStyle w:val="Heading2"/>
        <w:keepNext/>
        <w:numPr>
          <w:ilvl w:val="1"/>
          <w:numId w:val="10"/>
        </w:numPr>
      </w:pPr>
      <w:r>
        <w:t>调研目的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【说明本次现场调研的背景、目标以及拟支撑的后续方案工作。建议 1～2 段。】</w:t>
      </w:r>
    </w:p>
    <w:p>
      <w:pPr>
        <w:pStyle w:val="Heading2"/>
        <w:keepNext/>
        <w:numPr>
          <w:ilvl w:val="1"/>
          <w:numId w:val="10"/>
        </w:numPr>
      </w:pPr>
      <w:r>
        <w:t>调研范围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【说明本次覆盖的厂区、建设分期、工艺段、智能控制模块和未纳入范围。】</w:t>
      </w:r>
    </w:p>
    <w:p>
      <w:pPr>
        <w:pStyle w:val="Heading2"/>
        <w:keepNext/>
        <w:numPr>
          <w:ilvl w:val="1"/>
          <w:numId w:val="10"/>
        </w:numPr>
      </w:pPr>
      <w:r>
        <w:t>调研时间与参与人员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2850"/>
        <w:gridCol w:w="1500"/>
        <w:gridCol w:w="285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调研日期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调研地点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厂方人员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调研人员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  <w:keepNext/>
        <w:numPr>
          <w:ilvl w:val="1"/>
          <w:numId w:val="10"/>
        </w:numPr>
      </w:pPr>
      <w:r>
        <w:t>资料依据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50"/>
        <w:gridCol w:w="3050"/>
        <w:gridCol w:w="1800"/>
        <w:gridCol w:w="3000"/>
      </w:tblGrid>
      <w:tr>
        <w:trPr>
          <w:tblHeader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资料名称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资料状态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在报告中的用途</w:t>
            </w:r>
          </w:p>
        </w:tc>
      </w:tr>
      <w:tr>
        <w:tc>
          <w:tcPr>
            <w:tcW w:type="dxa" w:w="85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1</w:t>
            </w:r>
          </w:p>
        </w:tc>
        <w:tc>
          <w:tcPr>
            <w:tcW w:type="dxa" w:w="30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现场调研清单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【已取得／待补充】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项目事实提取</w:t>
            </w:r>
          </w:p>
        </w:tc>
      </w:tr>
      <w:tr>
        <w:tc>
          <w:tcPr>
            <w:tcW w:type="dxa" w:w="85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2</w:t>
            </w:r>
          </w:p>
        </w:tc>
        <w:tc>
          <w:tcPr>
            <w:tcW w:type="dxa" w:w="30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工艺流程图及相关图纸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工艺与设备核实</w:t>
            </w:r>
          </w:p>
        </w:tc>
      </w:tr>
      <w:tr>
        <w:tc>
          <w:tcPr>
            <w:tcW w:type="dxa" w:w="85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3</w:t>
            </w:r>
          </w:p>
        </w:tc>
        <w:tc>
          <w:tcPr>
            <w:tcW w:type="dxa" w:w="30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运行数据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【填写时间范围】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运行负荷及问题分析</w:t>
            </w:r>
          </w:p>
        </w:tc>
      </w:tr>
      <w:tr>
        <w:tc>
          <w:tcPr>
            <w:tcW w:type="dxa" w:w="85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4</w:t>
            </w:r>
          </w:p>
        </w:tc>
        <w:tc>
          <w:tcPr>
            <w:tcW w:type="dxa" w:w="30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现场照片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现状佐证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numPr>
          <w:ilvl w:val="0"/>
          <w:numId w:val="10"/>
        </w:numPr>
      </w:pPr>
      <w:r>
        <w:t>项目概况</w:t>
      </w:r>
    </w:p>
    <w:p>
      <w:pPr>
        <w:pStyle w:val="Heading2"/>
        <w:keepNext/>
        <w:numPr>
          <w:ilvl w:val="1"/>
          <w:numId w:val="10"/>
        </w:numPr>
      </w:pPr>
      <w:r>
        <w:t>基本信息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2850"/>
        <w:gridCol w:w="1500"/>
        <w:gridCol w:w="285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项目名称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所在城市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建设单位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运营单位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设计规模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【填写，注明单位】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实际水量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【填写，注明时间口径】</w:t>
            </w:r>
          </w:p>
        </w:tc>
      </w:tr>
      <w:tr>
        <w:tc>
          <w:tcPr>
            <w:tcW w:type="dxa" w:w="15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建设分期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执行标准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  <w:keepNext/>
        <w:numPr>
          <w:ilvl w:val="1"/>
          <w:numId w:val="10"/>
        </w:numPr>
      </w:pPr>
      <w:r>
        <w:t>建设分期及运行概况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【依次描述各期建设规模、投运时间、主体工艺和当前运行状态，不确定年份使用“待确认”。】</w:t>
      </w:r>
    </w:p>
    <w:p>
      <w:pPr>
        <w:pStyle w:val="Heading2"/>
        <w:keepNext/>
        <w:numPr>
          <w:ilvl w:val="1"/>
          <w:numId w:val="10"/>
        </w:numPr>
      </w:pPr>
      <w:r>
        <w:t>工艺流程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【填写全厂主要水处理工艺流程，可插入流程图。】</w:t>
      </w:r>
    </w:p>
    <w:p>
      <w:pPr>
        <w:pStyle w:val="TemplatePlaceholder"/>
        <w:spacing w:before="720" w:after="720"/>
        <w:jc w:val="center"/>
      </w:pPr>
      <w:r>
        <w:t>【工艺流程图占位区】</w:t>
      </w:r>
    </w:p>
    <w:p>
      <w:pPr>
        <w:jc w:val="center"/>
      </w:pPr>
      <w:r>
        <w:rPr>
          <w:rFonts w:ascii="宋体" w:hAnsi="宋体" w:eastAsia="宋体"/>
          <w:b w:val="0"/>
          <w:color w:val="222222"/>
          <w:sz w:val="21"/>
        </w:rPr>
        <w:t>图 2-1  【全厂工艺流程】</w:t>
      </w:r>
    </w:p>
    <w:p>
      <w:pPr>
        <w:pStyle w:val="Heading1"/>
        <w:keepNext/>
        <w:pageBreakBefore/>
        <w:numPr>
          <w:ilvl w:val="0"/>
          <w:numId w:val="10"/>
        </w:numPr>
      </w:pPr>
      <w:r>
        <w:t>现状评估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700"/>
      </w:tblGrid>
      <w:tr>
        <w:tc>
          <w:tcPr>
            <w:tcW w:type="dxa" w:w="8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B"/>
          </w:tcPr>
          <w:p>
            <w:pPr>
              <w:spacing w:after="80"/>
              <w:ind w:firstLine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21"/>
              </w:rPr>
              <w:t>写作边界</w:t>
              <w:br/>
            </w:r>
            <w:r>
              <w:rPr>
                <w:rFonts w:ascii="宋体" w:hAnsi="宋体" w:eastAsia="宋体"/>
                <w:b w:val="0"/>
                <w:color w:val="667085"/>
                <w:sz w:val="21"/>
              </w:rPr>
              <w:t>本章只描述现场事实、受事实支持的现状判断和建设约束；详细设备选型、改造工程量、控制算法和效益承诺应进入后续方案章节。</w:t>
            </w:r>
          </w:p>
        </w:tc>
      </w:tr>
    </w:tbl>
    <w:p>
      <w:pPr>
        <w:spacing w:after="0"/>
      </w:pPr>
    </w:p>
    <w:p>
      <w:pPr>
        <w:pStyle w:val="Heading2"/>
        <w:keepNext/>
        <w:numPr>
          <w:ilvl w:val="1"/>
          <w:numId w:val="10"/>
        </w:numPr>
      </w:pPr>
      <w:r>
        <w:t>调研范围及资料完整性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【说明资料覆盖情况、完成度以及影响评估可靠性的缺口。】</w:t>
      </w:r>
    </w:p>
    <w:p>
      <w:pPr>
        <w:pStyle w:val="Heading2"/>
        <w:keepNext/>
        <w:numPr>
          <w:ilvl w:val="1"/>
          <w:numId w:val="10"/>
        </w:numPr>
      </w:pPr>
      <w:r>
        <w:t>工艺系统现状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【描述主体工艺、水量水质、分期关系、关键运行方式和已确认问题。】</w:t>
      </w:r>
    </w:p>
    <w:p>
      <w:pPr>
        <w:pStyle w:val="Heading2"/>
        <w:keepNext/>
        <w:numPr>
          <w:ilvl w:val="1"/>
          <w:numId w:val="10"/>
        </w:numPr>
      </w:pPr>
      <w:r>
        <w:t>自控及数据基础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【描述 PLC、SCADA、自控网络、历史数据库、数据导出、远程接入和上位机完整性。】</w:t>
      </w:r>
    </w:p>
    <w:p>
      <w:pPr>
        <w:pStyle w:val="Heading2"/>
        <w:keepNext/>
        <w:numPr>
          <w:ilvl w:val="1"/>
          <w:numId w:val="10"/>
        </w:numPr>
      </w:pPr>
      <w:r>
        <w:t>精确曝气系统现状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【描述池型、风机、阀门、DO／流量／压力仪表、控制方式、运行问题和建设约束；不适用时删除本节。】</w:t>
      </w:r>
    </w:p>
    <w:p>
      <w:pPr>
        <w:pStyle w:val="Heading2"/>
        <w:keepNext/>
        <w:numPr>
          <w:ilvl w:val="1"/>
          <w:numId w:val="10"/>
        </w:numPr>
      </w:pPr>
      <w:r>
        <w:t>智能碳源投加系统现状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【描述药剂、投加点、加药泵、流量计、硝态氮反馈、控制方式、运行问题和建设约束；不适用时删除本节。】</w:t>
      </w:r>
    </w:p>
    <w:p>
      <w:pPr>
        <w:pStyle w:val="Heading2"/>
        <w:keepNext/>
        <w:numPr>
          <w:ilvl w:val="1"/>
          <w:numId w:val="10"/>
        </w:numPr>
      </w:pPr>
      <w:r>
        <w:t>智能化学除磷系统现状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【描述药剂、投加点、加药泵、流量计、正磷酸盐反馈、控制方式、运行问题和建设约束；不适用时删除本节。】</w:t>
      </w:r>
    </w:p>
    <w:p>
      <w:pPr>
        <w:pStyle w:val="Heading2"/>
        <w:keepNext/>
        <w:numPr>
          <w:ilvl w:val="1"/>
          <w:numId w:val="10"/>
        </w:numPr>
      </w:pPr>
      <w:r>
        <w:t>回流与排泥系统现状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【描述内回流、外回流和排泥设备、计量、远控、变频及控制方式；不适用时删除本节。】</w:t>
      </w:r>
    </w:p>
    <w:p>
      <w:pPr>
        <w:pStyle w:val="Heading2"/>
        <w:keepNext/>
        <w:numPr>
          <w:ilvl w:val="1"/>
          <w:numId w:val="10"/>
        </w:numPr>
      </w:pPr>
      <w:r>
        <w:t>分模块评估摘要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2500"/>
        <w:gridCol w:w="2900"/>
        <w:gridCol w:w="170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现状概括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主要问题／限制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资料状态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自控与数据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【完整／待补充】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精确曝气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【填写／不适用】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碳源投加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【填写／不适用】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1600"/>
            <w:shd w:fill="F2F4F7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化学除磷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【填写／不适用】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numPr>
          <w:ilvl w:val="0"/>
          <w:numId w:val="10"/>
        </w:numPr>
      </w:pPr>
      <w:r>
        <w:t>主要问题及建设约束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【将问题按“现状事实—影响—建设约束”组织，避免直接写成具体改造设备清单。】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50"/>
        <w:gridCol w:w="1650"/>
        <w:gridCol w:w="2450"/>
        <w:gridCol w:w="1650"/>
        <w:gridCol w:w="2100"/>
      </w:tblGrid>
      <w:tr>
        <w:trPr>
          <w:tblHeader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问题类别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已确认现状／问题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可能影响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建设约束或边界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1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自控与数据</w:t>
            </w:r>
          </w:p>
        </w:tc>
        <w:tc>
          <w:tcPr>
            <w:tcW w:type="dxa" w:w="24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2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曝气控制</w:t>
            </w:r>
          </w:p>
        </w:tc>
        <w:tc>
          <w:tcPr>
            <w:tcW w:type="dxa" w:w="24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【填写／不适用】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3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碳源投加</w:t>
            </w:r>
          </w:p>
        </w:tc>
        <w:tc>
          <w:tcPr>
            <w:tcW w:type="dxa" w:w="24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【填写／不适用】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4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化学除磷</w:t>
            </w:r>
          </w:p>
        </w:tc>
        <w:tc>
          <w:tcPr>
            <w:tcW w:type="dxa" w:w="24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【填写／不适用】</w:t>
            </w:r>
          </w:p>
        </w:tc>
        <w:tc>
          <w:tcPr>
            <w:tcW w:type="dxa" w:w="16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numPr>
          <w:ilvl w:val="0"/>
          <w:numId w:val="10"/>
        </w:numPr>
      </w:pPr>
      <w:r>
        <w:t>待确认事项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【所有无法从调研清单或补充资料确认、且可能影响方案设计的事项均应列入本表。】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00"/>
        <w:gridCol w:w="1850"/>
        <w:gridCol w:w="1350"/>
        <w:gridCol w:w="1600"/>
        <w:gridCol w:w="1550"/>
        <w:gridCol w:w="155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待确认事项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影响章节／模块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建议确认方式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责任方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1</w:t>
            </w:r>
          </w:p>
        </w:tc>
        <w:tc>
          <w:tcPr>
            <w:tcW w:type="dxa" w:w="1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现场复核／补充图纸／数据验证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待确认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2</w:t>
            </w:r>
          </w:p>
        </w:tc>
        <w:tc>
          <w:tcPr>
            <w:tcW w:type="dxa" w:w="1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待确认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3</w:t>
            </w:r>
          </w:p>
        </w:tc>
        <w:tc>
          <w:tcPr>
            <w:tcW w:type="dxa" w:w="18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5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待确认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numPr>
          <w:ilvl w:val="0"/>
          <w:numId w:val="10"/>
        </w:numPr>
      </w:pPr>
      <w:r>
        <w:t>现状评估结论</w:t>
      </w:r>
    </w:p>
    <w:p>
      <w:pPr/>
      <w:r>
        <w:rPr>
          <w:rFonts w:ascii="宋体" w:hAnsi="宋体" w:eastAsia="宋体"/>
          <w:b w:val="0"/>
          <w:color w:val="2E75B6"/>
          <w:sz w:val="24"/>
        </w:rPr>
        <w:t>【用 2～4 段概括当前工艺、自控、数据和智能控制建设基础。结论须可回溯到前文事实，并明确仍需确认的关键条件。】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700"/>
      </w:tblGrid>
      <w:tr>
        <w:tc>
          <w:tcPr>
            <w:tcW w:type="dxa" w:w="8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B"/>
          </w:tcPr>
          <w:p>
            <w:pPr>
              <w:spacing w:after="80"/>
              <w:ind w:firstLine="0"/>
              <w:jc w:val="left"/>
            </w:pPr>
            <w:r>
              <w:rPr>
                <w:rFonts w:ascii="微软雅黑" w:hAnsi="微软雅黑" w:eastAsia="微软雅黑"/>
                <w:b/>
                <w:color w:val="1F4E78"/>
                <w:sz w:val="21"/>
              </w:rPr>
              <w:t>建议结论结构</w:t>
              <w:br/>
            </w:r>
            <w:r>
              <w:rPr>
                <w:rFonts w:ascii="宋体" w:hAnsi="宋体" w:eastAsia="宋体"/>
                <w:b w:val="0"/>
                <w:color w:val="667085"/>
                <w:sz w:val="21"/>
              </w:rPr>
              <w:t>第一段概括全厂和分期特征；第二段评价自控与数据基础；第三段概括适用智能控制模块的现状基础与限制；最后说明后续方案设计前需补充确认的条件。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numPr>
          <w:ilvl w:val="0"/>
          <w:numId w:val="10"/>
        </w:numPr>
      </w:pPr>
      <w:r>
        <w:t>附录：现场照片与资料清单</w:t>
      </w:r>
    </w:p>
    <w:p>
      <w:pPr>
        <w:pStyle w:val="Heading2"/>
        <w:keepNext/>
        <w:numPr>
          <w:ilvl w:val="1"/>
          <w:numId w:val="10"/>
        </w:numPr>
      </w:pPr>
      <w:r>
        <w:t>现场照片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350"/>
        <w:gridCol w:w="4350"/>
      </w:tblGrid>
      <w:tr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960" w:after="960"/>
              <w:jc w:val="center"/>
            </w:pPr>
            <w:r>
              <w:rPr>
                <w:rFonts w:ascii="宋体" w:hAnsi="宋体" w:eastAsia="宋体"/>
                <w:b w:val="0"/>
                <w:color w:val="2E75B6"/>
                <w:sz w:val="22"/>
              </w:rPr>
              <w:t>【插入现场照片 1】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960" w:after="960"/>
              <w:jc w:val="center"/>
            </w:pPr>
            <w:r>
              <w:rPr>
                <w:rFonts w:ascii="宋体" w:hAnsi="宋体" w:eastAsia="宋体"/>
                <w:b w:val="0"/>
                <w:color w:val="2E75B6"/>
                <w:sz w:val="22"/>
              </w:rPr>
              <w:t>【插入现场照片 2】</w:t>
            </w:r>
          </w:p>
        </w:tc>
      </w:tr>
      <w:tr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图 A-1  【照片名称及位置】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图 A-2  【照片名称及位置】</w:t>
            </w:r>
          </w:p>
        </w:tc>
      </w:tr>
    </w:tbl>
    <w:p>
      <w:pPr>
        <w:pStyle w:val="Heading2"/>
        <w:keepNext/>
        <w:numPr>
          <w:ilvl w:val="1"/>
          <w:numId w:val="10"/>
        </w:numPr>
      </w:pPr>
      <w:r>
        <w:t>图纸及资料清单</w:t>
      </w:r>
    </w:p>
    <w:tbl>
      <w:tblPr>
        <w:tblStyle w:val="TableGrid"/>
        <w:tblW w:type="dxa" w:w="8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50"/>
        <w:gridCol w:w="2400"/>
        <w:gridCol w:w="1500"/>
        <w:gridCol w:w="2350"/>
        <w:gridCol w:w="1600"/>
      </w:tblGrid>
      <w:tr>
        <w:trPr>
          <w:tblHeader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资料名称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是否取得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文件名称／编号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1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全厂工艺流程图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【是／否】</w:t>
            </w:r>
          </w:p>
        </w:tc>
        <w:tc>
          <w:tcPr>
            <w:tcW w:type="dxa" w:w="2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2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自控网络架构图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【是／否】</w:t>
            </w:r>
          </w:p>
        </w:tc>
        <w:tc>
          <w:tcPr>
            <w:tcW w:type="dxa" w:w="2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3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PLC／SCADA 点表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【是／否】</w:t>
            </w:r>
          </w:p>
        </w:tc>
        <w:tc>
          <w:tcPr>
            <w:tcW w:type="dxa" w:w="2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4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设备及仪表清单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【是／否】</w:t>
            </w:r>
          </w:p>
        </w:tc>
        <w:tc>
          <w:tcPr>
            <w:tcW w:type="dxa" w:w="2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222222"/>
                <w:sz w:val="21"/>
              </w:rPr>
              <w:t>5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  <w:t>运行历史数据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【是／否】</w:t>
            </w:r>
          </w:p>
        </w:tc>
        <w:tc>
          <w:tcPr>
            <w:tcW w:type="dxa" w:w="235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E75B6"/>
                <w:sz w:val="21"/>
              </w:rPr>
              <w:t>【填写时间范围】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1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1417" w:bottom="1417" w:left="1701" w:header="737" w:footer="73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7085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67085"/>
        <w:sz w:val="18"/>
      </w:rPr>
      <w:t xml:space="preserve"> 页 /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7085"/>
        <w:sz w:val="18"/>
      </w:rPr>
      <w:t>【项目名称】现场调研报告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"/>
      <w:suff w:val="space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suff w:val="space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suff w:val="space"/>
      <w:pPr>
        <w:tabs>
          <w:tab w:val="num" w:pos="1080"/>
        </w:tabs>
        <w:ind w:left="108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  <w:jc w:val="both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Placeholder">
    <w:name w:val="Template Placeholder"/>
    <w:pPr>
      <w:spacing w:line="300" w:lineRule="auto" w:after="120"/>
      <w:ind w:firstLine="0"/>
    </w:pPr>
    <w:rPr>
      <w:rFonts w:ascii="宋体" w:hAnsi="宋体" w:eastAsia="宋体"/>
      <w:i/>
      <w:color w:val="2E75B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现场调研报告通用模板</dc:title>
  <dc:subject>污水厂工艺智能控制现场调研及现状评估</dc:subject>
  <dc:creator/>
  <cp:keywords/>
  <dc:description>V0.1 通用模板，可由用户调整后回传用于 Skill 迭代。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