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3983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6FB15704" w14:textId="77777777" w:rsidR="00DB3F38" w:rsidRDefault="00DB3F38">
      <w:pPr>
        <w:pStyle w:val="BodyText"/>
      </w:pPr>
    </w:p>
    <w:p w14:paraId="01641B2F" w14:textId="77777777" w:rsidR="00DB3F38" w:rsidRDefault="00DB3F38">
      <w:pPr>
        <w:pStyle w:val="BodyText"/>
      </w:pPr>
    </w:p>
    <w:p w14:paraId="78738EBF" w14:textId="77777777" w:rsidR="00DB3F38" w:rsidRDefault="00DB3F38">
      <w:pPr>
        <w:pStyle w:val="BodyText"/>
        <w:spacing w:before="202"/>
      </w:pPr>
    </w:p>
    <w:p w14:paraId="043829D5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79A9735E" w14:textId="77777777" w:rsidR="00DB3F38" w:rsidRDefault="00DB3F38">
      <w:pPr>
        <w:pStyle w:val="BodyText"/>
      </w:pPr>
    </w:p>
    <w:p w14:paraId="74BBD6AE" w14:textId="77777777" w:rsidR="00DB3F38" w:rsidRDefault="00DB3F38">
      <w:pPr>
        <w:pStyle w:val="BodyText"/>
      </w:pPr>
    </w:p>
    <w:p w14:paraId="6527C306" w14:textId="77777777" w:rsidR="00DB3F38" w:rsidRDefault="00DB3F38">
      <w:pPr>
        <w:pStyle w:val="BodyText"/>
      </w:pPr>
    </w:p>
    <w:p w14:paraId="4171BA16" w14:textId="77777777" w:rsidR="00DB3F38" w:rsidRDefault="00DB3F38">
      <w:pPr>
        <w:pStyle w:val="BodyText"/>
      </w:pPr>
    </w:p>
    <w:p w14:paraId="42FCAFF7" w14:textId="77777777" w:rsidR="00DB3F38" w:rsidRDefault="00DB3F38">
      <w:pPr>
        <w:pStyle w:val="BodyText"/>
        <w:spacing w:before="115"/>
      </w:pPr>
    </w:p>
    <w:p w14:paraId="39D592D5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388E1B0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19A53B6F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23C4C0DA" w14:textId="3A55FD22" w:rsidR="00DB3F38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</w:t>
      </w:r>
      <w:r w:rsidR="00000000">
        <w:t>тчет</w:t>
      </w:r>
      <w:r w:rsidR="00000000">
        <w:rPr>
          <w:spacing w:val="-3"/>
        </w:rPr>
        <w:t xml:space="preserve"> </w:t>
      </w:r>
      <w:r w:rsidR="00000000">
        <w:rPr>
          <w:spacing w:val="-10"/>
        </w:rPr>
        <w:t>о</w:t>
      </w:r>
      <w:r>
        <w:rPr>
          <w:spacing w:val="-10"/>
        </w:rPr>
        <w:t xml:space="preserve"> </w:t>
      </w:r>
      <w:r w:rsidR="00000000">
        <w:t>лабораторной</w:t>
      </w:r>
      <w:r w:rsidR="00000000">
        <w:rPr>
          <w:spacing w:val="-11"/>
        </w:rPr>
        <w:t xml:space="preserve"> </w:t>
      </w:r>
      <w:r w:rsidR="00000000">
        <w:t>работе</w:t>
      </w:r>
      <w:r w:rsidR="00000000">
        <w:rPr>
          <w:spacing w:val="-5"/>
        </w:rPr>
        <w:t xml:space="preserve"> </w:t>
      </w:r>
      <w:r w:rsidR="00000000">
        <w:t>№</w:t>
      </w:r>
      <w:r w:rsidR="00000000">
        <w:rPr>
          <w:spacing w:val="-2"/>
        </w:rPr>
        <w:t xml:space="preserve"> </w:t>
      </w:r>
      <w:r w:rsidR="00000000">
        <w:rPr>
          <w:spacing w:val="-5"/>
        </w:rPr>
        <w:t>1</w:t>
      </w:r>
    </w:p>
    <w:p w14:paraId="37AE8E3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24DAAF1B" w14:textId="663B84BA" w:rsidR="00BC1F96" w:rsidRPr="00BC1F96" w:rsidRDefault="00BC1F96" w:rsidP="00BC1F96">
      <w:pPr>
        <w:pStyle w:val="BodyText"/>
        <w:spacing w:before="1"/>
        <w:ind w:left="40"/>
        <w:jc w:val="center"/>
      </w:pPr>
      <w:r>
        <w:rPr>
          <w:spacing w:val="-5"/>
        </w:rPr>
        <w:t>Игра в кубики</w:t>
      </w:r>
    </w:p>
    <w:p w14:paraId="0E325E8F" w14:textId="77777777" w:rsidR="00DB3F38" w:rsidRDefault="00DB3F38">
      <w:pPr>
        <w:pStyle w:val="BodyText"/>
        <w:spacing w:before="162"/>
        <w:rPr>
          <w:i/>
        </w:rPr>
      </w:pPr>
    </w:p>
    <w:p w14:paraId="47B42D2D" w14:textId="77777777" w:rsidR="00BC1F96" w:rsidRDefault="00BC1F96">
      <w:pPr>
        <w:pStyle w:val="BodyText"/>
        <w:spacing w:before="162"/>
        <w:rPr>
          <w:i/>
        </w:rPr>
      </w:pPr>
    </w:p>
    <w:p w14:paraId="3F8C4370" w14:textId="77777777" w:rsidR="00BC1F96" w:rsidRDefault="00BC1F96">
      <w:pPr>
        <w:pStyle w:val="BodyText"/>
        <w:spacing w:before="162"/>
        <w:rPr>
          <w:i/>
        </w:rPr>
      </w:pPr>
    </w:p>
    <w:p w14:paraId="476F2569" w14:textId="77777777" w:rsidR="00BC1F96" w:rsidRDefault="00BC1F96">
      <w:pPr>
        <w:pStyle w:val="BodyText"/>
        <w:spacing w:before="162"/>
        <w:rPr>
          <w:i/>
        </w:rPr>
      </w:pPr>
    </w:p>
    <w:p w14:paraId="00C7D657" w14:textId="77777777" w:rsidR="00DB3F38" w:rsidRDefault="00DB3F38">
      <w:pPr>
        <w:pStyle w:val="BodyText"/>
        <w:rPr>
          <w:i/>
        </w:rPr>
      </w:pPr>
    </w:p>
    <w:p w14:paraId="0D7672D8" w14:textId="77777777" w:rsidR="00DB3F38" w:rsidRDefault="00DB3F38">
      <w:pPr>
        <w:pStyle w:val="BodyText"/>
        <w:rPr>
          <w:b/>
          <w:i/>
          <w:sz w:val="20"/>
        </w:rPr>
      </w:pPr>
    </w:p>
    <w:p w14:paraId="14207488" w14:textId="77777777" w:rsidR="00DB3F38" w:rsidRDefault="00DB3F38">
      <w:pPr>
        <w:pStyle w:val="BodyText"/>
        <w:rPr>
          <w:b/>
          <w:i/>
          <w:sz w:val="20"/>
        </w:rPr>
      </w:pPr>
    </w:p>
    <w:p w14:paraId="3C233CE4" w14:textId="77777777" w:rsidR="00DB3F38" w:rsidRDefault="00DB3F38">
      <w:pPr>
        <w:pStyle w:val="BodyText"/>
        <w:rPr>
          <w:b/>
          <w:i/>
          <w:sz w:val="20"/>
        </w:rPr>
      </w:pPr>
    </w:p>
    <w:p w14:paraId="2EE3D0DB" w14:textId="77777777" w:rsidR="00DB3F38" w:rsidRDefault="00DB3F38">
      <w:pPr>
        <w:pStyle w:val="BodyText"/>
        <w:rPr>
          <w:b/>
          <w:i/>
          <w:sz w:val="20"/>
        </w:rPr>
      </w:pPr>
    </w:p>
    <w:p w14:paraId="74D0316E" w14:textId="77777777" w:rsidR="00DB3F38" w:rsidRDefault="00DB3F38">
      <w:pPr>
        <w:pStyle w:val="BodyText"/>
        <w:rPr>
          <w:b/>
          <w:i/>
          <w:sz w:val="20"/>
        </w:rPr>
      </w:pPr>
    </w:p>
    <w:p w14:paraId="72053AED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0787D1FA" w14:textId="77777777">
        <w:trPr>
          <w:trHeight w:val="396"/>
        </w:trPr>
        <w:tc>
          <w:tcPr>
            <w:tcW w:w="3544" w:type="dxa"/>
          </w:tcPr>
          <w:p w14:paraId="4DB27A93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53154992" w14:textId="43AA0154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72B43CA7" w14:textId="3D4313B2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53317308" w14:textId="77777777">
        <w:trPr>
          <w:trHeight w:val="396"/>
        </w:trPr>
        <w:tc>
          <w:tcPr>
            <w:tcW w:w="3544" w:type="dxa"/>
          </w:tcPr>
          <w:p w14:paraId="008F0851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0A3EAA26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2112396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2B16E218" w14:textId="77777777" w:rsidR="00DB3F38" w:rsidRDefault="00DB3F38">
      <w:pPr>
        <w:pStyle w:val="BodyText"/>
        <w:rPr>
          <w:b/>
          <w:i/>
        </w:rPr>
      </w:pPr>
    </w:p>
    <w:p w14:paraId="27EC8F55" w14:textId="77777777" w:rsidR="00DB3F38" w:rsidRDefault="00DB3F38">
      <w:pPr>
        <w:pStyle w:val="BodyText"/>
        <w:rPr>
          <w:b/>
          <w:i/>
        </w:rPr>
      </w:pPr>
    </w:p>
    <w:p w14:paraId="394376D6" w14:textId="77777777" w:rsidR="00DB3F38" w:rsidRDefault="00DB3F38">
      <w:pPr>
        <w:pStyle w:val="BodyText"/>
        <w:rPr>
          <w:b/>
          <w:i/>
        </w:rPr>
      </w:pPr>
    </w:p>
    <w:p w14:paraId="6C32CA1A" w14:textId="77777777" w:rsidR="00DB3F38" w:rsidRDefault="00DB3F38">
      <w:pPr>
        <w:pStyle w:val="BodyText"/>
        <w:rPr>
          <w:b/>
          <w:i/>
        </w:rPr>
      </w:pPr>
    </w:p>
    <w:p w14:paraId="738049E5" w14:textId="77777777" w:rsidR="00DB3F38" w:rsidRDefault="00DB3F38">
      <w:pPr>
        <w:pStyle w:val="BodyText"/>
        <w:rPr>
          <w:b/>
          <w:i/>
        </w:rPr>
      </w:pPr>
    </w:p>
    <w:p w14:paraId="598FA4E0" w14:textId="77777777" w:rsidR="00DB3F38" w:rsidRDefault="00DB3F38">
      <w:pPr>
        <w:pStyle w:val="BodyText"/>
        <w:spacing w:before="44"/>
        <w:rPr>
          <w:b/>
          <w:i/>
        </w:rPr>
      </w:pPr>
    </w:p>
    <w:p w14:paraId="76B501AF" w14:textId="69DE2C88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190E8E63" w14:textId="77777777" w:rsidR="00DB3F38" w:rsidRDefault="00DB3F38">
      <w:pPr>
        <w:jc w:val="center"/>
        <w:sectPr w:rsidR="00DB3F38" w:rsidSect="00D953F9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5E793086" w14:textId="71AB61B3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3ECD9031" w14:textId="77777777" w:rsidR="00906858" w:rsidRDefault="00906858">
      <w:pPr>
        <w:pStyle w:val="Heading1"/>
        <w:spacing w:before="73"/>
      </w:pPr>
    </w:p>
    <w:p w14:paraId="6A47663C" w14:textId="6E1B2F9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029F8AB" w14:textId="7E634780" w:rsidR="00F56B0D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можно будет бросить от одного до трёх кубиков и получить случайный результат на каждом (от 1 до 6), а также их сумму и изображения граней</w:t>
      </w:r>
      <w:r>
        <w:t>.</w:t>
      </w:r>
    </w:p>
    <w:p w14:paraId="4588FC27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7C3B602" w14:textId="77777777" w:rsidR="000B7041" w:rsidRDefault="000B7041">
      <w:pPr>
        <w:pStyle w:val="Heading1"/>
        <w:ind w:left="41"/>
        <w:rPr>
          <w:spacing w:val="-2"/>
        </w:rPr>
      </w:pPr>
      <w:r>
        <w:rPr>
          <w:spacing w:val="-2"/>
        </w:rPr>
        <w:lastRenderedPageBreak/>
        <w:t>ХОД РАБОТЫ</w:t>
      </w:r>
    </w:p>
    <w:p w14:paraId="1513F9CF" w14:textId="77777777" w:rsidR="003A5140" w:rsidRDefault="003A5140" w:rsidP="001D7B41">
      <w:pPr>
        <w:pStyle w:val="BodyText"/>
        <w:ind w:firstLine="720"/>
      </w:pPr>
    </w:p>
    <w:p w14:paraId="62ECA97E" w14:textId="3BFC42D3" w:rsidR="007E44D8" w:rsidRDefault="00460927" w:rsidP="007E44D8">
      <w:pPr>
        <w:pStyle w:val="BodyText"/>
        <w:ind w:firstLine="720"/>
      </w:pPr>
      <w:r>
        <w:t xml:space="preserve">Создадим обработку «Кубики» и </w:t>
      </w:r>
      <w:r w:rsidR="007E44D8">
        <w:t>сделаем для неё новую основную форму (рис. 1).</w:t>
      </w:r>
    </w:p>
    <w:p w14:paraId="59701485" w14:textId="77777777" w:rsidR="00446E50" w:rsidRDefault="00446E50" w:rsidP="007E44D8">
      <w:pPr>
        <w:pStyle w:val="BodyText"/>
        <w:ind w:firstLine="720"/>
      </w:pPr>
    </w:p>
    <w:p w14:paraId="2B2999BF" w14:textId="1E5CAFB7" w:rsidR="00F56B0D" w:rsidRDefault="00F56B0D" w:rsidP="00C66256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20DDE11E" wp14:editId="3683BAD2">
            <wp:extent cx="3282314" cy="1581150"/>
            <wp:effectExtent l="0" t="0" r="0" b="0"/>
            <wp:docPr id="12238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05985" name=""/>
                    <pic:cNvPicPr/>
                  </pic:nvPicPr>
                  <pic:blipFill rotWithShape="1">
                    <a:blip r:embed="rId7"/>
                    <a:srcRect t="19257" b="29183"/>
                    <a:stretch/>
                  </pic:blipFill>
                  <pic:spPr bwMode="auto">
                    <a:xfrm>
                      <a:off x="0" y="0"/>
                      <a:ext cx="3290358" cy="15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7BA0" w14:textId="77777777" w:rsidR="00446E50" w:rsidRDefault="00446E50" w:rsidP="00C66256">
      <w:pPr>
        <w:pStyle w:val="BodyText"/>
        <w:ind w:firstLine="720"/>
        <w:jc w:val="center"/>
      </w:pPr>
    </w:p>
    <w:p w14:paraId="1C2D518C" w14:textId="4FC198F1" w:rsidR="00F56B0D" w:rsidRDefault="00F56B0D" w:rsidP="003A6053">
      <w:pPr>
        <w:pStyle w:val="BodyText"/>
        <w:ind w:firstLine="720"/>
        <w:jc w:val="center"/>
      </w:pPr>
      <w:r>
        <w:t>Рисунок 1 – Основная форма для игры в кубики.</w:t>
      </w:r>
    </w:p>
    <w:p w14:paraId="45F7A8E7" w14:textId="77777777" w:rsidR="00C66256" w:rsidRDefault="00C66256" w:rsidP="003A6053">
      <w:pPr>
        <w:pStyle w:val="BodyText"/>
        <w:ind w:firstLine="720"/>
        <w:jc w:val="center"/>
      </w:pPr>
    </w:p>
    <w:p w14:paraId="7B20D1AD" w14:textId="4F9FF518" w:rsidR="00F56B0D" w:rsidRDefault="00F56B0D" w:rsidP="007E44D8">
      <w:pPr>
        <w:pStyle w:val="BodyText"/>
        <w:ind w:firstLine="720"/>
      </w:pPr>
      <w:r>
        <w:t>Для того, чтобы в форме отображались изображения граней, добавим в форму скрытые картинки, и картинки для каждого кубика, видимость которых будем включать или выключать при необходимости (рис. 2).</w:t>
      </w:r>
    </w:p>
    <w:p w14:paraId="39B8593A" w14:textId="77777777" w:rsidR="001129F9" w:rsidRDefault="001129F9" w:rsidP="007E44D8">
      <w:pPr>
        <w:pStyle w:val="BodyText"/>
        <w:ind w:firstLine="720"/>
      </w:pPr>
    </w:p>
    <w:p w14:paraId="35DB1CFB" w14:textId="06DE0036" w:rsidR="00F56B0D" w:rsidRDefault="00F56B0D" w:rsidP="00F56B0D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6EB9EF0F" wp14:editId="484A49A9">
            <wp:extent cx="3844290" cy="2667000"/>
            <wp:effectExtent l="0" t="0" r="3810" b="0"/>
            <wp:docPr id="3053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2914" name=""/>
                    <pic:cNvPicPr/>
                  </pic:nvPicPr>
                  <pic:blipFill rotWithShape="1">
                    <a:blip r:embed="rId8"/>
                    <a:srcRect t="16285" b="12468"/>
                    <a:stretch/>
                  </pic:blipFill>
                  <pic:spPr bwMode="auto">
                    <a:xfrm>
                      <a:off x="0" y="0"/>
                      <a:ext cx="3850082" cy="267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28C41" w14:textId="77777777" w:rsidR="00090A8A" w:rsidRDefault="00090A8A" w:rsidP="00F56B0D">
      <w:pPr>
        <w:pStyle w:val="BodyText"/>
        <w:ind w:firstLine="720"/>
        <w:jc w:val="center"/>
      </w:pPr>
    </w:p>
    <w:p w14:paraId="588673BF" w14:textId="12836953" w:rsidR="00F56B0D" w:rsidRDefault="00F56B0D" w:rsidP="00F56B0D">
      <w:pPr>
        <w:pStyle w:val="BodyText"/>
        <w:ind w:firstLine="720"/>
        <w:jc w:val="center"/>
      </w:pPr>
      <w:r>
        <w:t>Рисунок 2 – брошено три кубика, и грани этих кубиков видны.</w:t>
      </w:r>
    </w:p>
    <w:p w14:paraId="34DFC038" w14:textId="126D9D35" w:rsidR="00D62A95" w:rsidRDefault="00D62A95">
      <w:pPr>
        <w:rPr>
          <w:sz w:val="28"/>
          <w:szCs w:val="28"/>
        </w:rPr>
      </w:pPr>
      <w:r>
        <w:br w:type="page"/>
      </w:r>
    </w:p>
    <w:p w14:paraId="562689CA" w14:textId="5574FC9C" w:rsidR="00F56B0D" w:rsidRDefault="00F56B0D" w:rsidP="00F56B0D">
      <w:pPr>
        <w:pStyle w:val="BodyText"/>
        <w:ind w:firstLine="720"/>
      </w:pPr>
      <w:r>
        <w:lastRenderedPageBreak/>
        <w:t>Далее создадим дополнительный элемент – сделаем возможность выбирать количество граней у кубика (рис. 3).</w:t>
      </w:r>
    </w:p>
    <w:p w14:paraId="22017B8C" w14:textId="77777777" w:rsidR="000B4C22" w:rsidRDefault="000B4C22" w:rsidP="00F56B0D">
      <w:pPr>
        <w:pStyle w:val="BodyText"/>
        <w:ind w:firstLine="720"/>
      </w:pPr>
    </w:p>
    <w:p w14:paraId="2E6F01B1" w14:textId="25B4801F" w:rsidR="003A6053" w:rsidRDefault="00F56B0D" w:rsidP="009D7631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0B61852B" wp14:editId="61F3D73F">
            <wp:extent cx="3491425" cy="1952625"/>
            <wp:effectExtent l="0" t="0" r="0" b="0"/>
            <wp:docPr id="180130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2742" name=""/>
                    <pic:cNvPicPr/>
                  </pic:nvPicPr>
                  <pic:blipFill rotWithShape="1">
                    <a:blip r:embed="rId9"/>
                    <a:srcRect t="16808" b="25757"/>
                    <a:stretch/>
                  </pic:blipFill>
                  <pic:spPr bwMode="auto">
                    <a:xfrm>
                      <a:off x="0" y="0"/>
                      <a:ext cx="3502538" cy="1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2855" w14:textId="77777777" w:rsidR="00090A8A" w:rsidRDefault="00090A8A" w:rsidP="009D7631">
      <w:pPr>
        <w:pStyle w:val="BodyText"/>
        <w:ind w:firstLine="720"/>
        <w:jc w:val="center"/>
      </w:pPr>
    </w:p>
    <w:p w14:paraId="42BC3C6C" w14:textId="3849D329" w:rsidR="00F56B0D" w:rsidRDefault="00F56B0D" w:rsidP="003A6053">
      <w:pPr>
        <w:pStyle w:val="BodyText"/>
        <w:ind w:firstLine="720"/>
        <w:jc w:val="center"/>
      </w:pPr>
      <w:r>
        <w:t xml:space="preserve">Рисунок 3 – вводим ограничение на количество граней, и теперь </w:t>
      </w:r>
      <w:r w:rsidR="003A6053">
        <w:t>случайные грани выпадают от 1 до заданного значения.</w:t>
      </w:r>
    </w:p>
    <w:p w14:paraId="6314816E" w14:textId="77777777" w:rsidR="009D7631" w:rsidRDefault="009D7631" w:rsidP="003A6053">
      <w:pPr>
        <w:pStyle w:val="BodyText"/>
        <w:ind w:firstLine="720"/>
        <w:jc w:val="center"/>
      </w:pPr>
    </w:p>
    <w:p w14:paraId="37B2E256" w14:textId="79D3DC91" w:rsidR="003A6053" w:rsidRDefault="003A6053" w:rsidP="003A6053">
      <w:pPr>
        <w:pStyle w:val="BodyText"/>
        <w:ind w:firstLine="720"/>
      </w:pPr>
      <w:r>
        <w:t>Получаем следующий вид формы в Конфигураторе (рис 4).</w:t>
      </w:r>
    </w:p>
    <w:p w14:paraId="0EB15EF4" w14:textId="77777777" w:rsidR="00A064C9" w:rsidRDefault="00A064C9" w:rsidP="003A6053">
      <w:pPr>
        <w:pStyle w:val="BodyText"/>
        <w:ind w:firstLine="720"/>
      </w:pPr>
    </w:p>
    <w:p w14:paraId="44A69685" w14:textId="74175716" w:rsidR="003A6053" w:rsidRDefault="003A6053" w:rsidP="003A6053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3E74E22D" wp14:editId="1C26B74F">
            <wp:extent cx="4491990" cy="4085772"/>
            <wp:effectExtent l="0" t="0" r="3810" b="0"/>
            <wp:docPr id="13259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0751" name=""/>
                    <pic:cNvPicPr/>
                  </pic:nvPicPr>
                  <pic:blipFill rotWithShape="1">
                    <a:blip r:embed="rId10"/>
                    <a:srcRect t="2941"/>
                    <a:stretch/>
                  </pic:blipFill>
                  <pic:spPr bwMode="auto">
                    <a:xfrm>
                      <a:off x="0" y="0"/>
                      <a:ext cx="4501070" cy="409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BF010" w14:textId="77777777" w:rsidR="003A6053" w:rsidRDefault="003A6053" w:rsidP="003A6053">
      <w:pPr>
        <w:pStyle w:val="BodyText"/>
        <w:ind w:firstLine="720"/>
        <w:jc w:val="center"/>
      </w:pPr>
    </w:p>
    <w:p w14:paraId="0A2CBCE5" w14:textId="001CFBAE" w:rsidR="003A6053" w:rsidRDefault="003A6053" w:rsidP="003A6053">
      <w:pPr>
        <w:pStyle w:val="BodyText"/>
        <w:ind w:firstLine="720"/>
        <w:jc w:val="center"/>
      </w:pPr>
      <w:r>
        <w:t>Рисунок 4 – вид формы и её содержание в Конфигураторе 1С.</w:t>
      </w:r>
    </w:p>
    <w:p w14:paraId="09E218B6" w14:textId="5403AD6A" w:rsidR="00E13B50" w:rsidRDefault="00E13B50">
      <w:pPr>
        <w:rPr>
          <w:sz w:val="28"/>
          <w:szCs w:val="28"/>
        </w:rPr>
      </w:pPr>
      <w:r>
        <w:br w:type="page"/>
      </w:r>
    </w:p>
    <w:p w14:paraId="2C209DE4" w14:textId="67CB7948" w:rsidR="00E13B50" w:rsidRDefault="00E13B50" w:rsidP="00E13B50">
      <w:pPr>
        <w:pStyle w:val="BodyText"/>
        <w:ind w:firstLine="720"/>
      </w:pPr>
      <w:r>
        <w:lastRenderedPageBreak/>
        <w:t>Листинг программы (модуля), отвечающего за случайную генерацию значений кубиков и их отображение, приведён ниже.</w:t>
      </w:r>
    </w:p>
    <w:p w14:paraId="453D873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647A218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Процедура Бросить(Команда)</w:t>
      </w:r>
    </w:p>
    <w:p w14:paraId="3C640C6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БроситьКубики(ЭтотОбъект.КоличествоКубиков);</w:t>
      </w:r>
    </w:p>
    <w:p w14:paraId="653BE01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КонецПроцедуры</w:t>
      </w:r>
    </w:p>
    <w:p w14:paraId="4511DAE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5907C15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1991C06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Процедура БроситьКубики(Количество)</w:t>
      </w:r>
    </w:p>
    <w:p w14:paraId="078F5BC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Огр = Новый Массив(3);</w:t>
      </w:r>
    </w:p>
    <w:p w14:paraId="21BFCC4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ЭтотОбъект.ИзменитьГрани = Истина Тогда</w:t>
      </w:r>
    </w:p>
    <w:p w14:paraId="560BF55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Огр[0] = 1;</w:t>
      </w:r>
    </w:p>
    <w:p w14:paraId="23CEE92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Огр[1] = ЭтотОбъект.ОграниченияВерх;</w:t>
      </w:r>
    </w:p>
    <w:p w14:paraId="53D2ACD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Огр[2] = 0;</w:t>
      </w:r>
    </w:p>
    <w:p w14:paraId="543DBF1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5FD8F9B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Огр[0] = 1;</w:t>
      </w:r>
    </w:p>
    <w:p w14:paraId="21F2022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Огр[1] = 6;</w:t>
      </w:r>
    </w:p>
    <w:p w14:paraId="5C49965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Огр[2] = 1;</w:t>
      </w:r>
    </w:p>
    <w:p w14:paraId="0E19715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011D88A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Ложь И ЭтотОбъект.ИзменитьГрани = Истина Тогда</w:t>
      </w:r>
    </w:p>
    <w:p w14:paraId="6510EA3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Ложь;</w:t>
      </w:r>
    </w:p>
    <w:p w14:paraId="54F59DD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Ложь;</w:t>
      </w:r>
    </w:p>
    <w:p w14:paraId="6DB4207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Ложь;</w:t>
      </w:r>
    </w:p>
    <w:p w14:paraId="324E17E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78F8967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ГСЧ = Новый ГенераторСлучайныхЧисел;</w:t>
      </w:r>
    </w:p>
    <w:p w14:paraId="73B15C5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Если Количество = 0 Тогда </w:t>
      </w:r>
    </w:p>
    <w:p w14:paraId="7630ABC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 = 0;</w:t>
      </w:r>
    </w:p>
    <w:p w14:paraId="4439FAD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0;</w:t>
      </w:r>
    </w:p>
    <w:p w14:paraId="7F58909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03B11C6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Ложь;</w:t>
      </w:r>
    </w:p>
    <w:p w14:paraId="3C9B399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Ложь;</w:t>
      </w:r>
    </w:p>
    <w:p w14:paraId="29FE1D9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Ложь;</w:t>
      </w:r>
    </w:p>
    <w:p w14:paraId="14C216B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ПредупреждениеАсинх("Не выбрано количество кубиков!", 3);</w:t>
      </w:r>
    </w:p>
    <w:p w14:paraId="74EEB47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ИначеЕсли Количество = 1 Тогда</w:t>
      </w:r>
    </w:p>
    <w:p w14:paraId="048EEDD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 = ГСЧ.СлучайноеЧисло(Огр[0], Огр[1]);</w:t>
      </w:r>
    </w:p>
    <w:p w14:paraId="7A47F1A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0;</w:t>
      </w:r>
    </w:p>
    <w:p w14:paraId="350E809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0868E51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Если ЭтотОбъект.ПоказатьКартинки = Истина И ЭтотОбъект.ИзменитьГрани = Ложь Тогда        </w:t>
      </w:r>
    </w:p>
    <w:p w14:paraId="3B28BBC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Истина;</w:t>
      </w:r>
    </w:p>
    <w:p w14:paraId="24B9A6A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Ложь;</w:t>
      </w:r>
    </w:p>
    <w:p w14:paraId="013A2B5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Ложь;</w:t>
      </w:r>
    </w:p>
    <w:p w14:paraId="2F9D223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3A37472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Элементы.ЧислоКубик1.Видимость = Истина;</w:t>
      </w:r>
    </w:p>
    <w:p w14:paraId="75B1124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Элементы.ЧислоКубик2.Видимость = Ложь;</w:t>
      </w:r>
    </w:p>
    <w:p w14:paraId="2516CFA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Элементы.ЧислоКубик3.Видимость = Ложь;</w:t>
      </w:r>
    </w:p>
    <w:p w14:paraId="7729642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09F328B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Если ЭтотОбъект.ИзменитьГрани = Ложь Тогда</w:t>
      </w:r>
    </w:p>
    <w:p w14:paraId="506EEA7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ЭтотОбъект.КартинкаКубик1 = ПолучитьКартинку(ЭтотОбъект.ЧислоКубик1);</w:t>
      </w:r>
    </w:p>
    <w:p w14:paraId="4A25070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098C96A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lastRenderedPageBreak/>
        <w:tab/>
        <w:t>ИначеЕсли Количество = 2 Тогда</w:t>
      </w:r>
    </w:p>
    <w:p w14:paraId="717C541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 = ГСЧ.СлучайноеЧисло(Огр[0], Огр[1]);</w:t>
      </w:r>
    </w:p>
    <w:p w14:paraId="49B2E4E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ГСЧ.СлучайноеЧисло(Огр[0], Огр[1]);</w:t>
      </w:r>
    </w:p>
    <w:p w14:paraId="6F033C3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6A29F7D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Истина И ЭтотОбъект.ИзменитьГрани = Ложь Тогда</w:t>
      </w:r>
    </w:p>
    <w:p w14:paraId="67153E9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Истина;</w:t>
      </w:r>
    </w:p>
    <w:p w14:paraId="350EA74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Истина;</w:t>
      </w:r>
    </w:p>
    <w:p w14:paraId="0E3538A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Элементы.КартинкаКубик3.Видимость = Ложь;    </w:t>
      </w:r>
    </w:p>
    <w:p w14:paraId="2ACA0B1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ЭтотОбъект.КартинкаКубик1 = ПолучитьКартинку(ЭтотОбъект.ЧислоКубик1);</w:t>
      </w:r>
    </w:p>
    <w:p w14:paraId="24178D2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ЭтотОбъект.КартинкаКубик2 = ПолучитьКартинку(ЭтотОбъект.ЧислоКубик2);</w:t>
      </w:r>
    </w:p>
    <w:p w14:paraId="368FD6C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4730866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Элементы.ЧислоКубик1.Видимость = Истина;</w:t>
      </w:r>
    </w:p>
    <w:p w14:paraId="2BA1415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Элементы.ЧислоКубик2.Видимость = Истина;</w:t>
      </w:r>
    </w:p>
    <w:p w14:paraId="645550B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Элементы.ЧислоКубик3.Видимость = Ложь;</w:t>
      </w:r>
    </w:p>
    <w:p w14:paraId="38077F9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12B5786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ИначеЕсли Количество = 3 Тогда</w:t>
      </w:r>
    </w:p>
    <w:p w14:paraId="56D9C18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ЭтотОбъект.ЧислоКубик1=ГСЧ.СлучайноеЧисло(Огр[0], Огр[1]);</w:t>
      </w:r>
    </w:p>
    <w:p w14:paraId="7AE1CF9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ЭтотОбъект.ЧислоКубик2=ГСЧ.СлучайноеЧисло(Огр[0], Огр[1]);</w:t>
      </w:r>
    </w:p>
    <w:p w14:paraId="43E5267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ЭтотОбъект.ЧислоКубик3=ГСЧ.СлучайноеЧисло(Огр[0], Огр[1]);</w:t>
      </w:r>
    </w:p>
    <w:p w14:paraId="4900E0E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Истина И ЭтотОбъект.ИзменитьГрани = Ложь Тогда</w:t>
      </w:r>
    </w:p>
    <w:p w14:paraId="41C17AB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Истина;</w:t>
      </w:r>
    </w:p>
    <w:p w14:paraId="368E05D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Истина;</w:t>
      </w:r>
    </w:p>
    <w:p w14:paraId="0183D66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Истина;</w:t>
      </w:r>
    </w:p>
    <w:p w14:paraId="39C46B6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ЭтотОбъект.КартинкаКубик1 = ПолучитьКартинку(ЭтотОбъект.ЧислоКубик1);</w:t>
      </w:r>
    </w:p>
    <w:p w14:paraId="3F594DA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ЭтотОбъект.КартинкаКубик2 = ПолучитьКартинку(ЭтотОбъект.ЧислоКубик2);</w:t>
      </w:r>
    </w:p>
    <w:p w14:paraId="6004A89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ЭтотОбъект.КартинкаКубик3 = ПолучитьКартинку(ЭтотОбъект.ЧислоКубик3);</w:t>
      </w:r>
    </w:p>
    <w:p w14:paraId="2DC4165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569A335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Элементы.ЧислоКубик1.Видимость = Истина;</w:t>
      </w:r>
    </w:p>
    <w:p w14:paraId="74B076B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Элементы.ЧислоКубик2.Видимость = Истина;</w:t>
      </w:r>
    </w:p>
    <w:p w14:paraId="30C7D3E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Элементы.ЧислоКубик3.Видимость = Истина;</w:t>
      </w:r>
    </w:p>
    <w:p w14:paraId="7D18209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21A780D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3205E03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ЭтотОбъект.СуммаЗначений = ЭтотОбъект.ЧислоКубик1 + ЭтотОбъект.ЧислоКубик2 + ЭтотОбъект.ЧислоКубик3;</w:t>
      </w:r>
    </w:p>
    <w:p w14:paraId="2677755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 xml:space="preserve">КонецПроцедуры </w:t>
      </w:r>
    </w:p>
    <w:p w14:paraId="4FDDA93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05B2045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195E4C0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Функция ПолучитьКартинку(Число)</w:t>
      </w:r>
    </w:p>
    <w:p w14:paraId="5196DBF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ИмяКартинки = "Грань" + Число;</w:t>
      </w:r>
    </w:p>
    <w:p w14:paraId="23817A8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Возврат Элементы[ИмяКартинки].Картинка;</w:t>
      </w:r>
    </w:p>
    <w:p w14:paraId="394596A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КонецФункции</w:t>
      </w:r>
    </w:p>
    <w:p w14:paraId="3DB1852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5E4EB02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0BC92A8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lastRenderedPageBreak/>
        <w:t>Процедура ИзменитьГраниПриИзменении(Элемент)</w:t>
      </w:r>
    </w:p>
    <w:p w14:paraId="3F714CC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Элементы.ОграниченияКубиков.Видимость = НЕ Элементы.ОграниченияКубиков.Видимость;</w:t>
      </w:r>
    </w:p>
    <w:p w14:paraId="789ADF3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Истина И ЭтотОбъект.ИзменитьГрани = Истина Тогда</w:t>
      </w:r>
    </w:p>
    <w:p w14:paraId="6872C71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ПредупреждениеАсинх("Грани не будут показываться, так как число может быть больше 6", 5);</w:t>
      </w:r>
    </w:p>
    <w:p w14:paraId="164C32C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0445582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КонецПроцедуры</w:t>
      </w:r>
    </w:p>
    <w:p w14:paraId="7352E7A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4E8D6FD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23098A1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Процедура ПоказатьКартинкиПриИзменении(Элемент)</w:t>
      </w:r>
    </w:p>
    <w:p w14:paraId="40026FA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ЭтотОбъект.ИзменитьГрани = Истина И ЭтотОбъект.ПоказатьКартинки = Истина Тогда</w:t>
      </w:r>
    </w:p>
    <w:p w14:paraId="38829D2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ПредупреждениеАсинх("Грани не будут показываться, так как число может быть больше 6", 5);</w:t>
      </w:r>
    </w:p>
    <w:p w14:paraId="05D3DD8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2BE731C8" w14:textId="14859F56" w:rsid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КонецПроцедуры</w:t>
      </w:r>
    </w:p>
    <w:p w14:paraId="653E6089" w14:textId="77777777" w:rsidR="00E13B50" w:rsidRDefault="00E13B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A496261" w14:textId="250A4DC0" w:rsidR="00DB3F38" w:rsidRDefault="00000000">
      <w:pPr>
        <w:pStyle w:val="Heading1"/>
        <w:ind w:left="41"/>
      </w:pPr>
      <w:r>
        <w:rPr>
          <w:spacing w:val="-2"/>
        </w:rPr>
        <w:lastRenderedPageBreak/>
        <w:t>ВЫВОД</w:t>
      </w:r>
    </w:p>
    <w:p w14:paraId="1C50132F" w14:textId="2D85360D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 генерировать случайные значения и отображать соответствующие грани кубиков, если это возможно.</w:t>
      </w:r>
      <w:r w:rsidR="004F1DC2">
        <w:t xml:space="preserve"> Я узнал, как работает обработка в среде 1С, а также изучил синтаксис языка.</w:t>
      </w:r>
    </w:p>
    <w:sectPr w:rsidR="00DB3F38" w:rsidRPr="00E13B50">
      <w:footerReference w:type="default" r:id="rId11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7F112" w14:textId="77777777" w:rsidR="00D953F9" w:rsidRDefault="00D953F9">
      <w:r>
        <w:separator/>
      </w:r>
    </w:p>
  </w:endnote>
  <w:endnote w:type="continuationSeparator" w:id="0">
    <w:p w14:paraId="16857524" w14:textId="77777777" w:rsidR="00D953F9" w:rsidRDefault="00D9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F4686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5644AD20" wp14:editId="23B27B21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E0EEC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4A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6BBE0EEC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5AD58" w14:textId="77777777" w:rsidR="00D953F9" w:rsidRDefault="00D953F9">
      <w:r>
        <w:separator/>
      </w:r>
    </w:p>
  </w:footnote>
  <w:footnote w:type="continuationSeparator" w:id="0">
    <w:p w14:paraId="26027CD4" w14:textId="77777777" w:rsidR="00D953F9" w:rsidRDefault="00D9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num w:numId="1" w16cid:durableId="1385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F38"/>
    <w:rsid w:val="00090A8A"/>
    <w:rsid w:val="000B4C22"/>
    <w:rsid w:val="000B7041"/>
    <w:rsid w:val="001129F9"/>
    <w:rsid w:val="001D7B41"/>
    <w:rsid w:val="00253242"/>
    <w:rsid w:val="003A5140"/>
    <w:rsid w:val="003A6053"/>
    <w:rsid w:val="00446E50"/>
    <w:rsid w:val="00460927"/>
    <w:rsid w:val="004F1DC2"/>
    <w:rsid w:val="006E103D"/>
    <w:rsid w:val="00707BCE"/>
    <w:rsid w:val="007251E0"/>
    <w:rsid w:val="00725CBA"/>
    <w:rsid w:val="007E44D8"/>
    <w:rsid w:val="008A7765"/>
    <w:rsid w:val="00900F75"/>
    <w:rsid w:val="00906858"/>
    <w:rsid w:val="009B311F"/>
    <w:rsid w:val="009D7631"/>
    <w:rsid w:val="00A064C9"/>
    <w:rsid w:val="00AC4D05"/>
    <w:rsid w:val="00BB1B34"/>
    <w:rsid w:val="00BC1F96"/>
    <w:rsid w:val="00C57343"/>
    <w:rsid w:val="00C66256"/>
    <w:rsid w:val="00D62A95"/>
    <w:rsid w:val="00D953F9"/>
    <w:rsid w:val="00DA31FE"/>
    <w:rsid w:val="00DB3F38"/>
    <w:rsid w:val="00DF4721"/>
    <w:rsid w:val="00E13B50"/>
    <w:rsid w:val="00F434B8"/>
    <w:rsid w:val="00F56B0D"/>
    <w:rsid w:val="00F7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8C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Trix SOB</cp:lastModifiedBy>
  <cp:revision>30</cp:revision>
  <dcterms:created xsi:type="dcterms:W3CDTF">2024-04-10T19:47:00Z</dcterms:created>
  <dcterms:modified xsi:type="dcterms:W3CDTF">2024-04-10T21:24:00Z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