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tblpXSpec="center" w:tblpY="-42"/>
        <w:tblOverlap w:val="never"/>
        <w:tblW w:w="9782" w:type="dxa"/>
        <w:tblLayout w:type="fixed"/>
        <w:tblCellMar>
          <w:left w:w="70" w:type="dxa"/>
          <w:right w:w="70" w:type="dxa"/>
        </w:tblCellMar>
        <w:tblLook w:val="04A0" w:firstRow="1" w:lastRow="0" w:firstColumn="1" w:lastColumn="0" w:noHBand="0" w:noVBand="1"/>
      </w:tblPr>
      <w:tblGrid>
        <w:gridCol w:w="493"/>
        <w:gridCol w:w="3187"/>
        <w:gridCol w:w="142"/>
        <w:gridCol w:w="930"/>
        <w:gridCol w:w="488"/>
        <w:gridCol w:w="567"/>
        <w:gridCol w:w="567"/>
        <w:gridCol w:w="566"/>
        <w:gridCol w:w="852"/>
        <w:gridCol w:w="1990"/>
      </w:tblGrid>
      <w:tr w:rsidR="00CE35DD" w14:paraId="63000661" w14:textId="77777777">
        <w:trPr>
          <w:trHeight w:val="397"/>
        </w:trPr>
        <w:tc>
          <w:tcPr>
            <w:tcW w:w="9782" w:type="dxa"/>
            <w:gridSpan w:val="10"/>
            <w:tcBorders>
              <w:top w:val="single" w:sz="4" w:space="0" w:color="auto"/>
              <w:left w:val="single" w:sz="4" w:space="0" w:color="auto"/>
              <w:bottom w:val="single" w:sz="4" w:space="0" w:color="auto"/>
              <w:right w:val="single" w:sz="4" w:space="0" w:color="auto"/>
            </w:tcBorders>
            <w:noWrap/>
            <w:vAlign w:val="center"/>
            <w:hideMark/>
          </w:tcPr>
          <w:p w14:paraId="006FFB15" w14:textId="77777777" w:rsidR="00CE35DD" w:rsidRDefault="00000000">
            <w:pPr>
              <w:spacing w:after="0" w:line="240" w:lineRule="auto"/>
              <w:rPr>
                <w:rFonts w:ascii="Arial" w:eastAsia="Times New Roman" w:hAnsi="Arial" w:cs="Arial"/>
                <w:b/>
                <w:bCs/>
                <w:color w:val="000000"/>
                <w:sz w:val="20"/>
                <w:szCs w:val="20"/>
                <w:lang w:eastAsia="es-CO"/>
              </w:rPr>
            </w:pPr>
            <w:r>
              <w:rPr>
                <w:rFonts w:ascii="Arial" w:eastAsia="Times New Roman" w:hAnsi="Arial" w:cs="Arial"/>
                <w:b/>
                <w:bCs/>
                <w:color w:val="000000"/>
                <w:sz w:val="20"/>
                <w:szCs w:val="20"/>
                <w:lang w:eastAsia="es-CO"/>
              </w:rPr>
              <w:t>Información General del Semillero de Investigación</w:t>
            </w:r>
          </w:p>
        </w:tc>
      </w:tr>
      <w:tr w:rsidR="00CE35DD" w14:paraId="41A8610D" w14:textId="77777777">
        <w:trPr>
          <w:trHeight w:val="397"/>
        </w:trPr>
        <w:tc>
          <w:tcPr>
            <w:tcW w:w="9782" w:type="dxa"/>
            <w:gridSpan w:val="10"/>
            <w:tcBorders>
              <w:top w:val="single" w:sz="4" w:space="0" w:color="auto"/>
              <w:left w:val="single" w:sz="4" w:space="0" w:color="auto"/>
              <w:bottom w:val="single" w:sz="4" w:space="0" w:color="auto"/>
              <w:right w:val="single" w:sz="4" w:space="0" w:color="000000"/>
            </w:tcBorders>
            <w:noWrap/>
            <w:hideMark/>
          </w:tcPr>
          <w:p w14:paraId="1301A876" w14:textId="77777777" w:rsidR="00CE35DD" w:rsidRDefault="00000000">
            <w:pPr>
              <w:spacing w:after="0" w:line="240" w:lineRule="auto"/>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Facultad: Ciencias Naturales e Ingenierías</w:t>
            </w:r>
          </w:p>
        </w:tc>
      </w:tr>
      <w:tr w:rsidR="00CE35DD" w14:paraId="4830870D" w14:textId="77777777">
        <w:trPr>
          <w:trHeight w:val="680"/>
        </w:trPr>
        <w:tc>
          <w:tcPr>
            <w:tcW w:w="3822" w:type="dxa"/>
            <w:gridSpan w:val="3"/>
            <w:tcBorders>
              <w:top w:val="single" w:sz="4" w:space="0" w:color="auto"/>
              <w:left w:val="single" w:sz="4" w:space="0" w:color="auto"/>
              <w:bottom w:val="single" w:sz="4" w:space="0" w:color="000000"/>
              <w:right w:val="single" w:sz="4" w:space="0" w:color="000000"/>
            </w:tcBorders>
          </w:tcPr>
          <w:p w14:paraId="73A013AD" w14:textId="77777777" w:rsidR="00CE35DD" w:rsidRDefault="00000000">
            <w:pPr>
              <w:spacing w:after="0" w:line="240" w:lineRule="auto"/>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Programa académico:</w:t>
            </w:r>
          </w:p>
          <w:p w14:paraId="5F1FB986" w14:textId="77777777" w:rsidR="00CE35DD" w:rsidRDefault="00000000">
            <w:pPr>
              <w:spacing w:after="0" w:line="240" w:lineRule="auto"/>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Tecnología en Operación y Mantenimiento Electromecánico </w:t>
            </w:r>
          </w:p>
        </w:tc>
        <w:tc>
          <w:tcPr>
            <w:tcW w:w="3118" w:type="dxa"/>
            <w:gridSpan w:val="5"/>
            <w:tcBorders>
              <w:top w:val="single" w:sz="4" w:space="0" w:color="auto"/>
              <w:left w:val="single" w:sz="4" w:space="0" w:color="auto"/>
              <w:bottom w:val="single" w:sz="4" w:space="0" w:color="000000"/>
              <w:right w:val="single" w:sz="4" w:space="0" w:color="000000"/>
            </w:tcBorders>
          </w:tcPr>
          <w:p w14:paraId="5F1D3640" w14:textId="77777777" w:rsidR="00CE35DD" w:rsidRDefault="00000000">
            <w:pPr>
              <w:spacing w:after="0" w:line="240" w:lineRule="auto"/>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Grupo(s) de Investigación:</w:t>
            </w:r>
          </w:p>
          <w:p w14:paraId="7EB716A7" w14:textId="77777777" w:rsidR="00CE35DD" w:rsidRDefault="00000000">
            <w:pPr>
              <w:spacing w:after="0" w:line="240" w:lineRule="auto"/>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DIANOIA</w:t>
            </w:r>
          </w:p>
        </w:tc>
        <w:tc>
          <w:tcPr>
            <w:tcW w:w="2842" w:type="dxa"/>
            <w:gridSpan w:val="2"/>
            <w:vMerge w:val="restart"/>
            <w:tcBorders>
              <w:top w:val="single" w:sz="4" w:space="0" w:color="auto"/>
              <w:left w:val="single" w:sz="4" w:space="0" w:color="auto"/>
              <w:right w:val="single" w:sz="4" w:space="0" w:color="000000"/>
            </w:tcBorders>
          </w:tcPr>
          <w:p w14:paraId="50ED09F7" w14:textId="77777777" w:rsidR="00CE35DD" w:rsidRDefault="00000000">
            <w:pPr>
              <w:spacing w:after="0" w:line="240" w:lineRule="auto"/>
              <w:jc w:val="center"/>
              <w:rPr>
                <w:rFonts w:ascii="Arial" w:eastAsia="Times New Roman" w:hAnsi="Arial" w:cs="Arial"/>
                <w:b/>
                <w:color w:val="000000"/>
                <w:sz w:val="18"/>
                <w:szCs w:val="18"/>
                <w:lang w:eastAsia="es-CO"/>
              </w:rPr>
            </w:pPr>
            <w:r>
              <w:rPr>
                <w:rFonts w:ascii="Arial" w:eastAsia="Times New Roman" w:hAnsi="Arial" w:cs="Arial"/>
                <w:b/>
                <w:color w:val="000000"/>
                <w:sz w:val="18"/>
                <w:szCs w:val="18"/>
                <w:lang w:eastAsia="es-CO"/>
              </w:rPr>
              <w:t>LOGO</w:t>
            </w:r>
          </w:p>
          <w:p w14:paraId="30A427F7" w14:textId="77777777" w:rsidR="00CE35DD" w:rsidRDefault="00CE35DD">
            <w:pPr>
              <w:spacing w:after="0" w:line="240" w:lineRule="auto"/>
              <w:jc w:val="center"/>
              <w:rPr>
                <w:rFonts w:ascii="Arial" w:eastAsia="Times New Roman" w:hAnsi="Arial" w:cs="Arial"/>
                <w:color w:val="000000"/>
                <w:sz w:val="18"/>
                <w:szCs w:val="18"/>
                <w:lang w:eastAsia="es-CO"/>
              </w:rPr>
            </w:pPr>
          </w:p>
          <w:p w14:paraId="249E0367" w14:textId="77777777" w:rsidR="00CE35DD" w:rsidRDefault="00000000">
            <w:pPr>
              <w:spacing w:after="0" w:line="240" w:lineRule="auto"/>
              <w:jc w:val="center"/>
              <w:rPr>
                <w:rFonts w:ascii="Arial" w:eastAsia="Times New Roman" w:hAnsi="Arial" w:cs="Arial"/>
                <w:color w:val="000000"/>
                <w:sz w:val="18"/>
                <w:szCs w:val="18"/>
                <w:lang w:eastAsia="es-CO"/>
              </w:rPr>
            </w:pPr>
            <w:r>
              <w:rPr>
                <w:rFonts w:ascii="Arial" w:eastAsia="Times New Roman" w:hAnsi="Arial" w:cs="Arial"/>
                <w:noProof/>
                <w:color w:val="000000"/>
                <w:sz w:val="18"/>
                <w:szCs w:val="18"/>
                <w:lang w:eastAsia="es-CO"/>
              </w:rPr>
              <w:drawing>
                <wp:anchor distT="0" distB="0" distL="0" distR="0" simplePos="0" relativeHeight="2" behindDoc="0" locked="0" layoutInCell="1" allowOverlap="1" wp14:anchorId="45A80DD1" wp14:editId="5B26F7A5">
                  <wp:simplePos x="0" y="0"/>
                  <wp:positionH relativeFrom="column">
                    <wp:posOffset>357505</wp:posOffset>
                  </wp:positionH>
                  <wp:positionV relativeFrom="paragraph">
                    <wp:posOffset>200660</wp:posOffset>
                  </wp:positionV>
                  <wp:extent cx="1104900" cy="633094"/>
                  <wp:effectExtent l="0" t="0" r="0" b="0"/>
                  <wp:wrapTopAndBottom/>
                  <wp:docPr id="1026"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8" cstate="print"/>
                          <a:srcRect l="4688" t="4286" r="4688" b="714"/>
                          <a:stretch/>
                        </pic:blipFill>
                        <pic:spPr>
                          <a:xfrm>
                            <a:off x="0" y="0"/>
                            <a:ext cx="1104900" cy="633094"/>
                          </a:xfrm>
                          <a:prstGeom prst="rect">
                            <a:avLst/>
                          </a:prstGeom>
                          <a:ln>
                            <a:noFill/>
                          </a:ln>
                        </pic:spPr>
                      </pic:pic>
                    </a:graphicData>
                  </a:graphic>
                  <wp14:sizeRelH relativeFrom="page">
                    <wp14:pctWidth>0</wp14:pctWidth>
                  </wp14:sizeRelH>
                  <wp14:sizeRelV relativeFrom="page">
                    <wp14:pctHeight>0</wp14:pctHeight>
                  </wp14:sizeRelV>
                </wp:anchor>
              </w:drawing>
            </w:r>
          </w:p>
          <w:p w14:paraId="5CF543A2" w14:textId="77777777" w:rsidR="00CE35DD" w:rsidRDefault="00CE35DD">
            <w:pPr>
              <w:spacing w:after="0" w:line="240" w:lineRule="auto"/>
              <w:jc w:val="center"/>
              <w:rPr>
                <w:rFonts w:ascii="Arial" w:eastAsia="Times New Roman" w:hAnsi="Arial" w:cs="Arial"/>
                <w:color w:val="000000"/>
                <w:sz w:val="18"/>
                <w:szCs w:val="18"/>
                <w:lang w:eastAsia="es-CO"/>
              </w:rPr>
            </w:pPr>
          </w:p>
        </w:tc>
      </w:tr>
      <w:tr w:rsidR="00CE35DD" w14:paraId="0F5253B1" w14:textId="77777777">
        <w:trPr>
          <w:trHeight w:val="680"/>
        </w:trPr>
        <w:tc>
          <w:tcPr>
            <w:tcW w:w="6940" w:type="dxa"/>
            <w:gridSpan w:val="8"/>
            <w:tcBorders>
              <w:top w:val="single" w:sz="4" w:space="0" w:color="auto"/>
              <w:left w:val="single" w:sz="4" w:space="0" w:color="auto"/>
              <w:right w:val="single" w:sz="4" w:space="0" w:color="auto"/>
            </w:tcBorders>
            <w:noWrap/>
            <w:hideMark/>
          </w:tcPr>
          <w:p w14:paraId="08B9D877" w14:textId="77777777" w:rsidR="00CE35DD" w:rsidRDefault="00000000">
            <w:pPr>
              <w:pStyle w:val="Sinespaciado"/>
              <w:rPr>
                <w:rFonts w:ascii="Arial" w:hAnsi="Arial" w:cs="Arial"/>
                <w:sz w:val="18"/>
                <w:szCs w:val="18"/>
              </w:rPr>
            </w:pPr>
            <w:r>
              <w:rPr>
                <w:rFonts w:ascii="Arial" w:hAnsi="Arial" w:cs="Arial"/>
                <w:sz w:val="18"/>
                <w:szCs w:val="18"/>
              </w:rPr>
              <w:t>Nombre del semillero – Siglas</w:t>
            </w:r>
          </w:p>
          <w:p w14:paraId="5CB1FF6E" w14:textId="77777777" w:rsidR="00CE35DD" w:rsidRDefault="00CE35DD">
            <w:pPr>
              <w:pStyle w:val="Sinespaciado"/>
              <w:rPr>
                <w:rFonts w:ascii="Arial" w:hAnsi="Arial" w:cs="Arial"/>
                <w:sz w:val="18"/>
                <w:szCs w:val="18"/>
              </w:rPr>
            </w:pPr>
          </w:p>
          <w:p w14:paraId="33A113A0" w14:textId="77777777" w:rsidR="00CE35DD" w:rsidRDefault="00000000">
            <w:pPr>
              <w:pStyle w:val="Sinespaciado"/>
              <w:rPr>
                <w:rFonts w:ascii="Arial" w:hAnsi="Arial" w:cs="Arial"/>
                <w:sz w:val="18"/>
                <w:szCs w:val="18"/>
              </w:rPr>
            </w:pPr>
            <w:r>
              <w:rPr>
                <w:rFonts w:ascii="Arial" w:hAnsi="Arial" w:cs="Arial"/>
                <w:sz w:val="18"/>
                <w:szCs w:val="18"/>
              </w:rPr>
              <w:t>Semillero de investigación en tecnologías disruptivas-GITEDI</w:t>
            </w:r>
          </w:p>
        </w:tc>
        <w:tc>
          <w:tcPr>
            <w:tcW w:w="2842" w:type="dxa"/>
            <w:gridSpan w:val="2"/>
            <w:vMerge/>
            <w:tcBorders>
              <w:left w:val="single" w:sz="4" w:space="0" w:color="auto"/>
              <w:right w:val="single" w:sz="4" w:space="0" w:color="000000"/>
            </w:tcBorders>
            <w:hideMark/>
          </w:tcPr>
          <w:p w14:paraId="457AB3D9" w14:textId="77777777" w:rsidR="00CE35DD" w:rsidRDefault="00CE35DD">
            <w:pPr>
              <w:spacing w:after="0" w:line="240" w:lineRule="auto"/>
              <w:jc w:val="center"/>
              <w:rPr>
                <w:rFonts w:ascii="Arial" w:eastAsia="Times New Roman" w:hAnsi="Arial" w:cs="Arial"/>
                <w:b/>
                <w:color w:val="000000"/>
                <w:sz w:val="18"/>
                <w:szCs w:val="18"/>
                <w:lang w:eastAsia="es-CO"/>
              </w:rPr>
            </w:pPr>
          </w:p>
        </w:tc>
      </w:tr>
      <w:tr w:rsidR="00CE35DD" w14:paraId="5152D174" w14:textId="77777777">
        <w:trPr>
          <w:trHeight w:val="680"/>
        </w:trPr>
        <w:tc>
          <w:tcPr>
            <w:tcW w:w="6940" w:type="dxa"/>
            <w:gridSpan w:val="8"/>
            <w:tcBorders>
              <w:top w:val="single" w:sz="4" w:space="0" w:color="auto"/>
              <w:left w:val="single" w:sz="4" w:space="0" w:color="auto"/>
              <w:bottom w:val="single" w:sz="4" w:space="0" w:color="auto"/>
              <w:right w:val="single" w:sz="4" w:space="0" w:color="000000"/>
            </w:tcBorders>
            <w:noWrap/>
            <w:hideMark/>
          </w:tcPr>
          <w:p w14:paraId="64616831" w14:textId="77777777" w:rsidR="00CE35DD" w:rsidRDefault="00000000">
            <w:pPr>
              <w:spacing w:after="0" w:line="240" w:lineRule="auto"/>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Líneas de Investigación:</w:t>
            </w:r>
          </w:p>
          <w:p w14:paraId="07E7172A" w14:textId="77777777" w:rsidR="00CE35DD" w:rsidRDefault="00000000">
            <w:pPr>
              <w:spacing w:after="0" w:line="240" w:lineRule="auto"/>
              <w:rPr>
                <w:rFonts w:ascii="Arial" w:eastAsia="Times New Roman" w:hAnsi="Arial" w:cs="Arial"/>
                <w:color w:val="000000"/>
                <w:sz w:val="18"/>
                <w:szCs w:val="18"/>
                <w:lang w:eastAsia="es-CO"/>
              </w:rPr>
            </w:pPr>
            <w:r>
              <w:rPr>
                <w:rFonts w:ascii="Arial" w:eastAsia="Times New Roman" w:hAnsi="Arial" w:cs="Arial"/>
                <w:color w:val="000000"/>
                <w:sz w:val="18"/>
                <w:szCs w:val="18"/>
                <w:lang w:val="en-US" w:eastAsia="es-CO"/>
              </w:rPr>
              <w:t>Eficiencia Energética y energías renovables</w:t>
            </w:r>
          </w:p>
          <w:p w14:paraId="4770674C" w14:textId="77777777" w:rsidR="00CE35DD" w:rsidRDefault="00000000">
            <w:pPr>
              <w:spacing w:after="0" w:line="240" w:lineRule="auto"/>
              <w:rPr>
                <w:rFonts w:ascii="Arial" w:eastAsia="Times New Roman" w:hAnsi="Arial" w:cs="Arial"/>
                <w:color w:val="000000"/>
                <w:sz w:val="18"/>
                <w:szCs w:val="18"/>
                <w:lang w:eastAsia="es-CO"/>
              </w:rPr>
            </w:pPr>
            <w:r>
              <w:rPr>
                <w:rFonts w:ascii="Arial" w:eastAsia="Times New Roman" w:hAnsi="Arial" w:cs="Arial"/>
                <w:color w:val="000000"/>
                <w:sz w:val="18"/>
                <w:szCs w:val="18"/>
                <w:lang w:val="en-US" w:eastAsia="es-CO"/>
              </w:rPr>
              <w:t>Control, automatización e instrumentación</w:t>
            </w:r>
          </w:p>
          <w:p w14:paraId="3E379B90" w14:textId="77777777" w:rsidR="00CE35DD" w:rsidRDefault="00000000">
            <w:pPr>
              <w:spacing w:after="0" w:line="240" w:lineRule="auto"/>
              <w:rPr>
                <w:rFonts w:ascii="Arial" w:eastAsia="Times New Roman" w:hAnsi="Arial" w:cs="Arial"/>
                <w:color w:val="000000"/>
                <w:sz w:val="18"/>
                <w:szCs w:val="18"/>
                <w:lang w:eastAsia="es-CO"/>
              </w:rPr>
            </w:pPr>
            <w:r>
              <w:rPr>
                <w:rFonts w:ascii="Arial" w:eastAsia="Times New Roman" w:hAnsi="Arial" w:cs="Arial"/>
                <w:color w:val="000000"/>
                <w:sz w:val="18"/>
                <w:szCs w:val="18"/>
                <w:lang w:val="en-US" w:eastAsia="es-CO"/>
              </w:rPr>
              <w:t>Diseño, simulación y prototipado</w:t>
            </w:r>
          </w:p>
          <w:p w14:paraId="7657ABB1" w14:textId="77777777" w:rsidR="00CE35DD" w:rsidRDefault="00000000">
            <w:pPr>
              <w:spacing w:after="0" w:line="240" w:lineRule="auto"/>
              <w:rPr>
                <w:rFonts w:ascii="Arial" w:eastAsia="Times New Roman" w:hAnsi="Arial" w:cs="Arial"/>
                <w:color w:val="000000"/>
                <w:sz w:val="18"/>
                <w:szCs w:val="18"/>
                <w:lang w:eastAsia="es-CO"/>
              </w:rPr>
            </w:pPr>
            <w:r>
              <w:rPr>
                <w:rFonts w:ascii="Arial" w:eastAsia="Times New Roman" w:hAnsi="Arial" w:cs="Arial"/>
                <w:color w:val="000000"/>
                <w:sz w:val="18"/>
                <w:szCs w:val="18"/>
                <w:lang w:val="en-US" w:eastAsia="es-CO"/>
              </w:rPr>
              <w:t>Mantenimiento e integridad de equipos</w:t>
            </w:r>
          </w:p>
          <w:p w14:paraId="1C6290FA" w14:textId="77777777" w:rsidR="00CE35DD" w:rsidRDefault="00000000">
            <w:pPr>
              <w:spacing w:after="0" w:line="240" w:lineRule="auto"/>
              <w:rPr>
                <w:rFonts w:ascii="Arial" w:eastAsia="Times New Roman" w:hAnsi="Arial" w:cs="Arial"/>
                <w:color w:val="000000"/>
                <w:sz w:val="18"/>
                <w:szCs w:val="18"/>
                <w:lang w:eastAsia="es-CO"/>
              </w:rPr>
            </w:pPr>
            <w:r>
              <w:rPr>
                <w:rFonts w:ascii="Arial" w:eastAsia="Times New Roman" w:hAnsi="Arial" w:cs="Arial"/>
                <w:color w:val="000000"/>
                <w:sz w:val="18"/>
                <w:szCs w:val="18"/>
                <w:lang w:val="en-US" w:eastAsia="es-CO"/>
              </w:rPr>
              <w:t>Materiales y Nanotecnología</w:t>
            </w:r>
          </w:p>
          <w:p w14:paraId="0C607B0C" w14:textId="77777777" w:rsidR="00CE35DD" w:rsidRDefault="00000000">
            <w:pPr>
              <w:spacing w:after="0" w:line="240" w:lineRule="auto"/>
              <w:rPr>
                <w:rFonts w:ascii="Arial" w:eastAsia="Times New Roman" w:hAnsi="Arial" w:cs="Arial"/>
                <w:color w:val="000000"/>
                <w:sz w:val="18"/>
                <w:szCs w:val="18"/>
                <w:lang w:eastAsia="es-CO"/>
              </w:rPr>
            </w:pPr>
            <w:r>
              <w:rPr>
                <w:rFonts w:ascii="Arial" w:eastAsia="Times New Roman" w:hAnsi="Arial" w:cs="Arial"/>
                <w:color w:val="000000"/>
                <w:sz w:val="18"/>
                <w:szCs w:val="18"/>
                <w:lang w:val="en-US" w:eastAsia="es-CO"/>
              </w:rPr>
              <w:t>Educación, pedagogía y didáctica</w:t>
            </w:r>
          </w:p>
        </w:tc>
        <w:tc>
          <w:tcPr>
            <w:tcW w:w="2842" w:type="dxa"/>
            <w:gridSpan w:val="2"/>
            <w:vMerge/>
            <w:tcBorders>
              <w:left w:val="single" w:sz="4" w:space="0" w:color="auto"/>
              <w:bottom w:val="single" w:sz="4" w:space="0" w:color="000000"/>
              <w:right w:val="single" w:sz="4" w:space="0" w:color="000000"/>
            </w:tcBorders>
            <w:hideMark/>
          </w:tcPr>
          <w:p w14:paraId="6C5D45FC" w14:textId="77777777" w:rsidR="00CE35DD" w:rsidRDefault="00CE35DD">
            <w:pPr>
              <w:spacing w:after="0" w:line="240" w:lineRule="auto"/>
              <w:rPr>
                <w:rFonts w:ascii="Arial" w:eastAsia="Times New Roman" w:hAnsi="Arial" w:cs="Arial"/>
                <w:color w:val="000000"/>
                <w:sz w:val="18"/>
                <w:szCs w:val="18"/>
                <w:lang w:eastAsia="es-CO"/>
              </w:rPr>
            </w:pPr>
          </w:p>
        </w:tc>
      </w:tr>
      <w:tr w:rsidR="00CE35DD" w14:paraId="5E18044E" w14:textId="77777777">
        <w:trPr>
          <w:trHeight w:val="340"/>
        </w:trPr>
        <w:tc>
          <w:tcPr>
            <w:tcW w:w="9782" w:type="dxa"/>
            <w:gridSpan w:val="10"/>
            <w:tcBorders>
              <w:top w:val="single" w:sz="4" w:space="0" w:color="auto"/>
              <w:left w:val="single" w:sz="4" w:space="0" w:color="auto"/>
              <w:bottom w:val="single" w:sz="4" w:space="0" w:color="auto"/>
              <w:right w:val="single" w:sz="4" w:space="0" w:color="000000"/>
            </w:tcBorders>
            <w:noWrap/>
            <w:vAlign w:val="center"/>
            <w:hideMark/>
          </w:tcPr>
          <w:p w14:paraId="713A212F" w14:textId="77777777" w:rsidR="00CE35DD" w:rsidRDefault="00000000">
            <w:pPr>
              <w:spacing w:after="0" w:line="240" w:lineRule="auto"/>
              <w:rPr>
                <w:rFonts w:ascii="Arial" w:eastAsia="Times New Roman" w:hAnsi="Arial" w:cs="Arial"/>
                <w:b/>
                <w:color w:val="000000"/>
                <w:sz w:val="18"/>
                <w:szCs w:val="18"/>
                <w:lang w:eastAsia="es-CO"/>
              </w:rPr>
            </w:pPr>
            <w:r>
              <w:rPr>
                <w:rFonts w:ascii="Arial" w:eastAsia="Times New Roman" w:hAnsi="Arial" w:cs="Arial"/>
                <w:b/>
                <w:color w:val="000000"/>
                <w:sz w:val="18"/>
                <w:szCs w:val="18"/>
                <w:lang w:eastAsia="es-CO"/>
              </w:rPr>
              <w:t>Áreas del saber *</w:t>
            </w:r>
          </w:p>
        </w:tc>
      </w:tr>
      <w:tr w:rsidR="00CE35DD" w14:paraId="49C5E8B2" w14:textId="77777777">
        <w:trPr>
          <w:trHeight w:val="340"/>
        </w:trPr>
        <w:tc>
          <w:tcPr>
            <w:tcW w:w="493" w:type="dxa"/>
            <w:tcBorders>
              <w:top w:val="single" w:sz="4" w:space="0" w:color="auto"/>
              <w:left w:val="single" w:sz="4" w:space="0" w:color="auto"/>
              <w:bottom w:val="single" w:sz="4" w:space="0" w:color="auto"/>
              <w:right w:val="single" w:sz="4" w:space="0" w:color="auto"/>
            </w:tcBorders>
            <w:noWrap/>
            <w:vAlign w:val="center"/>
            <w:hideMark/>
          </w:tcPr>
          <w:p w14:paraId="5A6A0451" w14:textId="77777777" w:rsidR="00CE35DD" w:rsidRDefault="00CE35DD">
            <w:pPr>
              <w:spacing w:after="0" w:line="240" w:lineRule="auto"/>
              <w:jc w:val="center"/>
              <w:rPr>
                <w:rFonts w:ascii="Arial" w:eastAsia="Times New Roman" w:hAnsi="Arial" w:cs="Arial"/>
                <w:color w:val="000000"/>
                <w:sz w:val="18"/>
                <w:szCs w:val="18"/>
                <w:lang w:eastAsia="es-CO"/>
              </w:rPr>
            </w:pPr>
          </w:p>
        </w:tc>
        <w:tc>
          <w:tcPr>
            <w:tcW w:w="4259" w:type="dxa"/>
            <w:gridSpan w:val="3"/>
            <w:tcBorders>
              <w:top w:val="single" w:sz="4" w:space="0" w:color="auto"/>
              <w:left w:val="nil"/>
              <w:bottom w:val="single" w:sz="4" w:space="0" w:color="auto"/>
              <w:right w:val="single" w:sz="4" w:space="0" w:color="000000"/>
            </w:tcBorders>
            <w:noWrap/>
            <w:vAlign w:val="center"/>
            <w:hideMark/>
          </w:tcPr>
          <w:p w14:paraId="30348B6B" w14:textId="77777777" w:rsidR="00CE35DD" w:rsidRDefault="00000000">
            <w:pPr>
              <w:pStyle w:val="Prrafodelista"/>
              <w:numPr>
                <w:ilvl w:val="0"/>
                <w:numId w:val="1"/>
              </w:numPr>
              <w:spacing w:after="0"/>
              <w:ind w:left="282" w:hanging="282"/>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Agronomía veterinaria y afines</w:t>
            </w:r>
          </w:p>
        </w:tc>
        <w:tc>
          <w:tcPr>
            <w:tcW w:w="488" w:type="dxa"/>
            <w:tcBorders>
              <w:top w:val="single" w:sz="4" w:space="0" w:color="auto"/>
              <w:left w:val="nil"/>
              <w:bottom w:val="single" w:sz="4" w:space="0" w:color="auto"/>
              <w:right w:val="nil"/>
            </w:tcBorders>
            <w:noWrap/>
            <w:vAlign w:val="center"/>
            <w:hideMark/>
          </w:tcPr>
          <w:p w14:paraId="6AD5423D" w14:textId="77777777" w:rsidR="00CE35DD" w:rsidRDefault="00CE35DD">
            <w:pPr>
              <w:spacing w:after="0" w:line="240" w:lineRule="auto"/>
              <w:jc w:val="center"/>
              <w:rPr>
                <w:rFonts w:ascii="Arial" w:eastAsia="Times New Roman" w:hAnsi="Arial" w:cs="Arial"/>
                <w:color w:val="000000"/>
                <w:sz w:val="18"/>
                <w:szCs w:val="18"/>
                <w:lang w:eastAsia="es-CO"/>
              </w:rPr>
            </w:pPr>
          </w:p>
        </w:tc>
        <w:tc>
          <w:tcPr>
            <w:tcW w:w="4542" w:type="dxa"/>
            <w:gridSpan w:val="5"/>
            <w:tcBorders>
              <w:top w:val="single" w:sz="4" w:space="0" w:color="auto"/>
              <w:left w:val="single" w:sz="4" w:space="0" w:color="auto"/>
              <w:bottom w:val="single" w:sz="4" w:space="0" w:color="auto"/>
              <w:right w:val="single" w:sz="4" w:space="0" w:color="000000"/>
            </w:tcBorders>
            <w:noWrap/>
            <w:vAlign w:val="center"/>
            <w:hideMark/>
          </w:tcPr>
          <w:p w14:paraId="125B0B1C" w14:textId="77777777" w:rsidR="00CE35DD" w:rsidRDefault="00000000">
            <w:pPr>
              <w:pStyle w:val="Prrafodelista"/>
              <w:numPr>
                <w:ilvl w:val="0"/>
                <w:numId w:val="9"/>
              </w:numPr>
              <w:spacing w:after="0"/>
              <w:rPr>
                <w:rFonts w:ascii="Arial" w:hAnsi="Arial" w:cs="Arial"/>
                <w:color w:val="000000"/>
                <w:sz w:val="18"/>
                <w:szCs w:val="18"/>
              </w:rPr>
            </w:pPr>
            <w:r>
              <w:rPr>
                <w:rFonts w:ascii="Arial" w:eastAsia="Times New Roman" w:hAnsi="Arial" w:cs="Arial"/>
                <w:color w:val="000000"/>
                <w:sz w:val="18"/>
                <w:szCs w:val="18"/>
                <w:lang w:eastAsia="es-CO"/>
              </w:rPr>
              <w:t>Ciencias</w:t>
            </w:r>
            <w:r>
              <w:rPr>
                <w:rFonts w:ascii="Arial" w:hAnsi="Arial" w:cs="Arial"/>
                <w:color w:val="000000"/>
                <w:sz w:val="18"/>
                <w:szCs w:val="18"/>
              </w:rPr>
              <w:t xml:space="preserve"> sociales y humanas</w:t>
            </w:r>
          </w:p>
        </w:tc>
      </w:tr>
      <w:tr w:rsidR="00CE35DD" w14:paraId="51E0A7A2" w14:textId="77777777">
        <w:trPr>
          <w:trHeight w:val="340"/>
        </w:trPr>
        <w:tc>
          <w:tcPr>
            <w:tcW w:w="493" w:type="dxa"/>
            <w:tcBorders>
              <w:top w:val="nil"/>
              <w:left w:val="single" w:sz="4" w:space="0" w:color="auto"/>
              <w:bottom w:val="single" w:sz="4" w:space="0" w:color="auto"/>
              <w:right w:val="single" w:sz="4" w:space="0" w:color="auto"/>
            </w:tcBorders>
            <w:noWrap/>
            <w:vAlign w:val="center"/>
            <w:hideMark/>
          </w:tcPr>
          <w:p w14:paraId="487CBEFE" w14:textId="77777777" w:rsidR="00CE35DD" w:rsidRDefault="00CE35DD">
            <w:pPr>
              <w:spacing w:after="0" w:line="240" w:lineRule="auto"/>
              <w:jc w:val="center"/>
              <w:rPr>
                <w:rFonts w:ascii="Arial" w:eastAsia="Times New Roman" w:hAnsi="Arial" w:cs="Arial"/>
                <w:color w:val="000000"/>
                <w:sz w:val="18"/>
                <w:szCs w:val="18"/>
                <w:lang w:eastAsia="es-CO"/>
              </w:rPr>
            </w:pPr>
          </w:p>
        </w:tc>
        <w:tc>
          <w:tcPr>
            <w:tcW w:w="4259" w:type="dxa"/>
            <w:gridSpan w:val="3"/>
            <w:tcBorders>
              <w:top w:val="single" w:sz="4" w:space="0" w:color="auto"/>
              <w:left w:val="nil"/>
              <w:bottom w:val="single" w:sz="4" w:space="0" w:color="auto"/>
              <w:right w:val="single" w:sz="4" w:space="0" w:color="000000"/>
            </w:tcBorders>
            <w:noWrap/>
            <w:vAlign w:val="center"/>
            <w:hideMark/>
          </w:tcPr>
          <w:p w14:paraId="74B7F74D" w14:textId="77777777" w:rsidR="00CE35DD" w:rsidRDefault="00000000">
            <w:pPr>
              <w:pStyle w:val="Prrafodelista"/>
              <w:numPr>
                <w:ilvl w:val="0"/>
                <w:numId w:val="1"/>
              </w:numPr>
              <w:spacing w:after="0"/>
              <w:ind w:left="282" w:hanging="282"/>
              <w:rPr>
                <w:rFonts w:ascii="Arial" w:hAnsi="Arial" w:cs="Arial"/>
                <w:color w:val="000000"/>
                <w:sz w:val="18"/>
                <w:szCs w:val="18"/>
              </w:rPr>
            </w:pPr>
            <w:r>
              <w:rPr>
                <w:rFonts w:ascii="Arial" w:hAnsi="Arial" w:cs="Arial"/>
                <w:color w:val="000000"/>
                <w:sz w:val="18"/>
                <w:szCs w:val="18"/>
              </w:rPr>
              <w:t>Bellas artes</w:t>
            </w:r>
          </w:p>
        </w:tc>
        <w:tc>
          <w:tcPr>
            <w:tcW w:w="488" w:type="dxa"/>
            <w:tcBorders>
              <w:top w:val="single" w:sz="4" w:space="0" w:color="auto"/>
              <w:left w:val="nil"/>
              <w:bottom w:val="single" w:sz="4" w:space="0" w:color="auto"/>
              <w:right w:val="nil"/>
            </w:tcBorders>
            <w:noWrap/>
            <w:vAlign w:val="center"/>
            <w:hideMark/>
          </w:tcPr>
          <w:p w14:paraId="50974DCB" w14:textId="77777777" w:rsidR="00CE35DD" w:rsidRDefault="00CE35DD">
            <w:pPr>
              <w:spacing w:after="0" w:line="240" w:lineRule="auto"/>
              <w:jc w:val="center"/>
              <w:rPr>
                <w:rFonts w:ascii="Arial" w:eastAsia="Times New Roman" w:hAnsi="Arial" w:cs="Arial"/>
                <w:color w:val="000000"/>
                <w:sz w:val="18"/>
                <w:szCs w:val="18"/>
                <w:lang w:eastAsia="es-CO"/>
              </w:rPr>
            </w:pPr>
          </w:p>
        </w:tc>
        <w:tc>
          <w:tcPr>
            <w:tcW w:w="4542" w:type="dxa"/>
            <w:gridSpan w:val="5"/>
            <w:tcBorders>
              <w:top w:val="single" w:sz="4" w:space="0" w:color="auto"/>
              <w:left w:val="single" w:sz="4" w:space="0" w:color="auto"/>
              <w:bottom w:val="single" w:sz="4" w:space="0" w:color="auto"/>
              <w:right w:val="single" w:sz="4" w:space="0" w:color="000000"/>
            </w:tcBorders>
            <w:noWrap/>
            <w:vAlign w:val="center"/>
            <w:hideMark/>
          </w:tcPr>
          <w:p w14:paraId="57903225" w14:textId="77777777" w:rsidR="00CE35DD" w:rsidRDefault="00000000">
            <w:pPr>
              <w:pStyle w:val="Prrafodelista"/>
              <w:numPr>
                <w:ilvl w:val="0"/>
                <w:numId w:val="9"/>
              </w:numPr>
              <w:spacing w:after="0"/>
              <w:rPr>
                <w:rFonts w:ascii="Arial" w:hAnsi="Arial" w:cs="Arial"/>
                <w:color w:val="000000"/>
                <w:sz w:val="18"/>
                <w:szCs w:val="18"/>
              </w:rPr>
            </w:pPr>
            <w:r>
              <w:rPr>
                <w:rFonts w:ascii="Arial" w:hAnsi="Arial" w:cs="Arial"/>
                <w:color w:val="000000"/>
                <w:sz w:val="18"/>
                <w:szCs w:val="18"/>
              </w:rPr>
              <w:t>Economía, administración, contaduría y afines</w:t>
            </w:r>
          </w:p>
        </w:tc>
      </w:tr>
      <w:tr w:rsidR="00CE35DD" w14:paraId="283C6B42" w14:textId="77777777">
        <w:trPr>
          <w:trHeight w:val="340"/>
        </w:trPr>
        <w:tc>
          <w:tcPr>
            <w:tcW w:w="493" w:type="dxa"/>
            <w:tcBorders>
              <w:top w:val="nil"/>
              <w:left w:val="single" w:sz="4" w:space="0" w:color="auto"/>
              <w:bottom w:val="single" w:sz="4" w:space="0" w:color="auto"/>
              <w:right w:val="single" w:sz="4" w:space="0" w:color="auto"/>
            </w:tcBorders>
            <w:noWrap/>
            <w:vAlign w:val="center"/>
            <w:hideMark/>
          </w:tcPr>
          <w:p w14:paraId="328BC4CC" w14:textId="77777777" w:rsidR="00CE35DD" w:rsidRDefault="00000000">
            <w:pPr>
              <w:spacing w:after="0" w:line="240" w:lineRule="auto"/>
              <w:jc w:val="center"/>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X</w:t>
            </w:r>
          </w:p>
        </w:tc>
        <w:tc>
          <w:tcPr>
            <w:tcW w:w="4259" w:type="dxa"/>
            <w:gridSpan w:val="3"/>
            <w:tcBorders>
              <w:top w:val="single" w:sz="4" w:space="0" w:color="auto"/>
              <w:left w:val="nil"/>
              <w:bottom w:val="single" w:sz="4" w:space="0" w:color="auto"/>
              <w:right w:val="single" w:sz="4" w:space="0" w:color="000000"/>
            </w:tcBorders>
            <w:noWrap/>
            <w:vAlign w:val="center"/>
            <w:hideMark/>
          </w:tcPr>
          <w:p w14:paraId="3709A2DF" w14:textId="77777777" w:rsidR="00CE35DD" w:rsidRDefault="00000000">
            <w:pPr>
              <w:pStyle w:val="Prrafodelista"/>
              <w:numPr>
                <w:ilvl w:val="0"/>
                <w:numId w:val="1"/>
              </w:numPr>
              <w:spacing w:after="0"/>
              <w:ind w:left="282" w:hanging="282"/>
              <w:rPr>
                <w:rFonts w:ascii="Arial" w:hAnsi="Arial" w:cs="Arial"/>
                <w:color w:val="000000"/>
                <w:sz w:val="18"/>
                <w:szCs w:val="18"/>
              </w:rPr>
            </w:pPr>
            <w:r>
              <w:rPr>
                <w:rFonts w:ascii="Arial" w:hAnsi="Arial" w:cs="Arial"/>
                <w:color w:val="000000"/>
                <w:sz w:val="18"/>
                <w:szCs w:val="18"/>
              </w:rPr>
              <w:t>Ciencias de la educación</w:t>
            </w:r>
          </w:p>
        </w:tc>
        <w:tc>
          <w:tcPr>
            <w:tcW w:w="488" w:type="dxa"/>
            <w:tcBorders>
              <w:top w:val="single" w:sz="4" w:space="0" w:color="auto"/>
              <w:left w:val="nil"/>
              <w:bottom w:val="single" w:sz="4" w:space="0" w:color="auto"/>
              <w:right w:val="nil"/>
            </w:tcBorders>
            <w:noWrap/>
            <w:vAlign w:val="center"/>
            <w:hideMark/>
          </w:tcPr>
          <w:p w14:paraId="07BA19E9" w14:textId="77777777" w:rsidR="00CE35DD" w:rsidRDefault="00000000">
            <w:pPr>
              <w:spacing w:after="0" w:line="240" w:lineRule="auto"/>
              <w:jc w:val="center"/>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X</w:t>
            </w:r>
          </w:p>
        </w:tc>
        <w:tc>
          <w:tcPr>
            <w:tcW w:w="4542" w:type="dxa"/>
            <w:gridSpan w:val="5"/>
            <w:tcBorders>
              <w:top w:val="single" w:sz="4" w:space="0" w:color="auto"/>
              <w:left w:val="single" w:sz="4" w:space="0" w:color="auto"/>
              <w:bottom w:val="single" w:sz="4" w:space="0" w:color="auto"/>
              <w:right w:val="single" w:sz="4" w:space="0" w:color="000000"/>
            </w:tcBorders>
            <w:noWrap/>
            <w:vAlign w:val="center"/>
            <w:hideMark/>
          </w:tcPr>
          <w:p w14:paraId="0980AB68" w14:textId="77777777" w:rsidR="00CE35DD" w:rsidRDefault="00000000">
            <w:pPr>
              <w:pStyle w:val="Prrafodelista"/>
              <w:numPr>
                <w:ilvl w:val="0"/>
                <w:numId w:val="9"/>
              </w:numPr>
              <w:spacing w:after="0"/>
              <w:rPr>
                <w:rFonts w:ascii="Arial" w:hAnsi="Arial" w:cs="Arial"/>
                <w:color w:val="000000"/>
                <w:sz w:val="18"/>
                <w:szCs w:val="18"/>
              </w:rPr>
            </w:pPr>
            <w:r>
              <w:rPr>
                <w:rFonts w:ascii="Arial" w:hAnsi="Arial" w:cs="Arial"/>
                <w:color w:val="000000"/>
                <w:sz w:val="18"/>
                <w:szCs w:val="18"/>
              </w:rPr>
              <w:t>Matemáticas y ciencias naturales</w:t>
            </w:r>
          </w:p>
        </w:tc>
      </w:tr>
      <w:tr w:rsidR="00CE35DD" w14:paraId="68AF665D" w14:textId="77777777">
        <w:trPr>
          <w:trHeight w:val="340"/>
        </w:trPr>
        <w:tc>
          <w:tcPr>
            <w:tcW w:w="493" w:type="dxa"/>
            <w:tcBorders>
              <w:top w:val="nil"/>
              <w:left w:val="single" w:sz="4" w:space="0" w:color="auto"/>
              <w:bottom w:val="single" w:sz="4" w:space="0" w:color="auto"/>
              <w:right w:val="single" w:sz="4" w:space="0" w:color="auto"/>
            </w:tcBorders>
            <w:noWrap/>
            <w:vAlign w:val="center"/>
          </w:tcPr>
          <w:p w14:paraId="30EB787A" w14:textId="77777777" w:rsidR="00CE35DD" w:rsidRDefault="00CE35DD">
            <w:pPr>
              <w:spacing w:after="0" w:line="240" w:lineRule="auto"/>
              <w:jc w:val="center"/>
              <w:rPr>
                <w:rFonts w:ascii="Arial" w:eastAsia="Times New Roman" w:hAnsi="Arial" w:cs="Arial"/>
                <w:color w:val="000000"/>
                <w:sz w:val="18"/>
                <w:szCs w:val="18"/>
                <w:lang w:eastAsia="es-CO"/>
              </w:rPr>
            </w:pPr>
          </w:p>
        </w:tc>
        <w:tc>
          <w:tcPr>
            <w:tcW w:w="4259" w:type="dxa"/>
            <w:gridSpan w:val="3"/>
            <w:tcBorders>
              <w:top w:val="single" w:sz="4" w:space="0" w:color="auto"/>
              <w:left w:val="nil"/>
              <w:bottom w:val="single" w:sz="4" w:space="0" w:color="auto"/>
              <w:right w:val="single" w:sz="4" w:space="0" w:color="000000"/>
            </w:tcBorders>
            <w:noWrap/>
            <w:vAlign w:val="center"/>
          </w:tcPr>
          <w:p w14:paraId="5479AE52" w14:textId="77777777" w:rsidR="00CE35DD" w:rsidRDefault="00000000">
            <w:pPr>
              <w:pStyle w:val="Prrafodelista"/>
              <w:numPr>
                <w:ilvl w:val="0"/>
                <w:numId w:val="1"/>
              </w:numPr>
              <w:spacing w:after="0" w:line="240" w:lineRule="auto"/>
              <w:ind w:left="282" w:hanging="282"/>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Ciencias de la salud</w:t>
            </w:r>
          </w:p>
        </w:tc>
        <w:tc>
          <w:tcPr>
            <w:tcW w:w="488" w:type="dxa"/>
            <w:tcBorders>
              <w:top w:val="single" w:sz="4" w:space="0" w:color="auto"/>
              <w:left w:val="nil"/>
              <w:bottom w:val="single" w:sz="4" w:space="0" w:color="auto"/>
              <w:right w:val="nil"/>
            </w:tcBorders>
            <w:noWrap/>
            <w:vAlign w:val="center"/>
          </w:tcPr>
          <w:p w14:paraId="5B215D00" w14:textId="77777777" w:rsidR="00CE35DD" w:rsidRDefault="00000000">
            <w:pPr>
              <w:spacing w:after="0" w:line="240" w:lineRule="auto"/>
              <w:jc w:val="center"/>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X</w:t>
            </w:r>
          </w:p>
        </w:tc>
        <w:tc>
          <w:tcPr>
            <w:tcW w:w="4542" w:type="dxa"/>
            <w:gridSpan w:val="5"/>
            <w:tcBorders>
              <w:top w:val="single" w:sz="4" w:space="0" w:color="auto"/>
              <w:left w:val="single" w:sz="4" w:space="0" w:color="auto"/>
              <w:bottom w:val="single" w:sz="4" w:space="0" w:color="auto"/>
              <w:right w:val="single" w:sz="4" w:space="0" w:color="000000"/>
            </w:tcBorders>
            <w:noWrap/>
            <w:vAlign w:val="center"/>
          </w:tcPr>
          <w:p w14:paraId="29F9A158" w14:textId="77777777" w:rsidR="00CE35DD" w:rsidRDefault="00000000">
            <w:pPr>
              <w:pStyle w:val="Prrafodelista"/>
              <w:numPr>
                <w:ilvl w:val="0"/>
                <w:numId w:val="9"/>
              </w:numPr>
              <w:spacing w:after="0"/>
              <w:rPr>
                <w:rFonts w:ascii="Arial" w:hAnsi="Arial" w:cs="Arial"/>
                <w:color w:val="000000"/>
                <w:sz w:val="18"/>
                <w:szCs w:val="18"/>
              </w:rPr>
            </w:pPr>
            <w:r>
              <w:rPr>
                <w:rFonts w:ascii="Arial" w:hAnsi="Arial" w:cs="Arial"/>
                <w:color w:val="000000"/>
                <w:sz w:val="18"/>
                <w:szCs w:val="18"/>
              </w:rPr>
              <w:t>Ingenierías, arquitectura, urbanismo y afines</w:t>
            </w:r>
          </w:p>
        </w:tc>
      </w:tr>
      <w:tr w:rsidR="00CE35DD" w14:paraId="2A325FEC" w14:textId="77777777">
        <w:trPr>
          <w:trHeight w:val="300"/>
        </w:trPr>
        <w:tc>
          <w:tcPr>
            <w:tcW w:w="9782" w:type="dxa"/>
            <w:gridSpan w:val="10"/>
            <w:tcBorders>
              <w:top w:val="single" w:sz="4" w:space="0" w:color="auto"/>
              <w:bottom w:val="single" w:sz="4" w:space="0" w:color="auto"/>
            </w:tcBorders>
            <w:noWrap/>
            <w:vAlign w:val="bottom"/>
            <w:hideMark/>
          </w:tcPr>
          <w:p w14:paraId="2BF6DCDF" w14:textId="77777777" w:rsidR="00CE35DD" w:rsidRDefault="00CE35DD">
            <w:pPr>
              <w:spacing w:after="0" w:line="240" w:lineRule="auto"/>
              <w:rPr>
                <w:rFonts w:ascii="Arial" w:eastAsia="Times New Roman" w:hAnsi="Arial" w:cs="Arial"/>
                <w:color w:val="000000"/>
                <w:sz w:val="18"/>
                <w:szCs w:val="18"/>
                <w:lang w:eastAsia="es-CO"/>
              </w:rPr>
            </w:pPr>
          </w:p>
          <w:p w14:paraId="38841DBF" w14:textId="77777777" w:rsidR="00CE35DD" w:rsidRDefault="00000000">
            <w:pPr>
              <w:jc w:val="both"/>
              <w:rPr>
                <w:rFonts w:ascii="Arial" w:hAnsi="Arial" w:cs="Arial"/>
                <w:bCs/>
                <w:sz w:val="14"/>
                <w:szCs w:val="16"/>
              </w:rPr>
            </w:pPr>
            <w:r>
              <w:rPr>
                <w:rFonts w:ascii="Arial" w:hAnsi="Arial" w:cs="Arial"/>
                <w:bCs/>
                <w:sz w:val="14"/>
                <w:szCs w:val="16"/>
              </w:rPr>
              <w:t>Al diligenciar este documento autorizo a UNIDADES TECNOLÓGICAS DE SANTANDER, ubicada en Calle de los Estudiantes 9-82 Ciudadela Real de Minas y con teléfono de contacto 6076917700, para que recolecte, almacene, use, circule y/o suprima mis datos personales. Lo anterior para dar cumplimiento a las finalidades incorporadas en la Política de Tratamiento de Información disponible en www.uts.edu.co, la cual declaro conocer y saber que en esta se especifican cuáles datos son sensibles. Así mismo, conozco que como titular me asisten los derechos a conocer, actualizar, rectificar y suprimir mis datos y revocar la autorización. Igualmente declaro que poseo autorización, de los otros titulares de datos que suministro, para que UNIDADES TECNOLÓGICAS DE SANTANDER les dé tratamiento conforme a las finalidades consignadas en la Política.</w:t>
            </w:r>
          </w:p>
          <w:p w14:paraId="3F75EDD8" w14:textId="77777777" w:rsidR="00CE35DD" w:rsidRDefault="00000000">
            <w:pPr>
              <w:spacing w:line="240" w:lineRule="auto"/>
              <w:rPr>
                <w:rFonts w:ascii="Arial" w:eastAsia="Times New Roman" w:hAnsi="Arial" w:cs="Arial"/>
                <w:b/>
                <w:bCs/>
                <w:color w:val="000000"/>
                <w:sz w:val="20"/>
                <w:szCs w:val="20"/>
                <w:lang w:eastAsia="es-CO"/>
              </w:rPr>
            </w:pPr>
            <w:r>
              <w:rPr>
                <w:rFonts w:ascii="Arial" w:eastAsia="Times New Roman" w:hAnsi="Arial" w:cs="Arial"/>
                <w:b/>
                <w:bCs/>
                <w:color w:val="000000"/>
                <w:sz w:val="20"/>
                <w:szCs w:val="20"/>
                <w:lang w:eastAsia="es-CO"/>
              </w:rPr>
              <w:t>Información del Docente Líder</w:t>
            </w:r>
          </w:p>
        </w:tc>
      </w:tr>
      <w:tr w:rsidR="00CE35DD" w14:paraId="18038627" w14:textId="77777777">
        <w:trPr>
          <w:trHeight w:val="340"/>
        </w:trPr>
        <w:tc>
          <w:tcPr>
            <w:tcW w:w="3680" w:type="dxa"/>
            <w:gridSpan w:val="2"/>
            <w:tcBorders>
              <w:top w:val="single" w:sz="4" w:space="0" w:color="auto"/>
              <w:left w:val="single" w:sz="4" w:space="0" w:color="auto"/>
              <w:bottom w:val="single" w:sz="4" w:space="0" w:color="000000"/>
              <w:right w:val="single" w:sz="4" w:space="0" w:color="000000"/>
            </w:tcBorders>
            <w:vAlign w:val="center"/>
          </w:tcPr>
          <w:p w14:paraId="69969C26" w14:textId="77777777" w:rsidR="00CE35DD" w:rsidRDefault="00000000">
            <w:pPr>
              <w:pStyle w:val="Sinespaciado"/>
              <w:jc w:val="center"/>
              <w:rPr>
                <w:rFonts w:ascii="Arial" w:hAnsi="Arial" w:cs="Arial"/>
                <w:b/>
                <w:sz w:val="18"/>
              </w:rPr>
            </w:pPr>
            <w:r>
              <w:rPr>
                <w:rFonts w:ascii="Arial" w:hAnsi="Arial" w:cs="Arial"/>
                <w:b/>
                <w:sz w:val="18"/>
              </w:rPr>
              <w:t>Nombre</w:t>
            </w:r>
          </w:p>
        </w:tc>
        <w:tc>
          <w:tcPr>
            <w:tcW w:w="2694" w:type="dxa"/>
            <w:gridSpan w:val="5"/>
            <w:tcBorders>
              <w:top w:val="single" w:sz="4" w:space="0" w:color="auto"/>
              <w:left w:val="single" w:sz="4" w:space="0" w:color="auto"/>
              <w:bottom w:val="single" w:sz="4" w:space="0" w:color="000000"/>
              <w:right w:val="single" w:sz="4" w:space="0" w:color="000000"/>
            </w:tcBorders>
            <w:vAlign w:val="center"/>
          </w:tcPr>
          <w:p w14:paraId="51F15F94" w14:textId="77777777" w:rsidR="00CE35DD" w:rsidRDefault="00000000">
            <w:pPr>
              <w:pStyle w:val="Sinespaciado"/>
              <w:jc w:val="center"/>
              <w:rPr>
                <w:rFonts w:ascii="Arial" w:hAnsi="Arial" w:cs="Arial"/>
                <w:b/>
                <w:sz w:val="18"/>
              </w:rPr>
            </w:pPr>
            <w:r>
              <w:rPr>
                <w:rFonts w:ascii="Arial" w:hAnsi="Arial" w:cs="Arial"/>
                <w:b/>
                <w:sz w:val="18"/>
              </w:rPr>
              <w:t>Documento</w:t>
            </w:r>
          </w:p>
        </w:tc>
        <w:tc>
          <w:tcPr>
            <w:tcW w:w="3408" w:type="dxa"/>
            <w:gridSpan w:val="3"/>
            <w:tcBorders>
              <w:left w:val="single" w:sz="4" w:space="0" w:color="auto"/>
              <w:bottom w:val="single" w:sz="4" w:space="0" w:color="000000"/>
              <w:right w:val="single" w:sz="4" w:space="0" w:color="000000"/>
            </w:tcBorders>
            <w:vAlign w:val="center"/>
          </w:tcPr>
          <w:p w14:paraId="33ECA1AF" w14:textId="77777777" w:rsidR="00CE35DD" w:rsidRDefault="00000000">
            <w:pPr>
              <w:pStyle w:val="Sinespaciado"/>
              <w:jc w:val="center"/>
              <w:rPr>
                <w:rFonts w:ascii="Arial" w:hAnsi="Arial" w:cs="Arial"/>
                <w:b/>
                <w:sz w:val="18"/>
              </w:rPr>
            </w:pPr>
            <w:r>
              <w:rPr>
                <w:rFonts w:ascii="Arial" w:hAnsi="Arial" w:cs="Arial"/>
                <w:b/>
                <w:sz w:val="18"/>
              </w:rPr>
              <w:t>Correo electrónico</w:t>
            </w:r>
          </w:p>
        </w:tc>
      </w:tr>
      <w:tr w:rsidR="00CE35DD" w14:paraId="508499AF" w14:textId="77777777">
        <w:trPr>
          <w:trHeight w:val="340"/>
        </w:trPr>
        <w:tc>
          <w:tcPr>
            <w:tcW w:w="3680" w:type="dxa"/>
            <w:gridSpan w:val="2"/>
            <w:tcBorders>
              <w:top w:val="single" w:sz="4" w:space="0" w:color="auto"/>
              <w:left w:val="single" w:sz="4" w:space="0" w:color="auto"/>
              <w:bottom w:val="single" w:sz="4" w:space="0" w:color="000000"/>
              <w:right w:val="single" w:sz="4" w:space="0" w:color="000000"/>
            </w:tcBorders>
            <w:vAlign w:val="center"/>
          </w:tcPr>
          <w:p w14:paraId="5A3E35E5" w14:textId="77777777" w:rsidR="00CE35DD" w:rsidRDefault="00000000">
            <w:pPr>
              <w:pStyle w:val="Sinespaciado"/>
              <w:rPr>
                <w:rFonts w:ascii="Arial" w:hAnsi="Arial" w:cs="Arial"/>
                <w:sz w:val="18"/>
              </w:rPr>
            </w:pPr>
            <w:r>
              <w:rPr>
                <w:rFonts w:ascii="Arial" w:hAnsi="Arial" w:cs="Arial"/>
                <w:sz w:val="18"/>
              </w:rPr>
              <w:t>Julio Cesar Bedoya Pino</w:t>
            </w:r>
          </w:p>
        </w:tc>
        <w:tc>
          <w:tcPr>
            <w:tcW w:w="2694" w:type="dxa"/>
            <w:gridSpan w:val="5"/>
            <w:tcBorders>
              <w:top w:val="single" w:sz="4" w:space="0" w:color="auto"/>
              <w:left w:val="single" w:sz="4" w:space="0" w:color="auto"/>
              <w:bottom w:val="single" w:sz="4" w:space="0" w:color="000000"/>
              <w:right w:val="single" w:sz="4" w:space="0" w:color="000000"/>
            </w:tcBorders>
            <w:vAlign w:val="center"/>
          </w:tcPr>
          <w:p w14:paraId="1FA68715" w14:textId="77777777" w:rsidR="00CE35DD" w:rsidRDefault="00000000">
            <w:pPr>
              <w:pStyle w:val="Sinespaciado"/>
              <w:jc w:val="center"/>
              <w:rPr>
                <w:rFonts w:ascii="Arial" w:hAnsi="Arial" w:cs="Arial"/>
                <w:sz w:val="18"/>
              </w:rPr>
            </w:pPr>
            <w:r>
              <w:rPr>
                <w:rFonts w:ascii="Arial" w:hAnsi="Arial" w:cs="Arial"/>
                <w:sz w:val="18"/>
              </w:rPr>
              <w:t>91512448</w:t>
            </w:r>
          </w:p>
        </w:tc>
        <w:tc>
          <w:tcPr>
            <w:tcW w:w="3408" w:type="dxa"/>
            <w:gridSpan w:val="3"/>
            <w:tcBorders>
              <w:left w:val="single" w:sz="4" w:space="0" w:color="auto"/>
              <w:bottom w:val="single" w:sz="4" w:space="0" w:color="000000"/>
              <w:right w:val="single" w:sz="4" w:space="0" w:color="000000"/>
            </w:tcBorders>
            <w:vAlign w:val="center"/>
          </w:tcPr>
          <w:p w14:paraId="5298F1E4" w14:textId="77777777" w:rsidR="00CE35DD" w:rsidRDefault="00000000">
            <w:pPr>
              <w:pStyle w:val="Sinespaciado"/>
              <w:rPr>
                <w:rFonts w:ascii="Arial" w:hAnsi="Arial" w:cs="Arial"/>
                <w:sz w:val="18"/>
              </w:rPr>
            </w:pPr>
            <w:hyperlink r:id="rId9" w:history="1">
              <w:r>
                <w:rPr>
                  <w:rStyle w:val="Hipervnculo"/>
                  <w:rFonts w:ascii="Arial" w:hAnsi="Arial" w:cs="Arial"/>
                  <w:sz w:val="18"/>
                </w:rPr>
                <w:t>ju.bedoya@correo.uts.co</w:t>
              </w:r>
            </w:hyperlink>
            <w:r>
              <w:rPr>
                <w:rFonts w:ascii="Arial" w:hAnsi="Arial" w:cs="Arial"/>
                <w:sz w:val="18"/>
              </w:rPr>
              <w:t xml:space="preserve"> </w:t>
            </w:r>
          </w:p>
        </w:tc>
      </w:tr>
      <w:tr w:rsidR="00CE35DD" w14:paraId="6F6831A2" w14:textId="77777777">
        <w:trPr>
          <w:trHeight w:val="300"/>
        </w:trPr>
        <w:tc>
          <w:tcPr>
            <w:tcW w:w="9782" w:type="dxa"/>
            <w:gridSpan w:val="10"/>
            <w:tcBorders>
              <w:top w:val="single" w:sz="4" w:space="0" w:color="auto"/>
              <w:bottom w:val="single" w:sz="4" w:space="0" w:color="auto"/>
            </w:tcBorders>
            <w:noWrap/>
            <w:vAlign w:val="bottom"/>
            <w:hideMark/>
          </w:tcPr>
          <w:p w14:paraId="0A08B0F5" w14:textId="77777777" w:rsidR="00CE35DD" w:rsidRDefault="00CE35DD">
            <w:pPr>
              <w:spacing w:after="0" w:line="240" w:lineRule="auto"/>
              <w:rPr>
                <w:rFonts w:ascii="Arial" w:eastAsia="Times New Roman" w:hAnsi="Arial" w:cs="Arial"/>
                <w:bCs/>
                <w:iCs/>
                <w:color w:val="000000"/>
                <w:sz w:val="20"/>
                <w:szCs w:val="20"/>
                <w:lang w:eastAsia="es-CO"/>
              </w:rPr>
            </w:pPr>
          </w:p>
          <w:p w14:paraId="0A796D71" w14:textId="77777777" w:rsidR="00CE35DD" w:rsidRDefault="00000000">
            <w:pPr>
              <w:spacing w:line="240" w:lineRule="auto"/>
              <w:rPr>
                <w:rFonts w:ascii="Arial" w:eastAsia="Times New Roman" w:hAnsi="Arial" w:cs="Arial"/>
                <w:b/>
                <w:bCs/>
                <w:color w:val="000000"/>
                <w:sz w:val="20"/>
                <w:szCs w:val="20"/>
                <w:lang w:eastAsia="es-CO"/>
              </w:rPr>
            </w:pPr>
            <w:r>
              <w:rPr>
                <w:rFonts w:ascii="Arial" w:eastAsia="Times New Roman" w:hAnsi="Arial" w:cs="Arial"/>
                <w:b/>
                <w:bCs/>
                <w:color w:val="000000"/>
                <w:sz w:val="20"/>
                <w:szCs w:val="20"/>
                <w:lang w:eastAsia="es-CO"/>
              </w:rPr>
              <w:t>Información de los Autores</w:t>
            </w:r>
          </w:p>
        </w:tc>
      </w:tr>
      <w:tr w:rsidR="00CE35DD" w14:paraId="75D12C34" w14:textId="77777777">
        <w:trPr>
          <w:trHeight w:val="340"/>
        </w:trPr>
        <w:tc>
          <w:tcPr>
            <w:tcW w:w="3680" w:type="dxa"/>
            <w:gridSpan w:val="2"/>
            <w:tcBorders>
              <w:top w:val="single" w:sz="4" w:space="0" w:color="auto"/>
              <w:left w:val="single" w:sz="4" w:space="0" w:color="auto"/>
              <w:bottom w:val="single" w:sz="4" w:space="0" w:color="auto"/>
              <w:right w:val="single" w:sz="4" w:space="0" w:color="auto"/>
            </w:tcBorders>
            <w:noWrap/>
            <w:vAlign w:val="center"/>
            <w:hideMark/>
          </w:tcPr>
          <w:p w14:paraId="0B450CCA" w14:textId="77777777" w:rsidR="00CE35DD" w:rsidRDefault="00000000">
            <w:pPr>
              <w:spacing w:after="0" w:line="240" w:lineRule="auto"/>
              <w:jc w:val="center"/>
              <w:rPr>
                <w:rFonts w:ascii="Arial" w:eastAsia="Times New Roman" w:hAnsi="Arial" w:cs="Arial"/>
                <w:b/>
                <w:color w:val="000000"/>
                <w:sz w:val="18"/>
                <w:szCs w:val="18"/>
                <w:lang w:eastAsia="es-CO"/>
              </w:rPr>
            </w:pPr>
            <w:r>
              <w:rPr>
                <w:rFonts w:ascii="Arial" w:eastAsia="Times New Roman" w:hAnsi="Arial" w:cs="Arial"/>
                <w:b/>
                <w:color w:val="000000"/>
                <w:sz w:val="18"/>
                <w:szCs w:val="18"/>
                <w:lang w:eastAsia="es-CO"/>
              </w:rPr>
              <w:t>Nombre</w:t>
            </w:r>
          </w:p>
        </w:tc>
        <w:tc>
          <w:tcPr>
            <w:tcW w:w="2694" w:type="dxa"/>
            <w:gridSpan w:val="5"/>
            <w:tcBorders>
              <w:top w:val="single" w:sz="4" w:space="0" w:color="auto"/>
              <w:left w:val="nil"/>
              <w:bottom w:val="single" w:sz="4" w:space="0" w:color="auto"/>
              <w:right w:val="single" w:sz="4" w:space="0" w:color="auto"/>
            </w:tcBorders>
            <w:noWrap/>
            <w:vAlign w:val="center"/>
            <w:hideMark/>
          </w:tcPr>
          <w:p w14:paraId="73085B4D" w14:textId="77777777" w:rsidR="00CE35DD" w:rsidRDefault="00000000">
            <w:pPr>
              <w:spacing w:after="0" w:line="240" w:lineRule="auto"/>
              <w:jc w:val="center"/>
              <w:rPr>
                <w:rFonts w:ascii="Arial" w:eastAsia="Times New Roman" w:hAnsi="Arial" w:cs="Arial"/>
                <w:b/>
                <w:color w:val="000000"/>
                <w:sz w:val="18"/>
                <w:szCs w:val="18"/>
                <w:lang w:eastAsia="es-CO"/>
              </w:rPr>
            </w:pPr>
            <w:r>
              <w:rPr>
                <w:rFonts w:ascii="Arial" w:eastAsia="Times New Roman" w:hAnsi="Arial" w:cs="Arial"/>
                <w:b/>
                <w:color w:val="000000"/>
                <w:sz w:val="18"/>
                <w:szCs w:val="18"/>
                <w:lang w:eastAsia="es-CO"/>
              </w:rPr>
              <w:t>Documento</w:t>
            </w:r>
          </w:p>
        </w:tc>
        <w:tc>
          <w:tcPr>
            <w:tcW w:w="3408" w:type="dxa"/>
            <w:gridSpan w:val="3"/>
            <w:tcBorders>
              <w:top w:val="single" w:sz="4" w:space="0" w:color="auto"/>
              <w:left w:val="nil"/>
              <w:bottom w:val="single" w:sz="4" w:space="0" w:color="auto"/>
              <w:right w:val="single" w:sz="4" w:space="0" w:color="auto"/>
            </w:tcBorders>
            <w:vAlign w:val="center"/>
          </w:tcPr>
          <w:p w14:paraId="22A38279" w14:textId="77777777" w:rsidR="00CE35DD" w:rsidRDefault="00000000">
            <w:pPr>
              <w:spacing w:after="0" w:line="240" w:lineRule="auto"/>
              <w:jc w:val="center"/>
              <w:rPr>
                <w:rFonts w:ascii="Arial" w:eastAsia="Times New Roman" w:hAnsi="Arial" w:cs="Arial"/>
                <w:b/>
                <w:color w:val="000000"/>
                <w:sz w:val="18"/>
                <w:szCs w:val="18"/>
                <w:lang w:eastAsia="es-CO"/>
              </w:rPr>
            </w:pPr>
            <w:r>
              <w:rPr>
                <w:rFonts w:ascii="Arial" w:eastAsia="Times New Roman" w:hAnsi="Arial" w:cs="Arial"/>
                <w:b/>
                <w:color w:val="000000"/>
                <w:sz w:val="18"/>
                <w:szCs w:val="18"/>
                <w:lang w:eastAsia="es-CO"/>
              </w:rPr>
              <w:t>Correo electrónico</w:t>
            </w:r>
          </w:p>
        </w:tc>
      </w:tr>
      <w:tr w:rsidR="00CE35DD" w14:paraId="6BDD7EE2" w14:textId="77777777">
        <w:trPr>
          <w:trHeight w:val="340"/>
        </w:trPr>
        <w:tc>
          <w:tcPr>
            <w:tcW w:w="3680" w:type="dxa"/>
            <w:gridSpan w:val="2"/>
            <w:tcBorders>
              <w:top w:val="single" w:sz="4" w:space="0" w:color="auto"/>
              <w:left w:val="single" w:sz="4" w:space="0" w:color="auto"/>
              <w:bottom w:val="single" w:sz="4" w:space="0" w:color="auto"/>
              <w:right w:val="single" w:sz="4" w:space="0" w:color="auto"/>
            </w:tcBorders>
            <w:noWrap/>
            <w:vAlign w:val="center"/>
          </w:tcPr>
          <w:p w14:paraId="7499B555" w14:textId="77777777" w:rsidR="00CE35DD" w:rsidRDefault="00000000">
            <w:pPr>
              <w:pStyle w:val="Sinespaciado"/>
              <w:rPr>
                <w:rFonts w:ascii="Arial" w:hAnsi="Arial" w:cs="Arial"/>
                <w:sz w:val="18"/>
                <w:szCs w:val="18"/>
              </w:rPr>
            </w:pPr>
            <w:r>
              <w:rPr>
                <w:rFonts w:ascii="Arial" w:hAnsi="Arial" w:cs="Arial"/>
                <w:sz w:val="18"/>
                <w:szCs w:val="18"/>
              </w:rPr>
              <w:t>Jeison Estiven Cediel Vega</w:t>
            </w:r>
          </w:p>
        </w:tc>
        <w:tc>
          <w:tcPr>
            <w:tcW w:w="2694" w:type="dxa"/>
            <w:gridSpan w:val="5"/>
            <w:tcBorders>
              <w:top w:val="single" w:sz="4" w:space="0" w:color="auto"/>
              <w:left w:val="nil"/>
              <w:bottom w:val="single" w:sz="4" w:space="0" w:color="auto"/>
              <w:right w:val="single" w:sz="4" w:space="0" w:color="auto"/>
            </w:tcBorders>
            <w:noWrap/>
            <w:vAlign w:val="center"/>
          </w:tcPr>
          <w:p w14:paraId="47CE740A" w14:textId="77777777" w:rsidR="00CE35DD" w:rsidRDefault="00000000">
            <w:pPr>
              <w:pStyle w:val="Sinespaciado"/>
              <w:jc w:val="center"/>
              <w:rPr>
                <w:rFonts w:ascii="Arial" w:hAnsi="Arial" w:cs="Arial"/>
                <w:sz w:val="18"/>
                <w:szCs w:val="18"/>
              </w:rPr>
            </w:pPr>
            <w:r>
              <w:rPr>
                <w:rFonts w:ascii="Arial" w:hAnsi="Arial" w:cs="Arial"/>
                <w:sz w:val="18"/>
                <w:szCs w:val="18"/>
              </w:rPr>
              <w:t>1096182780</w:t>
            </w:r>
          </w:p>
        </w:tc>
        <w:tc>
          <w:tcPr>
            <w:tcW w:w="3408" w:type="dxa"/>
            <w:gridSpan w:val="3"/>
            <w:tcBorders>
              <w:top w:val="single" w:sz="4" w:space="0" w:color="auto"/>
              <w:left w:val="nil"/>
              <w:bottom w:val="single" w:sz="4" w:space="0" w:color="auto"/>
              <w:right w:val="single" w:sz="4" w:space="0" w:color="auto"/>
            </w:tcBorders>
            <w:vAlign w:val="center"/>
          </w:tcPr>
          <w:p w14:paraId="56468EB4" w14:textId="77777777" w:rsidR="00CE35DD" w:rsidRDefault="00000000">
            <w:pPr>
              <w:pStyle w:val="Sinespaciado"/>
              <w:rPr>
                <w:rFonts w:ascii="Arial" w:hAnsi="Arial" w:cs="Arial"/>
                <w:sz w:val="18"/>
                <w:szCs w:val="18"/>
              </w:rPr>
            </w:pPr>
            <w:hyperlink r:id="rId10" w:history="1">
              <w:r>
                <w:rPr>
                  <w:rStyle w:val="Hipervnculo"/>
                  <w:rFonts w:ascii="Arial" w:hAnsi="Arial" w:cs="Arial"/>
                  <w:sz w:val="18"/>
                  <w:szCs w:val="18"/>
                </w:rPr>
                <w:t>jecediel@uts.edu.co</w:t>
              </w:r>
            </w:hyperlink>
          </w:p>
        </w:tc>
      </w:tr>
      <w:tr w:rsidR="00CE35DD" w14:paraId="7C278065" w14:textId="77777777">
        <w:trPr>
          <w:trHeight w:val="340"/>
        </w:trPr>
        <w:tc>
          <w:tcPr>
            <w:tcW w:w="3680" w:type="dxa"/>
            <w:gridSpan w:val="2"/>
            <w:tcBorders>
              <w:top w:val="single" w:sz="4" w:space="0" w:color="auto"/>
              <w:left w:val="single" w:sz="4" w:space="0" w:color="auto"/>
              <w:bottom w:val="single" w:sz="4" w:space="0" w:color="auto"/>
              <w:right w:val="single" w:sz="4" w:space="0" w:color="auto"/>
            </w:tcBorders>
            <w:noWrap/>
            <w:vAlign w:val="center"/>
          </w:tcPr>
          <w:p w14:paraId="2B5988BB" w14:textId="77777777" w:rsidR="00CE35DD" w:rsidRDefault="00000000">
            <w:pPr>
              <w:pStyle w:val="Sinespaciado"/>
              <w:rPr>
                <w:rFonts w:ascii="Arial" w:hAnsi="Arial" w:cs="Arial"/>
                <w:sz w:val="18"/>
                <w:szCs w:val="18"/>
              </w:rPr>
            </w:pPr>
            <w:r>
              <w:rPr>
                <w:rFonts w:ascii="Arial" w:hAnsi="Arial" w:cs="Arial"/>
                <w:sz w:val="18"/>
                <w:szCs w:val="18"/>
              </w:rPr>
              <w:t>David Eutimio Camacho Ávila</w:t>
            </w:r>
          </w:p>
        </w:tc>
        <w:tc>
          <w:tcPr>
            <w:tcW w:w="2694" w:type="dxa"/>
            <w:gridSpan w:val="5"/>
            <w:tcBorders>
              <w:top w:val="single" w:sz="4" w:space="0" w:color="auto"/>
              <w:left w:val="single" w:sz="4" w:space="0" w:color="auto"/>
              <w:bottom w:val="single" w:sz="4" w:space="0" w:color="auto"/>
              <w:right w:val="single" w:sz="4" w:space="0" w:color="auto"/>
            </w:tcBorders>
            <w:noWrap/>
            <w:vAlign w:val="center"/>
          </w:tcPr>
          <w:p w14:paraId="24DF45AD" w14:textId="77777777" w:rsidR="00CE35DD" w:rsidRDefault="00000000">
            <w:pPr>
              <w:pStyle w:val="Sinespaciado"/>
              <w:jc w:val="center"/>
              <w:rPr>
                <w:rFonts w:ascii="Arial" w:hAnsi="Arial" w:cs="Arial"/>
                <w:sz w:val="18"/>
                <w:szCs w:val="18"/>
              </w:rPr>
            </w:pPr>
            <w:r>
              <w:rPr>
                <w:rFonts w:ascii="Arial" w:hAnsi="Arial" w:cs="Arial"/>
                <w:sz w:val="18"/>
                <w:szCs w:val="18"/>
              </w:rPr>
              <w:t>1096189644</w:t>
            </w:r>
          </w:p>
        </w:tc>
        <w:tc>
          <w:tcPr>
            <w:tcW w:w="3408" w:type="dxa"/>
            <w:gridSpan w:val="3"/>
            <w:tcBorders>
              <w:top w:val="single" w:sz="4" w:space="0" w:color="auto"/>
              <w:left w:val="single" w:sz="4" w:space="0" w:color="auto"/>
              <w:bottom w:val="single" w:sz="4" w:space="0" w:color="auto"/>
              <w:right w:val="single" w:sz="4" w:space="0" w:color="auto"/>
            </w:tcBorders>
            <w:vAlign w:val="center"/>
          </w:tcPr>
          <w:p w14:paraId="2480CC3A" w14:textId="77777777" w:rsidR="00CE35DD" w:rsidRDefault="00000000">
            <w:pPr>
              <w:pStyle w:val="Sinespaciado"/>
              <w:rPr>
                <w:rFonts w:ascii="Arial" w:hAnsi="Arial" w:cs="Arial"/>
                <w:sz w:val="18"/>
                <w:szCs w:val="18"/>
              </w:rPr>
            </w:pPr>
            <w:hyperlink r:id="rId11" w:history="1">
              <w:r>
                <w:rPr>
                  <w:rStyle w:val="Hipervnculo"/>
                  <w:rFonts w:ascii="Arial" w:hAnsi="Arial" w:cs="Arial"/>
                  <w:sz w:val="18"/>
                  <w:szCs w:val="18"/>
                </w:rPr>
                <w:t>deutimiocamacho@uts.edu.co</w:t>
              </w:r>
            </w:hyperlink>
            <w:r>
              <w:rPr>
                <w:rFonts w:ascii="Arial" w:hAnsi="Arial" w:cs="Arial"/>
                <w:sz w:val="18"/>
                <w:szCs w:val="18"/>
              </w:rPr>
              <w:t xml:space="preserve"> </w:t>
            </w:r>
          </w:p>
        </w:tc>
      </w:tr>
      <w:tr w:rsidR="00CE35DD" w14:paraId="4B8AE642" w14:textId="77777777">
        <w:trPr>
          <w:trHeight w:val="340"/>
        </w:trPr>
        <w:tc>
          <w:tcPr>
            <w:tcW w:w="3680" w:type="dxa"/>
            <w:gridSpan w:val="2"/>
            <w:tcBorders>
              <w:top w:val="single" w:sz="4" w:space="0" w:color="auto"/>
              <w:left w:val="single" w:sz="4" w:space="0" w:color="auto"/>
              <w:bottom w:val="single" w:sz="4" w:space="0" w:color="auto"/>
              <w:right w:val="single" w:sz="4" w:space="0" w:color="auto"/>
            </w:tcBorders>
            <w:noWrap/>
            <w:vAlign w:val="center"/>
          </w:tcPr>
          <w:p w14:paraId="12758CCB" w14:textId="77777777" w:rsidR="00CE35DD" w:rsidRDefault="00000000">
            <w:pPr>
              <w:pStyle w:val="Sinespaciado"/>
              <w:rPr>
                <w:rFonts w:ascii="Arial" w:hAnsi="Arial" w:cs="Arial"/>
                <w:sz w:val="18"/>
                <w:szCs w:val="18"/>
              </w:rPr>
            </w:pPr>
            <w:r>
              <w:rPr>
                <w:rFonts w:ascii="Arial" w:hAnsi="Arial" w:cs="Arial"/>
                <w:sz w:val="18"/>
                <w:szCs w:val="18"/>
              </w:rPr>
              <w:t>Jhon Anderson Montes Carmona</w:t>
            </w:r>
          </w:p>
        </w:tc>
        <w:tc>
          <w:tcPr>
            <w:tcW w:w="2694" w:type="dxa"/>
            <w:gridSpan w:val="5"/>
            <w:tcBorders>
              <w:top w:val="single" w:sz="4" w:space="0" w:color="auto"/>
              <w:left w:val="nil"/>
              <w:bottom w:val="single" w:sz="4" w:space="0" w:color="auto"/>
              <w:right w:val="single" w:sz="4" w:space="0" w:color="auto"/>
            </w:tcBorders>
            <w:noWrap/>
            <w:vAlign w:val="center"/>
          </w:tcPr>
          <w:p w14:paraId="42A70304" w14:textId="77777777" w:rsidR="00CE35DD" w:rsidRDefault="00000000">
            <w:pPr>
              <w:pStyle w:val="Sinespaciado"/>
              <w:jc w:val="center"/>
              <w:rPr>
                <w:rFonts w:ascii="Arial" w:hAnsi="Arial" w:cs="Arial"/>
                <w:sz w:val="18"/>
                <w:szCs w:val="18"/>
              </w:rPr>
            </w:pPr>
            <w:r>
              <w:rPr>
                <w:rFonts w:ascii="Arial" w:hAnsi="Arial" w:cs="Arial"/>
                <w:sz w:val="18"/>
                <w:szCs w:val="18"/>
              </w:rPr>
              <w:t>1005235814</w:t>
            </w:r>
          </w:p>
        </w:tc>
        <w:tc>
          <w:tcPr>
            <w:tcW w:w="3408" w:type="dxa"/>
            <w:gridSpan w:val="3"/>
            <w:tcBorders>
              <w:top w:val="single" w:sz="4" w:space="0" w:color="auto"/>
              <w:left w:val="nil"/>
              <w:bottom w:val="single" w:sz="4" w:space="0" w:color="auto"/>
              <w:right w:val="single" w:sz="4" w:space="0" w:color="auto"/>
            </w:tcBorders>
            <w:vAlign w:val="center"/>
          </w:tcPr>
          <w:p w14:paraId="1C2B7DEE" w14:textId="77777777" w:rsidR="00CE35DD" w:rsidRDefault="00000000">
            <w:pPr>
              <w:pStyle w:val="Sinespaciado"/>
              <w:rPr>
                <w:rFonts w:ascii="Arial" w:hAnsi="Arial" w:cs="Arial"/>
                <w:sz w:val="18"/>
                <w:szCs w:val="18"/>
              </w:rPr>
            </w:pPr>
            <w:hyperlink r:id="rId12" w:history="1">
              <w:r>
                <w:rPr>
                  <w:rStyle w:val="Hipervnculo"/>
                  <w:rFonts w:ascii="Arial" w:hAnsi="Arial" w:cs="Arial"/>
                  <w:sz w:val="18"/>
                  <w:szCs w:val="18"/>
                </w:rPr>
                <w:t>jandersonmontes@uts.edu.co</w:t>
              </w:r>
            </w:hyperlink>
            <w:r>
              <w:rPr>
                <w:rFonts w:ascii="Arial" w:hAnsi="Arial" w:cs="Arial"/>
                <w:sz w:val="18"/>
                <w:szCs w:val="18"/>
              </w:rPr>
              <w:t xml:space="preserve"> </w:t>
            </w:r>
          </w:p>
        </w:tc>
      </w:tr>
      <w:tr w:rsidR="00CE35DD" w14:paraId="4B4AF0E0" w14:textId="77777777">
        <w:trPr>
          <w:trHeight w:val="340"/>
        </w:trPr>
        <w:tc>
          <w:tcPr>
            <w:tcW w:w="3680" w:type="dxa"/>
            <w:gridSpan w:val="2"/>
            <w:tcBorders>
              <w:top w:val="single" w:sz="4" w:space="0" w:color="auto"/>
              <w:left w:val="single" w:sz="4" w:space="0" w:color="auto"/>
              <w:bottom w:val="single" w:sz="4" w:space="0" w:color="auto"/>
              <w:right w:val="single" w:sz="4" w:space="0" w:color="auto"/>
            </w:tcBorders>
            <w:noWrap/>
            <w:vAlign w:val="center"/>
          </w:tcPr>
          <w:p w14:paraId="2AB040CE" w14:textId="77777777" w:rsidR="00CE35DD" w:rsidRDefault="00000000">
            <w:pPr>
              <w:pStyle w:val="Sinespaciado"/>
              <w:rPr>
                <w:rFonts w:ascii="Arial" w:hAnsi="Arial" w:cs="Arial"/>
                <w:sz w:val="18"/>
                <w:szCs w:val="18"/>
              </w:rPr>
            </w:pPr>
            <w:r>
              <w:rPr>
                <w:rFonts w:ascii="Arial" w:hAnsi="Arial" w:cs="Arial"/>
                <w:sz w:val="18"/>
                <w:szCs w:val="18"/>
              </w:rPr>
              <w:t>Luis Miguel Escobar Camargo</w:t>
            </w:r>
          </w:p>
        </w:tc>
        <w:tc>
          <w:tcPr>
            <w:tcW w:w="2694" w:type="dxa"/>
            <w:gridSpan w:val="5"/>
            <w:tcBorders>
              <w:top w:val="single" w:sz="4" w:space="0" w:color="auto"/>
              <w:left w:val="nil"/>
              <w:bottom w:val="single" w:sz="4" w:space="0" w:color="auto"/>
              <w:right w:val="single" w:sz="4" w:space="0" w:color="auto"/>
            </w:tcBorders>
            <w:noWrap/>
            <w:vAlign w:val="center"/>
          </w:tcPr>
          <w:p w14:paraId="46B2D59C" w14:textId="77777777" w:rsidR="00CE35DD" w:rsidRDefault="00000000">
            <w:pPr>
              <w:pStyle w:val="Sinespaciado"/>
              <w:jc w:val="center"/>
              <w:rPr>
                <w:rFonts w:ascii="Arial" w:hAnsi="Arial" w:cs="Arial"/>
                <w:sz w:val="18"/>
                <w:szCs w:val="18"/>
              </w:rPr>
            </w:pPr>
            <w:r>
              <w:rPr>
                <w:rFonts w:ascii="Arial" w:hAnsi="Arial" w:cs="Arial"/>
                <w:sz w:val="18"/>
                <w:szCs w:val="18"/>
              </w:rPr>
              <w:t>1096184089</w:t>
            </w:r>
          </w:p>
        </w:tc>
        <w:tc>
          <w:tcPr>
            <w:tcW w:w="3408" w:type="dxa"/>
            <w:gridSpan w:val="3"/>
            <w:tcBorders>
              <w:top w:val="single" w:sz="4" w:space="0" w:color="auto"/>
              <w:left w:val="nil"/>
              <w:bottom w:val="single" w:sz="4" w:space="0" w:color="auto"/>
              <w:right w:val="single" w:sz="4" w:space="0" w:color="auto"/>
            </w:tcBorders>
            <w:vAlign w:val="center"/>
          </w:tcPr>
          <w:p w14:paraId="55B9930B" w14:textId="77777777" w:rsidR="00CE35DD" w:rsidRDefault="00000000">
            <w:pPr>
              <w:pStyle w:val="Sinespaciado"/>
              <w:rPr>
                <w:rFonts w:ascii="Arial" w:hAnsi="Arial" w:cs="Arial"/>
                <w:sz w:val="18"/>
                <w:szCs w:val="18"/>
              </w:rPr>
            </w:pPr>
            <w:hyperlink r:id="rId13" w:history="1">
              <w:r>
                <w:rPr>
                  <w:rStyle w:val="Hipervnculo"/>
                  <w:rFonts w:ascii="Arial" w:hAnsi="Arial" w:cs="Arial"/>
                  <w:sz w:val="18"/>
                  <w:szCs w:val="18"/>
                </w:rPr>
                <w:t>lmescobar@uts.edu.co</w:t>
              </w:r>
            </w:hyperlink>
            <w:r>
              <w:rPr>
                <w:rFonts w:ascii="Arial" w:hAnsi="Arial" w:cs="Arial"/>
                <w:sz w:val="18"/>
                <w:szCs w:val="18"/>
              </w:rPr>
              <w:t xml:space="preserve"> </w:t>
            </w:r>
          </w:p>
        </w:tc>
      </w:tr>
      <w:tr w:rsidR="00CE35DD" w14:paraId="574EE8F3" w14:textId="77777777">
        <w:trPr>
          <w:trHeight w:val="300"/>
        </w:trPr>
        <w:tc>
          <w:tcPr>
            <w:tcW w:w="9782" w:type="dxa"/>
            <w:gridSpan w:val="10"/>
            <w:tcBorders>
              <w:top w:val="single" w:sz="4" w:space="0" w:color="auto"/>
              <w:left w:val="nil"/>
              <w:bottom w:val="single" w:sz="4" w:space="0" w:color="auto"/>
            </w:tcBorders>
            <w:noWrap/>
            <w:vAlign w:val="bottom"/>
            <w:hideMark/>
          </w:tcPr>
          <w:p w14:paraId="1507A016" w14:textId="77777777" w:rsidR="00CE35DD" w:rsidRDefault="00CE35DD">
            <w:pPr>
              <w:spacing w:after="0" w:line="240" w:lineRule="auto"/>
              <w:rPr>
                <w:rFonts w:ascii="Arial" w:eastAsia="Times New Roman" w:hAnsi="Arial" w:cs="Arial"/>
                <w:bCs/>
                <w:color w:val="000000"/>
                <w:sz w:val="18"/>
                <w:szCs w:val="18"/>
                <w:lang w:eastAsia="es-CO"/>
              </w:rPr>
            </w:pPr>
          </w:p>
          <w:p w14:paraId="6095363F" w14:textId="77777777" w:rsidR="00CE35DD" w:rsidRDefault="00000000">
            <w:pPr>
              <w:spacing w:line="240" w:lineRule="auto"/>
              <w:rPr>
                <w:rFonts w:ascii="Arial" w:eastAsia="Times New Roman" w:hAnsi="Arial" w:cs="Arial"/>
                <w:b/>
                <w:bCs/>
                <w:color w:val="000000"/>
                <w:sz w:val="20"/>
                <w:szCs w:val="20"/>
                <w:lang w:eastAsia="es-CO"/>
              </w:rPr>
            </w:pPr>
            <w:r>
              <w:rPr>
                <w:rFonts w:ascii="Arial" w:eastAsia="Times New Roman" w:hAnsi="Arial" w:cs="Arial"/>
                <w:b/>
                <w:bCs/>
                <w:color w:val="000000"/>
                <w:sz w:val="20"/>
                <w:szCs w:val="20"/>
                <w:lang w:eastAsia="es-CO"/>
              </w:rPr>
              <w:t>Proyecto</w:t>
            </w:r>
          </w:p>
        </w:tc>
      </w:tr>
      <w:tr w:rsidR="00CE35DD" w14:paraId="65F0C9EB" w14:textId="77777777">
        <w:trPr>
          <w:trHeight w:val="283"/>
        </w:trPr>
        <w:tc>
          <w:tcPr>
            <w:tcW w:w="4752" w:type="dxa"/>
            <w:gridSpan w:val="4"/>
            <w:vMerge w:val="restart"/>
            <w:tcBorders>
              <w:top w:val="single" w:sz="4" w:space="0" w:color="auto"/>
              <w:left w:val="single" w:sz="4" w:space="0" w:color="auto"/>
              <w:right w:val="single" w:sz="4" w:space="0" w:color="auto"/>
            </w:tcBorders>
            <w:noWrap/>
            <w:hideMark/>
          </w:tcPr>
          <w:p w14:paraId="094B98DC" w14:textId="77777777" w:rsidR="00CE35DD" w:rsidRDefault="00000000">
            <w:pPr>
              <w:pStyle w:val="Prrafodelista"/>
              <w:numPr>
                <w:ilvl w:val="0"/>
                <w:numId w:val="6"/>
              </w:numPr>
              <w:spacing w:after="0" w:line="240" w:lineRule="auto"/>
              <w:rPr>
                <w:rFonts w:ascii="Arial" w:eastAsia="Times New Roman" w:hAnsi="Arial" w:cs="Arial"/>
                <w:b/>
                <w:bCs/>
                <w:color w:val="000000"/>
                <w:sz w:val="18"/>
                <w:szCs w:val="18"/>
                <w:lang w:eastAsia="es-CO"/>
              </w:rPr>
            </w:pPr>
            <w:r>
              <w:rPr>
                <w:rFonts w:ascii="Arial" w:eastAsia="Times New Roman" w:hAnsi="Arial" w:cs="Arial"/>
                <w:b/>
                <w:bCs/>
                <w:color w:val="000000"/>
                <w:sz w:val="18"/>
                <w:szCs w:val="18"/>
                <w:lang w:eastAsia="es-CO"/>
              </w:rPr>
              <w:t xml:space="preserve">Título del proyecto: </w:t>
            </w:r>
          </w:p>
          <w:p w14:paraId="3433D696" w14:textId="77777777" w:rsidR="00CE35DD" w:rsidRDefault="00000000">
            <w:pPr>
              <w:spacing w:after="0" w:line="240" w:lineRule="auto"/>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Diseño y construcción de una soldadora por puntos de bajo costo mediante la modificación de un transformador de microondas (MOT)</w:t>
            </w:r>
          </w:p>
          <w:p w14:paraId="43BC07D7" w14:textId="77777777" w:rsidR="00CE35DD" w:rsidRDefault="00CE35DD">
            <w:pPr>
              <w:rPr>
                <w:rFonts w:ascii="Arial" w:eastAsia="Times New Roman" w:hAnsi="Arial" w:cs="Arial"/>
                <w:sz w:val="18"/>
                <w:szCs w:val="18"/>
                <w:lang w:eastAsia="es-CO"/>
              </w:rPr>
            </w:pPr>
          </w:p>
        </w:tc>
        <w:tc>
          <w:tcPr>
            <w:tcW w:w="5030" w:type="dxa"/>
            <w:gridSpan w:val="6"/>
            <w:tcBorders>
              <w:top w:val="single" w:sz="4" w:space="0" w:color="auto"/>
              <w:left w:val="single" w:sz="4" w:space="0" w:color="auto"/>
              <w:bottom w:val="single" w:sz="4" w:space="0" w:color="auto"/>
              <w:right w:val="single" w:sz="4" w:space="0" w:color="auto"/>
            </w:tcBorders>
            <w:vAlign w:val="center"/>
          </w:tcPr>
          <w:p w14:paraId="1F85AAA9" w14:textId="77777777" w:rsidR="00CE35DD" w:rsidRDefault="00000000">
            <w:pPr>
              <w:spacing w:after="0" w:line="240" w:lineRule="auto"/>
              <w:jc w:val="center"/>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MODALIDAD DEL PROYECTO **</w:t>
            </w:r>
          </w:p>
        </w:tc>
      </w:tr>
      <w:tr w:rsidR="00CE35DD" w14:paraId="0E895830" w14:textId="77777777">
        <w:trPr>
          <w:trHeight w:val="283"/>
        </w:trPr>
        <w:tc>
          <w:tcPr>
            <w:tcW w:w="4752" w:type="dxa"/>
            <w:gridSpan w:val="4"/>
            <w:vMerge/>
            <w:tcBorders>
              <w:left w:val="single" w:sz="4" w:space="0" w:color="auto"/>
              <w:right w:val="single" w:sz="4" w:space="0" w:color="auto"/>
            </w:tcBorders>
            <w:vAlign w:val="center"/>
            <w:hideMark/>
          </w:tcPr>
          <w:p w14:paraId="617F22DF" w14:textId="77777777" w:rsidR="00CE35DD" w:rsidRDefault="00CE35DD">
            <w:pPr>
              <w:spacing w:after="0" w:line="240" w:lineRule="auto"/>
              <w:rPr>
                <w:rFonts w:ascii="Arial" w:eastAsia="Times New Roman" w:hAnsi="Arial" w:cs="Arial"/>
                <w:color w:val="000000"/>
                <w:sz w:val="18"/>
                <w:szCs w:val="18"/>
                <w:lang w:eastAsia="es-CO"/>
              </w:rPr>
            </w:pPr>
          </w:p>
        </w:tc>
        <w:tc>
          <w:tcPr>
            <w:tcW w:w="488" w:type="dxa"/>
            <w:tcBorders>
              <w:top w:val="single" w:sz="4" w:space="0" w:color="auto"/>
              <w:left w:val="single" w:sz="4" w:space="0" w:color="auto"/>
              <w:bottom w:val="single" w:sz="4" w:space="0" w:color="auto"/>
              <w:right w:val="single" w:sz="4" w:space="0" w:color="auto"/>
            </w:tcBorders>
            <w:vAlign w:val="center"/>
          </w:tcPr>
          <w:p w14:paraId="6569B16E" w14:textId="77777777" w:rsidR="00CE35DD" w:rsidRDefault="00000000">
            <w:pPr>
              <w:spacing w:after="0" w:line="240" w:lineRule="auto"/>
              <w:jc w:val="center"/>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PA</w:t>
            </w:r>
          </w:p>
        </w:tc>
        <w:tc>
          <w:tcPr>
            <w:tcW w:w="567" w:type="dxa"/>
            <w:tcBorders>
              <w:top w:val="single" w:sz="4" w:space="0" w:color="auto"/>
              <w:left w:val="single" w:sz="4" w:space="0" w:color="auto"/>
              <w:bottom w:val="single" w:sz="4" w:space="0" w:color="auto"/>
              <w:right w:val="single" w:sz="4" w:space="0" w:color="auto"/>
            </w:tcBorders>
            <w:vAlign w:val="center"/>
          </w:tcPr>
          <w:p w14:paraId="22C8C2CC" w14:textId="77777777" w:rsidR="00CE35DD" w:rsidRDefault="00000000">
            <w:pPr>
              <w:spacing w:after="0" w:line="240" w:lineRule="auto"/>
              <w:jc w:val="center"/>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PI</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0AE5CCED" w14:textId="77777777" w:rsidR="00CE35DD" w:rsidRDefault="00000000">
            <w:pPr>
              <w:spacing w:after="0" w:line="240" w:lineRule="auto"/>
              <w:jc w:val="center"/>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TI</w:t>
            </w:r>
          </w:p>
        </w:tc>
        <w:tc>
          <w:tcPr>
            <w:tcW w:w="3408" w:type="dxa"/>
            <w:gridSpan w:val="3"/>
            <w:tcBorders>
              <w:top w:val="single" w:sz="4" w:space="0" w:color="auto"/>
              <w:left w:val="single" w:sz="4" w:space="0" w:color="auto"/>
              <w:bottom w:val="single" w:sz="4" w:space="0" w:color="auto"/>
              <w:right w:val="single" w:sz="4" w:space="0" w:color="auto"/>
            </w:tcBorders>
            <w:noWrap/>
            <w:vAlign w:val="center"/>
            <w:hideMark/>
          </w:tcPr>
          <w:p w14:paraId="2CF35825" w14:textId="77777777" w:rsidR="00CE35DD" w:rsidRDefault="00000000">
            <w:pPr>
              <w:spacing w:after="0" w:line="240" w:lineRule="auto"/>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Otra. ¿Cuál?</w:t>
            </w:r>
          </w:p>
        </w:tc>
      </w:tr>
      <w:tr w:rsidR="00CE35DD" w14:paraId="57EC99C6" w14:textId="77777777">
        <w:trPr>
          <w:trHeight w:val="283"/>
        </w:trPr>
        <w:tc>
          <w:tcPr>
            <w:tcW w:w="4752" w:type="dxa"/>
            <w:gridSpan w:val="4"/>
            <w:vMerge/>
            <w:tcBorders>
              <w:left w:val="single" w:sz="4" w:space="0" w:color="auto"/>
              <w:right w:val="single" w:sz="4" w:space="0" w:color="auto"/>
            </w:tcBorders>
            <w:vAlign w:val="center"/>
            <w:hideMark/>
          </w:tcPr>
          <w:p w14:paraId="4608ED9F" w14:textId="77777777" w:rsidR="00CE35DD" w:rsidRDefault="00CE35DD">
            <w:pPr>
              <w:spacing w:after="0" w:line="240" w:lineRule="auto"/>
              <w:rPr>
                <w:rFonts w:ascii="Arial" w:eastAsia="Times New Roman" w:hAnsi="Arial" w:cs="Arial"/>
                <w:color w:val="000000"/>
                <w:sz w:val="18"/>
                <w:szCs w:val="18"/>
                <w:lang w:eastAsia="es-CO"/>
              </w:rPr>
            </w:pPr>
          </w:p>
        </w:tc>
        <w:tc>
          <w:tcPr>
            <w:tcW w:w="488" w:type="dxa"/>
            <w:tcBorders>
              <w:top w:val="single" w:sz="4" w:space="0" w:color="auto"/>
              <w:left w:val="single" w:sz="4" w:space="0" w:color="auto"/>
              <w:bottom w:val="single" w:sz="4" w:space="0" w:color="auto"/>
              <w:right w:val="single" w:sz="4" w:space="0" w:color="auto"/>
            </w:tcBorders>
            <w:vAlign w:val="center"/>
          </w:tcPr>
          <w:p w14:paraId="5F90D1D7" w14:textId="77777777" w:rsidR="00CE35DD" w:rsidRDefault="00CE35DD">
            <w:pPr>
              <w:spacing w:after="0" w:line="240" w:lineRule="auto"/>
              <w:jc w:val="center"/>
              <w:rPr>
                <w:rFonts w:ascii="Arial" w:eastAsia="Times New Roman" w:hAnsi="Arial" w:cs="Arial"/>
                <w:color w:val="000000"/>
                <w:sz w:val="18"/>
                <w:szCs w:val="18"/>
                <w:lang w:eastAsia="es-CO"/>
              </w:rPr>
            </w:pPr>
          </w:p>
        </w:tc>
        <w:tc>
          <w:tcPr>
            <w:tcW w:w="567" w:type="dxa"/>
            <w:tcBorders>
              <w:top w:val="single" w:sz="4" w:space="0" w:color="auto"/>
              <w:left w:val="single" w:sz="4" w:space="0" w:color="auto"/>
              <w:bottom w:val="single" w:sz="4" w:space="0" w:color="auto"/>
              <w:right w:val="single" w:sz="4" w:space="0" w:color="auto"/>
            </w:tcBorders>
            <w:vAlign w:val="center"/>
          </w:tcPr>
          <w:p w14:paraId="51CF0038" w14:textId="77777777" w:rsidR="00CE35DD" w:rsidRDefault="00000000">
            <w:pPr>
              <w:spacing w:after="0" w:line="240" w:lineRule="auto"/>
              <w:jc w:val="center"/>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X</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0D483964" w14:textId="77777777" w:rsidR="00CE35DD" w:rsidRDefault="00CE35DD">
            <w:pPr>
              <w:spacing w:after="0" w:line="240" w:lineRule="auto"/>
              <w:jc w:val="center"/>
              <w:rPr>
                <w:rFonts w:ascii="Arial" w:eastAsia="Times New Roman" w:hAnsi="Arial" w:cs="Arial"/>
                <w:color w:val="000000"/>
                <w:sz w:val="18"/>
                <w:szCs w:val="18"/>
                <w:lang w:eastAsia="es-CO"/>
              </w:rPr>
            </w:pPr>
          </w:p>
        </w:tc>
        <w:tc>
          <w:tcPr>
            <w:tcW w:w="3408" w:type="dxa"/>
            <w:gridSpan w:val="3"/>
            <w:tcBorders>
              <w:top w:val="single" w:sz="4" w:space="0" w:color="auto"/>
              <w:left w:val="single" w:sz="4" w:space="0" w:color="auto"/>
              <w:bottom w:val="single" w:sz="4" w:space="0" w:color="auto"/>
              <w:right w:val="single" w:sz="4" w:space="0" w:color="auto"/>
            </w:tcBorders>
            <w:noWrap/>
            <w:vAlign w:val="center"/>
            <w:hideMark/>
          </w:tcPr>
          <w:p w14:paraId="26CE6B06" w14:textId="77777777" w:rsidR="00CE35DD" w:rsidRDefault="00CE35DD">
            <w:pPr>
              <w:spacing w:after="0" w:line="240" w:lineRule="auto"/>
              <w:rPr>
                <w:rFonts w:ascii="Arial" w:eastAsia="Times New Roman" w:hAnsi="Arial" w:cs="Arial"/>
                <w:color w:val="000000"/>
                <w:sz w:val="18"/>
                <w:szCs w:val="18"/>
                <w:lang w:eastAsia="es-CO"/>
              </w:rPr>
            </w:pPr>
          </w:p>
        </w:tc>
      </w:tr>
      <w:tr w:rsidR="00CE35DD" w14:paraId="27A240F4" w14:textId="77777777">
        <w:trPr>
          <w:trHeight w:val="283"/>
        </w:trPr>
        <w:tc>
          <w:tcPr>
            <w:tcW w:w="4752" w:type="dxa"/>
            <w:gridSpan w:val="4"/>
            <w:vMerge/>
            <w:tcBorders>
              <w:left w:val="single" w:sz="4" w:space="0" w:color="auto"/>
              <w:bottom w:val="single" w:sz="4" w:space="0" w:color="000000"/>
              <w:right w:val="single" w:sz="4" w:space="0" w:color="auto"/>
            </w:tcBorders>
            <w:vAlign w:val="center"/>
          </w:tcPr>
          <w:p w14:paraId="2AD41D8B" w14:textId="77777777" w:rsidR="00CE35DD" w:rsidRDefault="00CE35DD">
            <w:pPr>
              <w:spacing w:after="0" w:line="240" w:lineRule="auto"/>
              <w:rPr>
                <w:rFonts w:ascii="Arial" w:eastAsia="Times New Roman" w:hAnsi="Arial" w:cs="Arial"/>
                <w:color w:val="000000"/>
                <w:sz w:val="18"/>
                <w:szCs w:val="18"/>
                <w:lang w:eastAsia="es-CO"/>
              </w:rPr>
            </w:pPr>
          </w:p>
        </w:tc>
        <w:tc>
          <w:tcPr>
            <w:tcW w:w="3040" w:type="dxa"/>
            <w:gridSpan w:val="5"/>
            <w:tcBorders>
              <w:top w:val="single" w:sz="4" w:space="0" w:color="auto"/>
              <w:left w:val="single" w:sz="4" w:space="0" w:color="auto"/>
              <w:bottom w:val="single" w:sz="4" w:space="0" w:color="auto"/>
              <w:right w:val="single" w:sz="4" w:space="0" w:color="auto"/>
            </w:tcBorders>
            <w:vAlign w:val="center"/>
          </w:tcPr>
          <w:p w14:paraId="267E2474" w14:textId="77777777" w:rsidR="00CE35DD" w:rsidRDefault="00000000">
            <w:pPr>
              <w:spacing w:after="0" w:line="240" w:lineRule="auto"/>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Fecha de terminación del proyecto:</w:t>
            </w:r>
          </w:p>
        </w:tc>
        <w:tc>
          <w:tcPr>
            <w:tcW w:w="1990" w:type="dxa"/>
            <w:tcBorders>
              <w:top w:val="single" w:sz="4" w:space="0" w:color="auto"/>
              <w:left w:val="single" w:sz="4" w:space="0" w:color="auto"/>
              <w:bottom w:val="single" w:sz="4" w:space="0" w:color="auto"/>
              <w:right w:val="single" w:sz="4" w:space="0" w:color="auto"/>
            </w:tcBorders>
            <w:vAlign w:val="center"/>
          </w:tcPr>
          <w:p w14:paraId="50495081" w14:textId="0C2EEF8A" w:rsidR="00CE35DD" w:rsidRDefault="00000000">
            <w:pPr>
              <w:spacing w:after="0" w:line="240" w:lineRule="auto"/>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1</w:t>
            </w:r>
            <w:r w:rsidR="00494B98">
              <w:rPr>
                <w:rFonts w:ascii="Arial" w:eastAsia="Times New Roman" w:hAnsi="Arial" w:cs="Arial"/>
                <w:color w:val="000000"/>
                <w:sz w:val="18"/>
                <w:szCs w:val="18"/>
                <w:lang w:eastAsia="es-CO"/>
              </w:rPr>
              <w:t>1/11/202</w:t>
            </w:r>
            <w:r>
              <w:rPr>
                <w:rFonts w:ascii="Arial" w:eastAsia="Times New Roman" w:hAnsi="Arial" w:cs="Arial"/>
                <w:color w:val="000000"/>
                <w:sz w:val="18"/>
                <w:szCs w:val="18"/>
                <w:lang w:eastAsia="es-CO"/>
              </w:rPr>
              <w:t>6</w:t>
            </w:r>
          </w:p>
        </w:tc>
      </w:tr>
      <w:tr w:rsidR="00CE35DD" w14:paraId="1A5D28B9" w14:textId="77777777">
        <w:trPr>
          <w:trHeight w:val="1077"/>
        </w:trPr>
        <w:tc>
          <w:tcPr>
            <w:tcW w:w="9782" w:type="dxa"/>
            <w:gridSpan w:val="10"/>
            <w:tcBorders>
              <w:left w:val="single" w:sz="4" w:space="0" w:color="auto"/>
              <w:bottom w:val="single" w:sz="4" w:space="0" w:color="000000"/>
              <w:right w:val="single" w:sz="4" w:space="0" w:color="auto"/>
            </w:tcBorders>
          </w:tcPr>
          <w:p w14:paraId="16A28D2F" w14:textId="77777777" w:rsidR="00CE35DD" w:rsidRDefault="00000000">
            <w:pPr>
              <w:pStyle w:val="Prrafodelista"/>
              <w:numPr>
                <w:ilvl w:val="0"/>
                <w:numId w:val="5"/>
              </w:numPr>
              <w:spacing w:line="240" w:lineRule="auto"/>
              <w:jc w:val="both"/>
              <w:rPr>
                <w:rFonts w:ascii="Arial" w:eastAsia="Times New Roman" w:hAnsi="Arial" w:cs="Arial"/>
                <w:b/>
                <w:bCs/>
                <w:color w:val="000000"/>
                <w:sz w:val="18"/>
                <w:szCs w:val="18"/>
                <w:lang w:eastAsia="es-CO"/>
              </w:rPr>
            </w:pPr>
            <w:r>
              <w:rPr>
                <w:rFonts w:ascii="Arial" w:eastAsia="Times New Roman" w:hAnsi="Arial" w:cs="Arial"/>
                <w:b/>
                <w:bCs/>
                <w:color w:val="000000"/>
                <w:sz w:val="18"/>
                <w:szCs w:val="18"/>
                <w:lang w:eastAsia="es-CO"/>
              </w:rPr>
              <w:t xml:space="preserve">Resumen del trabajo: </w:t>
            </w:r>
          </w:p>
          <w:p w14:paraId="750F14EB" w14:textId="77777777" w:rsidR="00CE35DD" w:rsidRDefault="00CE35DD">
            <w:pPr>
              <w:pStyle w:val="Prrafodelista"/>
              <w:spacing w:line="240" w:lineRule="auto"/>
              <w:ind w:left="360"/>
              <w:jc w:val="both"/>
              <w:rPr>
                <w:rFonts w:ascii="Arial" w:eastAsia="Times New Roman" w:hAnsi="Arial" w:cs="Arial"/>
                <w:color w:val="000000"/>
                <w:sz w:val="18"/>
                <w:szCs w:val="18"/>
                <w:lang w:eastAsia="es-CO"/>
              </w:rPr>
            </w:pPr>
          </w:p>
          <w:p w14:paraId="5EA27B32" w14:textId="77777777" w:rsidR="00CE35DD" w:rsidRDefault="00000000">
            <w:pPr>
              <w:spacing w:line="240" w:lineRule="auto"/>
              <w:jc w:val="both"/>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La culminación y resultados de la construcción de una máquina de soldadura por puntos por resistencia (RSW) de bajo costo, desarrollada a partir de la modificación electromecánica de un transformador de microondas (MOT) reciclado. La investigación resolvió la problemática de accesibilidad económica a herramientas de manufactura y corrigió las fallas inherentes a los ensambles empíricos convencionales. El objetivo principal se alcanzó mediante un proceso de ingeniería inversa: se sustituyó el devanado secundario por un conductor de alta sección transversal, permitiendo la generación controlada de altas corrientes de cortocircuito a tensiones seguras. El sistema se integró a una base estructural con brazos de palanca calibrados que aseguran una compresión mecánica estandarizada sobre la zona de unión, minimizando la resistencia de contacto inicial. Los resultados de las pruebas físicas demostraron la capacidad del equipo para lograr fusiones metalúrgicas sólidas y limpias en láminas de bajo calibre operado mediante accionamiento electromecánico manual. El impacto integral del proyecto ratifica la factibilidad técnica de la economía circular, dotando a laboratorios y talleres de una herramienta semi-industrial altamente funcional y asequible.</w:t>
            </w:r>
          </w:p>
        </w:tc>
      </w:tr>
      <w:tr w:rsidR="00CE35DD" w14:paraId="484D3522" w14:textId="77777777">
        <w:trPr>
          <w:trHeight w:val="1077"/>
        </w:trPr>
        <w:tc>
          <w:tcPr>
            <w:tcW w:w="9782" w:type="dxa"/>
            <w:gridSpan w:val="10"/>
            <w:tcBorders>
              <w:top w:val="single" w:sz="4" w:space="0" w:color="auto"/>
              <w:left w:val="single" w:sz="4" w:space="0" w:color="auto"/>
              <w:bottom w:val="single" w:sz="4" w:space="0" w:color="auto"/>
              <w:right w:val="single" w:sz="4" w:space="0" w:color="000000"/>
            </w:tcBorders>
          </w:tcPr>
          <w:p w14:paraId="02F008D8" w14:textId="77777777" w:rsidR="00CE35DD" w:rsidRDefault="00000000">
            <w:pPr>
              <w:pStyle w:val="Prrafodelista"/>
              <w:numPr>
                <w:ilvl w:val="0"/>
                <w:numId w:val="5"/>
              </w:numPr>
              <w:spacing w:line="240" w:lineRule="auto"/>
              <w:jc w:val="both"/>
              <w:rPr>
                <w:rFonts w:ascii="Arial" w:eastAsia="Times New Roman" w:hAnsi="Arial" w:cs="Arial"/>
                <w:b/>
                <w:bCs/>
                <w:color w:val="A6A6A6"/>
                <w:sz w:val="18"/>
                <w:szCs w:val="18"/>
                <w:lang w:eastAsia="es-CO"/>
              </w:rPr>
            </w:pPr>
            <w:r>
              <w:rPr>
                <w:rFonts w:ascii="Arial" w:eastAsia="Times New Roman" w:hAnsi="Arial" w:cs="Arial"/>
                <w:b/>
                <w:bCs/>
                <w:sz w:val="18"/>
                <w:szCs w:val="18"/>
                <w:lang w:eastAsia="es-CO"/>
              </w:rPr>
              <w:t xml:space="preserve">Objetivo general y objetivos específicos: </w:t>
            </w:r>
          </w:p>
          <w:p w14:paraId="4D8FEC75" w14:textId="77777777" w:rsidR="00CE35DD" w:rsidRDefault="00000000">
            <w:pPr>
              <w:jc w:val="both"/>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Se alcanzó satisfactoriamente la construcción de una máquina de soldadura por puntos funcional y de bajo costo, integrando la modificación física de un MOT y un sistema de sujeción manual para la unión efectiva de metales delgados. </w:t>
            </w:r>
          </w:p>
          <w:p w14:paraId="256F21DE" w14:textId="77777777" w:rsidR="00CE35DD" w:rsidRDefault="00000000">
            <w:pPr>
              <w:jc w:val="both"/>
              <w:rPr>
                <w:rFonts w:ascii="Arial" w:eastAsia="Times New Roman" w:hAnsi="Arial" w:cs="Arial"/>
                <w:color w:val="000000"/>
                <w:sz w:val="18"/>
                <w:szCs w:val="18"/>
                <w:lang w:val="es-ES" w:eastAsia="es-CO"/>
              </w:rPr>
            </w:pPr>
            <w:r>
              <w:rPr>
                <w:rFonts w:ascii="Arial" w:eastAsia="Times New Roman" w:hAnsi="Arial" w:cs="Arial"/>
                <w:b/>
                <w:bCs/>
                <w:color w:val="000000"/>
                <w:sz w:val="18"/>
                <w:szCs w:val="18"/>
                <w:lang w:val="es-ES" w:eastAsia="es-CO"/>
              </w:rPr>
              <w:t>Especificos</w:t>
            </w:r>
            <w:r>
              <w:rPr>
                <w:rFonts w:ascii="Arial" w:eastAsia="Times New Roman" w:hAnsi="Arial" w:cs="Arial"/>
                <w:color w:val="000000"/>
                <w:sz w:val="18"/>
                <w:szCs w:val="18"/>
                <w:lang w:val="es-ES" w:eastAsia="es-CO"/>
              </w:rPr>
              <w:t xml:space="preserve">: </w:t>
            </w:r>
          </w:p>
          <w:p w14:paraId="33731891" w14:textId="77777777" w:rsidR="00CE35DD" w:rsidRDefault="00000000">
            <w:pPr>
              <w:jc w:val="both"/>
              <w:rPr>
                <w:rFonts w:ascii="Arial" w:eastAsia="Times New Roman" w:hAnsi="Arial" w:cs="Arial"/>
                <w:color w:val="000000"/>
                <w:sz w:val="18"/>
                <w:szCs w:val="18"/>
                <w:lang w:val="es-ES" w:eastAsia="es-CO"/>
              </w:rPr>
            </w:pPr>
            <w:r>
              <w:rPr>
                <w:rFonts w:ascii="Arial" w:eastAsia="Times New Roman" w:hAnsi="Arial" w:cs="Arial"/>
                <w:color w:val="000000"/>
                <w:sz w:val="18"/>
                <w:szCs w:val="18"/>
                <w:lang w:val="es-ES" w:eastAsia="es-CO"/>
              </w:rPr>
              <w:t>I.</w:t>
            </w:r>
            <w:r>
              <w:rPr>
                <w:rFonts w:ascii="Arial" w:eastAsia="Times New Roman" w:hAnsi="Arial" w:cs="Arial"/>
                <w:color w:val="000000"/>
                <w:sz w:val="18"/>
                <w:szCs w:val="18"/>
                <w:lang w:eastAsia="es-CO"/>
              </w:rPr>
              <w:t>Se ejecutó exitosamente la adaptación del transformador (MOT), sustituyendo su devanado secundario original por un conductor de alta sección transversal, lo que permitió alcanzar los niveles de tensión y corriente de cortocircuito necesarios para la fusión térmica de los metales sin causar saturación crítica en la red de suministro eléctrico local</w:t>
            </w:r>
            <w:r>
              <w:rPr>
                <w:rFonts w:ascii="Arial" w:eastAsia="Times New Roman" w:hAnsi="Arial" w:cs="Arial"/>
                <w:color w:val="000000"/>
                <w:sz w:val="18"/>
                <w:szCs w:val="18"/>
                <w:lang w:val="es-ES" w:eastAsia="es-CO"/>
              </w:rPr>
              <w:t xml:space="preserve">. </w:t>
            </w:r>
          </w:p>
          <w:p w14:paraId="61824120" w14:textId="77777777" w:rsidR="00CE35DD" w:rsidRDefault="00000000">
            <w:pPr>
              <w:jc w:val="both"/>
              <w:rPr>
                <w:rFonts w:ascii="Arial" w:eastAsia="Times New Roman" w:hAnsi="Arial" w:cs="Arial"/>
                <w:color w:val="000000"/>
                <w:sz w:val="18"/>
                <w:szCs w:val="18"/>
                <w:lang w:val="es-ES" w:eastAsia="es-CO"/>
              </w:rPr>
            </w:pPr>
            <w:r>
              <w:rPr>
                <w:rFonts w:ascii="Arial" w:eastAsia="Times New Roman" w:hAnsi="Arial" w:cs="Arial"/>
                <w:color w:val="000000"/>
                <w:sz w:val="18"/>
                <w:szCs w:val="18"/>
                <w:lang w:val="es-ES" w:eastAsia="es-CO"/>
              </w:rPr>
              <w:t>II.</w:t>
            </w:r>
            <w:r>
              <w:rPr>
                <w:rFonts w:ascii="Arial" w:eastAsia="Times New Roman" w:hAnsi="Arial" w:cs="Arial"/>
                <w:color w:val="000000"/>
                <w:sz w:val="18"/>
                <w:szCs w:val="18"/>
                <w:lang w:eastAsia="es-CO"/>
              </w:rPr>
              <w:t>Se construyó y ensambló una estructura mecánica robusta provista de actuadores y electrodos mecanizados en cobre electrolítico puro, la cual garantizó la aplicación de una presión de contacto uniforme, estandarizada y constante sobre la interfaz de soldadura, variable fundamental para evitar el rechazo del punto.</w:t>
            </w:r>
            <w:r>
              <w:rPr>
                <w:rFonts w:ascii="Arial" w:eastAsia="Times New Roman" w:hAnsi="Arial" w:cs="Arial"/>
                <w:color w:val="000000"/>
                <w:sz w:val="18"/>
                <w:szCs w:val="18"/>
                <w:lang w:val="es-ES" w:eastAsia="es-CO"/>
              </w:rPr>
              <w:t xml:space="preserve">. </w:t>
            </w:r>
          </w:p>
          <w:p w14:paraId="5D094948" w14:textId="77777777" w:rsidR="00CE35DD" w:rsidRDefault="00000000">
            <w:pPr>
              <w:jc w:val="both"/>
              <w:rPr>
                <w:rFonts w:ascii="Arial" w:eastAsia="Times New Roman" w:hAnsi="Arial" w:cs="Arial"/>
                <w:color w:val="000000"/>
                <w:sz w:val="18"/>
                <w:szCs w:val="18"/>
                <w:lang w:val="es-ES" w:eastAsia="es-CO"/>
              </w:rPr>
            </w:pPr>
            <w:r>
              <w:rPr>
                <w:rFonts w:ascii="Arial" w:eastAsia="Times New Roman" w:hAnsi="Arial" w:cs="Arial"/>
                <w:color w:val="000000"/>
                <w:sz w:val="18"/>
                <w:szCs w:val="18"/>
                <w:lang w:val="es-ES" w:eastAsia="es-CO"/>
              </w:rPr>
              <w:t>III.</w:t>
            </w:r>
            <w:r>
              <w:rPr>
                <w:rFonts w:ascii="Arial" w:eastAsia="Times New Roman" w:hAnsi="Arial" w:cs="Arial"/>
                <w:color w:val="000000"/>
                <w:sz w:val="18"/>
                <w:szCs w:val="18"/>
                <w:lang w:eastAsia="es-CO"/>
              </w:rPr>
              <w:t>Se caracterizó de manera integral el equipo a través de pruebas de instrumentación física y medición paramétrica, estableciendo empíricamente los tiempos óptimos de accionamiento manual requeridos por el operador para lograr puntos de soldadura con penetración adecuada y sin perforación del material base.</w:t>
            </w:r>
          </w:p>
        </w:tc>
      </w:tr>
      <w:tr w:rsidR="00CE35DD" w14:paraId="5C2E016D" w14:textId="77777777">
        <w:trPr>
          <w:trHeight w:val="1077"/>
        </w:trPr>
        <w:tc>
          <w:tcPr>
            <w:tcW w:w="9782" w:type="dxa"/>
            <w:gridSpan w:val="10"/>
            <w:tcBorders>
              <w:top w:val="single" w:sz="4" w:space="0" w:color="auto"/>
              <w:left w:val="single" w:sz="4" w:space="0" w:color="auto"/>
              <w:bottom w:val="single" w:sz="4" w:space="0" w:color="auto"/>
              <w:right w:val="single" w:sz="4" w:space="0" w:color="000000"/>
            </w:tcBorders>
            <w:noWrap/>
          </w:tcPr>
          <w:p w14:paraId="54FC3B5B" w14:textId="77777777" w:rsidR="00CE35DD" w:rsidRDefault="00000000">
            <w:pPr>
              <w:pStyle w:val="Prrafodelista"/>
              <w:numPr>
                <w:ilvl w:val="0"/>
                <w:numId w:val="5"/>
              </w:numPr>
              <w:spacing w:line="240" w:lineRule="auto"/>
              <w:jc w:val="both"/>
              <w:rPr>
                <w:rFonts w:ascii="Arial" w:eastAsia="Times New Roman" w:hAnsi="Arial" w:cs="Arial"/>
                <w:b/>
                <w:bCs/>
                <w:color w:val="000000"/>
                <w:sz w:val="18"/>
                <w:szCs w:val="18"/>
                <w:lang w:eastAsia="es-CO"/>
              </w:rPr>
            </w:pPr>
            <w:r>
              <w:rPr>
                <w:rFonts w:ascii="Arial" w:eastAsia="Times New Roman" w:hAnsi="Arial" w:cs="Arial"/>
                <w:b/>
                <w:bCs/>
                <w:color w:val="000000"/>
                <w:sz w:val="18"/>
                <w:szCs w:val="18"/>
                <w:lang w:eastAsia="es-CO"/>
              </w:rPr>
              <w:t xml:space="preserve">Análisis de resultados: </w:t>
            </w:r>
          </w:p>
          <w:p w14:paraId="6B7E0260" w14:textId="77777777" w:rsidR="00CE35DD" w:rsidRDefault="00000000">
            <w:pPr>
              <w:spacing w:line="240" w:lineRule="auto"/>
              <w:jc w:val="both"/>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La culminación del proyecto arrojó como entregable principal un prototipo electromecánico 100% operativo que cumple de manera estricta con las leyes termodinámicas que rigen la soldadura por resistencia. La evaluación experimental y caracterización del equipo evidenciaron que la máquina es capaz de suministrar y sostener la densidad de corriente requerida para la plastificación y fusión de la interfaz metálica en fracciones de segundo. Desde la perspectiva del diseño, la inclusión de brazos articulados probó ser un factor crítico de éxito; esta adecuación mecánica estabilizó la pieza de trabajo y proporcionó la fuerza de compresión necesaria para disminuir la resistencia de contacto antes del cierre del circuito, optimizando dramáticamente la eficiencia eléctrica del punto de soldadura frente a versiones caseras convencionales. Si bien el control exacto del tiempo de exposición recae sobre la motricidad y pericia del operador al accionar el interruptor, el sistema demostró alta repetibilidad bajo condiciones controladas. El impacto final trasciende el ámbito académico, entregando evidencia técnica irrefutable de que el rescate y reacondicionamiento de RAEE, cuando se apoya en fundamentos de ingeniería electromecánica, deriva en maquinaria de manufactura competitiva.</w:t>
            </w:r>
          </w:p>
        </w:tc>
      </w:tr>
      <w:tr w:rsidR="00CE35DD" w14:paraId="466F2647" w14:textId="77777777">
        <w:trPr>
          <w:trHeight w:val="1077"/>
        </w:trPr>
        <w:tc>
          <w:tcPr>
            <w:tcW w:w="9782" w:type="dxa"/>
            <w:gridSpan w:val="10"/>
            <w:tcBorders>
              <w:top w:val="single" w:sz="4" w:space="0" w:color="auto"/>
              <w:left w:val="single" w:sz="4" w:space="0" w:color="auto"/>
              <w:bottom w:val="single" w:sz="4" w:space="0" w:color="auto"/>
              <w:right w:val="single" w:sz="4" w:space="0" w:color="000000"/>
            </w:tcBorders>
          </w:tcPr>
          <w:p w14:paraId="6BF9A9A8" w14:textId="77777777" w:rsidR="00CE35DD" w:rsidRDefault="00000000">
            <w:pPr>
              <w:pStyle w:val="Prrafodelista"/>
              <w:numPr>
                <w:ilvl w:val="0"/>
                <w:numId w:val="5"/>
              </w:numPr>
              <w:spacing w:line="240" w:lineRule="auto"/>
              <w:jc w:val="both"/>
              <w:rPr>
                <w:rFonts w:ascii="Arial" w:eastAsia="Times New Roman" w:hAnsi="Arial" w:cs="Arial"/>
                <w:b/>
                <w:bCs/>
                <w:color w:val="000000"/>
                <w:sz w:val="18"/>
                <w:szCs w:val="18"/>
                <w:lang w:eastAsia="es-CO"/>
              </w:rPr>
            </w:pPr>
            <w:r>
              <w:rPr>
                <w:rFonts w:ascii="Arial" w:eastAsia="Times New Roman" w:hAnsi="Arial" w:cs="Arial"/>
                <w:b/>
                <w:bCs/>
                <w:color w:val="000000"/>
                <w:sz w:val="18"/>
                <w:szCs w:val="18"/>
                <w:lang w:eastAsia="es-CO"/>
              </w:rPr>
              <w:t xml:space="preserve">Conclusiones: </w:t>
            </w:r>
          </w:p>
          <w:p w14:paraId="63EE83EC" w14:textId="77777777" w:rsidR="00CE35DD" w:rsidRDefault="00000000">
            <w:pPr>
              <w:jc w:val="both"/>
              <w:rPr>
                <w:rFonts w:ascii="Arial" w:eastAsia="Times New Roman" w:hAnsi="Arial" w:cs="Arial"/>
                <w:color w:val="000000"/>
                <w:sz w:val="18"/>
                <w:szCs w:val="18"/>
                <w:lang w:val="es-ES" w:eastAsia="es-CO"/>
              </w:rPr>
            </w:pPr>
            <w:r>
              <w:rPr>
                <w:rFonts w:ascii="Arial" w:eastAsia="Times New Roman" w:hAnsi="Arial" w:cs="Arial"/>
                <w:color w:val="000000"/>
                <w:sz w:val="18"/>
                <w:szCs w:val="18"/>
                <w:lang w:val="es-ES" w:eastAsia="es-CO"/>
              </w:rPr>
              <w:t xml:space="preserve">A) Se demuestra concluyentemente que la construcción de una máquina de soldadura RSW a partir de la modificación de un transformador MOT es una solución técnica y financieramente viable para requerimientos de manufactura ligera en talleres y laboratorios, con la condición ineludible de dimensionar correctamente el calibre del nuevo devanado secundario para prevenir fallos catastróficos por recalentamiento. </w:t>
            </w:r>
          </w:p>
          <w:p w14:paraId="5047D22B" w14:textId="77777777" w:rsidR="00CE35DD" w:rsidRDefault="00000000">
            <w:pPr>
              <w:jc w:val="both"/>
              <w:rPr>
                <w:rFonts w:ascii="Arial" w:eastAsia="Times New Roman" w:hAnsi="Arial" w:cs="Arial"/>
                <w:color w:val="000000"/>
                <w:sz w:val="18"/>
                <w:szCs w:val="18"/>
                <w:lang w:val="es-ES" w:eastAsia="es-CO"/>
              </w:rPr>
            </w:pPr>
            <w:r>
              <w:rPr>
                <w:rFonts w:ascii="Arial" w:eastAsia="Times New Roman" w:hAnsi="Arial" w:cs="Arial"/>
                <w:color w:val="000000"/>
                <w:sz w:val="18"/>
                <w:szCs w:val="18"/>
                <w:lang w:val="es-ES" w:eastAsia="es-CO"/>
              </w:rPr>
              <w:t xml:space="preserve">B) El análisis de los ensayos de soldadura confirma que la calidad estructural y metalúrgica de la unión es directamente proporcional a la presión mecánica ejercida de forma previa y durante la inyección de corriente. El chasis de sujeción implementado fue el diferenciador definitivo para estabilizar la resistencia de los materiales y evitar perforaciones accidentales por arcos eléctricos en la superficie. </w:t>
            </w:r>
          </w:p>
          <w:p w14:paraId="6E56A8DD" w14:textId="77777777" w:rsidR="00CE35DD" w:rsidRDefault="00000000">
            <w:pPr>
              <w:jc w:val="both"/>
              <w:rPr>
                <w:rFonts w:ascii="Arial" w:eastAsia="Times New Roman" w:hAnsi="Arial" w:cs="Arial"/>
                <w:color w:val="000000"/>
                <w:sz w:val="18"/>
                <w:szCs w:val="18"/>
                <w:lang w:val="es-ES" w:eastAsia="es-CO"/>
              </w:rPr>
            </w:pPr>
            <w:r>
              <w:rPr>
                <w:rFonts w:ascii="Arial" w:eastAsia="Times New Roman" w:hAnsi="Arial" w:cs="Arial"/>
                <w:color w:val="000000"/>
                <w:sz w:val="18"/>
                <w:szCs w:val="18"/>
                <w:lang w:val="es-ES" w:eastAsia="es-CO"/>
              </w:rPr>
              <w:t>C) A pesar del excelente desempeño de potencia del prototipo, se identificó que el sistema de accionamiento manual directo impone una restricción técnica importante: la estandarización absoluta del proceso se ve comprometida por el factor humano, ya que variaciones milimétricas en el tiempo de pulsación pueden oscilar entre una soldadura fría y la degradación térmica del material.</w:t>
            </w:r>
          </w:p>
          <w:p w14:paraId="0D99200C" w14:textId="77777777" w:rsidR="00CE35DD" w:rsidRDefault="00CE35DD">
            <w:pPr>
              <w:jc w:val="both"/>
              <w:rPr>
                <w:rFonts w:ascii="Arial" w:eastAsia="Times New Roman" w:hAnsi="Arial" w:cs="Arial"/>
                <w:color w:val="000000"/>
                <w:sz w:val="18"/>
                <w:szCs w:val="18"/>
                <w:lang w:eastAsia="es-CO"/>
              </w:rPr>
            </w:pPr>
          </w:p>
        </w:tc>
      </w:tr>
      <w:tr w:rsidR="00CE35DD" w14:paraId="796C1013" w14:textId="77777777">
        <w:trPr>
          <w:trHeight w:val="1077"/>
        </w:trPr>
        <w:tc>
          <w:tcPr>
            <w:tcW w:w="9782" w:type="dxa"/>
            <w:gridSpan w:val="10"/>
            <w:tcBorders>
              <w:top w:val="single" w:sz="4" w:space="0" w:color="auto"/>
              <w:left w:val="single" w:sz="4" w:space="0" w:color="auto"/>
              <w:bottom w:val="single" w:sz="4" w:space="0" w:color="auto"/>
              <w:right w:val="single" w:sz="4" w:space="0" w:color="000000"/>
            </w:tcBorders>
          </w:tcPr>
          <w:p w14:paraId="311C5B4B" w14:textId="77777777" w:rsidR="00CE35DD" w:rsidRDefault="00000000">
            <w:pPr>
              <w:pStyle w:val="Prrafodelista"/>
              <w:numPr>
                <w:ilvl w:val="0"/>
                <w:numId w:val="5"/>
              </w:numPr>
              <w:spacing w:line="240" w:lineRule="auto"/>
              <w:jc w:val="both"/>
              <w:rPr>
                <w:rFonts w:ascii="Arial" w:eastAsia="Times New Roman" w:hAnsi="Arial" w:cs="Arial"/>
                <w:b/>
                <w:bCs/>
                <w:color w:val="000000"/>
                <w:sz w:val="18"/>
                <w:szCs w:val="18"/>
                <w:lang w:eastAsia="es-CO"/>
              </w:rPr>
            </w:pPr>
            <w:r>
              <w:rPr>
                <w:rFonts w:ascii="Arial" w:eastAsia="Times New Roman" w:hAnsi="Arial" w:cs="Arial"/>
                <w:b/>
                <w:bCs/>
                <w:color w:val="000000"/>
                <w:sz w:val="18"/>
                <w:szCs w:val="18"/>
                <w:lang w:eastAsia="es-CO"/>
              </w:rPr>
              <w:t xml:space="preserve">Recomendaciones: </w:t>
            </w:r>
          </w:p>
          <w:p w14:paraId="27E71C7F" w14:textId="77777777" w:rsidR="00CE35DD" w:rsidRDefault="00000000">
            <w:pPr>
              <w:pStyle w:val="Prrafodelista"/>
              <w:numPr>
                <w:ilvl w:val="0"/>
                <w:numId w:val="12"/>
              </w:numPr>
              <w:jc w:val="both"/>
              <w:rPr>
                <w:rFonts w:ascii="Arial" w:eastAsia="Times New Roman" w:hAnsi="Arial" w:cs="Arial"/>
                <w:color w:val="000000"/>
                <w:sz w:val="18"/>
                <w:szCs w:val="18"/>
                <w:lang w:val="es-ES" w:eastAsia="es-CO"/>
              </w:rPr>
            </w:pPr>
            <w:r>
              <w:rPr>
                <w:rFonts w:ascii="Arial" w:eastAsia="Times New Roman" w:hAnsi="Arial" w:cs="Arial"/>
                <w:color w:val="000000"/>
                <w:sz w:val="18"/>
                <w:szCs w:val="18"/>
                <w:lang w:val="es-ES" w:eastAsia="es-CO"/>
              </w:rPr>
              <w:t xml:space="preserve">Para una potencial versión 2.0 del equipo o como continuidad de la línea de investigación del semillero GITEDI, se recomienda con carácter prioritario la migración del accionamiento manual hacia un sistema mecatrónico de control digital de potencia y tiempo. La incorporación de placas de estado sólido gobernadas por microcontroladores (con sincronización de cruce por cero y conmutación por TRIACs de alta potencia) eliminaría el margen de error humano y automatizaría la precisión del pulso eléctrico a escala de milisegundos. </w:t>
            </w:r>
          </w:p>
          <w:p w14:paraId="683CFC37" w14:textId="77777777" w:rsidR="00CE35DD" w:rsidRDefault="00000000">
            <w:pPr>
              <w:pStyle w:val="Prrafodelista"/>
              <w:numPr>
                <w:ilvl w:val="0"/>
                <w:numId w:val="12"/>
              </w:numPr>
              <w:jc w:val="both"/>
              <w:rPr>
                <w:rFonts w:ascii="Arial" w:eastAsia="Times New Roman" w:hAnsi="Arial" w:cs="Arial"/>
                <w:color w:val="000000"/>
                <w:sz w:val="18"/>
                <w:szCs w:val="18"/>
                <w:lang w:val="es-ES" w:eastAsia="es-CO"/>
              </w:rPr>
            </w:pPr>
            <w:r>
              <w:rPr>
                <w:rFonts w:ascii="Arial" w:eastAsia="Times New Roman" w:hAnsi="Arial" w:cs="Arial"/>
                <w:color w:val="000000"/>
                <w:sz w:val="18"/>
                <w:szCs w:val="18"/>
                <w:lang w:val="es-ES" w:eastAsia="es-CO"/>
              </w:rPr>
              <w:t xml:space="preserve">Dado el rápido incremento de temperatura intrínseco en los núcleos ferromagnéticos que operan bajo condiciones de cortocircuito prolongadas, se aconseja diseñar y ensamblar un sistema de refrigeración activa por ventilación forzada que disipe el calor tanto de la bobina del transformador como de los porta-electrodos de cobre, aumentando así el ciclo de trabajo continuo (Duty Cycle) de la máquina. </w:t>
            </w:r>
          </w:p>
          <w:p w14:paraId="06A4C025" w14:textId="77777777" w:rsidR="00CE35DD" w:rsidRDefault="00000000">
            <w:pPr>
              <w:pStyle w:val="Prrafodelista"/>
              <w:numPr>
                <w:ilvl w:val="0"/>
                <w:numId w:val="12"/>
              </w:numPr>
              <w:jc w:val="both"/>
              <w:rPr>
                <w:rFonts w:ascii="Arial" w:eastAsia="Times New Roman" w:hAnsi="Arial" w:cs="Arial"/>
                <w:color w:val="000000"/>
                <w:sz w:val="18"/>
                <w:szCs w:val="18"/>
                <w:lang w:val="es-ES" w:eastAsia="es-CO"/>
              </w:rPr>
            </w:pPr>
            <w:r>
              <w:rPr>
                <w:rFonts w:ascii="Arial" w:eastAsia="Times New Roman" w:hAnsi="Arial" w:cs="Arial"/>
                <w:color w:val="000000"/>
                <w:sz w:val="18"/>
                <w:szCs w:val="18"/>
                <w:lang w:val="es-ES" w:eastAsia="es-CO"/>
              </w:rPr>
              <w:t>A nivel investigativo, se sugiere a las futuras cohortes someter las probetas soldadas por este prototipo a ensayos mecánicos estandarizados y destructivos (como pruebas de tracción y cizalladura en laboratorio de materiales), con el objetivo de cuantificar con precisión ingenieril el límite de fluencia y carga de rotura del punto de soldadura frente a normativas internacionales.</w:t>
            </w:r>
          </w:p>
        </w:tc>
      </w:tr>
      <w:tr w:rsidR="00CE35DD" w14:paraId="67883685" w14:textId="77777777">
        <w:trPr>
          <w:trHeight w:val="1077"/>
        </w:trPr>
        <w:tc>
          <w:tcPr>
            <w:tcW w:w="9782" w:type="dxa"/>
            <w:gridSpan w:val="10"/>
            <w:tcBorders>
              <w:top w:val="single" w:sz="4" w:space="0" w:color="auto"/>
              <w:left w:val="single" w:sz="4" w:space="0" w:color="auto"/>
              <w:bottom w:val="single" w:sz="4" w:space="0" w:color="auto"/>
              <w:right w:val="single" w:sz="4" w:space="0" w:color="000000"/>
            </w:tcBorders>
            <w:hideMark/>
          </w:tcPr>
          <w:p w14:paraId="41B1916D" w14:textId="77777777" w:rsidR="00CE35DD" w:rsidRDefault="00000000">
            <w:pPr>
              <w:pStyle w:val="Prrafodelista"/>
              <w:numPr>
                <w:ilvl w:val="0"/>
                <w:numId w:val="5"/>
              </w:numPr>
              <w:spacing w:line="240" w:lineRule="auto"/>
              <w:jc w:val="both"/>
              <w:rPr>
                <w:rFonts w:ascii="Arial" w:eastAsia="Times New Roman" w:hAnsi="Arial" w:cs="Arial"/>
                <w:b/>
                <w:bCs/>
                <w:color w:val="000000"/>
                <w:sz w:val="18"/>
                <w:szCs w:val="18"/>
                <w:lang w:eastAsia="es-CO"/>
              </w:rPr>
            </w:pPr>
            <w:r>
              <w:rPr>
                <w:rFonts w:ascii="Arial" w:eastAsia="Times New Roman" w:hAnsi="Arial" w:cs="Arial"/>
                <w:b/>
                <w:bCs/>
                <w:color w:val="000000"/>
                <w:sz w:val="18"/>
                <w:szCs w:val="18"/>
                <w:lang w:eastAsia="es-CO"/>
              </w:rPr>
              <w:t>Bibliografía:</w:t>
            </w:r>
          </w:p>
          <w:p w14:paraId="5424EB6C" w14:textId="77777777" w:rsidR="00CE35DD" w:rsidRDefault="00000000">
            <w:pPr>
              <w:spacing w:line="240" w:lineRule="auto"/>
              <w:jc w:val="both"/>
              <w:rPr>
                <w:rFonts w:ascii="Arial" w:eastAsia="Times New Roman" w:hAnsi="Arial" w:cs="Arial"/>
                <w:color w:val="000000"/>
                <w:sz w:val="18"/>
                <w:szCs w:val="18"/>
                <w:lang w:val="es-ES" w:eastAsia="es-CO"/>
              </w:rPr>
            </w:pPr>
            <w:r>
              <w:rPr>
                <w:rFonts w:ascii="Arial" w:eastAsia="Times New Roman" w:hAnsi="Arial" w:cs="Arial"/>
                <w:color w:val="000000"/>
                <w:sz w:val="18"/>
                <w:szCs w:val="18"/>
                <w:lang w:val="es-ES" w:eastAsia="es-CO"/>
              </w:rPr>
              <w:t xml:space="preserve">Chapman, S. J. (2012). </w:t>
            </w:r>
            <w:r>
              <w:rPr>
                <w:rFonts w:ascii="Arial" w:eastAsia="Times New Roman" w:hAnsi="Arial" w:cs="Arial"/>
                <w:i/>
                <w:iCs/>
                <w:color w:val="000000"/>
                <w:sz w:val="18"/>
                <w:szCs w:val="18"/>
                <w:lang w:val="es-ES" w:eastAsia="es-CO"/>
              </w:rPr>
              <w:t>Máquinas eléctricas</w:t>
            </w:r>
            <w:r>
              <w:rPr>
                <w:rFonts w:ascii="Arial" w:eastAsia="Times New Roman" w:hAnsi="Arial" w:cs="Arial"/>
                <w:color w:val="000000"/>
                <w:sz w:val="18"/>
                <w:szCs w:val="18"/>
                <w:lang w:val="es-ES" w:eastAsia="es-CO"/>
              </w:rPr>
              <w:t xml:space="preserve"> (5a. ed.). McGraw-Hill Interamericana.</w:t>
            </w:r>
          </w:p>
          <w:p w14:paraId="27686C7F" w14:textId="77777777" w:rsidR="00CE35DD" w:rsidRDefault="00000000">
            <w:pPr>
              <w:spacing w:line="240" w:lineRule="auto"/>
              <w:jc w:val="both"/>
              <w:rPr>
                <w:rFonts w:ascii="Arial" w:eastAsia="Times New Roman" w:hAnsi="Arial" w:cs="Arial"/>
                <w:color w:val="000000"/>
                <w:sz w:val="18"/>
                <w:szCs w:val="18"/>
                <w:lang w:val="es-ES" w:eastAsia="es-CO"/>
              </w:rPr>
            </w:pPr>
            <w:r>
              <w:rPr>
                <w:rFonts w:ascii="Arial" w:eastAsia="Times New Roman" w:hAnsi="Arial" w:cs="Arial"/>
                <w:color w:val="000000"/>
                <w:sz w:val="18"/>
                <w:szCs w:val="18"/>
                <w:lang w:val="es-ES" w:eastAsia="es-CO"/>
              </w:rPr>
              <w:t xml:space="preserve">Fitzgerald, A. E., Kingsley, C., &amp; Umans, S. D. (2003). </w:t>
            </w:r>
            <w:r>
              <w:rPr>
                <w:rFonts w:ascii="Arial" w:eastAsia="Times New Roman" w:hAnsi="Arial" w:cs="Arial"/>
                <w:i/>
                <w:iCs/>
                <w:color w:val="000000"/>
                <w:sz w:val="18"/>
                <w:szCs w:val="18"/>
                <w:lang w:val="es-ES" w:eastAsia="es-CO"/>
              </w:rPr>
              <w:t>Máquinas eléctricas</w:t>
            </w:r>
            <w:r>
              <w:rPr>
                <w:rFonts w:ascii="Arial" w:eastAsia="Times New Roman" w:hAnsi="Arial" w:cs="Arial"/>
                <w:color w:val="000000"/>
                <w:sz w:val="18"/>
                <w:szCs w:val="18"/>
                <w:lang w:val="es-ES" w:eastAsia="es-CO"/>
              </w:rPr>
              <w:t xml:space="preserve"> (6a. ed.). McGraw-Hill.</w:t>
            </w:r>
          </w:p>
          <w:p w14:paraId="6C170AF1" w14:textId="77777777" w:rsidR="00CE35DD" w:rsidRDefault="00000000">
            <w:pPr>
              <w:spacing w:line="240" w:lineRule="auto"/>
              <w:jc w:val="both"/>
              <w:rPr>
                <w:rFonts w:ascii="Arial" w:eastAsia="Times New Roman" w:hAnsi="Arial" w:cs="Arial"/>
                <w:color w:val="000000"/>
                <w:sz w:val="18"/>
                <w:szCs w:val="18"/>
                <w:lang w:eastAsia="es-CO"/>
              </w:rPr>
            </w:pPr>
            <w:hyperlink r:id="rId14" w:history="1">
              <w:r>
                <w:rPr>
                  <w:rStyle w:val="Hipervnculo"/>
                  <w:rFonts w:ascii="Arial" w:eastAsia="Times New Roman" w:hAnsi="Arial" w:cs="Arial"/>
                  <w:sz w:val="18"/>
                  <w:szCs w:val="18"/>
                  <w:lang w:eastAsia="es-CO"/>
                </w:rPr>
                <w:t>https://www.youtube.com/watch?v=45nn1GAwj-g</w:t>
              </w:r>
            </w:hyperlink>
          </w:p>
          <w:p w14:paraId="4B0BB257" w14:textId="77777777" w:rsidR="00CE35DD" w:rsidRDefault="00000000">
            <w:pPr>
              <w:spacing w:line="240" w:lineRule="auto"/>
              <w:jc w:val="both"/>
              <w:rPr>
                <w:rFonts w:ascii="Arial" w:eastAsia="Times New Roman" w:hAnsi="Arial" w:cs="Arial"/>
                <w:color w:val="000000"/>
                <w:sz w:val="18"/>
                <w:szCs w:val="18"/>
                <w:lang w:val="es-ES" w:eastAsia="es-CO"/>
              </w:rPr>
            </w:pPr>
            <w:r>
              <w:rPr>
                <w:rFonts w:ascii="Arial" w:eastAsia="Times New Roman" w:hAnsi="Arial" w:cs="Arial"/>
                <w:color w:val="000000"/>
                <w:sz w:val="18"/>
                <w:szCs w:val="18"/>
                <w:lang w:val="es-ES" w:eastAsia="es-CO"/>
              </w:rPr>
              <w:t>Groover, M. P. (2014). Fundamentos de manufactura moderna: Materiales, procesos y sistemas (5a. ed.). McGraw-Hill. (Libro base para fundamentar el proceso termodinámico de la soldadura y la presión de los electrodos).</w:t>
            </w:r>
          </w:p>
          <w:p w14:paraId="1AC597F0" w14:textId="77777777" w:rsidR="00CE35DD" w:rsidRDefault="00000000">
            <w:pPr>
              <w:spacing w:line="240" w:lineRule="auto"/>
              <w:jc w:val="both"/>
              <w:rPr>
                <w:rFonts w:ascii="Arial" w:eastAsia="Times New Roman" w:hAnsi="Arial" w:cs="Arial"/>
                <w:color w:val="000000"/>
                <w:sz w:val="18"/>
                <w:szCs w:val="18"/>
                <w:lang w:val="es-ES" w:eastAsia="es-CO"/>
              </w:rPr>
            </w:pPr>
            <w:r>
              <w:rPr>
                <w:rFonts w:ascii="Arial" w:eastAsia="Times New Roman" w:hAnsi="Arial" w:cs="Arial"/>
                <w:color w:val="000000"/>
                <w:sz w:val="18"/>
                <w:szCs w:val="18"/>
                <w:lang w:val="es-ES" w:eastAsia="es-CO"/>
              </w:rPr>
              <w:t>Kalpakjian, S., &amp; Schmid, S. R. (2014). Manufactura, ingeniería y tecnología (7a. ed.).</w:t>
            </w:r>
          </w:p>
          <w:p w14:paraId="29628DFB" w14:textId="77777777" w:rsidR="00CE35DD" w:rsidRDefault="00000000">
            <w:pPr>
              <w:spacing w:line="240" w:lineRule="auto"/>
              <w:jc w:val="both"/>
              <w:rPr>
                <w:rFonts w:ascii="Arial" w:eastAsia="Times New Roman" w:hAnsi="Arial" w:cs="Arial"/>
                <w:color w:val="000000"/>
                <w:sz w:val="18"/>
                <w:szCs w:val="18"/>
                <w:lang w:val="es-ES" w:eastAsia="es-CO"/>
              </w:rPr>
            </w:pPr>
            <w:r>
              <w:rPr>
                <w:rFonts w:ascii="Arial" w:eastAsia="Times New Roman" w:hAnsi="Arial" w:cs="Arial"/>
                <w:color w:val="000000"/>
                <w:sz w:val="18"/>
                <w:szCs w:val="18"/>
                <w:lang w:val="es-ES" w:eastAsia="es-CO"/>
              </w:rPr>
              <w:t xml:space="preserve">Pearson Educación. Instructables. (s.f.). DIY Arduino Based Battery Spot Welder. Recuperado de: </w:t>
            </w:r>
            <w:hyperlink r:id="rId15" w:history="1">
              <w:r>
                <w:rPr>
                  <w:rStyle w:val="Hipervnculo"/>
                  <w:rFonts w:ascii="Arial" w:eastAsia="Times New Roman" w:hAnsi="Arial" w:cs="Arial"/>
                  <w:sz w:val="18"/>
                  <w:szCs w:val="18"/>
                  <w:lang w:val="es-ES" w:eastAsia="es-CO"/>
                </w:rPr>
                <w:t>https://www.instructables.com/DIY-Arduino-Based-Battery-Spot-Welder/</w:t>
              </w:r>
            </w:hyperlink>
          </w:p>
          <w:p w14:paraId="44EDAE13" w14:textId="77777777" w:rsidR="00CE35DD" w:rsidRDefault="00000000">
            <w:pPr>
              <w:spacing w:line="240" w:lineRule="auto"/>
              <w:jc w:val="both"/>
              <w:rPr>
                <w:rFonts w:ascii="Arial" w:eastAsia="Times New Roman" w:hAnsi="Arial" w:cs="Arial"/>
                <w:color w:val="000000"/>
                <w:sz w:val="18"/>
                <w:szCs w:val="18"/>
                <w:lang w:val="es-ES" w:eastAsia="es-CO"/>
              </w:rPr>
            </w:pPr>
            <w:r>
              <w:rPr>
                <w:rFonts w:ascii="Arial" w:eastAsia="Times New Roman" w:hAnsi="Arial" w:cs="Arial"/>
                <w:color w:val="000000"/>
                <w:sz w:val="18"/>
                <w:szCs w:val="18"/>
                <w:lang w:val="es-ES" w:eastAsia="es-CO"/>
              </w:rPr>
              <w:t xml:space="preserve">Universidad Central del Ecuador (UCE). (s.f.). Diseño de soldadora por puntos y aplicación de presión. Repositorio Institucional. Recuperado de: </w:t>
            </w:r>
            <w:hyperlink r:id="rId16" w:history="1">
              <w:r>
                <w:rPr>
                  <w:rStyle w:val="Hipervnculo"/>
                  <w:rFonts w:ascii="Arial" w:eastAsia="Times New Roman" w:hAnsi="Arial" w:cs="Arial"/>
                  <w:sz w:val="18"/>
                  <w:szCs w:val="18"/>
                  <w:lang w:val="es-ES" w:eastAsia="es-CO"/>
                </w:rPr>
                <w:t>https://www.dspace.uce.edu.ec</w:t>
              </w:r>
            </w:hyperlink>
          </w:p>
          <w:p w14:paraId="6D3BEB36" w14:textId="77777777" w:rsidR="00CE35DD" w:rsidRDefault="00CE35DD">
            <w:pPr>
              <w:spacing w:line="240" w:lineRule="auto"/>
              <w:jc w:val="both"/>
              <w:rPr>
                <w:rFonts w:ascii="Arial" w:eastAsia="Times New Roman" w:hAnsi="Arial" w:cs="Arial"/>
                <w:color w:val="000000"/>
                <w:sz w:val="18"/>
                <w:szCs w:val="18"/>
                <w:lang w:val="es-ES" w:eastAsia="es-CO"/>
              </w:rPr>
            </w:pPr>
          </w:p>
          <w:p w14:paraId="2EBB6E6E" w14:textId="77777777" w:rsidR="00CE35DD" w:rsidRDefault="00CE35DD">
            <w:pPr>
              <w:spacing w:line="240" w:lineRule="auto"/>
              <w:jc w:val="both"/>
              <w:rPr>
                <w:rFonts w:ascii="Arial" w:eastAsia="Times New Roman" w:hAnsi="Arial" w:cs="Arial"/>
                <w:color w:val="000000"/>
                <w:sz w:val="18"/>
                <w:szCs w:val="18"/>
                <w:lang w:eastAsia="es-CO"/>
              </w:rPr>
            </w:pPr>
          </w:p>
        </w:tc>
      </w:tr>
      <w:tr w:rsidR="00CE35DD" w14:paraId="7FF773E9" w14:textId="77777777">
        <w:trPr>
          <w:trHeight w:val="7100"/>
        </w:trPr>
        <w:tc>
          <w:tcPr>
            <w:tcW w:w="9782" w:type="dxa"/>
            <w:gridSpan w:val="10"/>
            <w:tcBorders>
              <w:top w:val="single" w:sz="4" w:space="0" w:color="auto"/>
              <w:left w:val="single" w:sz="4" w:space="0" w:color="auto"/>
              <w:bottom w:val="single" w:sz="4" w:space="0" w:color="auto"/>
              <w:right w:val="single" w:sz="4" w:space="0" w:color="000000"/>
            </w:tcBorders>
          </w:tcPr>
          <w:p w14:paraId="6FA06DDF" w14:textId="77777777" w:rsidR="00CE35DD" w:rsidRDefault="00000000">
            <w:pPr>
              <w:pStyle w:val="Prrafodelista"/>
              <w:numPr>
                <w:ilvl w:val="0"/>
                <w:numId w:val="5"/>
              </w:numPr>
              <w:spacing w:line="240" w:lineRule="auto"/>
              <w:jc w:val="both"/>
              <w:rPr>
                <w:rFonts w:ascii="Arial" w:eastAsia="Times New Roman" w:hAnsi="Arial" w:cs="Arial"/>
                <w:color w:val="000000"/>
                <w:sz w:val="18"/>
                <w:szCs w:val="18"/>
                <w:lang w:eastAsia="es-CO"/>
              </w:rPr>
            </w:pPr>
            <w:r>
              <w:rPr>
                <w:rFonts w:ascii="Arial" w:eastAsia="Times New Roman" w:hAnsi="Arial" w:cs="Arial"/>
                <w:b/>
                <w:bCs/>
                <w:color w:val="000000"/>
                <w:sz w:val="18"/>
                <w:szCs w:val="18"/>
                <w:lang w:eastAsia="es-CO"/>
              </w:rPr>
              <w:t xml:space="preserve">Anexos: </w:t>
            </w:r>
            <w:r>
              <w:rPr>
                <w:rFonts w:ascii="Arial" w:eastAsia="Times New Roman" w:hAnsi="Arial" w:cs="Arial"/>
                <w:color w:val="000000"/>
                <w:sz w:val="18"/>
                <w:szCs w:val="18"/>
                <w:lang w:eastAsia="es-CO"/>
              </w:rPr>
              <w:t xml:space="preserve">Herramientas e insumos que fueron usados para la creación del proyecto: Puntas de cobre, cable calibre AWG de 4, madera, cegueta, cortafrío, tuercas cable de conexión directa a la corriente de 110v, y transformador reutilizado de una microondas. </w:t>
            </w:r>
          </w:p>
          <w:p w14:paraId="78A3F0E1" w14:textId="77777777" w:rsidR="00CE35DD" w:rsidRDefault="00CE35DD">
            <w:pPr>
              <w:pStyle w:val="Prrafodelista"/>
              <w:spacing w:line="240" w:lineRule="auto"/>
              <w:ind w:left="360"/>
              <w:jc w:val="both"/>
              <w:rPr>
                <w:rFonts w:ascii="Arial" w:eastAsia="Times New Roman" w:hAnsi="Arial" w:cs="Arial"/>
                <w:b/>
                <w:bCs/>
                <w:color w:val="000000"/>
                <w:sz w:val="18"/>
                <w:szCs w:val="18"/>
                <w:lang w:eastAsia="es-CO"/>
              </w:rPr>
            </w:pPr>
          </w:p>
          <w:p w14:paraId="445CE518" w14:textId="77777777" w:rsidR="00CE35DD" w:rsidRDefault="00000000">
            <w:pPr>
              <w:pStyle w:val="Prrafodelista"/>
              <w:spacing w:line="240" w:lineRule="auto"/>
              <w:ind w:left="360"/>
              <w:jc w:val="both"/>
              <w:rPr>
                <w:rFonts w:ascii="Arial" w:eastAsia="Times New Roman" w:hAnsi="Arial" w:cs="Arial"/>
                <w:color w:val="000000"/>
                <w:sz w:val="18"/>
                <w:szCs w:val="18"/>
                <w:lang w:eastAsia="es-CO"/>
              </w:rPr>
            </w:pPr>
            <w:r>
              <w:rPr>
                <w:rFonts w:ascii="Arial" w:eastAsia="Times New Roman" w:hAnsi="Arial" w:cs="Arial"/>
                <w:b/>
                <w:bCs/>
                <w:color w:val="000000"/>
                <w:sz w:val="18"/>
                <w:szCs w:val="18"/>
                <w:lang w:eastAsia="es-CO"/>
              </w:rPr>
              <w:t xml:space="preserve">Imagen #1. </w:t>
            </w:r>
            <w:r>
              <w:rPr>
                <w:rFonts w:ascii="Arial" w:eastAsia="Times New Roman" w:hAnsi="Arial" w:cs="Arial"/>
                <w:color w:val="000000"/>
                <w:sz w:val="18"/>
                <w:szCs w:val="18"/>
                <w:lang w:eastAsia="es-CO"/>
              </w:rPr>
              <w:t>Evidencia de dos pequeñas laminas de aluminio siendo unidas con el soldador que hace presencia al fondo de la imagen.</w:t>
            </w:r>
          </w:p>
          <w:p w14:paraId="3ACD9F36" w14:textId="77777777" w:rsidR="00CE35DD" w:rsidRDefault="00CE35DD">
            <w:pPr>
              <w:pStyle w:val="Prrafodelista"/>
              <w:spacing w:line="240" w:lineRule="auto"/>
              <w:ind w:left="360"/>
              <w:jc w:val="both"/>
              <w:rPr>
                <w:rFonts w:ascii="Arial" w:eastAsia="Times New Roman" w:hAnsi="Arial" w:cs="Arial"/>
                <w:color w:val="A6A6A6"/>
                <w:sz w:val="18"/>
                <w:szCs w:val="18"/>
                <w:lang w:eastAsia="es-CO"/>
              </w:rPr>
            </w:pPr>
          </w:p>
          <w:p w14:paraId="7D61BE1E" w14:textId="77777777" w:rsidR="00CE35DD" w:rsidRDefault="00000000">
            <w:pPr>
              <w:pStyle w:val="Prrafodelista"/>
              <w:spacing w:line="240" w:lineRule="auto"/>
              <w:ind w:left="360"/>
              <w:jc w:val="both"/>
              <w:rPr>
                <w:rFonts w:ascii="Arial" w:eastAsia="Times New Roman" w:hAnsi="Arial" w:cs="Arial"/>
                <w:color w:val="A6A6A6"/>
                <w:sz w:val="18"/>
                <w:szCs w:val="18"/>
                <w:lang w:eastAsia="es-CO"/>
              </w:rPr>
            </w:pPr>
            <w:r>
              <w:rPr>
                <w:rFonts w:ascii="Arial" w:eastAsia="Times New Roman" w:hAnsi="Arial" w:cs="Arial"/>
                <w:b/>
                <w:noProof/>
                <w:color w:val="000000"/>
                <w:sz w:val="14"/>
                <w:szCs w:val="14"/>
                <w:lang w:eastAsia="es-CO"/>
              </w:rPr>
              <w:drawing>
                <wp:inline distT="0" distB="0" distL="0" distR="0" wp14:anchorId="00F7644A" wp14:editId="2DCF1B37">
                  <wp:extent cx="5524500" cy="3416935"/>
                  <wp:effectExtent l="0" t="0" r="0" b="0"/>
                  <wp:docPr id="1027"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n 2"/>
                          <pic:cNvPicPr/>
                        </pic:nvPicPr>
                        <pic:blipFill>
                          <a:blip r:embed="rId17" cstate="print"/>
                          <a:srcRect/>
                          <a:stretch/>
                        </pic:blipFill>
                        <pic:spPr>
                          <a:xfrm>
                            <a:off x="0" y="0"/>
                            <a:ext cx="5524500" cy="3416935"/>
                          </a:xfrm>
                          <a:prstGeom prst="rect">
                            <a:avLst/>
                          </a:prstGeom>
                        </pic:spPr>
                      </pic:pic>
                    </a:graphicData>
                  </a:graphic>
                </wp:inline>
              </w:drawing>
            </w:r>
          </w:p>
          <w:p w14:paraId="29C78D7F" w14:textId="77777777" w:rsidR="00CE35DD" w:rsidRDefault="00000000">
            <w:pPr>
              <w:pStyle w:val="Prrafodelista"/>
              <w:spacing w:line="240" w:lineRule="auto"/>
              <w:ind w:left="360"/>
              <w:jc w:val="both"/>
              <w:rPr>
                <w:rFonts w:ascii="Arial" w:eastAsia="Times New Roman" w:hAnsi="Arial" w:cs="Arial"/>
                <w:b/>
                <w:bCs/>
                <w:color w:val="000000"/>
                <w:sz w:val="18"/>
                <w:szCs w:val="18"/>
                <w:lang w:eastAsia="es-CO"/>
              </w:rPr>
            </w:pPr>
            <w:r>
              <w:rPr>
                <w:rFonts w:ascii="Arial" w:eastAsia="Times New Roman" w:hAnsi="Arial" w:cs="Arial"/>
                <w:b/>
                <w:bCs/>
                <w:noProof/>
                <w:color w:val="000000"/>
                <w:sz w:val="14"/>
                <w:szCs w:val="14"/>
                <w:lang w:eastAsia="es-CO"/>
              </w:rPr>
              <w:drawing>
                <wp:anchor distT="0" distB="0" distL="0" distR="0" simplePos="0" relativeHeight="3" behindDoc="0" locked="0" layoutInCell="1" allowOverlap="1" wp14:anchorId="7D53C686" wp14:editId="11F3FB34">
                  <wp:simplePos x="0" y="0"/>
                  <wp:positionH relativeFrom="column">
                    <wp:posOffset>695960</wp:posOffset>
                  </wp:positionH>
                  <wp:positionV relativeFrom="paragraph">
                    <wp:posOffset>532130</wp:posOffset>
                  </wp:positionV>
                  <wp:extent cx="4864100" cy="3018790"/>
                  <wp:effectExtent l="0" t="0" r="0" b="0"/>
                  <wp:wrapTopAndBottom/>
                  <wp:docPr id="1028"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n 1"/>
                          <pic:cNvPicPr/>
                        </pic:nvPicPr>
                        <pic:blipFill>
                          <a:blip r:embed="rId18" cstate="print"/>
                          <a:srcRect/>
                          <a:stretch/>
                        </pic:blipFill>
                        <pic:spPr>
                          <a:xfrm>
                            <a:off x="0" y="0"/>
                            <a:ext cx="4864100" cy="3018790"/>
                          </a:xfrm>
                          <a:prstGeom prst="rect">
                            <a:avLst/>
                          </a:prstGeom>
                        </pic:spPr>
                      </pic:pic>
                    </a:graphicData>
                  </a:graphic>
                  <wp14:sizeRelH relativeFrom="page">
                    <wp14:pctWidth>0</wp14:pctWidth>
                  </wp14:sizeRelH>
                  <wp14:sizeRelV relativeFrom="page">
                    <wp14:pctHeight>0</wp14:pctHeight>
                  </wp14:sizeRelV>
                </wp:anchor>
              </w:drawing>
            </w:r>
            <w:r>
              <w:rPr>
                <w:rFonts w:ascii="Arial" w:eastAsia="Times New Roman" w:hAnsi="Arial" w:cs="Arial"/>
                <w:b/>
                <w:bCs/>
                <w:color w:val="000000"/>
                <w:sz w:val="18"/>
                <w:szCs w:val="18"/>
                <w:lang w:eastAsia="es-CO"/>
              </w:rPr>
              <w:t xml:space="preserve">Imagen #2. </w:t>
            </w:r>
          </w:p>
          <w:p w14:paraId="678BF9B5" w14:textId="77777777" w:rsidR="00CE35DD" w:rsidRDefault="00000000">
            <w:pPr>
              <w:pStyle w:val="Prrafodelista"/>
              <w:spacing w:line="240" w:lineRule="auto"/>
              <w:ind w:left="360"/>
              <w:jc w:val="both"/>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Soldadora de puntos en estado semifinal-finalizado.</w:t>
            </w:r>
          </w:p>
        </w:tc>
      </w:tr>
      <w:tr w:rsidR="00CE35DD" w14:paraId="4AB6E5E1" w14:textId="77777777">
        <w:trPr>
          <w:trHeight w:val="300"/>
        </w:trPr>
        <w:tc>
          <w:tcPr>
            <w:tcW w:w="9782" w:type="dxa"/>
            <w:gridSpan w:val="10"/>
            <w:tcBorders>
              <w:top w:val="single" w:sz="4" w:space="0" w:color="auto"/>
              <w:left w:val="nil"/>
              <w:bottom w:val="nil"/>
              <w:right w:val="nil"/>
            </w:tcBorders>
            <w:noWrap/>
            <w:vAlign w:val="bottom"/>
            <w:hideMark/>
          </w:tcPr>
          <w:p w14:paraId="5326A5B5" w14:textId="77777777" w:rsidR="00CE35DD" w:rsidRDefault="00CE35DD">
            <w:pPr>
              <w:spacing w:after="0" w:line="240" w:lineRule="auto"/>
              <w:rPr>
                <w:rFonts w:ascii="Arial" w:eastAsia="Times New Roman" w:hAnsi="Arial" w:cs="Arial"/>
                <w:b/>
                <w:color w:val="000000"/>
                <w:sz w:val="14"/>
                <w:szCs w:val="14"/>
                <w:lang w:eastAsia="es-CO"/>
              </w:rPr>
            </w:pPr>
          </w:p>
          <w:p w14:paraId="0CAFF888" w14:textId="77777777" w:rsidR="00CE35DD" w:rsidRDefault="00000000">
            <w:pPr>
              <w:spacing w:after="0" w:line="240" w:lineRule="auto"/>
              <w:rPr>
                <w:rFonts w:ascii="Arial" w:eastAsia="Times New Roman" w:hAnsi="Arial" w:cs="Arial"/>
                <w:b/>
                <w:color w:val="000000"/>
                <w:sz w:val="14"/>
                <w:szCs w:val="14"/>
                <w:lang w:eastAsia="es-CO"/>
              </w:rPr>
            </w:pPr>
            <w:r>
              <w:rPr>
                <w:rFonts w:ascii="Arial" w:eastAsia="Times New Roman" w:hAnsi="Arial" w:cs="Arial"/>
                <w:b/>
                <w:bCs/>
                <w:color w:val="000000"/>
                <w:sz w:val="14"/>
                <w:szCs w:val="14"/>
                <w:lang w:eastAsia="es-CO"/>
              </w:rPr>
              <w:t>*   Organización para la Cooperación y Desarrollo Económico (OCDE)</w:t>
            </w:r>
          </w:p>
          <w:p w14:paraId="55DE42D6" w14:textId="77777777" w:rsidR="00CE35DD" w:rsidRDefault="00000000">
            <w:pPr>
              <w:spacing w:after="0" w:line="240" w:lineRule="auto"/>
              <w:rPr>
                <w:rFonts w:ascii="Arial" w:eastAsia="Times New Roman" w:hAnsi="Arial" w:cs="Arial"/>
                <w:b/>
                <w:sz w:val="20"/>
                <w:szCs w:val="20"/>
                <w:lang w:eastAsia="es-CO"/>
              </w:rPr>
            </w:pPr>
            <w:r>
              <w:rPr>
                <w:rFonts w:ascii="Arial" w:eastAsia="Times New Roman" w:hAnsi="Arial" w:cs="Arial"/>
                <w:b/>
                <w:color w:val="000000"/>
                <w:sz w:val="14"/>
                <w:szCs w:val="14"/>
                <w:lang w:eastAsia="es-CO"/>
              </w:rPr>
              <w:t>** PA: Proyecto de Aula; PI: Proyecto Integrador; TI: Trabajo de Investigación</w:t>
            </w:r>
          </w:p>
        </w:tc>
      </w:tr>
    </w:tbl>
    <w:p w14:paraId="659DD648" w14:textId="77777777" w:rsidR="00CE35DD" w:rsidRDefault="00CE35DD">
      <w:pPr>
        <w:rPr>
          <w:rFonts w:ascii="Arial" w:hAnsi="Arial" w:cs="Arial"/>
        </w:rPr>
      </w:pPr>
    </w:p>
    <w:p w14:paraId="7332776C" w14:textId="77777777" w:rsidR="00CE35DD" w:rsidRDefault="00CE35DD">
      <w:pPr>
        <w:rPr>
          <w:rFonts w:ascii="Arial" w:hAnsi="Arial" w:cs="Arial"/>
        </w:rPr>
      </w:pPr>
    </w:p>
    <w:p w14:paraId="721C6052" w14:textId="77777777" w:rsidR="00CE35DD" w:rsidRDefault="00000000">
      <w:pPr>
        <w:tabs>
          <w:tab w:val="left" w:pos="3105"/>
        </w:tabs>
        <w:rPr>
          <w:rFonts w:ascii="Arial" w:hAnsi="Arial" w:cs="Arial"/>
        </w:rPr>
      </w:pPr>
      <w:r>
        <w:rPr>
          <w:rFonts w:ascii="Arial" w:hAnsi="Arial" w:cs="Arial"/>
        </w:rPr>
        <w:tab/>
      </w:r>
    </w:p>
    <w:sectPr w:rsidR="00CE35DD">
      <w:headerReference w:type="default" r:id="rId19"/>
      <w:footerReference w:type="default" r:id="rId20"/>
      <w:pgSz w:w="12240" w:h="15840" w:code="1"/>
      <w:pgMar w:top="720" w:right="1440" w:bottom="1247" w:left="1440" w:header="709"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C2BEC" w14:textId="77777777" w:rsidR="00666816" w:rsidRDefault="00666816">
      <w:pPr>
        <w:spacing w:after="0" w:line="240" w:lineRule="auto"/>
      </w:pPr>
      <w:r>
        <w:separator/>
      </w:r>
    </w:p>
  </w:endnote>
  <w:endnote w:type="continuationSeparator" w:id="0">
    <w:p w14:paraId="44B28DD2" w14:textId="77777777" w:rsidR="00666816" w:rsidRDefault="00666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49" w:type="dxa"/>
      <w:jc w:val="center"/>
      <w:tblLook w:val="04A0" w:firstRow="1" w:lastRow="0" w:firstColumn="1" w:lastColumn="0" w:noHBand="0" w:noVBand="1"/>
    </w:tblPr>
    <w:tblGrid>
      <w:gridCol w:w="2268"/>
      <w:gridCol w:w="3260"/>
      <w:gridCol w:w="4321"/>
    </w:tblGrid>
    <w:tr w:rsidR="00CE35DD" w14:paraId="39CE26B5" w14:textId="77777777">
      <w:trPr>
        <w:trHeight w:val="234"/>
        <w:jc w:val="center"/>
      </w:trPr>
      <w:tc>
        <w:tcPr>
          <w:tcW w:w="2268" w:type="dxa"/>
        </w:tcPr>
        <w:p w14:paraId="16C24F1F" w14:textId="77777777" w:rsidR="00CE35DD" w:rsidRDefault="00000000">
          <w:pPr>
            <w:pStyle w:val="Piedepgina"/>
            <w:rPr>
              <w:rFonts w:ascii="Arial" w:hAnsi="Arial" w:cs="Arial"/>
              <w:sz w:val="16"/>
              <w:szCs w:val="16"/>
            </w:rPr>
          </w:pPr>
          <w:r>
            <w:rPr>
              <w:rFonts w:ascii="Arial" w:hAnsi="Arial" w:cs="Arial"/>
              <w:sz w:val="16"/>
              <w:szCs w:val="16"/>
            </w:rPr>
            <w:t xml:space="preserve">ELABORADO POR: </w:t>
          </w:r>
        </w:p>
        <w:p w14:paraId="376227FC" w14:textId="77777777" w:rsidR="00CE35DD" w:rsidRDefault="00000000">
          <w:pPr>
            <w:pStyle w:val="Piedepgina"/>
            <w:rPr>
              <w:rFonts w:ascii="Arial" w:hAnsi="Arial" w:cs="Arial"/>
              <w:sz w:val="16"/>
              <w:szCs w:val="16"/>
            </w:rPr>
          </w:pPr>
          <w:r>
            <w:rPr>
              <w:rFonts w:ascii="Arial" w:hAnsi="Arial" w:cs="Arial"/>
              <w:sz w:val="16"/>
              <w:szCs w:val="16"/>
            </w:rPr>
            <w:t>Investigación</w:t>
          </w:r>
        </w:p>
      </w:tc>
      <w:tc>
        <w:tcPr>
          <w:tcW w:w="3260" w:type="dxa"/>
        </w:tcPr>
        <w:p w14:paraId="4BA4D293" w14:textId="77777777" w:rsidR="00CE35DD" w:rsidRDefault="00000000">
          <w:pPr>
            <w:pStyle w:val="Piedepgina"/>
            <w:rPr>
              <w:rFonts w:ascii="Arial" w:hAnsi="Arial" w:cs="Arial"/>
              <w:sz w:val="16"/>
              <w:szCs w:val="16"/>
            </w:rPr>
          </w:pPr>
          <w:r>
            <w:rPr>
              <w:rFonts w:ascii="Arial" w:hAnsi="Arial" w:cs="Arial"/>
              <w:sz w:val="16"/>
              <w:szCs w:val="16"/>
            </w:rPr>
            <w:t>REVISADO POR:</w:t>
          </w:r>
        </w:p>
        <w:p w14:paraId="0D2F3E0D" w14:textId="77777777" w:rsidR="00CE35DD" w:rsidRDefault="00000000">
          <w:pPr>
            <w:pStyle w:val="Piedepgina"/>
            <w:rPr>
              <w:rFonts w:ascii="Arial" w:hAnsi="Arial" w:cs="Arial"/>
              <w:sz w:val="16"/>
              <w:szCs w:val="16"/>
            </w:rPr>
          </w:pPr>
          <w:r>
            <w:rPr>
              <w:rFonts w:ascii="Arial" w:hAnsi="Arial" w:cs="Arial"/>
              <w:sz w:val="16"/>
              <w:szCs w:val="16"/>
            </w:rPr>
            <w:t xml:space="preserve">Sistema Integrado de Gestión </w:t>
          </w:r>
        </w:p>
      </w:tc>
      <w:tc>
        <w:tcPr>
          <w:tcW w:w="4321" w:type="dxa"/>
        </w:tcPr>
        <w:p w14:paraId="686C3ABB" w14:textId="77777777" w:rsidR="00CE35DD" w:rsidRDefault="00000000">
          <w:pPr>
            <w:pStyle w:val="Piedepgina"/>
            <w:rPr>
              <w:rFonts w:ascii="Arial" w:hAnsi="Arial" w:cs="Arial"/>
              <w:sz w:val="16"/>
              <w:szCs w:val="14"/>
            </w:rPr>
          </w:pPr>
          <w:r>
            <w:rPr>
              <w:rFonts w:ascii="Arial" w:hAnsi="Arial" w:cs="Arial"/>
              <w:sz w:val="16"/>
              <w:szCs w:val="16"/>
            </w:rPr>
            <w:t xml:space="preserve">APROBADO POR: </w:t>
          </w:r>
          <w:r>
            <w:rPr>
              <w:rFonts w:ascii="Arial" w:hAnsi="Arial" w:cs="Arial"/>
              <w:sz w:val="16"/>
              <w:szCs w:val="14"/>
            </w:rPr>
            <w:t xml:space="preserve">Líder Sistema Integrado de Gestión </w:t>
          </w:r>
        </w:p>
        <w:p w14:paraId="1B16191D" w14:textId="77777777" w:rsidR="00CE35DD" w:rsidRDefault="00000000">
          <w:pPr>
            <w:pStyle w:val="Piedepgina"/>
            <w:rPr>
              <w:rFonts w:ascii="Arial" w:hAnsi="Arial" w:cs="Arial"/>
              <w:sz w:val="16"/>
              <w:szCs w:val="16"/>
            </w:rPr>
          </w:pPr>
          <w:r>
            <w:rPr>
              <w:rFonts w:ascii="Arial" w:hAnsi="Arial" w:cs="Arial"/>
              <w:sz w:val="16"/>
              <w:szCs w:val="16"/>
            </w:rPr>
            <w:t>FECHA APROBACIÓN: Septiembre de 2025</w:t>
          </w:r>
        </w:p>
      </w:tc>
    </w:tr>
  </w:tbl>
  <w:p w14:paraId="34AFB7EF" w14:textId="77777777" w:rsidR="00CE35DD" w:rsidRDefault="00CE35DD">
    <w:pPr>
      <w:pStyle w:val="Piedepgina"/>
    </w:pPr>
  </w:p>
  <w:p w14:paraId="54301EEB" w14:textId="77777777" w:rsidR="00CE35DD" w:rsidRDefault="00CE35D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AA4D4" w14:textId="77777777" w:rsidR="00666816" w:rsidRDefault="00666816">
      <w:pPr>
        <w:spacing w:after="0" w:line="240" w:lineRule="auto"/>
      </w:pPr>
      <w:r>
        <w:separator/>
      </w:r>
    </w:p>
  </w:footnote>
  <w:footnote w:type="continuationSeparator" w:id="0">
    <w:p w14:paraId="71752997" w14:textId="77777777" w:rsidR="00666816" w:rsidRDefault="006668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09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588"/>
      <w:gridCol w:w="2243"/>
    </w:tblGrid>
    <w:tr w:rsidR="00CE35DD" w14:paraId="7528449B" w14:textId="77777777">
      <w:trPr>
        <w:trHeight w:val="242"/>
        <w:jc w:val="center"/>
      </w:trPr>
      <w:tc>
        <w:tcPr>
          <w:tcW w:w="2268" w:type="dxa"/>
          <w:vAlign w:val="center"/>
        </w:tcPr>
        <w:p w14:paraId="74A27BA7" w14:textId="77777777" w:rsidR="00CE35DD" w:rsidRDefault="00000000">
          <w:pPr>
            <w:pStyle w:val="Encabezado"/>
            <w:rPr>
              <w:rFonts w:cs="Calibri"/>
            </w:rPr>
          </w:pPr>
          <w:r>
            <w:rPr>
              <w:rFonts w:eastAsia="Times New Roman" w:cs="Calibri"/>
              <w:noProof/>
              <w:color w:val="000000"/>
              <w:lang w:eastAsia="es-CO"/>
            </w:rPr>
            <w:drawing>
              <wp:inline distT="0" distB="0" distL="0" distR="0" wp14:anchorId="72D495AB" wp14:editId="607EBD47">
                <wp:extent cx="839314" cy="367200"/>
                <wp:effectExtent l="0" t="0" r="0" b="0"/>
                <wp:docPr id="4097" name="Imagen 14352289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n 1435228980"/>
                        <pic:cNvPicPr/>
                      </pic:nvPicPr>
                      <pic:blipFill>
                        <a:blip r:embed="rId1" cstate="print"/>
                        <a:srcRect/>
                        <a:stretch/>
                      </pic:blipFill>
                      <pic:spPr>
                        <a:xfrm>
                          <a:off x="0" y="0"/>
                          <a:ext cx="839314" cy="367200"/>
                        </a:xfrm>
                        <a:prstGeom prst="rect">
                          <a:avLst/>
                        </a:prstGeom>
                        <a:ln>
                          <a:noFill/>
                        </a:ln>
                      </pic:spPr>
                    </pic:pic>
                  </a:graphicData>
                </a:graphic>
              </wp:inline>
            </w:drawing>
          </w:r>
        </w:p>
      </w:tc>
      <w:tc>
        <w:tcPr>
          <w:tcW w:w="5588" w:type="dxa"/>
          <w:vAlign w:val="center"/>
        </w:tcPr>
        <w:p w14:paraId="186EA7A3" w14:textId="77777777" w:rsidR="00CE35DD" w:rsidRDefault="00000000">
          <w:pPr>
            <w:pStyle w:val="Encabezado"/>
            <w:jc w:val="center"/>
            <w:rPr>
              <w:rFonts w:ascii="Arial" w:hAnsi="Arial" w:cs="Arial"/>
              <w:sz w:val="20"/>
              <w:szCs w:val="20"/>
            </w:rPr>
          </w:pPr>
          <w:r>
            <w:rPr>
              <w:rFonts w:ascii="Arial" w:hAnsi="Arial" w:cs="Arial"/>
              <w:sz w:val="20"/>
              <w:szCs w:val="20"/>
            </w:rPr>
            <w:t>INVESTIGACIÓN</w:t>
          </w:r>
        </w:p>
      </w:tc>
      <w:tc>
        <w:tcPr>
          <w:tcW w:w="2243" w:type="dxa"/>
          <w:vAlign w:val="center"/>
        </w:tcPr>
        <w:p w14:paraId="6821D654" w14:textId="77777777" w:rsidR="00CE35DD" w:rsidRDefault="00000000">
          <w:pPr>
            <w:pStyle w:val="Encabezado"/>
            <w:jc w:val="right"/>
            <w:rPr>
              <w:rFonts w:ascii="Arial" w:hAnsi="Arial" w:cs="Arial"/>
              <w:sz w:val="20"/>
              <w:szCs w:val="20"/>
            </w:rPr>
          </w:pPr>
          <w:r>
            <w:rPr>
              <w:rFonts w:ascii="Arial" w:hAnsi="Arial" w:cs="Arial"/>
              <w:sz w:val="20"/>
              <w:szCs w:val="20"/>
              <w:lang w:val="es-ES"/>
            </w:rPr>
            <w:t xml:space="preserve">Página </w:t>
          </w:r>
          <w:r>
            <w:rPr>
              <w:rFonts w:ascii="Arial" w:hAnsi="Arial" w:cs="Arial"/>
              <w:bCs/>
              <w:sz w:val="20"/>
              <w:szCs w:val="20"/>
            </w:rPr>
            <w:fldChar w:fldCharType="begin"/>
          </w:r>
          <w:r>
            <w:rPr>
              <w:rFonts w:ascii="Arial" w:hAnsi="Arial" w:cs="Arial"/>
              <w:bCs/>
              <w:sz w:val="20"/>
              <w:szCs w:val="20"/>
            </w:rPr>
            <w:instrText>PAGE  \* Arabic  \* MERGEFORMAT</w:instrText>
          </w:r>
          <w:r>
            <w:rPr>
              <w:rFonts w:ascii="Arial" w:hAnsi="Arial" w:cs="Arial"/>
              <w:bCs/>
              <w:sz w:val="20"/>
              <w:szCs w:val="20"/>
            </w:rPr>
            <w:fldChar w:fldCharType="separate"/>
          </w:r>
          <w:r>
            <w:rPr>
              <w:rFonts w:ascii="Arial" w:hAnsi="Arial" w:cs="Arial"/>
              <w:bCs/>
              <w:noProof/>
              <w:sz w:val="20"/>
              <w:szCs w:val="20"/>
              <w:lang w:val="es-ES"/>
            </w:rPr>
            <w:t>2</w:t>
          </w:r>
          <w:r>
            <w:rPr>
              <w:rFonts w:ascii="Arial" w:hAnsi="Arial" w:cs="Arial"/>
              <w:bCs/>
              <w:sz w:val="20"/>
              <w:szCs w:val="20"/>
            </w:rPr>
            <w:fldChar w:fldCharType="end"/>
          </w:r>
          <w:r>
            <w:rPr>
              <w:rFonts w:ascii="Arial" w:hAnsi="Arial" w:cs="Arial"/>
              <w:sz w:val="20"/>
              <w:szCs w:val="20"/>
              <w:lang w:val="es-ES"/>
            </w:rPr>
            <w:t xml:space="preserve"> de </w:t>
          </w:r>
          <w:r>
            <w:rPr>
              <w:rFonts w:ascii="Arial" w:hAnsi="Arial" w:cs="Arial"/>
              <w:bCs/>
              <w:sz w:val="20"/>
              <w:szCs w:val="20"/>
            </w:rPr>
            <w:fldChar w:fldCharType="begin"/>
          </w:r>
          <w:r>
            <w:rPr>
              <w:rFonts w:ascii="Arial" w:hAnsi="Arial" w:cs="Arial"/>
              <w:bCs/>
              <w:sz w:val="20"/>
              <w:szCs w:val="20"/>
            </w:rPr>
            <w:instrText xml:space="preserve"> NUMPAGES  \* Arabic  \* MERGEFORMAT </w:instrText>
          </w:r>
          <w:r>
            <w:rPr>
              <w:rFonts w:ascii="Arial" w:hAnsi="Arial" w:cs="Arial"/>
              <w:bCs/>
              <w:sz w:val="20"/>
              <w:szCs w:val="20"/>
            </w:rPr>
            <w:fldChar w:fldCharType="separate"/>
          </w:r>
          <w:r>
            <w:rPr>
              <w:rFonts w:ascii="Arial" w:hAnsi="Arial" w:cs="Arial"/>
              <w:bCs/>
              <w:noProof/>
              <w:sz w:val="20"/>
              <w:szCs w:val="20"/>
            </w:rPr>
            <w:t>2</w:t>
          </w:r>
          <w:r>
            <w:rPr>
              <w:rFonts w:ascii="Arial" w:hAnsi="Arial" w:cs="Arial"/>
              <w:bCs/>
              <w:sz w:val="20"/>
              <w:szCs w:val="20"/>
            </w:rPr>
            <w:fldChar w:fldCharType="end"/>
          </w:r>
        </w:p>
      </w:tc>
    </w:tr>
    <w:tr w:rsidR="00CE35DD" w14:paraId="2D644460" w14:textId="77777777">
      <w:trPr>
        <w:trHeight w:val="686"/>
        <w:jc w:val="center"/>
      </w:trPr>
      <w:tc>
        <w:tcPr>
          <w:tcW w:w="2268" w:type="dxa"/>
          <w:vAlign w:val="center"/>
        </w:tcPr>
        <w:p w14:paraId="24DCE453" w14:textId="77777777" w:rsidR="00CE35DD" w:rsidRDefault="00000000">
          <w:pPr>
            <w:pStyle w:val="Encabezado"/>
            <w:rPr>
              <w:rFonts w:ascii="Arial" w:hAnsi="Arial" w:cs="Arial"/>
              <w:sz w:val="20"/>
              <w:szCs w:val="20"/>
            </w:rPr>
          </w:pPr>
          <w:r>
            <w:rPr>
              <w:rFonts w:ascii="Arial" w:hAnsi="Arial" w:cs="Arial"/>
              <w:sz w:val="20"/>
              <w:szCs w:val="20"/>
            </w:rPr>
            <w:t>F – IN – 03</w:t>
          </w:r>
        </w:p>
        <w:p w14:paraId="492FFAED" w14:textId="77777777" w:rsidR="00CE35DD" w:rsidRDefault="00CE35DD">
          <w:pPr>
            <w:pStyle w:val="Encabezado"/>
            <w:rPr>
              <w:rFonts w:cs="Calibri"/>
            </w:rPr>
          </w:pPr>
        </w:p>
      </w:tc>
      <w:tc>
        <w:tcPr>
          <w:tcW w:w="5588" w:type="dxa"/>
          <w:vAlign w:val="center"/>
        </w:tcPr>
        <w:p w14:paraId="50BA2778" w14:textId="77777777" w:rsidR="00CE35DD" w:rsidRDefault="00000000">
          <w:pPr>
            <w:pStyle w:val="Encabezado"/>
            <w:jc w:val="center"/>
            <w:rPr>
              <w:rFonts w:ascii="Arial" w:hAnsi="Arial" w:cs="Arial"/>
              <w:sz w:val="20"/>
              <w:szCs w:val="20"/>
            </w:rPr>
          </w:pPr>
          <w:r>
            <w:rPr>
              <w:rFonts w:ascii="Arial" w:hAnsi="Arial" w:cs="Arial"/>
              <w:sz w:val="20"/>
              <w:szCs w:val="20"/>
            </w:rPr>
            <w:t>PROYECTO DE SEMILLERO DE INVESTIGACIÓN</w:t>
          </w:r>
        </w:p>
        <w:p w14:paraId="10890A7A" w14:textId="77777777" w:rsidR="00CE35DD" w:rsidRDefault="00000000">
          <w:pPr>
            <w:pStyle w:val="Encabezado"/>
            <w:jc w:val="center"/>
            <w:rPr>
              <w:rFonts w:ascii="Arial" w:hAnsi="Arial" w:cs="Arial"/>
              <w:sz w:val="20"/>
              <w:szCs w:val="20"/>
            </w:rPr>
          </w:pPr>
          <w:r>
            <w:rPr>
              <w:rFonts w:ascii="Arial" w:hAnsi="Arial" w:cs="Arial"/>
              <w:sz w:val="20"/>
              <w:szCs w:val="20"/>
            </w:rPr>
            <w:t>TERMINADO</w:t>
          </w:r>
        </w:p>
      </w:tc>
      <w:tc>
        <w:tcPr>
          <w:tcW w:w="2243" w:type="dxa"/>
          <w:vAlign w:val="center"/>
        </w:tcPr>
        <w:p w14:paraId="7463A2AA" w14:textId="77777777" w:rsidR="00CE35DD" w:rsidRDefault="00000000">
          <w:pPr>
            <w:pStyle w:val="Encabezado"/>
            <w:jc w:val="right"/>
            <w:rPr>
              <w:rFonts w:ascii="Arial" w:hAnsi="Arial" w:cs="Arial"/>
              <w:sz w:val="20"/>
              <w:szCs w:val="20"/>
            </w:rPr>
          </w:pPr>
          <w:r>
            <w:rPr>
              <w:rFonts w:ascii="Arial" w:hAnsi="Arial" w:cs="Arial"/>
              <w:sz w:val="20"/>
              <w:szCs w:val="20"/>
            </w:rPr>
            <w:t>Versión 7.0</w:t>
          </w:r>
        </w:p>
      </w:tc>
    </w:tr>
  </w:tbl>
  <w:p w14:paraId="7A9FF103" w14:textId="77777777" w:rsidR="00CE35DD" w:rsidRDefault="00CE35D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B7444CF4"/>
    <w:lvl w:ilvl="0" w:tplc="24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0000001"/>
    <w:multiLevelType w:val="hybridMultilevel"/>
    <w:tmpl w:val="E60E47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0000002"/>
    <w:multiLevelType w:val="hybridMultilevel"/>
    <w:tmpl w:val="E5904DA4"/>
    <w:lvl w:ilvl="0" w:tplc="DFA07970">
      <w:start w:val="2"/>
      <w:numFmt w:val="decimal"/>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0000003"/>
    <w:multiLevelType w:val="hybridMultilevel"/>
    <w:tmpl w:val="EDF0B22E"/>
    <w:lvl w:ilvl="0" w:tplc="A61E5BF0">
      <w:start w:val="5"/>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00000004"/>
    <w:multiLevelType w:val="hybridMultilevel"/>
    <w:tmpl w:val="0B1CB1D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00000005"/>
    <w:multiLevelType w:val="hybridMultilevel"/>
    <w:tmpl w:val="A00A24D8"/>
    <w:lvl w:ilvl="0" w:tplc="273A60B6">
      <w:start w:val="2"/>
      <w:numFmt w:val="decimal"/>
      <w:lvlText w:val="%1."/>
      <w:lvlJc w:val="left"/>
      <w:pPr>
        <w:ind w:left="360" w:hanging="360"/>
      </w:pPr>
      <w:rPr>
        <w:rFonts w:hint="default"/>
        <w:color w:val="00000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00000006"/>
    <w:multiLevelType w:val="multilevel"/>
    <w:tmpl w:val="5902100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7"/>
    <w:multiLevelType w:val="hybridMultilevel"/>
    <w:tmpl w:val="E35E2E0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00000008"/>
    <w:multiLevelType w:val="hybridMultilevel"/>
    <w:tmpl w:val="F760BF66"/>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00000009"/>
    <w:multiLevelType w:val="hybridMultilevel"/>
    <w:tmpl w:val="A5785C78"/>
    <w:lvl w:ilvl="0" w:tplc="89283CB0">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0000000A"/>
    <w:multiLevelType w:val="hybridMultilevel"/>
    <w:tmpl w:val="9A2058F8"/>
    <w:lvl w:ilvl="0" w:tplc="C454666E">
      <w:start w:val="6"/>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 w15:restartNumberingAfterBreak="0">
    <w:nsid w:val="0000000B"/>
    <w:multiLevelType w:val="hybridMultilevel"/>
    <w:tmpl w:val="E432E8A0"/>
    <w:lvl w:ilvl="0" w:tplc="567C2A58">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0000000C"/>
    <w:multiLevelType w:val="hybridMultilevel"/>
    <w:tmpl w:val="CE703762"/>
    <w:lvl w:ilvl="0" w:tplc="FDF44510">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27397644">
    <w:abstractNumId w:val="1"/>
  </w:num>
  <w:num w:numId="2" w16cid:durableId="1073283739">
    <w:abstractNumId w:val="8"/>
  </w:num>
  <w:num w:numId="3" w16cid:durableId="364140337">
    <w:abstractNumId w:val="12"/>
  </w:num>
  <w:num w:numId="4" w16cid:durableId="787427723">
    <w:abstractNumId w:val="7"/>
  </w:num>
  <w:num w:numId="5" w16cid:durableId="1454061211">
    <w:abstractNumId w:val="5"/>
  </w:num>
  <w:num w:numId="6" w16cid:durableId="192226866">
    <w:abstractNumId w:val="4"/>
  </w:num>
  <w:num w:numId="7" w16cid:durableId="1453400447">
    <w:abstractNumId w:val="10"/>
  </w:num>
  <w:num w:numId="8" w16cid:durableId="250698626">
    <w:abstractNumId w:val="2"/>
  </w:num>
  <w:num w:numId="9" w16cid:durableId="383648481">
    <w:abstractNumId w:val="3"/>
  </w:num>
  <w:num w:numId="10" w16cid:durableId="1993099299">
    <w:abstractNumId w:val="11"/>
  </w:num>
  <w:num w:numId="11" w16cid:durableId="575700862">
    <w:abstractNumId w:val="9"/>
  </w:num>
  <w:num w:numId="12" w16cid:durableId="1229151168">
    <w:abstractNumId w:val="0"/>
  </w:num>
  <w:num w:numId="13" w16cid:durableId="17211239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5DD"/>
    <w:rsid w:val="00494B98"/>
    <w:rsid w:val="00666816"/>
    <w:rsid w:val="00816943"/>
    <w:rsid w:val="008416DC"/>
    <w:rsid w:val="00CE35D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B32AC77"/>
  <w15:docId w15:val="{460C8962-A536-ED44-9B59-C1324A2C6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pPr>
      <w:keepNext/>
      <w:spacing w:after="0" w:line="240" w:lineRule="auto"/>
      <w:jc w:val="center"/>
      <w:outlineLvl w:val="1"/>
    </w:pPr>
    <w:rPr>
      <w:rFonts w:ascii="Arial" w:eastAsia="Times New Roman" w:hAnsi="Arial" w:cs="Times New Roman"/>
      <w:b/>
      <w:sz w:val="36"/>
      <w:szCs w:val="20"/>
      <w:lang w:val="es-ES_tradnl" w:eastAsia="es-ES"/>
    </w:rPr>
  </w:style>
  <w:style w:type="paragraph" w:styleId="Ttulo4">
    <w:name w:val="heading 4"/>
    <w:basedOn w:val="Normal"/>
    <w:next w:val="Normal"/>
    <w:link w:val="Ttulo4Car"/>
    <w:uiPriority w:val="9"/>
    <w:semiHidden/>
    <w:unhideWhenUsed/>
    <w:qFormat/>
    <w:pPr>
      <w:keepNext/>
      <w:spacing w:after="0" w:line="240" w:lineRule="auto"/>
      <w:jc w:val="center"/>
      <w:outlineLvl w:val="3"/>
    </w:pPr>
    <w:rPr>
      <w:rFonts w:ascii="Arial" w:eastAsia="Times New Roman" w:hAnsi="Arial" w:cs="Times New Roman"/>
      <w:b/>
      <w:sz w:val="24"/>
      <w:szCs w:val="20"/>
      <w:lang w:val="es-ES" w:eastAsia="es-ES"/>
    </w:rPr>
  </w:style>
  <w:style w:type="paragraph" w:styleId="Ttulo6">
    <w:name w:val="heading 6"/>
    <w:basedOn w:val="Normal"/>
    <w:next w:val="Normal"/>
    <w:link w:val="Ttulo6Car"/>
    <w:uiPriority w:val="9"/>
    <w:semiHidden/>
    <w:unhideWhenUsed/>
    <w:qFormat/>
    <w:pPr>
      <w:keepNext/>
      <w:spacing w:after="0" w:line="240" w:lineRule="auto"/>
      <w:jc w:val="center"/>
      <w:outlineLvl w:val="5"/>
    </w:pPr>
    <w:rPr>
      <w:rFonts w:ascii="Arial" w:eastAsia="Times New Roman" w:hAnsi="Arial" w:cs="Times New Roman"/>
      <w:b/>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Pr>
      <w:color w:val="0000FF"/>
      <w:u w:val="single"/>
    </w:r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character" w:customStyle="1" w:styleId="Ttulo2Car">
    <w:name w:val="Título 2 Car"/>
    <w:basedOn w:val="Fuentedeprrafopredeter"/>
    <w:link w:val="Ttulo2"/>
    <w:rPr>
      <w:rFonts w:ascii="Arial" w:eastAsia="Times New Roman" w:hAnsi="Arial" w:cs="Times New Roman"/>
      <w:b/>
      <w:sz w:val="36"/>
      <w:szCs w:val="20"/>
      <w:lang w:val="es-ES_tradnl" w:eastAsia="es-ES"/>
    </w:rPr>
  </w:style>
  <w:style w:type="character" w:customStyle="1" w:styleId="Ttulo4Car">
    <w:name w:val="Título 4 Car"/>
    <w:basedOn w:val="Fuentedeprrafopredeter"/>
    <w:link w:val="Ttulo4"/>
    <w:rPr>
      <w:rFonts w:ascii="Arial" w:eastAsia="Times New Roman" w:hAnsi="Arial" w:cs="Times New Roman"/>
      <w:b/>
      <w:sz w:val="24"/>
      <w:szCs w:val="20"/>
      <w:lang w:val="es-ES" w:eastAsia="es-ES"/>
    </w:rPr>
  </w:style>
  <w:style w:type="character" w:customStyle="1" w:styleId="Ttulo6Car">
    <w:name w:val="Título 6 Car"/>
    <w:basedOn w:val="Fuentedeprrafopredeter"/>
    <w:link w:val="Ttulo6"/>
    <w:rPr>
      <w:rFonts w:ascii="Arial" w:eastAsia="Times New Roman" w:hAnsi="Arial" w:cs="Times New Roman"/>
      <w:b/>
      <w:sz w:val="20"/>
      <w:szCs w:val="20"/>
      <w:lang w:val="es-ES" w:eastAsia="es-ES"/>
    </w:r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pPr>
      <w:ind w:left="720"/>
      <w:contextualSpacing/>
    </w:pPr>
  </w:style>
  <w:style w:type="character" w:styleId="Refdecomentario">
    <w:name w:val="annotation reference"/>
    <w:basedOn w:val="Fuentedeprrafopredeter"/>
    <w:uiPriority w:val="99"/>
    <w:rPr>
      <w:sz w:val="16"/>
      <w:szCs w:val="16"/>
    </w:rPr>
  </w:style>
  <w:style w:type="paragraph" w:styleId="Textocomentario">
    <w:name w:val="annotation text"/>
    <w:basedOn w:val="Normal"/>
    <w:link w:val="TextocomentarioCar"/>
    <w:uiPriority w:val="99"/>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paragraph" w:styleId="Asuntodelcomentario">
    <w:name w:val="annotation subject"/>
    <w:basedOn w:val="Textocomentario"/>
    <w:next w:val="Textocomentario"/>
    <w:link w:val="AsuntodelcomentarioCar"/>
    <w:uiPriority w:val="99"/>
    <w:rPr>
      <w:b/>
      <w:bCs/>
    </w:rPr>
  </w:style>
  <w:style w:type="character" w:customStyle="1" w:styleId="AsuntodelcomentarioCar">
    <w:name w:val="Asunto del comentario Car"/>
    <w:basedOn w:val="TextocomentarioCar"/>
    <w:link w:val="Asuntodelcomentario"/>
    <w:uiPriority w:val="99"/>
    <w:rPr>
      <w:b/>
      <w:bCs/>
      <w:sz w:val="20"/>
      <w:szCs w:val="20"/>
    </w:rPr>
  </w:style>
  <w:style w:type="paragraph" w:styleId="Textodeglobo">
    <w:name w:val="Balloon Text"/>
    <w:basedOn w:val="Normal"/>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paragraph" w:styleId="Sinespaciado">
    <w:name w:val="No Spacing"/>
    <w:uiPriority w:val="1"/>
    <w:qFormat/>
    <w:pPr>
      <w:spacing w:after="0" w:line="240" w:lineRule="auto"/>
    </w:pPr>
  </w:style>
  <w:style w:type="character" w:customStyle="1" w:styleId="Mencinsinresolver1">
    <w:name w:val="Mención sin resolver1"/>
    <w:basedOn w:val="Fuentedeprrafopredeter"/>
    <w:uiPriority w:val="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yperlink" Target="mailto:lmescobar@uts.edu.co" TargetMode="External" /><Relationship Id="rId18" Type="http://schemas.openxmlformats.org/officeDocument/2006/relationships/image" Target="media/image3.jpeg" /><Relationship Id="rId3" Type="http://schemas.openxmlformats.org/officeDocument/2006/relationships/styles" Target="styles.xml" /><Relationship Id="rId21" Type="http://schemas.openxmlformats.org/officeDocument/2006/relationships/fontTable" Target="fontTable.xml" /><Relationship Id="rId7" Type="http://schemas.openxmlformats.org/officeDocument/2006/relationships/endnotes" Target="endnotes.xml" /><Relationship Id="rId12" Type="http://schemas.openxmlformats.org/officeDocument/2006/relationships/hyperlink" Target="mailto:jandersonmontes@uts.edu.co" TargetMode="External" /><Relationship Id="rId17" Type="http://schemas.openxmlformats.org/officeDocument/2006/relationships/image" Target="media/image2.jpeg" /><Relationship Id="rId2" Type="http://schemas.openxmlformats.org/officeDocument/2006/relationships/numbering" Target="numbering.xml" /><Relationship Id="rId16" Type="http://schemas.openxmlformats.org/officeDocument/2006/relationships/hyperlink" Target="https://www.dspace.uce.edu.ec" TargetMode="External" /><Relationship Id="rId20" Type="http://schemas.openxmlformats.org/officeDocument/2006/relationships/footer" Target="footer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mailto:deutimiocamacho@uts.edu.co" TargetMode="External" /><Relationship Id="rId5" Type="http://schemas.openxmlformats.org/officeDocument/2006/relationships/webSettings" Target="webSettings.xml" /><Relationship Id="rId15" Type="http://schemas.openxmlformats.org/officeDocument/2006/relationships/hyperlink" Target="https://www.instructables.com/DIY-Arduino-Based-Battery-Spot-Welder/" TargetMode="External" /><Relationship Id="rId10" Type="http://schemas.openxmlformats.org/officeDocument/2006/relationships/hyperlink" Target="mailto:jecediel@uts.edu.co" TargetMode="External" /><Relationship Id="rId19"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hyperlink" Target="mailto:ju.bedoya@correo.uts.co" TargetMode="External" /><Relationship Id="rId14" Type="http://schemas.openxmlformats.org/officeDocument/2006/relationships/hyperlink" Target="https://www.youtube.com/watch?v=45nn1GAwj-g" TargetMode="External" /><Relationship Id="rId22" Type="http://schemas.openxmlformats.org/officeDocument/2006/relationships/theme" Target="theme/theme1.xml" /></Relationships>
</file>

<file path=word/_rels/header1.xml.rels><?xml version="1.0" encoding="UTF-8" standalone="yes"?>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8522B-4F35-4BEB-AD14-F4B3D2A94B7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1653</Words>
  <Characters>9096</Characters>
  <Application>Microsoft Office Word</Application>
  <DocSecurity>0</DocSecurity>
  <Lines>75</Lines>
  <Paragraphs>21</Paragraphs>
  <ScaleCrop>false</ScaleCrop>
  <Company/>
  <LinksUpToDate>false</LinksUpToDate>
  <CharactersWithSpaces>10728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Deisy Johana González Castellanos</dc:creator>
  <cp:lastModifiedBy>DAVID EUTIMIO CAMACHO AVILA</cp:lastModifiedBy>
  <cp:revision>3</cp:revision>
  <dcterms:created xsi:type="dcterms:W3CDTF">2026-09-22T01:47:00Z</dcterms:created>
  <dcterms:modified xsi:type="dcterms:W3CDTF">2026-09-22T01:48:00Z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10dc1c9181c16f4632a0f4e10ebfbe004feff6e264f95139e396eff1047375c9</vt:lpwstr>
  </property>
  <property fmtid="{D5CDD505-2E9C-101B-9397-08002B2CF9AE}" pid="3" name="ICV">
    <vt:lpwstr>252c589ce95f40d3bded74fb91e55514</vt:lpwstr>
  </property>
</Properties>
</file>