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2D78C" w14:textId="77777777" w:rsidR="006A1E8B" w:rsidRPr="001F78F6" w:rsidRDefault="006A1E8B" w:rsidP="007B764D">
      <w:pPr>
        <w:spacing w:after="0"/>
        <w:ind w:firstLine="0"/>
      </w:pPr>
      <w:r w:rsidRPr="001F78F6">
        <w:t>Учреждение образования</w:t>
      </w:r>
    </w:p>
    <w:p w14:paraId="610D03A7" w14:textId="61A581EE" w:rsidR="006A1E8B" w:rsidRDefault="006A1E8B" w:rsidP="007B764D">
      <w:pPr>
        <w:spacing w:after="0"/>
        <w:ind w:right="2045" w:firstLine="0"/>
      </w:pPr>
      <w:r w:rsidRPr="001F78F6">
        <w:t>«Белорусский государственный педагогический университет</w:t>
      </w:r>
      <w:r w:rsidR="00F122E4">
        <w:t xml:space="preserve"> </w:t>
      </w:r>
      <w:r w:rsidRPr="001F78F6">
        <w:t>имени Максима Танка»</w:t>
      </w:r>
    </w:p>
    <w:p w14:paraId="3E057A2D" w14:textId="77777777" w:rsidR="00533AD3" w:rsidRDefault="00533AD3" w:rsidP="007B764D">
      <w:pPr>
        <w:spacing w:after="0"/>
        <w:ind w:right="2045" w:firstLine="0"/>
      </w:pPr>
    </w:p>
    <w:p w14:paraId="1A160829" w14:textId="77777777" w:rsidR="00533AD3" w:rsidRPr="001F78F6" w:rsidRDefault="00533AD3" w:rsidP="007B764D">
      <w:pPr>
        <w:spacing w:after="0"/>
        <w:ind w:right="2045" w:firstLine="0"/>
      </w:pPr>
    </w:p>
    <w:p w14:paraId="367E6B08" w14:textId="77777777" w:rsidR="006A1E8B" w:rsidRPr="001F78F6" w:rsidRDefault="006A1E8B" w:rsidP="007B764D">
      <w:pPr>
        <w:spacing w:after="0"/>
        <w:ind w:firstLine="0"/>
      </w:pPr>
      <w:r w:rsidRPr="001F78F6">
        <w:t>Исторический факультет</w:t>
      </w:r>
    </w:p>
    <w:p w14:paraId="2ADCD438" w14:textId="77777777" w:rsidR="006A1E8B" w:rsidRDefault="006A1E8B" w:rsidP="007B764D">
      <w:pPr>
        <w:spacing w:after="0"/>
        <w:ind w:firstLine="0"/>
      </w:pPr>
      <w:r w:rsidRPr="001F78F6">
        <w:t>Кафедра всеобщей истории и методики преподавания истории</w:t>
      </w:r>
    </w:p>
    <w:p w14:paraId="13C57A02" w14:textId="77777777" w:rsidR="00EA1470" w:rsidRPr="001F78F6" w:rsidRDefault="00EA1470" w:rsidP="007B764D">
      <w:pPr>
        <w:spacing w:after="0"/>
        <w:ind w:firstLine="0"/>
      </w:pPr>
    </w:p>
    <w:p w14:paraId="7378C72B" w14:textId="77777777" w:rsidR="006A1E8B" w:rsidRPr="00EA1470" w:rsidRDefault="00A34A3E" w:rsidP="007B764D">
      <w:pPr>
        <w:spacing w:after="0"/>
        <w:ind w:firstLine="0"/>
        <w:rPr>
          <w:b/>
          <w:bCs/>
        </w:rPr>
      </w:pPr>
      <w:r w:rsidRPr="00EA1470">
        <w:rPr>
          <w:b/>
          <w:bCs/>
        </w:rPr>
        <w:t>Частное владение оружием и преступность в США</w:t>
      </w:r>
      <w:r w:rsidR="0038630E" w:rsidRPr="00EA1470">
        <w:rPr>
          <w:b/>
          <w:bCs/>
        </w:rPr>
        <w:t>:</w:t>
      </w:r>
      <w:r w:rsidR="00861EB8" w:rsidRPr="00EA1470">
        <w:rPr>
          <w:b/>
          <w:bCs/>
        </w:rPr>
        <w:t xml:space="preserve"> </w:t>
      </w:r>
      <w:r w:rsidR="0038630E" w:rsidRPr="00EA1470">
        <w:rPr>
          <w:b/>
          <w:bCs/>
        </w:rPr>
        <w:t>история и современость</w:t>
      </w:r>
    </w:p>
    <w:p w14:paraId="439D488E" w14:textId="77777777" w:rsidR="00180E3A" w:rsidRDefault="00180E3A" w:rsidP="007B764D">
      <w:pPr>
        <w:spacing w:after="0"/>
        <w:ind w:left="706" w:firstLine="0"/>
      </w:pPr>
    </w:p>
    <w:p w14:paraId="75E34E30" w14:textId="77777777" w:rsidR="00180E3A" w:rsidRDefault="00180E3A" w:rsidP="007B764D">
      <w:pPr>
        <w:spacing w:after="0"/>
        <w:ind w:left="706" w:firstLine="0"/>
      </w:pPr>
    </w:p>
    <w:p w14:paraId="0433E04B" w14:textId="77777777" w:rsidR="00180E3A" w:rsidRDefault="00180E3A" w:rsidP="007B764D">
      <w:pPr>
        <w:spacing w:after="0"/>
        <w:ind w:left="706" w:firstLine="0"/>
      </w:pPr>
    </w:p>
    <w:p w14:paraId="034E275E" w14:textId="2C3B90EF" w:rsidR="006A1E8B" w:rsidRPr="001F78F6" w:rsidRDefault="006A1E8B" w:rsidP="007B764D">
      <w:pPr>
        <w:spacing w:after="0"/>
        <w:ind w:left="6030" w:firstLine="0"/>
      </w:pPr>
      <w:r w:rsidRPr="001F78F6">
        <w:t>Дипломная работа студента</w:t>
      </w:r>
    </w:p>
    <w:p w14:paraId="6848ECAE" w14:textId="77777777" w:rsidR="006A1E8B" w:rsidRPr="001F78F6" w:rsidRDefault="006A1E8B" w:rsidP="007B764D">
      <w:pPr>
        <w:spacing w:after="0"/>
        <w:ind w:left="6030" w:firstLine="0"/>
      </w:pPr>
      <w:r w:rsidRPr="001F78F6">
        <w:t>260321 группы 4 курса</w:t>
      </w:r>
    </w:p>
    <w:p w14:paraId="50ACBD82" w14:textId="77777777" w:rsidR="006A1E8B" w:rsidRPr="001F78F6" w:rsidRDefault="006A1E8B" w:rsidP="007B764D">
      <w:pPr>
        <w:spacing w:after="0"/>
        <w:ind w:left="6030" w:firstLine="0"/>
      </w:pPr>
      <w:r w:rsidRPr="001F78F6">
        <w:t>специальности «История и</w:t>
      </w:r>
    </w:p>
    <w:p w14:paraId="0DEEFD18" w14:textId="77777777" w:rsidR="006A1E8B" w:rsidRPr="001F78F6" w:rsidRDefault="006A1E8B" w:rsidP="007B764D">
      <w:pPr>
        <w:spacing w:after="0"/>
        <w:ind w:left="6030" w:firstLine="0"/>
      </w:pPr>
      <w:r w:rsidRPr="001F78F6">
        <w:t>экскурсионно-краеведческая</w:t>
      </w:r>
    </w:p>
    <w:p w14:paraId="24704588" w14:textId="77777777" w:rsidR="006A1E8B" w:rsidRPr="001F78F6" w:rsidRDefault="006A1E8B" w:rsidP="007B764D">
      <w:pPr>
        <w:spacing w:after="0"/>
        <w:ind w:left="6030" w:firstLine="0"/>
      </w:pPr>
      <w:r w:rsidRPr="001F78F6">
        <w:t xml:space="preserve">работа» дневной формы </w:t>
      </w:r>
    </w:p>
    <w:p w14:paraId="022834A6" w14:textId="77777777" w:rsidR="006A1E8B" w:rsidRPr="001F78F6" w:rsidRDefault="006A1E8B" w:rsidP="007B764D">
      <w:pPr>
        <w:spacing w:after="0"/>
        <w:ind w:left="6030" w:firstLine="0"/>
      </w:pPr>
      <w:r w:rsidRPr="001F78F6">
        <w:t>получения образования</w:t>
      </w:r>
    </w:p>
    <w:p w14:paraId="5B78674B" w14:textId="77777777" w:rsidR="006A1E8B" w:rsidRPr="001F78F6" w:rsidRDefault="001D72F0" w:rsidP="007B764D">
      <w:pPr>
        <w:spacing w:after="0"/>
        <w:ind w:left="6030" w:firstLine="0"/>
      </w:pPr>
      <w:r w:rsidRPr="001F78F6">
        <w:rPr>
          <w:noProof/>
          <w:lang w:val="en-US"/>
        </w:rPr>
        <mc:AlternateContent>
          <mc:Choice Requires="wpg">
            <w:drawing>
              <wp:inline distT="0" distB="0" distL="0" distR="0" wp14:anchorId="4263735A" wp14:editId="7C4D0FF8">
                <wp:extent cx="1244600" cy="7620"/>
                <wp:effectExtent l="12700" t="9525" r="9525" b="1905"/>
                <wp:docPr id="6"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4600" cy="7620"/>
                          <a:chOff x="0" y="0"/>
                          <a:chExt cx="1960" cy="12"/>
                        </a:xfrm>
                      </wpg:grpSpPr>
                      <wps:wsp>
                        <wps:cNvPr id="7" name="Line 3"/>
                        <wps:cNvCnPr>
                          <a:cxnSpLocks noChangeShapeType="1"/>
                        </wps:cNvCnPr>
                        <wps:spPr bwMode="auto">
                          <a:xfrm>
                            <a:off x="0" y="6"/>
                            <a:ext cx="1960"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3CBE1A" id="Группа 5" o:spid="_x0000_s1026" style="width:98pt;height:.6pt;mso-position-horizontal-relative:char;mso-position-vertical-relative:line" coordsize="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">
                <v:line id="Line 3" o:spid="_x0000_s1027" style="position:absolute;visibility:visible;mso-wrap-style:square" from="0,6" to="19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" strokeweight=".56pt"/>
                <w10:anchorlock/>
              </v:group>
            </w:pict>
          </mc:Fallback>
        </mc:AlternateContent>
      </w:r>
      <w:r w:rsidR="006A1E8B" w:rsidRPr="001F78F6">
        <w:t xml:space="preserve">Лапский </w:t>
      </w:r>
      <w:r w:rsidR="00566ACA" w:rsidRPr="001F78F6">
        <w:t>К.С</w:t>
      </w:r>
    </w:p>
    <w:p w14:paraId="351FA1C8" w14:textId="7F3AEE84" w:rsidR="006A1E8B" w:rsidRDefault="006A1E8B" w:rsidP="007B764D">
      <w:pPr>
        <w:spacing w:after="0"/>
        <w:ind w:left="6480" w:firstLine="0"/>
      </w:pPr>
      <w:r w:rsidRPr="001F78F6">
        <w:t>(подпись)</w:t>
      </w:r>
    </w:p>
    <w:p w14:paraId="4B72C40A" w14:textId="77777777" w:rsidR="00180E3A" w:rsidRDefault="00180E3A" w:rsidP="007B764D">
      <w:pPr>
        <w:spacing w:after="0"/>
        <w:ind w:left="6480" w:firstLine="0"/>
      </w:pPr>
    </w:p>
    <w:p w14:paraId="47212CAF" w14:textId="77777777" w:rsidR="00180E3A" w:rsidRDefault="00180E3A" w:rsidP="007B764D">
      <w:pPr>
        <w:spacing w:after="0"/>
        <w:ind w:left="6480" w:firstLine="0"/>
      </w:pPr>
    </w:p>
    <w:p w14:paraId="7245E90B" w14:textId="77777777" w:rsidR="00180E3A" w:rsidRDefault="00180E3A" w:rsidP="007B764D">
      <w:pPr>
        <w:spacing w:after="0"/>
        <w:ind w:left="6480" w:firstLine="0"/>
      </w:pPr>
    </w:p>
    <w:p w14:paraId="48B75811" w14:textId="77777777" w:rsidR="00180E3A" w:rsidRPr="001F78F6" w:rsidRDefault="00180E3A" w:rsidP="007B764D">
      <w:pPr>
        <w:spacing w:after="0"/>
        <w:ind w:left="6480" w:firstLine="0"/>
      </w:pPr>
    </w:p>
    <w:p w14:paraId="43DE5F27" w14:textId="767752E2" w:rsidR="006A1E8B" w:rsidRPr="001F78F6" w:rsidRDefault="006A1E8B" w:rsidP="007B764D">
      <w:pPr>
        <w:tabs>
          <w:tab w:val="left" w:pos="5490"/>
        </w:tabs>
        <w:spacing w:after="0"/>
        <w:ind w:firstLine="0"/>
      </w:pPr>
      <w:r w:rsidRPr="001F78F6">
        <w:t>Допущен к защите</w:t>
      </w:r>
      <w:r w:rsidR="00637AC7">
        <w:tab/>
      </w:r>
      <w:r w:rsidRPr="001F78F6">
        <w:t>Научный руководитель</w:t>
      </w:r>
      <w:r w:rsidR="00694C46" w:rsidRPr="001F78F6">
        <w:t>:</w:t>
      </w:r>
      <w:r w:rsidRPr="001F78F6">
        <w:tab/>
      </w:r>
    </w:p>
    <w:p w14:paraId="44F539F4" w14:textId="46D55DE0" w:rsidR="006A1E8B" w:rsidRPr="001F78F6" w:rsidRDefault="006A1E8B" w:rsidP="007B764D">
      <w:pPr>
        <w:tabs>
          <w:tab w:val="left" w:pos="5490"/>
        </w:tabs>
        <w:spacing w:after="0"/>
        <w:ind w:firstLine="0"/>
      </w:pPr>
      <w:r w:rsidRPr="001F78F6">
        <w:t>Заведующий кафедрой</w:t>
      </w:r>
      <w:r w:rsidR="001F78F6">
        <w:t xml:space="preserve"> </w:t>
      </w:r>
      <w:r w:rsidR="00CA714D">
        <w:tab/>
      </w:r>
      <w:r w:rsidR="00694C46" w:rsidRPr="001F78F6">
        <w:t>д</w:t>
      </w:r>
      <w:r w:rsidR="00566ACA" w:rsidRPr="001F78F6">
        <w:t>октор</w:t>
      </w:r>
      <w:r w:rsidRPr="001F78F6">
        <w:t xml:space="preserve"> исторических наук</w:t>
      </w:r>
    </w:p>
    <w:p w14:paraId="0EBD16DE" w14:textId="3AAED0C3" w:rsidR="006A1E8B" w:rsidRPr="001F78F6" w:rsidRDefault="001D72F0" w:rsidP="007B764D">
      <w:pPr>
        <w:tabs>
          <w:tab w:val="left" w:pos="5490"/>
        </w:tabs>
        <w:spacing w:after="0"/>
        <w:ind w:firstLine="0"/>
      </w:pPr>
      <w:r w:rsidRPr="001F78F6">
        <w:rPr>
          <w:noProof/>
          <w:lang w:val="en-US"/>
        </w:rPr>
        <mc:AlternateContent>
          <mc:Choice Requires="wpg">
            <w:drawing>
              <wp:inline distT="0" distB="0" distL="0" distR="0" wp14:anchorId="336A99DA" wp14:editId="1B9D044F">
                <wp:extent cx="1244600" cy="7620"/>
                <wp:effectExtent l="12700" t="3175" r="9525" b="8255"/>
                <wp:docPr id="4"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4600" cy="7620"/>
                          <a:chOff x="0" y="0"/>
                          <a:chExt cx="1960" cy="12"/>
                        </a:xfrm>
                      </wpg:grpSpPr>
                      <wps:wsp>
                        <wps:cNvPr id="5" name="Line 3"/>
                        <wps:cNvCnPr>
                          <a:cxnSpLocks noChangeShapeType="1"/>
                        </wps:cNvCnPr>
                        <wps:spPr bwMode="auto">
                          <a:xfrm>
                            <a:off x="0" y="6"/>
                            <a:ext cx="1960"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08EAFC" id="Группа 3" o:spid="_x0000_s1026" style="width:98pt;height:.6pt;mso-position-horizontal-relative:char;mso-position-vertical-relative:line" coordsize="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">
                <v:line id="Line 3" o:spid="_x0000_s1027" style="position:absolute;visibility:visible;mso-wrap-style:square" from="0,6" to="19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" strokeweight=".56pt"/>
                <w10:anchorlock/>
              </v:group>
            </w:pict>
          </mc:Fallback>
        </mc:AlternateContent>
      </w:r>
      <w:r w:rsidR="006A1E8B" w:rsidRPr="001F78F6">
        <w:t xml:space="preserve"> В.А. Йоцюс</w:t>
      </w:r>
      <w:r w:rsidR="00080B92">
        <w:tab/>
      </w:r>
      <w:r w:rsidR="000E0938" w:rsidRPr="001F78F6">
        <w:t>професор</w:t>
      </w:r>
    </w:p>
    <w:p w14:paraId="0722F23B" w14:textId="1D994114" w:rsidR="006A1E8B" w:rsidRPr="001F78F6" w:rsidRDefault="006A1E8B" w:rsidP="007B764D">
      <w:pPr>
        <w:tabs>
          <w:tab w:val="left" w:pos="5490"/>
        </w:tabs>
        <w:spacing w:after="0"/>
        <w:ind w:left="540" w:firstLine="0"/>
      </w:pPr>
      <w:r w:rsidRPr="00476C6D">
        <w:rPr>
          <w:vertAlign w:val="superscript"/>
        </w:rPr>
        <w:t xml:space="preserve"> (подпись)</w:t>
      </w:r>
      <w:r w:rsidR="00080B92">
        <w:tab/>
      </w:r>
      <w:r w:rsidR="00566ACA" w:rsidRPr="001F78F6">
        <w:t>И.В Вари</w:t>
      </w:r>
      <w:r w:rsidR="00694C46" w:rsidRPr="001F78F6">
        <w:t>в</w:t>
      </w:r>
      <w:r w:rsidR="00566ACA" w:rsidRPr="001F78F6">
        <w:t>ончик</w:t>
      </w:r>
    </w:p>
    <w:p w14:paraId="62B38205" w14:textId="1B625344" w:rsidR="006A1E8B" w:rsidRPr="001F78F6" w:rsidRDefault="00080B92" w:rsidP="007B764D">
      <w:pPr>
        <w:tabs>
          <w:tab w:val="left" w:pos="5490"/>
        </w:tabs>
        <w:spacing w:after="0"/>
        <w:ind w:firstLine="0"/>
      </w:pPr>
      <w:r>
        <w:tab/>
      </w:r>
      <w:r w:rsidR="001D72F0" w:rsidRPr="001F78F6">
        <w:rPr>
          <w:noProof/>
          <w:lang w:val="en-US"/>
        </w:rPr>
        <mc:AlternateContent>
          <mc:Choice Requires="wpg">
            <w:drawing>
              <wp:inline distT="0" distB="0" distL="0" distR="0" wp14:anchorId="71BB0271" wp14:editId="2E59AEA6">
                <wp:extent cx="2133600" cy="45720"/>
                <wp:effectExtent l="12700" t="0" r="6350" b="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2133600" cy="45720"/>
                          <a:chOff x="0" y="0"/>
                          <a:chExt cx="1960" cy="12"/>
                        </a:xfrm>
                      </wpg:grpSpPr>
                      <wps:wsp>
                        <wps:cNvPr id="3" name="Line 3"/>
                        <wps:cNvCnPr>
                          <a:cxnSpLocks noChangeShapeType="1"/>
                        </wps:cNvCnPr>
                        <wps:spPr bwMode="auto">
                          <a:xfrm>
                            <a:off x="0" y="6"/>
                            <a:ext cx="1960"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019E5B" id="Группа 2" o:spid="_x0000_s1026" style="width:168pt;height:3.6pt;flip:y;mso-position-horizontal-relative:char;mso-position-vertical-relative:line" coordsize="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">
                <v:line id="Line 3" o:spid="_x0000_s1027" style="position:absolute;visibility:visible;mso-wrap-style:square" from="0,6" to="19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" strokeweight=".56pt"/>
                <w10:anchorlock/>
              </v:group>
            </w:pict>
          </mc:Fallback>
        </mc:AlternateContent>
      </w:r>
    </w:p>
    <w:p w14:paraId="1B8FE9B0" w14:textId="6A01F3D7" w:rsidR="006A1E8B" w:rsidRPr="00476C6D" w:rsidRDefault="00080B92" w:rsidP="007B764D">
      <w:pPr>
        <w:tabs>
          <w:tab w:val="left" w:pos="5940"/>
        </w:tabs>
        <w:spacing w:after="0"/>
        <w:ind w:firstLine="0"/>
        <w:rPr>
          <w:vertAlign w:val="superscript"/>
        </w:rPr>
      </w:pPr>
      <w:r>
        <w:tab/>
      </w:r>
      <w:r w:rsidR="006A1E8B" w:rsidRPr="00476C6D">
        <w:rPr>
          <w:vertAlign w:val="superscript"/>
        </w:rPr>
        <w:t>(подпись научного руководителя)</w:t>
      </w:r>
    </w:p>
    <w:p w14:paraId="7B04BFAE" w14:textId="77777777" w:rsidR="006A1E8B" w:rsidRPr="001F78F6" w:rsidRDefault="006A1E8B" w:rsidP="000B6A19">
      <w:pPr>
        <w:spacing w:after="0"/>
        <w:ind w:firstLine="0"/>
      </w:pPr>
      <w:r w:rsidRPr="001F78F6">
        <w:t>Защищена «___» ____2025</w:t>
      </w:r>
    </w:p>
    <w:p w14:paraId="003A5FA4" w14:textId="77777777" w:rsidR="006A1E8B" w:rsidRDefault="006A1E8B" w:rsidP="000B6A19">
      <w:pPr>
        <w:spacing w:after="0"/>
        <w:ind w:firstLine="0"/>
      </w:pPr>
      <w:r w:rsidRPr="001F78F6">
        <w:t>С отметкой «___________»</w:t>
      </w:r>
    </w:p>
    <w:p w14:paraId="16F0FED3" w14:textId="77777777" w:rsidR="00110AFC" w:rsidRDefault="00110AFC" w:rsidP="007B764D">
      <w:pPr>
        <w:spacing w:after="0"/>
        <w:ind w:left="706" w:firstLine="0"/>
      </w:pPr>
    </w:p>
    <w:p w14:paraId="003A2E79" w14:textId="77777777" w:rsidR="00110AFC" w:rsidRDefault="00110AFC" w:rsidP="007B764D">
      <w:pPr>
        <w:spacing w:after="0"/>
        <w:ind w:left="706" w:firstLine="0"/>
      </w:pPr>
    </w:p>
    <w:p w14:paraId="7CC0F0ED" w14:textId="77777777" w:rsidR="00110AFC" w:rsidRDefault="00110AFC" w:rsidP="007B764D">
      <w:pPr>
        <w:spacing w:after="0"/>
        <w:ind w:left="706" w:firstLine="0"/>
      </w:pPr>
    </w:p>
    <w:p w14:paraId="21F19742" w14:textId="77777777" w:rsidR="00110AFC" w:rsidRDefault="00110AFC" w:rsidP="007B764D">
      <w:pPr>
        <w:spacing w:after="0"/>
        <w:ind w:left="706" w:firstLine="0"/>
      </w:pPr>
    </w:p>
    <w:p w14:paraId="7D0C4E16" w14:textId="77777777" w:rsidR="00110AFC" w:rsidRDefault="00110AFC" w:rsidP="007B764D">
      <w:pPr>
        <w:spacing w:after="0"/>
        <w:ind w:left="706" w:firstLine="0"/>
      </w:pPr>
    </w:p>
    <w:p w14:paraId="6BC636D7" w14:textId="77777777" w:rsidR="000B6A19" w:rsidRPr="001F78F6" w:rsidRDefault="000B6A19" w:rsidP="007B764D">
      <w:pPr>
        <w:spacing w:after="0"/>
        <w:ind w:left="706" w:firstLine="0"/>
      </w:pPr>
    </w:p>
    <w:p w14:paraId="69626859" w14:textId="2F19F789" w:rsidR="004B7DAD" w:rsidRDefault="006A1E8B" w:rsidP="000B6A19">
      <w:pPr>
        <w:tabs>
          <w:tab w:val="left" w:pos="9000"/>
          <w:tab w:val="left" w:pos="9630"/>
        </w:tabs>
        <w:spacing w:after="0"/>
        <w:ind w:left="706" w:firstLine="0"/>
        <w:rPr>
          <w:rFonts w:cs="Times New Roman"/>
          <w:szCs w:val="28"/>
        </w:rPr>
        <w:sectPr w:rsidR="004B7DAD" w:rsidSect="00F73981">
          <w:footerReference w:type="default" r:id="rId8"/>
          <w:pgSz w:w="12240" w:h="15840"/>
          <w:pgMar w:top="990" w:right="851" w:bottom="450" w:left="1701" w:header="720" w:footer="720" w:gutter="0"/>
          <w:pgNumType w:start="1"/>
          <w:cols w:space="720"/>
          <w:titlePg/>
          <w:docGrid w:linePitch="360"/>
        </w:sectPr>
      </w:pPr>
      <w:r w:rsidRPr="001F78F6">
        <w:t>Минск,</w:t>
      </w:r>
      <w:r w:rsidR="00AA0FA6" w:rsidRPr="001F78F6">
        <w:t xml:space="preserve"> </w:t>
      </w:r>
      <w:r w:rsidR="000B6A19">
        <w:tab/>
      </w:r>
      <w:r w:rsidRPr="001F78F6">
        <w:t>2025</w:t>
      </w:r>
      <w:r w:rsidR="004B7DAD" w:rsidRPr="001F78F6">
        <w:t xml:space="preserve"> </w:t>
      </w:r>
    </w:p>
    <w:p w14:paraId="7F4A0F65" w14:textId="77777777" w:rsidR="006A1E8B" w:rsidRPr="00566ACA" w:rsidRDefault="00C31C1A" w:rsidP="001F78F6">
      <w:pPr>
        <w:pStyle w:val="Heading1"/>
      </w:pPr>
      <w:bookmarkStart w:id="0" w:name="_Toc197641503"/>
      <w:r>
        <w:lastRenderedPageBreak/>
        <w:t>Оглавление</w:t>
      </w:r>
      <w:bookmarkEnd w:id="0"/>
    </w:p>
    <w:sdt>
      <w:sdtPr>
        <w:id w:val="-1087457019"/>
        <w:docPartObj>
          <w:docPartGallery w:val="Table of Contents"/>
          <w:docPartUnique/>
        </w:docPartObj>
      </w:sdtPr>
      <w:sdtEndPr>
        <w:rPr>
          <w:rFonts w:cs="Times New Roman"/>
          <w:b/>
          <w:bCs/>
          <w:szCs w:val="28"/>
        </w:rPr>
      </w:sdtEndPr>
      <w:sdtContent>
        <w:p w14:paraId="573D9990" w14:textId="77777777" w:rsidR="005E2424" w:rsidRPr="0016211A" w:rsidRDefault="005E2424" w:rsidP="0024681C">
          <w:pPr>
            <w:spacing w:before="100" w:beforeAutospacing="1" w:after="100" w:afterAutospacing="1" w:line="0" w:lineRule="atLeast"/>
            <w:jc w:val="both"/>
            <w:rPr>
              <w:rFonts w:cs="Times New Roman"/>
            </w:rPr>
          </w:pPr>
        </w:p>
        <w:p w14:paraId="0E06DB79" w14:textId="40AC02F9" w:rsidR="00FE3930" w:rsidRDefault="002F3F22">
          <w:pPr>
            <w:pStyle w:val="TOC1"/>
            <w:rPr>
              <w:rFonts w:asciiTheme="minorHAnsi" w:eastAsiaTheme="minorEastAsia" w:hAnsiTheme="minorHAnsi" w:cstheme="minorBidi"/>
              <w:noProof/>
              <w:color w:val="auto"/>
              <w:sz w:val="22"/>
              <w:szCs w:val="22"/>
              <w:lang w:val="en-US"/>
            </w:rPr>
          </w:pPr>
          <w:r w:rsidRPr="00E52E6B">
            <w:rPr>
              <w:lang w:val="en-US"/>
            </w:rPr>
            <w:fldChar w:fldCharType="begin"/>
          </w:r>
          <w:r w:rsidR="005E2424" w:rsidRPr="00E52E6B">
            <w:instrText xml:space="preserve"> TOC \o "1-3" \h \z \u </w:instrText>
          </w:r>
          <w:r w:rsidRPr="00E52E6B">
            <w:rPr>
              <w:lang w:val="en-US"/>
            </w:rPr>
            <w:fldChar w:fldCharType="separate"/>
          </w:r>
          <w:hyperlink w:anchor="_Toc197641503" w:history="1">
            <w:r w:rsidR="00FE3930" w:rsidRPr="00EB66DE">
              <w:rPr>
                <w:rStyle w:val="Hyperlink"/>
                <w:noProof/>
              </w:rPr>
              <w:t>Оглавление</w:t>
            </w:r>
            <w:r w:rsidR="00FE3930">
              <w:rPr>
                <w:noProof/>
                <w:webHidden/>
              </w:rPr>
              <w:tab/>
            </w:r>
            <w:r w:rsidR="00FE3930">
              <w:rPr>
                <w:noProof/>
                <w:webHidden/>
              </w:rPr>
              <w:fldChar w:fldCharType="begin"/>
            </w:r>
            <w:r w:rsidR="00FE3930">
              <w:rPr>
                <w:noProof/>
                <w:webHidden/>
              </w:rPr>
              <w:instrText xml:space="preserve"> PAGEREF _Toc197641503 \h </w:instrText>
            </w:r>
            <w:r w:rsidR="00FE3930">
              <w:rPr>
                <w:noProof/>
                <w:webHidden/>
              </w:rPr>
            </w:r>
            <w:r w:rsidR="00FE3930">
              <w:rPr>
                <w:noProof/>
                <w:webHidden/>
              </w:rPr>
              <w:fldChar w:fldCharType="separate"/>
            </w:r>
            <w:r w:rsidR="00FE3930">
              <w:rPr>
                <w:noProof/>
                <w:webHidden/>
              </w:rPr>
              <w:t>1</w:t>
            </w:r>
            <w:r w:rsidR="00FE3930">
              <w:rPr>
                <w:noProof/>
                <w:webHidden/>
              </w:rPr>
              <w:fldChar w:fldCharType="end"/>
            </w:r>
          </w:hyperlink>
        </w:p>
        <w:p w14:paraId="381E6AE1" w14:textId="430453F6" w:rsidR="00FE3930" w:rsidRDefault="00FE3930">
          <w:pPr>
            <w:pStyle w:val="TOC1"/>
            <w:rPr>
              <w:rFonts w:asciiTheme="minorHAnsi" w:eastAsiaTheme="minorEastAsia" w:hAnsiTheme="minorHAnsi" w:cstheme="minorBidi"/>
              <w:noProof/>
              <w:color w:val="auto"/>
              <w:sz w:val="22"/>
              <w:szCs w:val="22"/>
              <w:lang w:val="en-US"/>
            </w:rPr>
          </w:pPr>
          <w:hyperlink w:anchor="_Toc197641504" w:history="1">
            <w:r w:rsidRPr="00EB66DE">
              <w:rPr>
                <w:rStyle w:val="Hyperlink"/>
                <w:noProof/>
              </w:rPr>
              <w:t>Введение</w:t>
            </w:r>
            <w:r>
              <w:rPr>
                <w:noProof/>
                <w:webHidden/>
              </w:rPr>
              <w:tab/>
            </w:r>
            <w:r>
              <w:rPr>
                <w:noProof/>
                <w:webHidden/>
              </w:rPr>
              <w:fldChar w:fldCharType="begin"/>
            </w:r>
            <w:r>
              <w:rPr>
                <w:noProof/>
                <w:webHidden/>
              </w:rPr>
              <w:instrText xml:space="preserve"> PAGEREF _Toc197641504 \h </w:instrText>
            </w:r>
            <w:r>
              <w:rPr>
                <w:noProof/>
                <w:webHidden/>
              </w:rPr>
            </w:r>
            <w:r>
              <w:rPr>
                <w:noProof/>
                <w:webHidden/>
              </w:rPr>
              <w:fldChar w:fldCharType="separate"/>
            </w:r>
            <w:r>
              <w:rPr>
                <w:noProof/>
                <w:webHidden/>
              </w:rPr>
              <w:t>2</w:t>
            </w:r>
            <w:r>
              <w:rPr>
                <w:noProof/>
                <w:webHidden/>
              </w:rPr>
              <w:fldChar w:fldCharType="end"/>
            </w:r>
          </w:hyperlink>
        </w:p>
        <w:p w14:paraId="01F6FCE1" w14:textId="12EA43CE" w:rsidR="00FE3930" w:rsidRDefault="00FE3930">
          <w:pPr>
            <w:pStyle w:val="TOC1"/>
            <w:rPr>
              <w:rFonts w:asciiTheme="minorHAnsi" w:eastAsiaTheme="minorEastAsia" w:hAnsiTheme="minorHAnsi" w:cstheme="minorBidi"/>
              <w:noProof/>
              <w:color w:val="auto"/>
              <w:sz w:val="22"/>
              <w:szCs w:val="22"/>
              <w:lang w:val="en-US"/>
            </w:rPr>
          </w:pPr>
          <w:hyperlink w:anchor="_Toc197641505" w:history="1">
            <w:r w:rsidRPr="00EB66DE">
              <w:rPr>
                <w:rStyle w:val="Hyperlink"/>
                <w:rFonts w:eastAsia="Times New Roman"/>
                <w:noProof/>
              </w:rPr>
              <w:t xml:space="preserve">ГЛАВА 1 ВТОРАЯ ПОПРАВКА  </w:t>
            </w:r>
            <w:r w:rsidRPr="00EB66DE">
              <w:rPr>
                <w:rStyle w:val="Hyperlink"/>
                <w:noProof/>
              </w:rPr>
              <w:t>КОНСТИТУЦИИ</w:t>
            </w:r>
            <w:r w:rsidRPr="00EB66DE">
              <w:rPr>
                <w:rStyle w:val="Hyperlink"/>
                <w:rFonts w:eastAsia="Times New Roman"/>
                <w:noProof/>
              </w:rPr>
              <w:t xml:space="preserve"> США И ЕЕ ТОЛКОВАНИЕ</w:t>
            </w:r>
            <w:r>
              <w:rPr>
                <w:noProof/>
                <w:webHidden/>
              </w:rPr>
              <w:tab/>
            </w:r>
            <w:r>
              <w:rPr>
                <w:noProof/>
                <w:webHidden/>
              </w:rPr>
              <w:fldChar w:fldCharType="begin"/>
            </w:r>
            <w:r>
              <w:rPr>
                <w:noProof/>
                <w:webHidden/>
              </w:rPr>
              <w:instrText xml:space="preserve"> PAGEREF _Toc197641505 \h </w:instrText>
            </w:r>
            <w:r>
              <w:rPr>
                <w:noProof/>
                <w:webHidden/>
              </w:rPr>
            </w:r>
            <w:r>
              <w:rPr>
                <w:noProof/>
                <w:webHidden/>
              </w:rPr>
              <w:fldChar w:fldCharType="separate"/>
            </w:r>
            <w:r>
              <w:rPr>
                <w:noProof/>
                <w:webHidden/>
              </w:rPr>
              <w:t>4</w:t>
            </w:r>
            <w:r>
              <w:rPr>
                <w:noProof/>
                <w:webHidden/>
              </w:rPr>
              <w:fldChar w:fldCharType="end"/>
            </w:r>
          </w:hyperlink>
        </w:p>
        <w:p w14:paraId="7B4FED9F" w14:textId="77BD1DE5"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06" w:history="1">
            <w:r w:rsidRPr="00EB66DE">
              <w:rPr>
                <w:rStyle w:val="Hyperlink"/>
                <w:noProof/>
              </w:rPr>
              <w:t>1.1 История принятие Второй поправки</w:t>
            </w:r>
            <w:r>
              <w:rPr>
                <w:noProof/>
                <w:webHidden/>
              </w:rPr>
              <w:tab/>
            </w:r>
            <w:r>
              <w:rPr>
                <w:noProof/>
                <w:webHidden/>
              </w:rPr>
              <w:fldChar w:fldCharType="begin"/>
            </w:r>
            <w:r>
              <w:rPr>
                <w:noProof/>
                <w:webHidden/>
              </w:rPr>
              <w:instrText xml:space="preserve"> PAGEREF _Toc197641506 \h </w:instrText>
            </w:r>
            <w:r>
              <w:rPr>
                <w:noProof/>
                <w:webHidden/>
              </w:rPr>
            </w:r>
            <w:r>
              <w:rPr>
                <w:noProof/>
                <w:webHidden/>
              </w:rPr>
              <w:fldChar w:fldCharType="separate"/>
            </w:r>
            <w:r>
              <w:rPr>
                <w:noProof/>
                <w:webHidden/>
              </w:rPr>
              <w:t>4</w:t>
            </w:r>
            <w:r>
              <w:rPr>
                <w:noProof/>
                <w:webHidden/>
              </w:rPr>
              <w:fldChar w:fldCharType="end"/>
            </w:r>
          </w:hyperlink>
        </w:p>
        <w:p w14:paraId="445BDB35" w14:textId="6A3AC372"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07" w:history="1">
            <w:r w:rsidRPr="00EB66DE">
              <w:rPr>
                <w:rStyle w:val="Hyperlink"/>
                <w:noProof/>
              </w:rPr>
              <w:t>1.2. Решения Верховного суда до 2008 года</w:t>
            </w:r>
            <w:r>
              <w:rPr>
                <w:noProof/>
                <w:webHidden/>
              </w:rPr>
              <w:tab/>
            </w:r>
            <w:r>
              <w:rPr>
                <w:noProof/>
                <w:webHidden/>
              </w:rPr>
              <w:fldChar w:fldCharType="begin"/>
            </w:r>
            <w:r>
              <w:rPr>
                <w:noProof/>
                <w:webHidden/>
              </w:rPr>
              <w:instrText xml:space="preserve"> PAGEREF _Toc197641507 \h </w:instrText>
            </w:r>
            <w:r>
              <w:rPr>
                <w:noProof/>
                <w:webHidden/>
              </w:rPr>
            </w:r>
            <w:r>
              <w:rPr>
                <w:noProof/>
                <w:webHidden/>
              </w:rPr>
              <w:fldChar w:fldCharType="separate"/>
            </w:r>
            <w:r>
              <w:rPr>
                <w:noProof/>
                <w:webHidden/>
              </w:rPr>
              <w:t>10</w:t>
            </w:r>
            <w:r>
              <w:rPr>
                <w:noProof/>
                <w:webHidden/>
              </w:rPr>
              <w:fldChar w:fldCharType="end"/>
            </w:r>
          </w:hyperlink>
        </w:p>
        <w:p w14:paraId="12F56722" w14:textId="6707FA0C"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08" w:history="1">
            <w:r w:rsidRPr="00EB66DE">
              <w:rPr>
                <w:rStyle w:val="Hyperlink"/>
                <w:noProof/>
              </w:rPr>
              <w:t>1.3 Решение Верховного суда после 2008 года</w:t>
            </w:r>
            <w:r>
              <w:rPr>
                <w:noProof/>
                <w:webHidden/>
              </w:rPr>
              <w:tab/>
            </w:r>
            <w:r>
              <w:rPr>
                <w:noProof/>
                <w:webHidden/>
              </w:rPr>
              <w:fldChar w:fldCharType="begin"/>
            </w:r>
            <w:r>
              <w:rPr>
                <w:noProof/>
                <w:webHidden/>
              </w:rPr>
              <w:instrText xml:space="preserve"> PAGEREF _Toc197641508 \h </w:instrText>
            </w:r>
            <w:r>
              <w:rPr>
                <w:noProof/>
                <w:webHidden/>
              </w:rPr>
            </w:r>
            <w:r>
              <w:rPr>
                <w:noProof/>
                <w:webHidden/>
              </w:rPr>
              <w:fldChar w:fldCharType="separate"/>
            </w:r>
            <w:r>
              <w:rPr>
                <w:noProof/>
                <w:webHidden/>
              </w:rPr>
              <w:t>13</w:t>
            </w:r>
            <w:r>
              <w:rPr>
                <w:noProof/>
                <w:webHidden/>
              </w:rPr>
              <w:fldChar w:fldCharType="end"/>
            </w:r>
          </w:hyperlink>
        </w:p>
        <w:p w14:paraId="6B8245E3" w14:textId="17FEDA6E" w:rsidR="00FE3930" w:rsidRDefault="00FE3930">
          <w:pPr>
            <w:pStyle w:val="TOC1"/>
            <w:rPr>
              <w:rFonts w:asciiTheme="minorHAnsi" w:eastAsiaTheme="minorEastAsia" w:hAnsiTheme="minorHAnsi" w:cstheme="minorBidi"/>
              <w:noProof/>
              <w:color w:val="auto"/>
              <w:sz w:val="22"/>
              <w:szCs w:val="22"/>
              <w:lang w:val="en-US"/>
            </w:rPr>
          </w:pPr>
          <w:hyperlink w:anchor="_Toc197641509" w:history="1">
            <w:r w:rsidRPr="00EB66DE">
              <w:rPr>
                <w:rStyle w:val="Hyperlink"/>
                <w:noProof/>
              </w:rPr>
              <w:t>ГЛАВА 2 ЧАСТНОЕ ВЛАДЕННЕ ОРУЖИЕМ И ОРУЖЕЙНОЕ ЛОББИ</w:t>
            </w:r>
            <w:r>
              <w:rPr>
                <w:noProof/>
                <w:webHidden/>
              </w:rPr>
              <w:tab/>
            </w:r>
            <w:r>
              <w:rPr>
                <w:noProof/>
                <w:webHidden/>
              </w:rPr>
              <w:fldChar w:fldCharType="begin"/>
            </w:r>
            <w:r>
              <w:rPr>
                <w:noProof/>
                <w:webHidden/>
              </w:rPr>
              <w:instrText xml:space="preserve"> PAGEREF _Toc197641509 \h </w:instrText>
            </w:r>
            <w:r>
              <w:rPr>
                <w:noProof/>
                <w:webHidden/>
              </w:rPr>
            </w:r>
            <w:r>
              <w:rPr>
                <w:noProof/>
                <w:webHidden/>
              </w:rPr>
              <w:fldChar w:fldCharType="separate"/>
            </w:r>
            <w:r>
              <w:rPr>
                <w:noProof/>
                <w:webHidden/>
              </w:rPr>
              <w:t>18</w:t>
            </w:r>
            <w:r>
              <w:rPr>
                <w:noProof/>
                <w:webHidden/>
              </w:rPr>
              <w:fldChar w:fldCharType="end"/>
            </w:r>
          </w:hyperlink>
        </w:p>
        <w:p w14:paraId="7FBFFAB0" w14:textId="72345A52"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10" w:history="1">
            <w:r w:rsidRPr="00EB66DE">
              <w:rPr>
                <w:rStyle w:val="Hyperlink"/>
                <w:noProof/>
              </w:rPr>
              <w:t>2.1 Развитие культуры владения оружием в США</w:t>
            </w:r>
            <w:r>
              <w:rPr>
                <w:noProof/>
                <w:webHidden/>
              </w:rPr>
              <w:tab/>
            </w:r>
            <w:r>
              <w:rPr>
                <w:noProof/>
                <w:webHidden/>
              </w:rPr>
              <w:fldChar w:fldCharType="begin"/>
            </w:r>
            <w:r>
              <w:rPr>
                <w:noProof/>
                <w:webHidden/>
              </w:rPr>
              <w:instrText xml:space="preserve"> PAGEREF _Toc197641510 \h </w:instrText>
            </w:r>
            <w:r>
              <w:rPr>
                <w:noProof/>
                <w:webHidden/>
              </w:rPr>
            </w:r>
            <w:r>
              <w:rPr>
                <w:noProof/>
                <w:webHidden/>
              </w:rPr>
              <w:fldChar w:fldCharType="separate"/>
            </w:r>
            <w:r>
              <w:rPr>
                <w:noProof/>
                <w:webHidden/>
              </w:rPr>
              <w:t>18</w:t>
            </w:r>
            <w:r>
              <w:rPr>
                <w:noProof/>
                <w:webHidden/>
              </w:rPr>
              <w:fldChar w:fldCharType="end"/>
            </w:r>
          </w:hyperlink>
        </w:p>
        <w:p w14:paraId="0301416E" w14:textId="2DD344C5"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11" w:history="1">
            <w:r w:rsidRPr="00EB66DE">
              <w:rPr>
                <w:rStyle w:val="Hyperlink"/>
                <w:noProof/>
              </w:rPr>
              <w:t>2.2 Национальная Ассоциация Стрелков ее политическая роль, иные организации выступающие за свободное ношение оружие.</w:t>
            </w:r>
            <w:r>
              <w:rPr>
                <w:noProof/>
                <w:webHidden/>
              </w:rPr>
              <w:tab/>
            </w:r>
            <w:r>
              <w:rPr>
                <w:noProof/>
                <w:webHidden/>
              </w:rPr>
              <w:fldChar w:fldCharType="begin"/>
            </w:r>
            <w:r>
              <w:rPr>
                <w:noProof/>
                <w:webHidden/>
              </w:rPr>
              <w:instrText xml:space="preserve"> PAGEREF _Toc197641511 \h </w:instrText>
            </w:r>
            <w:r>
              <w:rPr>
                <w:noProof/>
                <w:webHidden/>
              </w:rPr>
            </w:r>
            <w:r>
              <w:rPr>
                <w:noProof/>
                <w:webHidden/>
              </w:rPr>
              <w:fldChar w:fldCharType="separate"/>
            </w:r>
            <w:r>
              <w:rPr>
                <w:noProof/>
                <w:webHidden/>
              </w:rPr>
              <w:t>35</w:t>
            </w:r>
            <w:r>
              <w:rPr>
                <w:noProof/>
                <w:webHidden/>
              </w:rPr>
              <w:fldChar w:fldCharType="end"/>
            </w:r>
          </w:hyperlink>
        </w:p>
        <w:p w14:paraId="6237C671" w14:textId="1494D0C9"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12" w:history="1">
            <w:r w:rsidRPr="00EB66DE">
              <w:rPr>
                <w:rStyle w:val="Hyperlink"/>
                <w:noProof/>
              </w:rPr>
              <w:t>2.3 Сторонники контроля за оружием</w:t>
            </w:r>
            <w:r>
              <w:rPr>
                <w:noProof/>
                <w:webHidden/>
              </w:rPr>
              <w:tab/>
            </w:r>
            <w:r>
              <w:rPr>
                <w:noProof/>
                <w:webHidden/>
              </w:rPr>
              <w:fldChar w:fldCharType="begin"/>
            </w:r>
            <w:r>
              <w:rPr>
                <w:noProof/>
                <w:webHidden/>
              </w:rPr>
              <w:instrText xml:space="preserve"> PAGEREF _Toc197641512 \h </w:instrText>
            </w:r>
            <w:r>
              <w:rPr>
                <w:noProof/>
                <w:webHidden/>
              </w:rPr>
            </w:r>
            <w:r>
              <w:rPr>
                <w:noProof/>
                <w:webHidden/>
              </w:rPr>
              <w:fldChar w:fldCharType="separate"/>
            </w:r>
            <w:r>
              <w:rPr>
                <w:noProof/>
                <w:webHidden/>
              </w:rPr>
              <w:t>45</w:t>
            </w:r>
            <w:r>
              <w:rPr>
                <w:noProof/>
                <w:webHidden/>
              </w:rPr>
              <w:fldChar w:fldCharType="end"/>
            </w:r>
          </w:hyperlink>
        </w:p>
        <w:p w14:paraId="10C4C0B6" w14:textId="5081980E" w:rsidR="00FE3930" w:rsidRDefault="00FE3930">
          <w:pPr>
            <w:pStyle w:val="TOC1"/>
            <w:rPr>
              <w:rFonts w:asciiTheme="minorHAnsi" w:eastAsiaTheme="minorEastAsia" w:hAnsiTheme="minorHAnsi" w:cstheme="minorBidi"/>
              <w:noProof/>
              <w:color w:val="auto"/>
              <w:sz w:val="22"/>
              <w:szCs w:val="22"/>
              <w:lang w:val="en-US"/>
            </w:rPr>
          </w:pPr>
          <w:hyperlink w:anchor="_Toc197641513" w:history="1">
            <w:r w:rsidRPr="00EB66DE">
              <w:rPr>
                <w:rStyle w:val="Hyperlink"/>
                <w:noProof/>
              </w:rPr>
              <w:t>ГЛАВА 3 ЧАСТНОЕ ВЛАДЕНИЕ ОРУЖИЕМ И ПРЕСТУПНОСТЬ</w:t>
            </w:r>
            <w:r>
              <w:rPr>
                <w:noProof/>
                <w:webHidden/>
              </w:rPr>
              <w:tab/>
            </w:r>
            <w:r>
              <w:rPr>
                <w:noProof/>
                <w:webHidden/>
              </w:rPr>
              <w:fldChar w:fldCharType="begin"/>
            </w:r>
            <w:r>
              <w:rPr>
                <w:noProof/>
                <w:webHidden/>
              </w:rPr>
              <w:instrText xml:space="preserve"> PAGEREF _Toc197641513 \h </w:instrText>
            </w:r>
            <w:r>
              <w:rPr>
                <w:noProof/>
                <w:webHidden/>
              </w:rPr>
            </w:r>
            <w:r>
              <w:rPr>
                <w:noProof/>
                <w:webHidden/>
              </w:rPr>
              <w:fldChar w:fldCharType="separate"/>
            </w:r>
            <w:r>
              <w:rPr>
                <w:noProof/>
                <w:webHidden/>
              </w:rPr>
              <w:t>49</w:t>
            </w:r>
            <w:r>
              <w:rPr>
                <w:noProof/>
                <w:webHidden/>
              </w:rPr>
              <w:fldChar w:fldCharType="end"/>
            </w:r>
          </w:hyperlink>
        </w:p>
        <w:p w14:paraId="6721C08F" w14:textId="0BA62E57"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14" w:history="1">
            <w:r w:rsidRPr="00EB66DE">
              <w:rPr>
                <w:rStyle w:val="Hyperlink"/>
                <w:noProof/>
              </w:rPr>
              <w:t>3.1 Преступоность с применение огнестрельного оружия</w:t>
            </w:r>
            <w:r>
              <w:rPr>
                <w:noProof/>
                <w:webHidden/>
              </w:rPr>
              <w:tab/>
            </w:r>
            <w:r>
              <w:rPr>
                <w:noProof/>
                <w:webHidden/>
              </w:rPr>
              <w:fldChar w:fldCharType="begin"/>
            </w:r>
            <w:r>
              <w:rPr>
                <w:noProof/>
                <w:webHidden/>
              </w:rPr>
              <w:instrText xml:space="preserve"> PAGEREF _Toc197641514 \h </w:instrText>
            </w:r>
            <w:r>
              <w:rPr>
                <w:noProof/>
                <w:webHidden/>
              </w:rPr>
            </w:r>
            <w:r>
              <w:rPr>
                <w:noProof/>
                <w:webHidden/>
              </w:rPr>
              <w:fldChar w:fldCharType="separate"/>
            </w:r>
            <w:r>
              <w:rPr>
                <w:noProof/>
                <w:webHidden/>
              </w:rPr>
              <w:t>49</w:t>
            </w:r>
            <w:r>
              <w:rPr>
                <w:noProof/>
                <w:webHidden/>
              </w:rPr>
              <w:fldChar w:fldCharType="end"/>
            </w:r>
          </w:hyperlink>
        </w:p>
        <w:p w14:paraId="14E521DE" w14:textId="4B36C7A8"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15" w:history="1">
            <w:r w:rsidRPr="00EB66DE">
              <w:rPr>
                <w:rStyle w:val="Hyperlink"/>
                <w:noProof/>
              </w:rPr>
              <w:t>3.2 Влияние мер контроля над оружием на уровень преступности</w:t>
            </w:r>
            <w:r>
              <w:rPr>
                <w:noProof/>
                <w:webHidden/>
              </w:rPr>
              <w:tab/>
            </w:r>
            <w:r>
              <w:rPr>
                <w:noProof/>
                <w:webHidden/>
              </w:rPr>
              <w:fldChar w:fldCharType="begin"/>
            </w:r>
            <w:r>
              <w:rPr>
                <w:noProof/>
                <w:webHidden/>
              </w:rPr>
              <w:instrText xml:space="preserve"> PAGEREF _Toc197641515 \h </w:instrText>
            </w:r>
            <w:r>
              <w:rPr>
                <w:noProof/>
                <w:webHidden/>
              </w:rPr>
            </w:r>
            <w:r>
              <w:rPr>
                <w:noProof/>
                <w:webHidden/>
              </w:rPr>
              <w:fldChar w:fldCharType="separate"/>
            </w:r>
            <w:r>
              <w:rPr>
                <w:noProof/>
                <w:webHidden/>
              </w:rPr>
              <w:t>51</w:t>
            </w:r>
            <w:r>
              <w:rPr>
                <w:noProof/>
                <w:webHidden/>
              </w:rPr>
              <w:fldChar w:fldCharType="end"/>
            </w:r>
          </w:hyperlink>
        </w:p>
        <w:p w14:paraId="3550F50D" w14:textId="417A6959" w:rsidR="00FE3930" w:rsidRDefault="00FE3930">
          <w:pPr>
            <w:pStyle w:val="TOC2"/>
            <w:tabs>
              <w:tab w:val="right" w:leader="dot" w:pos="9678"/>
            </w:tabs>
            <w:rPr>
              <w:rFonts w:asciiTheme="minorHAnsi" w:eastAsiaTheme="minorEastAsia" w:hAnsiTheme="minorHAnsi"/>
              <w:noProof/>
              <w:color w:val="auto"/>
              <w:sz w:val="22"/>
              <w:lang w:val="en-US"/>
            </w:rPr>
          </w:pPr>
          <w:hyperlink w:anchor="_Toc197641516" w:history="1">
            <w:r w:rsidRPr="00EB66DE">
              <w:rPr>
                <w:rStyle w:val="Hyperlink"/>
                <w:noProof/>
              </w:rPr>
              <w:t>3.3 Проблемы частного владения оружием в США.</w:t>
            </w:r>
            <w:r>
              <w:rPr>
                <w:noProof/>
                <w:webHidden/>
              </w:rPr>
              <w:tab/>
            </w:r>
            <w:r>
              <w:rPr>
                <w:noProof/>
                <w:webHidden/>
              </w:rPr>
              <w:fldChar w:fldCharType="begin"/>
            </w:r>
            <w:r>
              <w:rPr>
                <w:noProof/>
                <w:webHidden/>
              </w:rPr>
              <w:instrText xml:space="preserve"> PAGEREF _Toc197641516 \h </w:instrText>
            </w:r>
            <w:r>
              <w:rPr>
                <w:noProof/>
                <w:webHidden/>
              </w:rPr>
            </w:r>
            <w:r>
              <w:rPr>
                <w:noProof/>
                <w:webHidden/>
              </w:rPr>
              <w:fldChar w:fldCharType="separate"/>
            </w:r>
            <w:r>
              <w:rPr>
                <w:noProof/>
                <w:webHidden/>
              </w:rPr>
              <w:t>53</w:t>
            </w:r>
            <w:r>
              <w:rPr>
                <w:noProof/>
                <w:webHidden/>
              </w:rPr>
              <w:fldChar w:fldCharType="end"/>
            </w:r>
          </w:hyperlink>
        </w:p>
        <w:p w14:paraId="7DD5BE6C" w14:textId="0D0B4A1A" w:rsidR="00FE3930" w:rsidRDefault="00FE3930">
          <w:pPr>
            <w:pStyle w:val="TOC1"/>
            <w:rPr>
              <w:rFonts w:asciiTheme="minorHAnsi" w:eastAsiaTheme="minorEastAsia" w:hAnsiTheme="minorHAnsi" w:cstheme="minorBidi"/>
              <w:noProof/>
              <w:color w:val="auto"/>
              <w:sz w:val="22"/>
              <w:szCs w:val="22"/>
              <w:lang w:val="en-US"/>
            </w:rPr>
          </w:pPr>
          <w:hyperlink w:anchor="_Toc197641517" w:history="1">
            <w:r w:rsidRPr="00EB66DE">
              <w:rPr>
                <w:rStyle w:val="Hyperlink"/>
                <w:noProof/>
              </w:rPr>
              <w:t>ЗАКЛЮЧЕНИЕ</w:t>
            </w:r>
            <w:r>
              <w:rPr>
                <w:noProof/>
                <w:webHidden/>
              </w:rPr>
              <w:tab/>
            </w:r>
            <w:r>
              <w:rPr>
                <w:noProof/>
                <w:webHidden/>
              </w:rPr>
              <w:fldChar w:fldCharType="begin"/>
            </w:r>
            <w:r>
              <w:rPr>
                <w:noProof/>
                <w:webHidden/>
              </w:rPr>
              <w:instrText xml:space="preserve"> PAGEREF _Toc197641517 \h </w:instrText>
            </w:r>
            <w:r>
              <w:rPr>
                <w:noProof/>
                <w:webHidden/>
              </w:rPr>
            </w:r>
            <w:r>
              <w:rPr>
                <w:noProof/>
                <w:webHidden/>
              </w:rPr>
              <w:fldChar w:fldCharType="separate"/>
            </w:r>
            <w:r>
              <w:rPr>
                <w:noProof/>
                <w:webHidden/>
              </w:rPr>
              <w:t>57</w:t>
            </w:r>
            <w:r>
              <w:rPr>
                <w:noProof/>
                <w:webHidden/>
              </w:rPr>
              <w:fldChar w:fldCharType="end"/>
            </w:r>
          </w:hyperlink>
        </w:p>
        <w:p w14:paraId="0BF7391D" w14:textId="2D5047E0" w:rsidR="00FE3930" w:rsidRDefault="00FE3930">
          <w:pPr>
            <w:pStyle w:val="TOC1"/>
            <w:rPr>
              <w:rFonts w:asciiTheme="minorHAnsi" w:eastAsiaTheme="minorEastAsia" w:hAnsiTheme="minorHAnsi" w:cstheme="minorBidi"/>
              <w:noProof/>
              <w:color w:val="auto"/>
              <w:sz w:val="22"/>
              <w:szCs w:val="22"/>
              <w:lang w:val="en-US"/>
            </w:rPr>
          </w:pPr>
          <w:hyperlink w:anchor="_Toc197641518" w:history="1">
            <w:r w:rsidRPr="00EB66DE">
              <w:rPr>
                <w:rStyle w:val="Hyperlink"/>
                <w:rFonts w:eastAsia="Calibri"/>
                <w:noProof/>
              </w:rPr>
              <w:t>БИБЛИОГРАФИЧЕСКИЙ</w:t>
            </w:r>
            <w:r w:rsidRPr="00EB66DE">
              <w:rPr>
                <w:rStyle w:val="Hyperlink"/>
                <w:rFonts w:eastAsia="Calibri"/>
                <w:noProof/>
                <w:lang w:val="en-US"/>
              </w:rPr>
              <w:t xml:space="preserve"> </w:t>
            </w:r>
            <w:r w:rsidRPr="00EB66DE">
              <w:rPr>
                <w:rStyle w:val="Hyperlink"/>
                <w:rFonts w:eastAsia="Calibri"/>
                <w:noProof/>
              </w:rPr>
              <w:t>СПИСОК</w:t>
            </w:r>
            <w:r>
              <w:rPr>
                <w:noProof/>
                <w:webHidden/>
              </w:rPr>
              <w:tab/>
            </w:r>
            <w:r>
              <w:rPr>
                <w:noProof/>
                <w:webHidden/>
              </w:rPr>
              <w:fldChar w:fldCharType="begin"/>
            </w:r>
            <w:r>
              <w:rPr>
                <w:noProof/>
                <w:webHidden/>
              </w:rPr>
              <w:instrText xml:space="preserve"> PAGEREF _Toc197641518 \h </w:instrText>
            </w:r>
            <w:r>
              <w:rPr>
                <w:noProof/>
                <w:webHidden/>
              </w:rPr>
            </w:r>
            <w:r>
              <w:rPr>
                <w:noProof/>
                <w:webHidden/>
              </w:rPr>
              <w:fldChar w:fldCharType="separate"/>
            </w:r>
            <w:r>
              <w:rPr>
                <w:noProof/>
                <w:webHidden/>
              </w:rPr>
              <w:t>59</w:t>
            </w:r>
            <w:r>
              <w:rPr>
                <w:noProof/>
                <w:webHidden/>
              </w:rPr>
              <w:fldChar w:fldCharType="end"/>
            </w:r>
          </w:hyperlink>
        </w:p>
        <w:p w14:paraId="26DA9825" w14:textId="71EF6362" w:rsidR="00BC2F9D" w:rsidRPr="004B3ED1" w:rsidRDefault="002F3F22" w:rsidP="0024681C">
          <w:pPr>
            <w:spacing w:before="100" w:beforeAutospacing="1" w:after="100" w:afterAutospacing="1" w:line="0" w:lineRule="atLeast"/>
            <w:ind w:firstLine="0"/>
            <w:jc w:val="both"/>
            <w:rPr>
              <w:rFonts w:cs="Times New Roman"/>
              <w:szCs w:val="28"/>
            </w:rPr>
          </w:pPr>
          <w:r w:rsidRPr="00E52E6B">
            <w:rPr>
              <w:rFonts w:cs="Times New Roman"/>
              <w:b/>
              <w:bCs/>
              <w:szCs w:val="28"/>
            </w:rPr>
            <w:fldChar w:fldCharType="end"/>
          </w:r>
        </w:p>
      </w:sdtContent>
    </w:sdt>
    <w:p w14:paraId="2B0B84EE" w14:textId="77777777" w:rsidR="00995ECD" w:rsidRDefault="008C2477" w:rsidP="0024681C">
      <w:pPr>
        <w:pStyle w:val="Heading1"/>
        <w:spacing w:before="100" w:beforeAutospacing="1" w:after="100" w:afterAutospacing="1" w:line="0" w:lineRule="atLeast"/>
      </w:pPr>
      <w:bookmarkStart w:id="1" w:name="_Toc197641504"/>
      <w:r w:rsidRPr="00C31C1A">
        <w:lastRenderedPageBreak/>
        <w:t>Введение</w:t>
      </w:r>
      <w:bookmarkEnd w:id="1"/>
    </w:p>
    <w:p w14:paraId="73F76EDB" w14:textId="77777777" w:rsidR="00956957" w:rsidRPr="00C31C1A" w:rsidRDefault="00956957" w:rsidP="0024681C">
      <w:pPr>
        <w:spacing w:before="100" w:beforeAutospacing="1" w:after="100" w:afterAutospacing="1" w:line="0" w:lineRule="atLeast"/>
        <w:ind w:left="3600" w:firstLine="720"/>
        <w:jc w:val="both"/>
        <w:rPr>
          <w:rFonts w:cs="Times New Roman"/>
          <w:b/>
          <w:szCs w:val="28"/>
        </w:rPr>
      </w:pPr>
    </w:p>
    <w:p w14:paraId="7664C3F0" w14:textId="7FB0444F" w:rsidR="00956957" w:rsidRPr="008B57F0" w:rsidRDefault="0084097B" w:rsidP="0024681C">
      <w:pPr>
        <w:pStyle w:val="NormalWeb"/>
        <w:spacing w:line="0" w:lineRule="atLeast"/>
        <w:ind w:firstLine="709"/>
        <w:jc w:val="both"/>
      </w:pPr>
      <w:r w:rsidRPr="0084097B">
        <w:rPr>
          <w:sz w:val="28"/>
          <w:szCs w:val="28"/>
        </w:rPr>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w:t>
      </w:r>
      <w:r w:rsidR="00956957">
        <w:rPr>
          <w:sz w:val="28"/>
          <w:szCs w:val="28"/>
        </w:rPr>
        <w:t xml:space="preserve">льтуры и средство самообороны, </w:t>
      </w:r>
      <w:r w:rsidRPr="0084097B">
        <w:rPr>
          <w:sz w:val="28"/>
          <w:szCs w:val="28"/>
        </w:rPr>
        <w:t xml:space="preserve"> с другой </w:t>
      </w:r>
      <w:r w:rsidR="00976603">
        <w:rPr>
          <w:sz w:val="28"/>
          <w:szCs w:val="28"/>
        </w:rPr>
        <w:t>-</w:t>
      </w:r>
      <w:r w:rsidRPr="0084097B">
        <w:rPr>
          <w:sz w:val="28"/>
          <w:szCs w:val="28"/>
        </w:rPr>
        <w:t xml:space="preserve"> как фактор, способствующий росту преступности. Нас</w:t>
      </w:r>
      <w:r w:rsidR="00956957">
        <w:rPr>
          <w:sz w:val="28"/>
          <w:szCs w:val="28"/>
        </w:rPr>
        <w:t xml:space="preserve">тоящая работа посвящена истории и современному положению дел, </w:t>
      </w:r>
      <w:r w:rsidRPr="0084097B">
        <w:rPr>
          <w:sz w:val="28"/>
          <w:szCs w:val="28"/>
        </w:rPr>
        <w:t xml:space="preserve"> </w:t>
      </w:r>
      <w:r w:rsidR="00956957">
        <w:rPr>
          <w:sz w:val="28"/>
          <w:szCs w:val="28"/>
        </w:rPr>
        <w:t>анализу релевантного законодательства, влиянию</w:t>
      </w:r>
      <w:r w:rsidRPr="0084097B">
        <w:rPr>
          <w:sz w:val="28"/>
          <w:szCs w:val="28"/>
        </w:rPr>
        <w:t xml:space="preserve"> оружейной </w:t>
      </w:r>
      <w:r w:rsidR="00463A7D">
        <w:rPr>
          <w:sz w:val="28"/>
          <w:szCs w:val="28"/>
        </w:rPr>
        <w:t>политики на преступность</w:t>
      </w:r>
      <w:r w:rsidR="00956957">
        <w:rPr>
          <w:sz w:val="28"/>
          <w:szCs w:val="28"/>
        </w:rPr>
        <w:t>, месту проблемы в политической повестке дня.</w:t>
      </w:r>
      <w:r w:rsidRPr="0084097B">
        <w:t xml:space="preserve"> </w:t>
      </w:r>
    </w:p>
    <w:p w14:paraId="12BDBC1C" w14:textId="77777777" w:rsidR="0084097B" w:rsidRPr="0084097B" w:rsidRDefault="0084097B" w:rsidP="0024681C">
      <w:pPr>
        <w:pStyle w:val="NormalWeb"/>
        <w:spacing w:line="0" w:lineRule="atLeast"/>
        <w:ind w:firstLine="709"/>
        <w:jc w:val="both"/>
        <w:rPr>
          <w:sz w:val="28"/>
          <w:szCs w:val="28"/>
        </w:rPr>
      </w:pPr>
      <w:r w:rsidRPr="0084097B">
        <w:rPr>
          <w:sz w:val="28"/>
          <w:szCs w:val="28"/>
        </w:rPr>
        <w:t xml:space="preserve">В центре правовых и общественных споров находится Вторая поправка к Конституции США, которая с конца XVIII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XXI веке, особенно после решений Верховного суда по делам </w:t>
      </w:r>
      <w:r w:rsidRPr="00956957">
        <w:rPr>
          <w:b/>
          <w:i/>
          <w:sz w:val="28"/>
          <w:szCs w:val="28"/>
        </w:rPr>
        <w:t>District of Columbia v. Heller (2008) и McDonald v. Chicago (2010),</w:t>
      </w:r>
      <w:r w:rsidRPr="0084097B">
        <w:rPr>
          <w:sz w:val="28"/>
          <w:szCs w:val="28"/>
        </w:rPr>
        <w:t xml:space="preserve"> превалирует трактовка этого права как индивидуального, что серьёзно влияет на закон</w:t>
      </w:r>
      <w:r>
        <w:rPr>
          <w:sz w:val="28"/>
          <w:szCs w:val="28"/>
        </w:rPr>
        <w:t>одательную и судебную практику.</w:t>
      </w:r>
      <w:r w:rsidR="00403816">
        <w:rPr>
          <w:sz w:val="28"/>
          <w:szCs w:val="28"/>
        </w:rPr>
        <w:t xml:space="preserve"> </w:t>
      </w:r>
      <w:r w:rsidR="00956957">
        <w:rPr>
          <w:sz w:val="28"/>
          <w:szCs w:val="28"/>
        </w:rPr>
        <w:t>Л</w:t>
      </w:r>
      <w:r w:rsidRPr="0084097B">
        <w:rPr>
          <w:sz w:val="28"/>
          <w:szCs w:val="28"/>
        </w:rPr>
        <w:t>оббирование интересов владел</w:t>
      </w:r>
      <w:r w:rsidR="00956957">
        <w:rPr>
          <w:sz w:val="28"/>
          <w:szCs w:val="28"/>
        </w:rPr>
        <w:t>ьцев оружия, особенно</w:t>
      </w:r>
      <w:r w:rsidRPr="0084097B">
        <w:rPr>
          <w:sz w:val="28"/>
          <w:szCs w:val="28"/>
        </w:rPr>
        <w:t xml:space="preserve"> На</w:t>
      </w:r>
      <w:r w:rsidR="00956957">
        <w:rPr>
          <w:sz w:val="28"/>
          <w:szCs w:val="28"/>
        </w:rPr>
        <w:t>циональной стрелковой ассоциацией</w:t>
      </w:r>
      <w:r w:rsidRPr="0084097B">
        <w:rPr>
          <w:sz w:val="28"/>
          <w:szCs w:val="28"/>
        </w:rPr>
        <w:t xml:space="preserve"> </w:t>
      </w:r>
      <w:r w:rsidRPr="00956957">
        <w:rPr>
          <w:b/>
          <w:sz w:val="28"/>
          <w:szCs w:val="28"/>
        </w:rPr>
        <w:t>(NRA),</w:t>
      </w:r>
      <w:r w:rsidR="0069014E">
        <w:rPr>
          <w:sz w:val="28"/>
          <w:szCs w:val="28"/>
        </w:rPr>
        <w:t xml:space="preserve"> оказывает мощное</w:t>
      </w:r>
      <w:r w:rsidR="0069014E" w:rsidRPr="0069014E">
        <w:rPr>
          <w:sz w:val="28"/>
          <w:szCs w:val="28"/>
        </w:rPr>
        <w:t xml:space="preserve"> </w:t>
      </w:r>
      <w:r w:rsidRPr="0084097B">
        <w:rPr>
          <w:sz w:val="28"/>
          <w:szCs w:val="28"/>
        </w:rPr>
        <w:t>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w:t>
      </w:r>
      <w:r>
        <w:rPr>
          <w:sz w:val="28"/>
          <w:szCs w:val="28"/>
        </w:rPr>
        <w:t xml:space="preserve"> части избирателей и политиков.</w:t>
      </w:r>
    </w:p>
    <w:p w14:paraId="13E643A2" w14:textId="77777777" w:rsidR="0069014E" w:rsidRDefault="0069014E" w:rsidP="0024681C">
      <w:pPr>
        <w:pStyle w:val="NormalWeb"/>
        <w:spacing w:line="0" w:lineRule="atLeast"/>
        <w:ind w:firstLine="709"/>
        <w:jc w:val="both"/>
        <w:rPr>
          <w:b/>
          <w:sz w:val="28"/>
          <w:szCs w:val="28"/>
        </w:rPr>
      </w:pPr>
      <w:r w:rsidRPr="0069014E">
        <w:rPr>
          <w:b/>
          <w:sz w:val="28"/>
          <w:szCs w:val="28"/>
        </w:rPr>
        <w:t xml:space="preserve">Новизна </w:t>
      </w:r>
      <w:r w:rsidRPr="0069014E">
        <w:rPr>
          <w:sz w:val="28"/>
          <w:szCs w:val="28"/>
        </w:rPr>
        <w:t>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3BD5FF1" w14:textId="77777777" w:rsidR="0084097B" w:rsidRPr="0084097B" w:rsidRDefault="0084097B" w:rsidP="0024681C">
      <w:pPr>
        <w:pStyle w:val="NormalWeb"/>
        <w:spacing w:line="0" w:lineRule="atLeast"/>
        <w:ind w:firstLine="709"/>
        <w:jc w:val="both"/>
        <w:rPr>
          <w:sz w:val="28"/>
          <w:szCs w:val="28"/>
        </w:rPr>
      </w:pPr>
      <w:r w:rsidRPr="0084097B">
        <w:rPr>
          <w:b/>
          <w:sz w:val="28"/>
          <w:szCs w:val="28"/>
        </w:rPr>
        <w:t>Целью настоящей работы</w:t>
      </w:r>
      <w:r>
        <w:rPr>
          <w:b/>
          <w:sz w:val="28"/>
          <w:szCs w:val="28"/>
        </w:rPr>
        <w:t>:</w:t>
      </w:r>
      <w:r w:rsidRPr="0084097B">
        <w:rPr>
          <w:sz w:val="28"/>
          <w:szCs w:val="28"/>
        </w:rPr>
        <w:t xml:space="preserve"> является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3165BF9" w14:textId="77777777" w:rsidR="0084097B" w:rsidRPr="0084097B" w:rsidRDefault="0084097B" w:rsidP="0024681C">
      <w:pPr>
        <w:pStyle w:val="NormalWeb"/>
        <w:spacing w:line="0" w:lineRule="atLeast"/>
        <w:ind w:firstLine="709"/>
        <w:jc w:val="both"/>
        <w:rPr>
          <w:sz w:val="28"/>
          <w:szCs w:val="28"/>
        </w:rPr>
      </w:pPr>
      <w:r w:rsidRPr="0084097B">
        <w:rPr>
          <w:b/>
          <w:sz w:val="28"/>
          <w:szCs w:val="28"/>
        </w:rPr>
        <w:t>Задачи работы</w:t>
      </w:r>
      <w:r>
        <w:rPr>
          <w:sz w:val="28"/>
          <w:szCs w:val="28"/>
        </w:rPr>
        <w:t xml:space="preserve">: </w:t>
      </w:r>
      <w:r w:rsidRPr="0084097B">
        <w:rPr>
          <w:sz w:val="28"/>
          <w:szCs w:val="28"/>
        </w:rPr>
        <w:t>анализ исторического контекста и правовых интерпретаций Второй поправки;</w:t>
      </w:r>
      <w:r>
        <w:rPr>
          <w:sz w:val="28"/>
          <w:szCs w:val="28"/>
        </w:rPr>
        <w:t xml:space="preserve"> </w:t>
      </w:r>
      <w:r w:rsidRPr="0084097B">
        <w:rPr>
          <w:sz w:val="28"/>
          <w:szCs w:val="28"/>
        </w:rPr>
        <w:t>исследование роли оружейного лобби в формировании государственной политики;</w:t>
      </w:r>
      <w:r>
        <w:rPr>
          <w:sz w:val="28"/>
          <w:szCs w:val="28"/>
        </w:rPr>
        <w:t xml:space="preserve"> </w:t>
      </w:r>
      <w:r w:rsidRPr="0084097B">
        <w:rPr>
          <w:sz w:val="28"/>
          <w:szCs w:val="28"/>
        </w:rPr>
        <w:t>оценку влияния контроля над о</w:t>
      </w:r>
      <w:r>
        <w:rPr>
          <w:sz w:val="28"/>
          <w:szCs w:val="28"/>
        </w:rPr>
        <w:t xml:space="preserve">ружием на уровень преступности; </w:t>
      </w:r>
      <w:r w:rsidRPr="0084097B">
        <w:rPr>
          <w:sz w:val="28"/>
          <w:szCs w:val="28"/>
        </w:rPr>
        <w:t>изучение общественного мнения и дискурса по данной проблематике.</w:t>
      </w:r>
    </w:p>
    <w:p w14:paraId="4BC689C8" w14:textId="344F26DF" w:rsidR="00E55388" w:rsidRDefault="0084097B" w:rsidP="0055088F">
      <w:pPr>
        <w:pStyle w:val="NormalWeb"/>
        <w:spacing w:line="0" w:lineRule="atLeast"/>
        <w:ind w:firstLine="709"/>
        <w:jc w:val="both"/>
        <w:rPr>
          <w:sz w:val="28"/>
          <w:szCs w:val="28"/>
        </w:rPr>
      </w:pPr>
      <w:r w:rsidRPr="0084097B">
        <w:rPr>
          <w:b/>
          <w:sz w:val="28"/>
          <w:szCs w:val="28"/>
        </w:rPr>
        <w:lastRenderedPageBreak/>
        <w:t xml:space="preserve">Актуальность </w:t>
      </w:r>
      <w:r w:rsidRPr="0084097B">
        <w:rPr>
          <w:sz w:val="28"/>
          <w:szCs w:val="28"/>
        </w:rPr>
        <w:t xml:space="preserve">данной темы обусловлена </w:t>
      </w:r>
      <w:r w:rsidR="00956957">
        <w:rPr>
          <w:sz w:val="28"/>
          <w:szCs w:val="28"/>
        </w:rPr>
        <w:t>тем местом, которое занимает проблема владения оружием и его последствия в общественной и политической жизни США</w:t>
      </w:r>
      <w:r w:rsidR="00F076E3">
        <w:rPr>
          <w:sz w:val="28"/>
          <w:szCs w:val="28"/>
        </w:rPr>
        <w:t>, других стран</w:t>
      </w:r>
      <w:r w:rsidR="00956957">
        <w:rPr>
          <w:sz w:val="28"/>
          <w:szCs w:val="28"/>
        </w:rPr>
        <w:t xml:space="preserve">, </w:t>
      </w:r>
      <w:r w:rsidR="00F076E3">
        <w:rPr>
          <w:sz w:val="28"/>
          <w:szCs w:val="28"/>
        </w:rPr>
        <w:t xml:space="preserve">вопросом об эффективности существующих институтов </w:t>
      </w:r>
      <w:r w:rsidRPr="0084097B">
        <w:rPr>
          <w:sz w:val="28"/>
          <w:szCs w:val="28"/>
        </w:rPr>
        <w:t xml:space="preserve"> </w:t>
      </w:r>
      <w:r w:rsidR="00F076E3">
        <w:rPr>
          <w:sz w:val="28"/>
          <w:szCs w:val="28"/>
        </w:rPr>
        <w:t>и процедур в решении задач ликвидаци возникающих уг</w:t>
      </w:r>
      <w:r w:rsidR="0055088F">
        <w:rPr>
          <w:sz w:val="28"/>
          <w:szCs w:val="28"/>
        </w:rPr>
        <w:t xml:space="preserve">роз общественной безопасности. </w:t>
      </w:r>
    </w:p>
    <w:p w14:paraId="1AA08D3C" w14:textId="77777777" w:rsidR="0084097B" w:rsidRPr="0084097B" w:rsidRDefault="0084097B" w:rsidP="0024681C">
      <w:pPr>
        <w:pStyle w:val="NormalWeb"/>
        <w:spacing w:line="0" w:lineRule="atLeast"/>
        <w:ind w:firstLine="709"/>
        <w:jc w:val="both"/>
        <w:rPr>
          <w:sz w:val="28"/>
          <w:szCs w:val="28"/>
        </w:rPr>
      </w:pPr>
      <w:r w:rsidRPr="0084097B">
        <w:rPr>
          <w:b/>
          <w:sz w:val="28"/>
          <w:szCs w:val="28"/>
        </w:rPr>
        <w:t>Объектом</w:t>
      </w:r>
      <w:r>
        <w:rPr>
          <w:b/>
          <w:sz w:val="28"/>
          <w:szCs w:val="28"/>
        </w:rPr>
        <w:t>:</w:t>
      </w:r>
      <w:r w:rsidRPr="0084097B">
        <w:rPr>
          <w:sz w:val="28"/>
          <w:szCs w:val="28"/>
        </w:rPr>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w:t>
      </w:r>
      <w:r>
        <w:rPr>
          <w:sz w:val="28"/>
          <w:szCs w:val="28"/>
        </w:rPr>
        <w:t>го развитие и функционирование.</w:t>
      </w:r>
    </w:p>
    <w:p w14:paraId="1C56E687" w14:textId="77777777" w:rsidR="00E55388" w:rsidRDefault="0084097B" w:rsidP="0024681C">
      <w:pPr>
        <w:pStyle w:val="NormalWeb"/>
        <w:spacing w:line="0" w:lineRule="atLeast"/>
        <w:ind w:firstLine="709"/>
        <w:jc w:val="both"/>
        <w:rPr>
          <w:sz w:val="28"/>
          <w:szCs w:val="28"/>
        </w:rPr>
      </w:pPr>
      <w:r w:rsidRPr="0084097B">
        <w:rPr>
          <w:b/>
          <w:sz w:val="28"/>
          <w:szCs w:val="28"/>
        </w:rPr>
        <w:t>Предметом</w:t>
      </w:r>
      <w:r>
        <w:rPr>
          <w:sz w:val="28"/>
          <w:szCs w:val="28"/>
        </w:rPr>
        <w:t>:</w:t>
      </w:r>
      <w:r w:rsidRPr="0084097B">
        <w:rPr>
          <w:sz w:val="28"/>
          <w:szCs w:val="28"/>
        </w:rPr>
        <w:t xml:space="preserve"> исследования выступает влияние частного владения оружием на уров</w:t>
      </w:r>
      <w:r w:rsidR="00463A7D">
        <w:rPr>
          <w:sz w:val="28"/>
          <w:szCs w:val="28"/>
        </w:rPr>
        <w:t xml:space="preserve">ень преступности в США, </w:t>
      </w:r>
      <w:r w:rsidRPr="0084097B">
        <w:rPr>
          <w:sz w:val="28"/>
          <w:szCs w:val="28"/>
        </w:rPr>
        <w:t>механизмы правового регулирования, судебной практики, меры контроля и общественные дискуссии, связанные с данной проблематикой.</w:t>
      </w:r>
    </w:p>
    <w:p w14:paraId="4CD69791" w14:textId="77777777" w:rsidR="00661924" w:rsidRPr="00661924" w:rsidRDefault="00661924" w:rsidP="0024681C">
      <w:pPr>
        <w:pStyle w:val="NormalWeb"/>
        <w:spacing w:line="0" w:lineRule="atLeast"/>
        <w:ind w:firstLine="709"/>
        <w:jc w:val="both"/>
        <w:rPr>
          <w:sz w:val="28"/>
          <w:szCs w:val="28"/>
        </w:rPr>
      </w:pPr>
      <w:r w:rsidRPr="00661924">
        <w:rPr>
          <w:b/>
          <w:sz w:val="28"/>
          <w:szCs w:val="28"/>
        </w:rPr>
        <w:t>Методы исследования:</w:t>
      </w:r>
    </w:p>
    <w:p w14:paraId="5F817D4D" w14:textId="77777777" w:rsidR="00E55388" w:rsidRDefault="00661924" w:rsidP="0024681C">
      <w:pPr>
        <w:pStyle w:val="NormalWeb"/>
        <w:spacing w:line="0" w:lineRule="atLeast"/>
        <w:ind w:firstLine="709"/>
        <w:jc w:val="both"/>
        <w:rPr>
          <w:sz w:val="28"/>
          <w:szCs w:val="28"/>
        </w:rPr>
      </w:pPr>
      <w:r w:rsidRPr="00661924">
        <w:rPr>
          <w:sz w:val="28"/>
          <w:szCs w:val="28"/>
        </w:rPr>
        <w:t>В процессе работы над темой были применены как общенаучные методы и принципы, так и специально-исторические.</w:t>
      </w:r>
    </w:p>
    <w:p w14:paraId="05B0D4D5" w14:textId="77777777" w:rsidR="00E55388" w:rsidRDefault="00661924" w:rsidP="0024681C">
      <w:pPr>
        <w:pStyle w:val="NormalWeb"/>
        <w:spacing w:line="0" w:lineRule="atLeast"/>
        <w:ind w:firstLine="709"/>
        <w:jc w:val="both"/>
        <w:rPr>
          <w:sz w:val="28"/>
          <w:szCs w:val="28"/>
        </w:rPr>
      </w:pPr>
      <w:r>
        <w:rPr>
          <w:sz w:val="28"/>
          <w:szCs w:val="28"/>
        </w:rPr>
        <w:t>1.</w:t>
      </w:r>
      <w:r w:rsidRPr="00661924">
        <w:rPr>
          <w:rFonts w:asciiTheme="minorHAnsi" w:eastAsiaTheme="minorHAnsi" w:hAnsiTheme="minorHAnsi" w:cstheme="minorBidi"/>
          <w:sz w:val="22"/>
          <w:szCs w:val="22"/>
        </w:rPr>
        <w:t xml:space="preserve"> </w:t>
      </w:r>
      <w:r w:rsidRPr="00661924">
        <w:rPr>
          <w:sz w:val="28"/>
          <w:szCs w:val="28"/>
        </w:rPr>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6BE1AB65" w14:textId="77777777" w:rsidR="00661924" w:rsidRPr="00661924" w:rsidRDefault="00661924" w:rsidP="0024681C">
      <w:pPr>
        <w:pStyle w:val="NormalWeb"/>
        <w:spacing w:line="0" w:lineRule="atLeast"/>
        <w:ind w:firstLine="709"/>
        <w:jc w:val="both"/>
        <w:rPr>
          <w:sz w:val="28"/>
          <w:szCs w:val="28"/>
        </w:rPr>
      </w:pPr>
      <w:r>
        <w:rPr>
          <w:sz w:val="28"/>
          <w:szCs w:val="28"/>
        </w:rPr>
        <w:t>2.</w:t>
      </w:r>
      <w:r w:rsidRPr="00661924">
        <w:rPr>
          <w:rFonts w:asciiTheme="minorHAnsi" w:eastAsiaTheme="minorHAnsi" w:hAnsiTheme="minorHAnsi" w:cstheme="minorBidi"/>
          <w:sz w:val="22"/>
          <w:szCs w:val="22"/>
        </w:rPr>
        <w:t xml:space="preserve"> </w:t>
      </w:r>
      <w:r w:rsidRPr="00661924">
        <w:rPr>
          <w:sz w:val="28"/>
          <w:szCs w:val="28"/>
        </w:rPr>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4B792E7D" w14:textId="4CFC35BF" w:rsidR="00E55388" w:rsidRDefault="00661924" w:rsidP="0024681C">
      <w:pPr>
        <w:pStyle w:val="NormalWeb"/>
        <w:spacing w:line="0" w:lineRule="atLeast"/>
        <w:ind w:firstLine="709"/>
        <w:jc w:val="both"/>
        <w:rPr>
          <w:sz w:val="28"/>
          <w:szCs w:val="28"/>
        </w:rPr>
      </w:pPr>
      <w:r>
        <w:rPr>
          <w:sz w:val="28"/>
          <w:szCs w:val="28"/>
        </w:rPr>
        <w:t>3.</w:t>
      </w:r>
      <w:r w:rsidR="00910B12" w:rsidRPr="00910B12">
        <w:t xml:space="preserve"> </w:t>
      </w:r>
      <w:r w:rsidR="00910B12" w:rsidRPr="00910B12">
        <w:rPr>
          <w:sz w:val="28"/>
          <w:szCs w:val="28"/>
        </w:rPr>
        <w:t>Историко-правовой метод применялся для анализа судебных решений, законодательных актов и политических практик в контексте</w:t>
      </w:r>
      <w:r w:rsidR="00153D34">
        <w:rPr>
          <w:sz w:val="28"/>
          <w:szCs w:val="28"/>
        </w:rPr>
        <w:t xml:space="preserve"> их исторической не обходимости</w:t>
      </w:r>
      <w:r w:rsidR="00910B12" w:rsidRPr="00910B12">
        <w:rPr>
          <w:sz w:val="28"/>
          <w:szCs w:val="28"/>
        </w:rPr>
        <w:t>.</w:t>
      </w:r>
    </w:p>
    <w:p w14:paraId="02A6BD74" w14:textId="61104EAC" w:rsidR="0055088F" w:rsidRPr="0055088F" w:rsidRDefault="0055088F" w:rsidP="0024681C">
      <w:pPr>
        <w:pStyle w:val="NormalWeb"/>
        <w:spacing w:line="0" w:lineRule="atLeast"/>
        <w:ind w:firstLine="709"/>
        <w:jc w:val="both"/>
        <w:rPr>
          <w:sz w:val="28"/>
          <w:szCs w:val="28"/>
        </w:rPr>
      </w:pPr>
      <w:r w:rsidRPr="0055088F">
        <w:rPr>
          <w:sz w:val="28"/>
          <w:szCs w:val="28"/>
        </w:rPr>
        <w:t>4.</w:t>
      </w:r>
      <w:r w:rsidRPr="0055088F">
        <w:rPr>
          <w:rFonts w:eastAsia="Calibri"/>
          <w:color w:val="auto"/>
          <w:sz w:val="28"/>
          <w:szCs w:val="22"/>
        </w:rPr>
        <w:t xml:space="preserve"> </w:t>
      </w:r>
      <w:r w:rsidRPr="0055088F">
        <w:rPr>
          <w:sz w:val="28"/>
          <w:szCs w:val="28"/>
        </w:rPr>
        <w:t>С помощью метода обобщения формулировались выводы на основе полученных результатов.</w:t>
      </w:r>
    </w:p>
    <w:p w14:paraId="37CB16A5" w14:textId="77777777" w:rsidR="001B0C0A" w:rsidRDefault="006D41D2" w:rsidP="0024681C">
      <w:pPr>
        <w:pStyle w:val="NormalWeb"/>
        <w:spacing w:line="0" w:lineRule="atLeast"/>
        <w:ind w:firstLine="709"/>
        <w:jc w:val="both"/>
        <w:rPr>
          <w:sz w:val="28"/>
          <w:szCs w:val="28"/>
          <w:lang w:val="en-US"/>
        </w:rPr>
      </w:pPr>
      <w:r>
        <w:rPr>
          <w:sz w:val="28"/>
          <w:szCs w:val="28"/>
        </w:rPr>
        <w:t xml:space="preserve">Источниковая база представлена данными государственых ведомств </w:t>
      </w:r>
      <w:r w:rsidRPr="006D41D2">
        <w:rPr>
          <w:sz w:val="28"/>
          <w:szCs w:val="28"/>
          <w:lang w:val="en-US"/>
        </w:rPr>
        <w:t>Federal</w:t>
      </w:r>
      <w:r w:rsidRPr="006D41D2">
        <w:rPr>
          <w:sz w:val="28"/>
          <w:szCs w:val="28"/>
        </w:rPr>
        <w:t xml:space="preserve"> </w:t>
      </w:r>
      <w:r w:rsidRPr="006D41D2">
        <w:rPr>
          <w:sz w:val="28"/>
          <w:szCs w:val="28"/>
          <w:lang w:val="en-US"/>
        </w:rPr>
        <w:t>Bureau</w:t>
      </w:r>
      <w:r w:rsidRPr="006D41D2">
        <w:rPr>
          <w:sz w:val="28"/>
          <w:szCs w:val="28"/>
        </w:rPr>
        <w:t xml:space="preserve"> </w:t>
      </w:r>
      <w:r w:rsidRPr="006D41D2">
        <w:rPr>
          <w:sz w:val="28"/>
          <w:szCs w:val="28"/>
          <w:lang w:val="en-US"/>
        </w:rPr>
        <w:t>of</w:t>
      </w:r>
      <w:r w:rsidRPr="006D41D2">
        <w:rPr>
          <w:sz w:val="28"/>
          <w:szCs w:val="28"/>
        </w:rPr>
        <w:t xml:space="preserve"> </w:t>
      </w:r>
      <w:r w:rsidRPr="006D41D2">
        <w:rPr>
          <w:sz w:val="28"/>
          <w:szCs w:val="28"/>
          <w:lang w:val="en-US"/>
        </w:rPr>
        <w:t>Investigation</w:t>
      </w:r>
      <w:r w:rsidRPr="006D41D2">
        <w:rPr>
          <w:sz w:val="28"/>
          <w:szCs w:val="28"/>
        </w:rPr>
        <w:t xml:space="preserve"> (</w:t>
      </w:r>
      <w:r w:rsidRPr="006D41D2">
        <w:rPr>
          <w:sz w:val="28"/>
          <w:szCs w:val="28"/>
          <w:lang w:val="en-US"/>
        </w:rPr>
        <w:t>FBI</w:t>
      </w:r>
      <w:r w:rsidRPr="006D41D2">
        <w:rPr>
          <w:sz w:val="28"/>
          <w:szCs w:val="28"/>
        </w:rPr>
        <w:t xml:space="preserve">). </w:t>
      </w:r>
      <w:r w:rsidRPr="006D41D2">
        <w:rPr>
          <w:sz w:val="28"/>
          <w:szCs w:val="28"/>
          <w:lang w:val="en-US"/>
        </w:rPr>
        <w:t xml:space="preserve">Uniform Crime </w:t>
      </w:r>
      <w:proofErr w:type="gramStart"/>
      <w:r w:rsidRPr="006D41D2">
        <w:rPr>
          <w:sz w:val="28"/>
          <w:szCs w:val="28"/>
          <w:lang w:val="en-US"/>
        </w:rPr>
        <w:t>Reporting</w:t>
      </w:r>
      <w:r>
        <w:rPr>
          <w:sz w:val="28"/>
          <w:szCs w:val="28"/>
          <w:lang w:val="en-US"/>
        </w:rPr>
        <w:t>[</w:t>
      </w:r>
      <w:proofErr w:type="gramEnd"/>
      <w:r>
        <w:rPr>
          <w:sz w:val="28"/>
          <w:szCs w:val="28"/>
          <w:lang w:val="en-US"/>
        </w:rPr>
        <w:fldChar w:fldCharType="begin"/>
      </w:r>
      <w:r>
        <w:rPr>
          <w:sz w:val="28"/>
          <w:szCs w:val="28"/>
          <w:lang w:val="en-US"/>
        </w:rPr>
        <w:instrText xml:space="preserve"> REF _Ref197825800 \r \h </w:instrText>
      </w:r>
      <w:r>
        <w:rPr>
          <w:sz w:val="28"/>
          <w:szCs w:val="28"/>
          <w:lang w:val="en-US"/>
        </w:rPr>
      </w:r>
      <w:r>
        <w:rPr>
          <w:sz w:val="28"/>
          <w:szCs w:val="28"/>
          <w:lang w:val="en-US"/>
        </w:rPr>
        <w:fldChar w:fldCharType="separate"/>
      </w:r>
      <w:r>
        <w:rPr>
          <w:sz w:val="28"/>
          <w:szCs w:val="28"/>
          <w:lang w:val="en-US"/>
        </w:rPr>
        <w:t>94</w:t>
      </w:r>
      <w:r>
        <w:rPr>
          <w:sz w:val="28"/>
          <w:szCs w:val="28"/>
          <w:lang w:val="en-US"/>
        </w:rPr>
        <w:fldChar w:fldCharType="end"/>
      </w:r>
      <w:r>
        <w:rPr>
          <w:sz w:val="28"/>
          <w:szCs w:val="28"/>
          <w:lang w:val="en-US"/>
        </w:rPr>
        <w:t>]</w:t>
      </w:r>
      <w:r w:rsidR="001E5940">
        <w:rPr>
          <w:sz w:val="28"/>
          <w:szCs w:val="28"/>
          <w:lang w:val="en-US"/>
        </w:rPr>
        <w:t>,</w:t>
      </w:r>
      <w:r w:rsidR="001E5940" w:rsidRPr="001E5940">
        <w:rPr>
          <w:szCs w:val="28"/>
          <w:lang w:val="en-US"/>
        </w:rPr>
        <w:t xml:space="preserve"> </w:t>
      </w:r>
      <w:r w:rsidR="001E5940" w:rsidRPr="001E5940">
        <w:rPr>
          <w:sz w:val="28"/>
          <w:szCs w:val="28"/>
          <w:lang w:val="en-US"/>
        </w:rPr>
        <w:t xml:space="preserve">Centers for Disease Control and Prevention (CDC). Firearm Mortality by </w:t>
      </w:r>
      <w:proofErr w:type="gramStart"/>
      <w:r w:rsidR="001E5940" w:rsidRPr="001E5940">
        <w:rPr>
          <w:sz w:val="28"/>
          <w:szCs w:val="28"/>
          <w:lang w:val="en-US"/>
        </w:rPr>
        <w:t>State</w:t>
      </w:r>
      <w:r w:rsidR="001E5940">
        <w:rPr>
          <w:sz w:val="28"/>
          <w:szCs w:val="28"/>
          <w:lang w:val="en-US"/>
        </w:rPr>
        <w:t>[</w:t>
      </w:r>
      <w:proofErr w:type="gramEnd"/>
      <w:r w:rsidR="001E5940">
        <w:rPr>
          <w:sz w:val="28"/>
          <w:szCs w:val="28"/>
          <w:lang w:val="en-US"/>
        </w:rPr>
        <w:fldChar w:fldCharType="begin"/>
      </w:r>
      <w:r w:rsidR="001E5940">
        <w:rPr>
          <w:sz w:val="28"/>
          <w:szCs w:val="28"/>
          <w:lang w:val="en-US"/>
        </w:rPr>
        <w:instrText xml:space="preserve"> REF _Ref197825988 \r \h </w:instrText>
      </w:r>
      <w:r w:rsidR="001E5940">
        <w:rPr>
          <w:sz w:val="28"/>
          <w:szCs w:val="28"/>
          <w:lang w:val="en-US"/>
        </w:rPr>
      </w:r>
      <w:r w:rsidR="001E5940">
        <w:rPr>
          <w:sz w:val="28"/>
          <w:szCs w:val="28"/>
          <w:lang w:val="en-US"/>
        </w:rPr>
        <w:fldChar w:fldCharType="separate"/>
      </w:r>
      <w:r w:rsidR="001E5940">
        <w:rPr>
          <w:sz w:val="28"/>
          <w:szCs w:val="28"/>
          <w:lang w:val="en-US"/>
        </w:rPr>
        <w:t>95</w:t>
      </w:r>
      <w:r w:rsidR="001E5940">
        <w:rPr>
          <w:sz w:val="28"/>
          <w:szCs w:val="28"/>
          <w:lang w:val="en-US"/>
        </w:rPr>
        <w:fldChar w:fldCharType="end"/>
      </w:r>
      <w:r w:rsidR="001E5940">
        <w:rPr>
          <w:sz w:val="28"/>
          <w:szCs w:val="28"/>
          <w:lang w:val="en-US"/>
        </w:rPr>
        <w:t>],</w:t>
      </w:r>
    </w:p>
    <w:p w14:paraId="75E415AF" w14:textId="13976E17" w:rsidR="006D41D2" w:rsidRPr="001B0C0A" w:rsidRDefault="001B0C0A" w:rsidP="001B0C0A">
      <w:pPr>
        <w:pStyle w:val="NormalWeb"/>
        <w:spacing w:line="0" w:lineRule="atLeast"/>
        <w:ind w:firstLine="709"/>
        <w:jc w:val="both"/>
        <w:rPr>
          <w:sz w:val="28"/>
          <w:szCs w:val="28"/>
          <w:lang w:val="en-US"/>
        </w:rPr>
      </w:pPr>
      <w:r>
        <w:rPr>
          <w:sz w:val="28"/>
          <w:szCs w:val="28"/>
        </w:rPr>
        <w:lastRenderedPageBreak/>
        <w:t>Нормативно</w:t>
      </w:r>
      <w:r w:rsidRPr="001B0C0A">
        <w:rPr>
          <w:sz w:val="28"/>
          <w:szCs w:val="28"/>
          <w:lang w:val="en-US"/>
        </w:rPr>
        <w:t xml:space="preserve"> </w:t>
      </w:r>
      <w:r>
        <w:rPr>
          <w:sz w:val="28"/>
          <w:szCs w:val="28"/>
        </w:rPr>
        <w:t>правовыми</w:t>
      </w:r>
      <w:r w:rsidRPr="001B0C0A">
        <w:rPr>
          <w:sz w:val="28"/>
          <w:szCs w:val="28"/>
          <w:lang w:val="en-US"/>
        </w:rPr>
        <w:t xml:space="preserve"> </w:t>
      </w:r>
      <w:r>
        <w:rPr>
          <w:sz w:val="28"/>
          <w:szCs w:val="28"/>
        </w:rPr>
        <w:t>актами</w:t>
      </w:r>
      <w:r w:rsidRPr="001B0C0A">
        <w:rPr>
          <w:sz w:val="28"/>
          <w:szCs w:val="28"/>
          <w:lang w:val="en-US"/>
        </w:rPr>
        <w:t xml:space="preserve"> </w:t>
      </w:r>
      <w:r w:rsidR="001E5940" w:rsidRPr="001B0C0A">
        <w:rPr>
          <w:sz w:val="28"/>
          <w:szCs w:val="28"/>
          <w:lang w:val="en-US"/>
        </w:rPr>
        <w:t xml:space="preserve"> </w:t>
      </w:r>
      <w:r>
        <w:rPr>
          <w:sz w:val="28"/>
          <w:szCs w:val="28"/>
        </w:rPr>
        <w:t>были</w:t>
      </w:r>
      <w:r w:rsidRPr="001B0C0A">
        <w:rPr>
          <w:sz w:val="28"/>
          <w:szCs w:val="28"/>
          <w:lang w:val="en-US"/>
        </w:rPr>
        <w:t xml:space="preserve"> </w:t>
      </w:r>
      <w:r>
        <w:rPr>
          <w:sz w:val="28"/>
          <w:szCs w:val="28"/>
        </w:rPr>
        <w:t>использованы</w:t>
      </w:r>
      <w:r w:rsidRPr="001B0C0A">
        <w:rPr>
          <w:sz w:val="28"/>
          <w:szCs w:val="28"/>
          <w:lang w:val="en-US"/>
        </w:rPr>
        <w:t xml:space="preserve"> </w:t>
      </w:r>
      <w:r>
        <w:rPr>
          <w:sz w:val="28"/>
          <w:szCs w:val="28"/>
        </w:rPr>
        <w:t>нормативно</w:t>
      </w:r>
      <w:r w:rsidRPr="001B0C0A">
        <w:rPr>
          <w:sz w:val="28"/>
          <w:szCs w:val="28"/>
          <w:lang w:val="en-US"/>
        </w:rPr>
        <w:t xml:space="preserve"> </w:t>
      </w:r>
      <w:r>
        <w:rPr>
          <w:sz w:val="28"/>
          <w:szCs w:val="28"/>
        </w:rPr>
        <w:t>правовые</w:t>
      </w:r>
      <w:r w:rsidRPr="001B0C0A">
        <w:rPr>
          <w:sz w:val="28"/>
          <w:szCs w:val="28"/>
          <w:lang w:val="en-US"/>
        </w:rPr>
        <w:t xml:space="preserve"> </w:t>
      </w:r>
      <w:r>
        <w:rPr>
          <w:sz w:val="28"/>
          <w:szCs w:val="28"/>
        </w:rPr>
        <w:t>акты</w:t>
      </w:r>
      <w:r w:rsidRPr="001B0C0A">
        <w:rPr>
          <w:sz w:val="28"/>
          <w:szCs w:val="28"/>
          <w:lang w:val="en-US"/>
        </w:rPr>
        <w:t xml:space="preserve"> Public Law 90-351-JUNE 19, 1968// United States Government Publishing Office </w:t>
      </w:r>
      <w:r>
        <w:rPr>
          <w:sz w:val="28"/>
          <w:szCs w:val="28"/>
          <w:lang w:val="en-US"/>
        </w:rPr>
        <w:t>[</w:t>
      </w:r>
      <w:r>
        <w:rPr>
          <w:sz w:val="28"/>
          <w:szCs w:val="28"/>
          <w:lang w:val="en-US"/>
        </w:rPr>
        <w:fldChar w:fldCharType="begin"/>
      </w:r>
      <w:r>
        <w:rPr>
          <w:sz w:val="28"/>
          <w:szCs w:val="28"/>
          <w:lang w:val="en-US"/>
        </w:rPr>
        <w:instrText xml:space="preserve"> REF _Ref197788980 \r \h </w:instrText>
      </w:r>
      <w:r>
        <w:rPr>
          <w:sz w:val="28"/>
          <w:szCs w:val="28"/>
          <w:lang w:val="en-US"/>
        </w:rPr>
      </w:r>
      <w:r>
        <w:rPr>
          <w:sz w:val="28"/>
          <w:szCs w:val="28"/>
          <w:lang w:val="en-US"/>
        </w:rPr>
        <w:fldChar w:fldCharType="separate"/>
      </w:r>
      <w:r>
        <w:rPr>
          <w:sz w:val="28"/>
          <w:szCs w:val="28"/>
          <w:lang w:val="en-US"/>
        </w:rPr>
        <w:t>67</w:t>
      </w:r>
      <w:r>
        <w:rPr>
          <w:sz w:val="28"/>
          <w:szCs w:val="28"/>
          <w:lang w:val="en-US"/>
        </w:rPr>
        <w:fldChar w:fldCharType="end"/>
      </w:r>
      <w:r>
        <w:rPr>
          <w:sz w:val="28"/>
          <w:szCs w:val="28"/>
          <w:lang w:val="en-US"/>
        </w:rPr>
        <w:t>]</w:t>
      </w:r>
      <w:r w:rsidR="00490EB6">
        <w:rPr>
          <w:sz w:val="28"/>
          <w:szCs w:val="28"/>
          <w:lang w:val="en-US"/>
        </w:rPr>
        <w:t>,</w:t>
      </w:r>
    </w:p>
    <w:p w14:paraId="411A4EAF" w14:textId="5E438ECC" w:rsidR="00446B50" w:rsidRPr="00957899" w:rsidRDefault="00446B50" w:rsidP="0024681C">
      <w:pPr>
        <w:pStyle w:val="Heading1"/>
        <w:spacing w:before="100" w:beforeAutospacing="1" w:after="100" w:afterAutospacing="1" w:line="0" w:lineRule="atLeast"/>
        <w:ind w:firstLine="0"/>
        <w:rPr>
          <w:rFonts w:eastAsia="Times New Roman"/>
        </w:rPr>
      </w:pPr>
      <w:bookmarkStart w:id="2" w:name="_Toc197641505"/>
      <w:r w:rsidRPr="00446B50">
        <w:rPr>
          <w:rFonts w:eastAsia="Times New Roman"/>
        </w:rPr>
        <w:lastRenderedPageBreak/>
        <w:t>ГЛАВА 1</w:t>
      </w:r>
      <w:r w:rsidR="002C3E05">
        <w:rPr>
          <w:rFonts w:eastAsia="Times New Roman"/>
        </w:rPr>
        <w:br/>
      </w:r>
      <w:r>
        <w:rPr>
          <w:rFonts w:eastAsia="Times New Roman"/>
        </w:rPr>
        <w:t xml:space="preserve">ВТОРАЯ ПОПРАВКА  </w:t>
      </w:r>
      <w:r w:rsidRPr="002C3E05">
        <w:t>КОНСТИТУЦИИ</w:t>
      </w:r>
      <w:r>
        <w:rPr>
          <w:rFonts w:eastAsia="Times New Roman"/>
        </w:rPr>
        <w:t xml:space="preserve"> США И ЕЕ ТОЛКОВАНИЕ</w:t>
      </w:r>
      <w:bookmarkEnd w:id="2"/>
    </w:p>
    <w:p w14:paraId="29495509" w14:textId="47D04190" w:rsidR="005C7B7D" w:rsidRPr="00C31C1A" w:rsidRDefault="006F105C" w:rsidP="0024681C">
      <w:pPr>
        <w:pStyle w:val="Heading2"/>
        <w:spacing w:line="0" w:lineRule="atLeast"/>
      </w:pPr>
      <w:bookmarkStart w:id="3" w:name="_Toc197641506"/>
      <w:r w:rsidRPr="005E2424">
        <w:t>1.1</w:t>
      </w:r>
      <w:r w:rsidR="003D749A" w:rsidRPr="00E64EBF">
        <w:t xml:space="preserve"> </w:t>
      </w:r>
      <w:r w:rsidRPr="005E2424">
        <w:t>История принятие</w:t>
      </w:r>
      <w:r w:rsidR="00012379" w:rsidRPr="00E64EBF">
        <w:t xml:space="preserve"> </w:t>
      </w:r>
      <w:r w:rsidR="005C7B7D" w:rsidRPr="005E2424">
        <w:t>Второй поправки</w:t>
      </w:r>
      <w:bookmarkEnd w:id="3"/>
    </w:p>
    <w:p w14:paraId="7D4FFC5A" w14:textId="73C65F35" w:rsidR="00E841DE" w:rsidRPr="00E64EBF" w:rsidRDefault="00B8207D" w:rsidP="0024681C">
      <w:pPr>
        <w:spacing w:before="100" w:beforeAutospacing="1" w:after="100" w:afterAutospacing="1" w:line="0" w:lineRule="atLeast"/>
      </w:pPr>
      <w:r>
        <w:t>Про</w:t>
      </w:r>
      <w:r w:rsidR="00463A7D">
        <w:t xml:space="preserve">исхождение Второй поправки </w:t>
      </w:r>
      <w:r>
        <w:t xml:space="preserve"> связ</w:t>
      </w:r>
      <w:r w:rsidR="00463A7D">
        <w:t>ано</w:t>
      </w:r>
      <w:r>
        <w:t xml:space="preserve"> с</w:t>
      </w:r>
      <w:r w:rsidR="00C87E02">
        <w:t xml:space="preserve"> </w:t>
      </w:r>
      <w:r w:rsidR="00E841DE" w:rsidRPr="006A1E8B">
        <w:t xml:space="preserve"> английск</w:t>
      </w:r>
      <w:r w:rsidR="00C87E02">
        <w:t>им</w:t>
      </w:r>
      <w:r w:rsidR="00E841DE" w:rsidRPr="006A1E8B">
        <w:t xml:space="preserve"> Билле</w:t>
      </w:r>
      <w:r w:rsidR="00C87E02">
        <w:t>м</w:t>
      </w:r>
      <w:r w:rsidR="00E841DE" w:rsidRPr="006A1E8B">
        <w:t xml:space="preserve"> о правах 1689 года,</w:t>
      </w:r>
      <w:r w:rsidR="00D83FCC">
        <w:t>[</w:t>
      </w:r>
      <w:r w:rsidR="00C856FE">
        <w:fldChar w:fldCharType="begin"/>
      </w:r>
      <w:r w:rsidR="00C856FE">
        <w:instrText xml:space="preserve"> REF Rawle \r \h </w:instrText>
      </w:r>
      <w:r w:rsidR="00C856FE">
        <w:fldChar w:fldCharType="separate"/>
      </w:r>
      <w:r w:rsidR="00FE3930">
        <w:t>1</w:t>
      </w:r>
      <w:r w:rsidR="00C856FE">
        <w:fldChar w:fldCharType="end"/>
      </w:r>
      <w:r w:rsidR="00D83FCC" w:rsidRPr="00D83FCC">
        <w:t>,</w:t>
      </w:r>
      <w:r w:rsidR="00E64EBF">
        <w:t xml:space="preserve"> С</w:t>
      </w:r>
      <w:r w:rsidR="00D83FCC">
        <w:t>.126</w:t>
      </w:r>
      <w:r w:rsidR="00D83FCC" w:rsidRPr="00D83FCC">
        <w:t>]</w:t>
      </w:r>
      <w:r w:rsidR="00E841DE" w:rsidRPr="006A1E8B">
        <w:t>в котором говорилось, что</w:t>
      </w:r>
      <w:r w:rsidR="00E64EBF">
        <w:t xml:space="preserve"> </w:t>
      </w:r>
      <w:r w:rsidR="00E841DE" w:rsidRPr="006A1E8B">
        <w:t>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w:t>
      </w:r>
      <w:r w:rsidR="00C87E02">
        <w:t>,</w:t>
      </w:r>
      <w:r w:rsidR="00E841DE" w:rsidRPr="006A1E8B">
        <w:t xml:space="preserve"> усиления постоянной армии</w:t>
      </w:r>
      <w:r w:rsidR="000F17B5">
        <w:rPr>
          <w:b/>
        </w:rPr>
        <w:t xml:space="preserve"> </w:t>
      </w:r>
      <w:r w:rsidR="000F17B5">
        <w:t>короны</w:t>
      </w:r>
      <w:r w:rsidR="00C856FE">
        <w:t>[</w:t>
      </w:r>
      <w:r w:rsidR="00C856FE">
        <w:fldChar w:fldCharType="begin"/>
      </w:r>
      <w:r w:rsidR="00C856FE">
        <w:instrText xml:space="preserve"> REF Stor \r \h </w:instrText>
      </w:r>
      <w:r w:rsidR="00C856FE">
        <w:fldChar w:fldCharType="separate"/>
      </w:r>
      <w:r w:rsidR="00FE3930">
        <w:t>2</w:t>
      </w:r>
      <w:r w:rsidR="00C856FE">
        <w:fldChar w:fldCharType="end"/>
      </w:r>
      <w:r w:rsidR="00D83FCC" w:rsidRPr="00D83FCC">
        <w:t>]</w:t>
      </w:r>
    </w:p>
    <w:p w14:paraId="009110D8" w14:textId="22D847C7" w:rsidR="00E841DE" w:rsidRPr="00C87E02" w:rsidRDefault="00FF254F" w:rsidP="0024681C">
      <w:pPr>
        <w:spacing w:before="100" w:beforeAutospacing="1" w:after="100" w:afterAutospacing="1" w:line="0" w:lineRule="atLeast"/>
        <w:rPr>
          <w:b/>
        </w:rPr>
      </w:pPr>
      <w:r>
        <w:t xml:space="preserve"> В Америке </w:t>
      </w:r>
      <w:r w:rsidR="00E841DE" w:rsidRPr="006A1E8B">
        <w:t xml:space="preserve">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w:t>
      </w:r>
      <w:r w:rsidR="00C87E02">
        <w:t xml:space="preserve">с </w:t>
      </w:r>
      <w:r w:rsidR="00E841DE" w:rsidRPr="006A1E8B">
        <w:t>подозрением.</w:t>
      </w:r>
      <w:r w:rsidR="004965EF">
        <w:t>[</w:t>
      </w:r>
      <w:r w:rsidR="004965EF">
        <w:fldChar w:fldCharType="begin"/>
      </w:r>
      <w:r w:rsidR="004965EF">
        <w:instrText xml:space="preserve"> REF HAMILTO \r \h </w:instrText>
      </w:r>
      <w:r w:rsidR="004965EF">
        <w:fldChar w:fldCharType="separate"/>
      </w:r>
      <w:r w:rsidR="00FE3930">
        <w:t>3</w:t>
      </w:r>
      <w:r w:rsidR="004965EF">
        <w:fldChar w:fldCharType="end"/>
      </w:r>
      <w:r w:rsidR="005E6287" w:rsidRPr="005E6287">
        <w:t>]</w:t>
      </w:r>
      <w:r w:rsidR="00E841DE" w:rsidRPr="006A1E8B">
        <w:t> </w:t>
      </w:r>
      <w:r w:rsidR="00E841DE" w:rsidRPr="00C87E02">
        <w:rPr>
          <w:b/>
        </w:rPr>
        <w:t xml:space="preserve">В Декларации независимости перечислены в качестве жалоб на короля Георга III то, что </w:t>
      </w:r>
      <w:r w:rsidR="00C63EDF" w:rsidRPr="00C63EDF">
        <w:rPr>
          <w:b/>
        </w:rPr>
        <w:t>Он сделал все возможное, чтобы сделать военную власть независимой и превосходящей гражданскую власть</w:t>
      </w:r>
      <w:r w:rsidR="00C63EDF">
        <w:rPr>
          <w:b/>
        </w:rPr>
        <w:t xml:space="preserve"> </w:t>
      </w:r>
      <w:r w:rsidR="00160FE4">
        <w:rPr>
          <w:b/>
        </w:rPr>
        <w:t xml:space="preserve"> </w:t>
      </w:r>
      <w:r w:rsidR="005E6287">
        <w:rPr>
          <w:b/>
        </w:rPr>
        <w:t xml:space="preserve">и держал </w:t>
      </w:r>
      <w:r w:rsidR="00706D35">
        <w:rPr>
          <w:b/>
        </w:rPr>
        <w:t xml:space="preserve"> в мирное время постоянные армии бес согласия наших законодательных органов.</w:t>
      </w:r>
      <w:r w:rsidR="004965EF">
        <w:rPr>
          <w:b/>
        </w:rPr>
        <w:t>[</w:t>
      </w:r>
      <w:r w:rsidR="00B948B3">
        <w:rPr>
          <w:b/>
        </w:rPr>
        <w:fldChar w:fldCharType="begin"/>
      </w:r>
      <w:r w:rsidR="00B948B3">
        <w:rPr>
          <w:b/>
        </w:rPr>
        <w:instrText xml:space="preserve"> REF DECLARATION \r \h </w:instrText>
      </w:r>
      <w:r w:rsidR="00B948B3">
        <w:rPr>
          <w:b/>
        </w:rPr>
      </w:r>
      <w:r w:rsidR="00B948B3">
        <w:rPr>
          <w:b/>
        </w:rPr>
        <w:fldChar w:fldCharType="separate"/>
      </w:r>
      <w:r w:rsidR="00FE3930">
        <w:rPr>
          <w:b/>
        </w:rPr>
        <w:t>4</w:t>
      </w:r>
      <w:r w:rsidR="00B948B3">
        <w:rPr>
          <w:b/>
        </w:rPr>
        <w:fldChar w:fldCharType="end"/>
      </w:r>
      <w:r w:rsidR="005E6287" w:rsidRPr="005E6287">
        <w:rPr>
          <w:b/>
        </w:rPr>
        <w:t>]</w:t>
      </w:r>
      <w:r w:rsidR="00463A7D">
        <w:t>????</w:t>
      </w:r>
      <w:r w:rsidR="00E841DE" w:rsidRPr="006A1E8B">
        <w:t xml:space="preserve"> После Войны за </w:t>
      </w:r>
      <w:r w:rsidR="00463A7D">
        <w:t>отдельные</w:t>
      </w:r>
      <w:r w:rsidR="00E841DE" w:rsidRPr="006A1E8B">
        <w:t xml:space="preserve"> штат</w:t>
      </w:r>
      <w:r w:rsidR="00463A7D">
        <w:t>ы</w:t>
      </w:r>
      <w:r w:rsidR="00E841DE" w:rsidRPr="006A1E8B">
        <w:t xml:space="preserve"> кодифицировали права на ношение оружия в контекстах, которые отражали эти опасения</w:t>
      </w:r>
      <w:r w:rsidR="00463A7D">
        <w:t>. Н</w:t>
      </w:r>
      <w:r w:rsidR="00E841DE" w:rsidRPr="006A1E8B">
        <w:t>апример, статья XIII Декларации прав Пенсильвании 1776 года гласила:</w:t>
      </w:r>
      <w:r w:rsidR="00C87E02">
        <w:t xml:space="preserve">  «Н</w:t>
      </w:r>
      <w:r w:rsidR="00E841DE" w:rsidRPr="006A1E8B">
        <w:t>арод имеет право носить оружие для защиты себя и государства; и поскольку постоянные армии в мирное время опасны для свободы,</w:t>
      </w:r>
      <w:r w:rsidR="00C87E02">
        <w:t xml:space="preserve"> их не следует содержать; </w:t>
      </w:r>
      <w:r w:rsidR="00E841DE" w:rsidRPr="006A1E8B">
        <w:t>военные должны находиться в строгом подчинении и управляться гражданской властью</w:t>
      </w:r>
      <w:r w:rsidR="00C87E02">
        <w:t>»</w:t>
      </w:r>
      <w:r w:rsidR="00E841DE" w:rsidRPr="006A1E8B">
        <w:t>.</w:t>
      </w:r>
      <w:r w:rsidR="00387F29">
        <w:t>[</w:t>
      </w:r>
      <w:r w:rsidR="00387F29">
        <w:fldChar w:fldCharType="begin"/>
      </w:r>
      <w:r w:rsidR="00387F29">
        <w:instrText xml:space="preserve"> REF PENNSYL \r \h </w:instrText>
      </w:r>
      <w:r w:rsidR="00387F29">
        <w:fldChar w:fldCharType="separate"/>
      </w:r>
      <w:r w:rsidR="00FE3930">
        <w:t>5</w:t>
      </w:r>
      <w:r w:rsidR="00387F29">
        <w:fldChar w:fldCharType="end"/>
      </w:r>
      <w:r w:rsidR="00E93E9D" w:rsidRPr="00E93E9D">
        <w:t>]</w:t>
      </w:r>
      <w:r w:rsidR="00E841DE" w:rsidRPr="006A1E8B">
        <w:t> </w:t>
      </w:r>
      <w:r w:rsidR="00C87E02" w:rsidRPr="00B8207D">
        <w:rPr>
          <w:b/>
          <w:i/>
          <w:iCs/>
        </w:rPr>
        <w:t>ССЫЛКА</w:t>
      </w:r>
      <w:r w:rsidR="00C87E02">
        <w:rPr>
          <w:b/>
          <w:i/>
          <w:iCs/>
        </w:rPr>
        <w:t>.</w:t>
      </w:r>
      <w:r w:rsidR="00C87E02">
        <w:rPr>
          <w:b/>
        </w:rPr>
        <w:t xml:space="preserve"> </w:t>
      </w:r>
      <w:r w:rsidR="00E841DE" w:rsidRPr="006A1E8B">
        <w:t>Декларация прав Массачусетса 1780 года гласила:</w:t>
      </w:r>
      <w:r w:rsidR="00C87E02">
        <w:rPr>
          <w:b/>
        </w:rPr>
        <w:t xml:space="preserve"> «</w:t>
      </w:r>
      <w:r w:rsidR="00E841DE" w:rsidRPr="006A1E8B">
        <w:t xml:space="preserve">Народ имеет право хранить и носить </w:t>
      </w:r>
      <w:r w:rsidR="00403816" w:rsidRPr="006A1E8B">
        <w:t xml:space="preserve">оружие </w:t>
      </w:r>
      <w:r w:rsidR="00C87E02" w:rsidRPr="006A1E8B">
        <w:t xml:space="preserve">для </w:t>
      </w:r>
      <w:r w:rsidR="00E841DE" w:rsidRPr="006A1E8B">
        <w:t>общей обороны. И поскольку в мирное время армии опасны для свободы, их не следует содержать без согл</w:t>
      </w:r>
      <w:r w:rsidR="00C87E02">
        <w:t xml:space="preserve">асия законодательного органа; </w:t>
      </w:r>
      <w:r w:rsidR="00E841DE" w:rsidRPr="006A1E8B">
        <w:t>военная власть всегда должна находиться в точном подчинении гражданской власти и управляться ею</w:t>
      </w:r>
      <w:r w:rsidR="00C87E02">
        <w:t>»</w:t>
      </w:r>
      <w:r w:rsidR="00E841DE" w:rsidRPr="006A1E8B">
        <w:t>.</w:t>
      </w:r>
      <w:r w:rsidR="00B0458E">
        <w:t>[</w:t>
      </w:r>
      <w:r w:rsidR="00B0458E">
        <w:fldChar w:fldCharType="begin"/>
      </w:r>
      <w:r w:rsidR="00B0458E">
        <w:instrText xml:space="preserve"> REF MASSACHUSET \r \h </w:instrText>
      </w:r>
      <w:r w:rsidR="00B0458E">
        <w:fldChar w:fldCharType="separate"/>
      </w:r>
      <w:r w:rsidR="00FE3930">
        <w:t>6</w:t>
      </w:r>
      <w:r w:rsidR="00B0458E">
        <w:fldChar w:fldCharType="end"/>
      </w:r>
      <w:r w:rsidR="00E93E9D" w:rsidRPr="00E93E9D">
        <w:t>]</w:t>
      </w:r>
      <w:r w:rsidR="00E841DE" w:rsidRPr="006A1E8B">
        <w:t> </w:t>
      </w:r>
      <w:r w:rsidR="00C87E02" w:rsidRPr="00B8207D">
        <w:rPr>
          <w:b/>
          <w:i/>
          <w:iCs/>
        </w:rPr>
        <w:t>ССЫЛКА</w:t>
      </w:r>
    </w:p>
    <w:p w14:paraId="583FE397" w14:textId="77777777" w:rsidR="00E841DE" w:rsidRPr="006A1E8B" w:rsidRDefault="00E841DE" w:rsidP="0024681C">
      <w:pPr>
        <w:spacing w:before="100" w:beforeAutospacing="1" w:after="100" w:afterAutospacing="1" w:line="0" w:lineRule="atLeast"/>
      </w:pPr>
      <w:r w:rsidRPr="006A1E8B">
        <w:t xml:space="preserve">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w:t>
      </w:r>
      <w:r w:rsidR="00C87E02">
        <w:t xml:space="preserve">создавать и финансировать армию и </w:t>
      </w:r>
      <w:r w:rsidRPr="006A1E8B">
        <w:t xml:space="preserve">полномочия </w:t>
      </w:r>
      <w:r w:rsidR="00C87E02">
        <w:t xml:space="preserve">создавать и </w:t>
      </w:r>
      <w:r w:rsidRPr="006A1E8B">
        <w:t>вооружать ополчение</w:t>
      </w:r>
      <w:r w:rsidR="00FF254F">
        <w:t>,</w:t>
      </w:r>
      <w:r w:rsidR="005E6287">
        <w:t xml:space="preserve"> </w:t>
      </w:r>
      <w:r w:rsidRPr="006A1E8B">
        <w:t>оставляя за штатами полномочия по назначению офицеров.</w:t>
      </w:r>
      <w:r w:rsidR="005819A6">
        <w:t xml:space="preserve">   В</w:t>
      </w:r>
      <w:r w:rsidRPr="006A1E8B">
        <w:t xml:space="preserve">о время дебатов по ратификации </w:t>
      </w:r>
      <w:r w:rsidR="005819A6">
        <w:t xml:space="preserve"> высказывалиь </w:t>
      </w:r>
      <w:r w:rsidRPr="006A1E8B">
        <w:t xml:space="preserve"> опасения, что эти положения Конституции </w:t>
      </w:r>
      <w:r w:rsidRPr="006A1E8B">
        <w:lastRenderedPageBreak/>
        <w:t>дают слишком много полномочий федеральному правительству и представляют опасность для свободы.</w:t>
      </w:r>
    </w:p>
    <w:p w14:paraId="260B0FBE" w14:textId="77777777" w:rsidR="00E841DE" w:rsidRPr="006A1E8B" w:rsidRDefault="00E841DE" w:rsidP="0024681C">
      <w:pPr>
        <w:spacing w:before="100" w:beforeAutospacing="1" w:after="100" w:afterAutospacing="1" w:line="0" w:lineRule="atLeast"/>
      </w:pPr>
      <w:r w:rsidRPr="006A1E8B">
        <w:t xml:space="preserve">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w:t>
      </w:r>
      <w:r w:rsidR="005819A6">
        <w:t xml:space="preserve">его </w:t>
      </w:r>
      <w:r w:rsidRPr="006A1E8B">
        <w:t>мнению, </w:t>
      </w:r>
      <w:r w:rsidR="005819A6">
        <w:t>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использование армии против общественных интересов</w:t>
      </w:r>
      <w:r w:rsidRPr="006A1E8B">
        <w:t>.  </w:t>
      </w:r>
      <w:r w:rsidR="005819A6">
        <w:t xml:space="preserve">Тем не менее, </w:t>
      </w:r>
      <w:r w:rsidRPr="006A1E8B">
        <w:t>рассматривали</w:t>
      </w:r>
      <w:r w:rsidR="005819A6">
        <w:t>сь поправки к К</w:t>
      </w:r>
      <w:r w:rsidRPr="006A1E8B">
        <w:t xml:space="preserve">онституции, которые </w:t>
      </w:r>
      <w:r w:rsidR="005819A6">
        <w:t>предлагали различные фор</w:t>
      </w:r>
      <w:r w:rsidR="00FF254F">
        <w:t>мы владения оружием</w:t>
      </w:r>
      <w:r w:rsidRPr="006A1E8B">
        <w:t>. </w:t>
      </w:r>
    </w:p>
    <w:p w14:paraId="1167C2F2" w14:textId="4DFC600D" w:rsidR="00E841DE" w:rsidRPr="006A1E8B" w:rsidRDefault="00E841DE" w:rsidP="0024681C">
      <w:pPr>
        <w:spacing w:before="100" w:beforeAutospacing="1" w:after="100" w:afterAutospacing="1" w:line="0" w:lineRule="atLeast"/>
      </w:pPr>
      <w:r w:rsidRPr="006A1E8B">
        <w:t xml:space="preserve">Получив задание обработать многочисленные предложения по поправкам, Джеймс Мэдисон подготовил первоначальный проект Второй </w:t>
      </w:r>
      <w:r w:rsidR="002D743F">
        <w:t>поправки следующего содержания:</w:t>
      </w:r>
      <w:r w:rsidR="005819A6">
        <w:t xml:space="preserve"> «</w:t>
      </w:r>
      <w:r w:rsidRPr="006A1E8B">
        <w:t xml:space="preserve">Право народа хранить и носить оружие не должно нарушаться; хорошо вооруженное и хорошо организованное ополчение является лучшей </w:t>
      </w:r>
      <w:r w:rsidR="005819A6">
        <w:t>гарантией</w:t>
      </w:r>
      <w:r w:rsidRPr="006A1E8B">
        <w:t xml:space="preserve"> свободной страны; но ни одно</w:t>
      </w:r>
      <w:r w:rsidR="005819A6">
        <w:t xml:space="preserve"> лицо, </w:t>
      </w:r>
      <w:r w:rsidR="00D10FBE">
        <w:t>испытывающее религиозные огранич</w:t>
      </w:r>
      <w:r w:rsidR="005819A6">
        <w:t xml:space="preserve">ения </w:t>
      </w:r>
      <w:r w:rsidRPr="006A1E8B">
        <w:t xml:space="preserve"> в отношении оружия, не должно принуждаться к несению военной службы</w:t>
      </w:r>
      <w:r w:rsidR="000924CF">
        <w:t>»</w:t>
      </w:r>
      <w:r w:rsidRPr="006A1E8B">
        <w:t>.</w:t>
      </w:r>
      <w:r w:rsidR="00B0458E">
        <w:t>[</w:t>
      </w:r>
      <w:r w:rsidR="00B0458E">
        <w:fldChar w:fldCharType="begin"/>
      </w:r>
      <w:r w:rsidR="00B0458E">
        <w:instrText xml:space="preserve"> REF Gales \r \h </w:instrText>
      </w:r>
      <w:r w:rsidR="0071443F">
        <w:instrText xml:space="preserve"> \* MERGEFORMAT </w:instrText>
      </w:r>
      <w:r w:rsidR="00B0458E">
        <w:fldChar w:fldCharType="separate"/>
      </w:r>
      <w:r w:rsidR="00FE3930">
        <w:t>7</w:t>
      </w:r>
      <w:r w:rsidR="00B0458E">
        <w:fldChar w:fldCharType="end"/>
      </w:r>
      <w:r w:rsidR="00803223" w:rsidRPr="00803223">
        <w:t>]</w:t>
      </w:r>
      <w:r w:rsidR="00011F04">
        <w:t>????</w:t>
      </w:r>
      <w:r w:rsidRPr="006A1E8B">
        <w:t> </w:t>
      </w:r>
    </w:p>
    <w:p w14:paraId="54AE6600" w14:textId="77777777" w:rsidR="00E841DE" w:rsidRPr="006A1E8B" w:rsidRDefault="00E841DE" w:rsidP="0024681C">
      <w:pPr>
        <w:spacing w:before="100" w:beforeAutospacing="1" w:after="100" w:afterAutospacing="1" w:line="0" w:lineRule="atLeast"/>
      </w:pPr>
      <w:r w:rsidRPr="006A1E8B">
        <w:t>Комитет Палаты представителей, который рассматривал формулировку Мэдисона, изменил порядок пунктов таким образом, что пункт о милиции теперь стоял первым, с новым определением милиции как состоящей из народа, а также внес несколько других изменений в формулировки и пунктуацию. </w:t>
      </w:r>
    </w:p>
    <w:p w14:paraId="418BEEA8" w14:textId="77777777" w:rsidR="00E841DE" w:rsidRPr="000924CF" w:rsidRDefault="000924CF" w:rsidP="0024681C">
      <w:pPr>
        <w:spacing w:before="100" w:beforeAutospacing="1" w:after="100" w:afterAutospacing="1" w:line="0" w:lineRule="atLeast"/>
      </w:pPr>
      <w:r>
        <w:t xml:space="preserve">Дебаты в </w:t>
      </w:r>
      <w:r w:rsidR="00E841DE" w:rsidRPr="006A1E8B">
        <w:t xml:space="preserve"> основном сосредоточились на предложенном пункте поправки о ре</w:t>
      </w:r>
      <w:r>
        <w:t xml:space="preserve">лигиозных возражениях. </w:t>
      </w:r>
      <w:r w:rsidR="00E841DE" w:rsidRPr="006A1E8B">
        <w:t>Элбридж Джерри, например, утверждал, что этот пункт даст людям, находящимся у власти, возможность </w:t>
      </w:r>
      <w:r>
        <w:t>запрещать иметь оружие по религиозным признакам</w:t>
      </w:r>
      <w:r w:rsidR="00E841DE" w:rsidRPr="006A1E8B">
        <w:t>. </w:t>
      </w:r>
      <w:r>
        <w:t xml:space="preserve"> </w:t>
      </w:r>
    </w:p>
    <w:p w14:paraId="304F8903" w14:textId="5258A4E3" w:rsidR="005C7B7D" w:rsidRPr="00D21D99" w:rsidRDefault="00E841DE" w:rsidP="0024681C">
      <w:pPr>
        <w:spacing w:before="100" w:beforeAutospacing="1" w:after="100" w:afterAutospacing="1" w:line="0" w:lineRule="atLeast"/>
      </w:pPr>
      <w:r w:rsidRPr="006A1E8B">
        <w:t>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w:t>
      </w:r>
      <w:r w:rsidR="000924CF">
        <w:t>Поправка гласила «</w:t>
      </w:r>
      <w:r w:rsidRPr="006A1E8B">
        <w:t>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w:t>
      </w:r>
      <w:r w:rsidR="000924CF">
        <w:t xml:space="preserve"> который </w:t>
      </w:r>
      <w:r w:rsidRPr="006A1E8B">
        <w:t xml:space="preserve"> </w:t>
      </w:r>
      <w:r w:rsidR="000924CF">
        <w:t xml:space="preserve">по религиозным соображениям не способен носить </w:t>
      </w:r>
      <w:r w:rsidRPr="006A1E8B">
        <w:t>оружия, не должен принуждаться к личному несению военной службы</w:t>
      </w:r>
      <w:r w:rsidR="000924CF">
        <w:t>»</w:t>
      </w:r>
      <w:r w:rsidRPr="006A1E8B">
        <w:t>. </w:t>
      </w:r>
      <w:r w:rsidR="00A02D91" w:rsidRPr="006A1E8B">
        <w:t xml:space="preserve"> </w:t>
      </w:r>
      <w:r w:rsidR="005B1BDA">
        <w:t xml:space="preserve">В </w:t>
      </w:r>
      <w:r w:rsidRPr="006A1E8B">
        <w:t xml:space="preserve"> Сенате пункт о религиозных возражениях был окончательно удален. </w:t>
      </w:r>
      <w:r w:rsidR="00A02D91" w:rsidRPr="006A1E8B">
        <w:t xml:space="preserve"> </w:t>
      </w:r>
      <w:r w:rsidR="00837423">
        <w:t xml:space="preserve">Дополнения в виде </w:t>
      </w:r>
      <w:r w:rsidR="00837423" w:rsidRPr="006A1E8B">
        <w:t>ограничений на постоянную армию в мирное время </w:t>
      </w:r>
      <w:r w:rsidR="00837423">
        <w:t xml:space="preserve"> приняты не были. </w:t>
      </w:r>
      <w:r w:rsidR="000924CF">
        <w:t xml:space="preserve">Окончательная редакция основной части </w:t>
      </w:r>
      <w:r w:rsidR="000924CF">
        <w:lastRenderedPageBreak/>
        <w:t>поправки была изменена несущественно</w:t>
      </w:r>
      <w:r w:rsidR="00D10FBE">
        <w:t>.</w:t>
      </w:r>
      <w:r w:rsidR="000924CF">
        <w:t xml:space="preserve"> </w:t>
      </w:r>
      <w:r w:rsidR="00D10FBE" w:rsidRPr="006A1E8B">
        <w:t>Вторая поправка</w:t>
      </w:r>
      <w:r w:rsidR="00D10FBE">
        <w:t xml:space="preserve"> к Конституции США гласит</w:t>
      </w:r>
      <w:r w:rsidR="00D10FBE" w:rsidRPr="006A1E8B">
        <w:t>:</w:t>
      </w:r>
      <w:r w:rsidR="00D10FBE">
        <w:t xml:space="preserve"> «</w:t>
      </w:r>
      <w:r w:rsidR="00D10FBE" w:rsidRPr="006A1E8B">
        <w:rPr>
          <w:i/>
          <w:iCs/>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00D10FBE">
        <w:rPr>
          <w:i/>
          <w:iCs/>
        </w:rPr>
        <w:t>»</w:t>
      </w:r>
      <w:r w:rsidR="00D10FBE" w:rsidRPr="006A1E8B">
        <w:rPr>
          <w:i/>
          <w:iCs/>
        </w:rPr>
        <w:t>.</w:t>
      </w:r>
      <w:r w:rsidR="00B0458E">
        <w:rPr>
          <w:i/>
          <w:iCs/>
        </w:rPr>
        <w:t>[</w:t>
      </w:r>
      <w:r w:rsidR="00D21D99">
        <w:rPr>
          <w:i/>
          <w:iCs/>
        </w:rPr>
        <w:fldChar w:fldCharType="begin"/>
      </w:r>
      <w:r w:rsidR="00D21D99">
        <w:rPr>
          <w:i/>
          <w:iCs/>
        </w:rPr>
        <w:instrText xml:space="preserve"> REF House \r \h </w:instrText>
      </w:r>
      <w:r w:rsidR="00D21D99">
        <w:rPr>
          <w:i/>
          <w:iCs/>
        </w:rPr>
      </w:r>
      <w:r w:rsidR="00D21D99">
        <w:rPr>
          <w:i/>
          <w:iCs/>
        </w:rPr>
        <w:fldChar w:fldCharType="separate"/>
      </w:r>
      <w:r w:rsidR="00FE3930">
        <w:rPr>
          <w:i/>
          <w:iCs/>
        </w:rPr>
        <w:t>8</w:t>
      </w:r>
      <w:r w:rsidR="00D21D99">
        <w:rPr>
          <w:i/>
          <w:iCs/>
        </w:rPr>
        <w:fldChar w:fldCharType="end"/>
      </w:r>
      <w:r w:rsidR="00142148" w:rsidRPr="00142148">
        <w:rPr>
          <w:i/>
          <w:iCs/>
        </w:rPr>
        <w:t>]</w:t>
      </w:r>
      <w:r w:rsidR="00D10FBE">
        <w:rPr>
          <w:i/>
          <w:iCs/>
        </w:rPr>
        <w:t xml:space="preserve"> </w:t>
      </w:r>
      <w:r w:rsidR="00D10FBE" w:rsidRPr="00B8207D">
        <w:rPr>
          <w:b/>
          <w:i/>
          <w:iCs/>
        </w:rPr>
        <w:t>ССЫЛКА</w:t>
      </w:r>
    </w:p>
    <w:p w14:paraId="7647F3BB" w14:textId="77777777" w:rsidR="00837423" w:rsidRPr="00C31C1A" w:rsidRDefault="00837423" w:rsidP="0024681C">
      <w:pPr>
        <w:spacing w:before="100" w:beforeAutospacing="1" w:after="100" w:afterAutospacing="1" w:line="0" w:lineRule="atLeast"/>
        <w:ind w:firstLine="709"/>
        <w:jc w:val="both"/>
        <w:rPr>
          <w:rFonts w:cs="Times New Roman"/>
          <w:b/>
          <w:szCs w:val="28"/>
        </w:rPr>
      </w:pPr>
    </w:p>
    <w:p w14:paraId="691E399E" w14:textId="371E17A0" w:rsidR="00715F3F" w:rsidRPr="00715F3F" w:rsidRDefault="00FF27C8" w:rsidP="0024681C">
      <w:pPr>
        <w:pStyle w:val="a"/>
        <w:spacing w:line="0" w:lineRule="atLeast"/>
      </w:pPr>
      <w:r w:rsidRPr="00F6458C">
        <w:t xml:space="preserve">Толкование второй поправки в судах до </w:t>
      </w:r>
      <w:r w:rsidR="003F5CBB" w:rsidRPr="003F5CBB">
        <w:t xml:space="preserve">1861 </w:t>
      </w:r>
      <w:r w:rsidR="003F5CBB">
        <w:t>года</w:t>
      </w:r>
      <w:r w:rsidR="00837423" w:rsidRPr="00F6458C">
        <w:t>.</w:t>
      </w:r>
      <w:r w:rsidR="00837423" w:rsidRPr="006D16BB">
        <w:t xml:space="preserve"> </w:t>
      </w:r>
    </w:p>
    <w:p w14:paraId="08DB597A" w14:textId="2AD19795" w:rsidR="00C172C0" w:rsidRDefault="00837423" w:rsidP="0024681C">
      <w:pPr>
        <w:pStyle w:val="NormalWeb"/>
        <w:spacing w:line="0" w:lineRule="atLeast"/>
        <w:ind w:firstLine="709"/>
        <w:jc w:val="both"/>
        <w:rPr>
          <w:sz w:val="28"/>
          <w:szCs w:val="28"/>
        </w:rPr>
      </w:pPr>
      <w:r w:rsidRPr="006D16BB">
        <w:rPr>
          <w:sz w:val="28"/>
          <w:szCs w:val="28"/>
        </w:rPr>
        <w:t xml:space="preserve">Начиная с 1820-х годов  </w:t>
      </w:r>
      <w:r w:rsidR="00FF27C8" w:rsidRPr="006D16BB">
        <w:rPr>
          <w:sz w:val="28"/>
          <w:szCs w:val="28"/>
        </w:rPr>
        <w:t>суды столкнулись с проблемами,</w:t>
      </w:r>
      <w:r w:rsidR="00A02D91" w:rsidRPr="006D16BB">
        <w:rPr>
          <w:sz w:val="28"/>
          <w:szCs w:val="28"/>
        </w:rPr>
        <w:t xml:space="preserve"> возникающими из</w:t>
      </w:r>
      <w:r w:rsidR="00312C25">
        <w:rPr>
          <w:sz w:val="28"/>
          <w:szCs w:val="28"/>
        </w:rPr>
        <w:t xml:space="preserve">-за более </w:t>
      </w:r>
      <w:r w:rsidR="00FF27C8" w:rsidRPr="006D16BB">
        <w:rPr>
          <w:sz w:val="28"/>
          <w:szCs w:val="28"/>
        </w:rPr>
        <w:t>ранних законов об оружии</w:t>
      </w:r>
      <w:r w:rsidR="006D16BB">
        <w:rPr>
          <w:sz w:val="28"/>
          <w:szCs w:val="28"/>
        </w:rPr>
        <w:t xml:space="preserve">. </w:t>
      </w:r>
      <w:r w:rsidR="00FF27C8" w:rsidRPr="006D16BB">
        <w:rPr>
          <w:sz w:val="28"/>
          <w:szCs w:val="28"/>
        </w:rPr>
        <w:t xml:space="preserve">94 </w:t>
      </w:r>
      <w:r w:rsidR="005B1BDA">
        <w:rPr>
          <w:sz w:val="28"/>
          <w:szCs w:val="28"/>
        </w:rPr>
        <w:t>??</w:t>
      </w:r>
      <w:r w:rsidR="00FF27C8" w:rsidRPr="006D16BB">
        <w:rPr>
          <w:sz w:val="28"/>
          <w:szCs w:val="28"/>
        </w:rPr>
        <w:t xml:space="preserve">Большинство </w:t>
      </w:r>
      <w:r w:rsidR="006D16BB">
        <w:rPr>
          <w:sz w:val="28"/>
          <w:szCs w:val="28"/>
        </w:rPr>
        <w:t>нововведений касались ношения оружия.</w:t>
      </w:r>
    </w:p>
    <w:p w14:paraId="5760A4E1" w14:textId="63B49809" w:rsidR="00312C25" w:rsidRPr="006A1E8B" w:rsidRDefault="00FF27C8" w:rsidP="0024681C">
      <w:pPr>
        <w:pStyle w:val="NormalWeb"/>
        <w:spacing w:line="0" w:lineRule="atLeast"/>
        <w:ind w:firstLine="709"/>
        <w:jc w:val="both"/>
        <w:rPr>
          <w:sz w:val="28"/>
          <w:szCs w:val="28"/>
        </w:rPr>
      </w:pPr>
      <w:r w:rsidRPr="006D16BB">
        <w:rPr>
          <w:sz w:val="28"/>
          <w:szCs w:val="28"/>
        </w:rPr>
        <w:t xml:space="preserve">Большая часть прецедентного права этого периода </w:t>
      </w:r>
      <w:r w:rsidR="006D16BB">
        <w:rPr>
          <w:sz w:val="28"/>
          <w:szCs w:val="28"/>
        </w:rPr>
        <w:t>касалась</w:t>
      </w:r>
      <w:r w:rsidRPr="006D16BB">
        <w:rPr>
          <w:sz w:val="28"/>
          <w:szCs w:val="28"/>
        </w:rPr>
        <w:t xml:space="preserve"> запретов на </w:t>
      </w:r>
      <w:r w:rsidR="00312C25">
        <w:rPr>
          <w:sz w:val="28"/>
          <w:szCs w:val="28"/>
        </w:rPr>
        <w:t xml:space="preserve"> </w:t>
      </w:r>
      <w:r w:rsidRPr="006D16BB">
        <w:rPr>
          <w:sz w:val="28"/>
          <w:szCs w:val="28"/>
        </w:rPr>
        <w:t>скрытое ношение всех или определенных видов оружия, при этом суды рассматривали право на оружие как индивидуальное.</w:t>
      </w:r>
      <w:r w:rsidR="008C2477" w:rsidRPr="006D16BB">
        <w:rPr>
          <w:sz w:val="28"/>
          <w:szCs w:val="28"/>
        </w:rPr>
        <w:t xml:space="preserve"> </w:t>
      </w:r>
      <w:r w:rsidRPr="006D16BB">
        <w:rPr>
          <w:sz w:val="28"/>
          <w:szCs w:val="28"/>
        </w:rPr>
        <w:t>Первое такое дело</w:t>
      </w:r>
      <w:r w:rsidRPr="00854205">
        <w:rPr>
          <w:b/>
          <w:sz w:val="28"/>
          <w:szCs w:val="28"/>
        </w:rPr>
        <w:t>, Блисс против Содружества</w:t>
      </w:r>
      <w:r w:rsidRPr="006D16BB">
        <w:rPr>
          <w:sz w:val="28"/>
          <w:szCs w:val="28"/>
        </w:rPr>
        <w:t xml:space="preserve">,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w:t>
      </w:r>
      <w:r w:rsidR="00854205">
        <w:rPr>
          <w:sz w:val="28"/>
          <w:szCs w:val="28"/>
        </w:rPr>
        <w:t>в Алабаме и</w:t>
      </w:r>
      <w:r w:rsidRPr="006D16BB">
        <w:rPr>
          <w:sz w:val="28"/>
          <w:szCs w:val="28"/>
        </w:rPr>
        <w:t xml:space="preserve"> Луизи</w:t>
      </w:r>
      <w:r w:rsidR="00854205">
        <w:rPr>
          <w:sz w:val="28"/>
          <w:szCs w:val="28"/>
        </w:rPr>
        <w:t>ане</w:t>
      </w:r>
      <w:r w:rsidR="00854205" w:rsidRPr="006D16BB">
        <w:rPr>
          <w:sz w:val="28"/>
          <w:szCs w:val="28"/>
        </w:rPr>
        <w:t>. Суд Алабамы добавил оговорку: «Закон, который под предлогом регулирования</w:t>
      </w:r>
      <w:r w:rsidR="00854205">
        <w:rPr>
          <w:sz w:val="28"/>
          <w:szCs w:val="28"/>
        </w:rPr>
        <w:t xml:space="preserve">  уничтожает право</w:t>
      </w:r>
      <w:r w:rsidRPr="006D16BB">
        <w:rPr>
          <w:sz w:val="28"/>
          <w:szCs w:val="28"/>
        </w:rPr>
        <w:t xml:space="preserve"> или требует, чтобы оружие носилось таким образом, чтобы сделать его полностью бесполезным для целей обороны, был бы явно неконституционным». </w:t>
      </w:r>
      <w:r w:rsidR="00854205">
        <w:rPr>
          <w:sz w:val="28"/>
          <w:szCs w:val="28"/>
        </w:rPr>
        <w:t xml:space="preserve">В </w:t>
      </w:r>
      <w:r w:rsidRPr="006A1E8B">
        <w:rPr>
          <w:sz w:val="28"/>
          <w:szCs w:val="28"/>
        </w:rPr>
        <w:t>Джорджи</w:t>
      </w:r>
      <w:r w:rsidR="00854205">
        <w:rPr>
          <w:sz w:val="28"/>
          <w:szCs w:val="28"/>
        </w:rPr>
        <w:t>и Вторая поправка была истолкована как</w:t>
      </w:r>
      <w:r w:rsidRPr="006A1E8B">
        <w:rPr>
          <w:sz w:val="28"/>
          <w:szCs w:val="28"/>
        </w:rPr>
        <w:t xml:space="preserve">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w:t>
      </w:r>
      <w:r w:rsidR="00854205">
        <w:rPr>
          <w:sz w:val="28"/>
          <w:szCs w:val="28"/>
        </w:rPr>
        <w:t xml:space="preserve">. В Теннесси </w:t>
      </w:r>
      <w:r w:rsidR="00312C25">
        <w:rPr>
          <w:sz w:val="28"/>
          <w:szCs w:val="28"/>
        </w:rPr>
        <w:t xml:space="preserve">было решено, что </w:t>
      </w:r>
      <w:r w:rsidR="00312C25" w:rsidRPr="006A1E8B">
        <w:rPr>
          <w:sz w:val="28"/>
          <w:szCs w:val="28"/>
        </w:rPr>
        <w:t xml:space="preserve">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w:t>
      </w:r>
      <w:r w:rsidR="00312C25" w:rsidRPr="00312C25">
        <w:rPr>
          <w:sz w:val="28"/>
          <w:szCs w:val="28"/>
        </w:rPr>
        <w:t xml:space="preserve"> </w:t>
      </w:r>
      <w:r w:rsidR="00312C25" w:rsidRPr="006A1E8B">
        <w:rPr>
          <w:sz w:val="28"/>
          <w:szCs w:val="28"/>
        </w:rPr>
        <w:t>Оружие</w:t>
      </w:r>
      <w:r w:rsidR="00312C25">
        <w:rPr>
          <w:sz w:val="28"/>
          <w:szCs w:val="28"/>
        </w:rPr>
        <w:t>, ношение которого разрешалось Второй поправкой</w:t>
      </w:r>
      <w:r w:rsidR="00312C25" w:rsidRPr="006A1E8B">
        <w:rPr>
          <w:sz w:val="28"/>
          <w:szCs w:val="28"/>
        </w:rPr>
        <w:t>, было тем, которое «обычно используется в цивилизованной войне»,</w:t>
      </w:r>
      <w:r w:rsidR="00312C25">
        <w:rPr>
          <w:sz w:val="28"/>
          <w:szCs w:val="28"/>
        </w:rPr>
        <w:t xml:space="preserve"> </w:t>
      </w:r>
      <w:r w:rsidR="00312C25" w:rsidRPr="006A1E8B">
        <w:rPr>
          <w:sz w:val="28"/>
          <w:szCs w:val="28"/>
        </w:rPr>
        <w:t>а не тем, которое «обычно используется в частных стычках» или «грабителем и убийцей».</w:t>
      </w:r>
      <w:r w:rsidR="00243680" w:rsidRPr="00243680">
        <w:rPr>
          <w:sz w:val="28"/>
          <w:szCs w:val="28"/>
        </w:rPr>
        <w:t>[</w:t>
      </w:r>
      <w:r w:rsidR="00D21D99">
        <w:rPr>
          <w:sz w:val="28"/>
          <w:szCs w:val="28"/>
        </w:rPr>
        <w:fldChar w:fldCharType="begin"/>
      </w:r>
      <w:r w:rsidR="00D21D99">
        <w:rPr>
          <w:sz w:val="28"/>
          <w:szCs w:val="28"/>
        </w:rPr>
        <w:instrText xml:space="preserve"> REF Hardy \r \h </w:instrText>
      </w:r>
      <w:r w:rsidR="00D21D99">
        <w:rPr>
          <w:sz w:val="28"/>
          <w:szCs w:val="28"/>
        </w:rPr>
      </w:r>
      <w:r w:rsidR="00D21D99">
        <w:rPr>
          <w:sz w:val="28"/>
          <w:szCs w:val="28"/>
        </w:rPr>
        <w:fldChar w:fldCharType="separate"/>
      </w:r>
      <w:r w:rsidR="00FE3930">
        <w:rPr>
          <w:sz w:val="28"/>
          <w:szCs w:val="28"/>
        </w:rPr>
        <w:t>9</w:t>
      </w:r>
      <w:r w:rsidR="00D21D99">
        <w:rPr>
          <w:sz w:val="28"/>
          <w:szCs w:val="28"/>
        </w:rPr>
        <w:fldChar w:fldCharType="end"/>
      </w:r>
      <w:r w:rsidR="00243680" w:rsidRPr="00243680">
        <w:rPr>
          <w:sz w:val="28"/>
          <w:szCs w:val="28"/>
        </w:rPr>
        <w:t>]</w:t>
      </w:r>
      <w:r w:rsidR="00312C25">
        <w:rPr>
          <w:sz w:val="28"/>
          <w:szCs w:val="28"/>
        </w:rPr>
        <w:t>?????</w:t>
      </w:r>
      <w:r w:rsidR="00312C25" w:rsidRPr="00312C25">
        <w:rPr>
          <w:b/>
          <w:i/>
          <w:iCs/>
          <w:color w:val="000000"/>
          <w:sz w:val="28"/>
          <w:szCs w:val="28"/>
        </w:rPr>
        <w:t xml:space="preserve"> </w:t>
      </w:r>
      <w:r w:rsidR="00312C25" w:rsidRPr="00B8207D">
        <w:rPr>
          <w:b/>
          <w:i/>
          <w:iCs/>
          <w:color w:val="000000"/>
          <w:sz w:val="28"/>
          <w:szCs w:val="28"/>
        </w:rPr>
        <w:t>ССЫЛКА</w:t>
      </w:r>
      <w:r w:rsidR="00312C25">
        <w:rPr>
          <w:b/>
          <w:i/>
          <w:iCs/>
          <w:color w:val="000000"/>
          <w:sz w:val="28"/>
          <w:szCs w:val="28"/>
        </w:rPr>
        <w:t>.</w:t>
      </w:r>
    </w:p>
    <w:p w14:paraId="31A22368" w14:textId="77777777" w:rsidR="00312C25" w:rsidRPr="006A1E8B" w:rsidRDefault="00312C25" w:rsidP="0024681C">
      <w:pPr>
        <w:pStyle w:val="NormalWeb"/>
        <w:spacing w:line="0" w:lineRule="atLeast"/>
        <w:ind w:firstLine="709"/>
        <w:jc w:val="both"/>
        <w:rPr>
          <w:sz w:val="28"/>
          <w:szCs w:val="28"/>
        </w:rPr>
      </w:pPr>
    </w:p>
    <w:p w14:paraId="34351430" w14:textId="77777777" w:rsidR="00FF27C8" w:rsidRDefault="00FF27C8" w:rsidP="0024681C">
      <w:pPr>
        <w:pStyle w:val="a"/>
        <w:spacing w:line="0" w:lineRule="atLeast"/>
      </w:pPr>
      <w:r w:rsidRPr="003219BF">
        <w:t>Судебная практика довоенного периода, подде</w:t>
      </w:r>
      <w:r w:rsidR="008C2477" w:rsidRPr="003219BF">
        <w:t xml:space="preserve">рживающая точку зрения о коллективном </w:t>
      </w:r>
      <w:r w:rsidRPr="003219BF">
        <w:t xml:space="preserve"> использовании</w:t>
      </w:r>
      <w:r w:rsidR="00F6458C" w:rsidRPr="003219BF">
        <w:t xml:space="preserve"> оружия</w:t>
      </w:r>
      <w:r w:rsidRPr="003219BF">
        <w:t>.</w:t>
      </w:r>
    </w:p>
    <w:p w14:paraId="7354533F" w14:textId="77777777" w:rsidR="00D10FBE" w:rsidRPr="003219BF" w:rsidRDefault="00D10FBE" w:rsidP="0024681C">
      <w:pPr>
        <w:pStyle w:val="NormalWeb"/>
        <w:spacing w:line="0" w:lineRule="atLeast"/>
        <w:ind w:firstLine="709"/>
        <w:jc w:val="both"/>
        <w:rPr>
          <w:i/>
          <w:sz w:val="28"/>
          <w:szCs w:val="28"/>
        </w:rPr>
      </w:pPr>
    </w:p>
    <w:p w14:paraId="050A819D" w14:textId="77777777" w:rsidR="00FF27C8" w:rsidRPr="006A1E8B" w:rsidRDefault="00FF27C8" w:rsidP="0024681C">
      <w:pPr>
        <w:pStyle w:val="NormalWeb"/>
        <w:spacing w:line="0" w:lineRule="atLeast"/>
        <w:ind w:firstLine="709"/>
        <w:jc w:val="both"/>
        <w:rPr>
          <w:sz w:val="28"/>
          <w:szCs w:val="28"/>
        </w:rPr>
      </w:pPr>
      <w:r w:rsidRPr="006A1E8B">
        <w:rPr>
          <w:sz w:val="28"/>
          <w:szCs w:val="28"/>
        </w:rPr>
        <w:lastRenderedPageBreak/>
        <w:t>В деле State v. Buzzard,</w:t>
      </w:r>
      <w:r w:rsidR="003219BF">
        <w:rPr>
          <w:sz w:val="28"/>
          <w:szCs w:val="28"/>
        </w:rPr>
        <w:t xml:space="preserve"> </w:t>
      </w:r>
      <w:r w:rsidRPr="006A1E8B">
        <w:rPr>
          <w:sz w:val="28"/>
          <w:szCs w:val="28"/>
        </w:rPr>
        <w:t>104 Верховный суд Арканзаса поддержал закон, запреща</w:t>
      </w:r>
      <w:r w:rsidR="00312C25">
        <w:rPr>
          <w:sz w:val="28"/>
          <w:szCs w:val="28"/>
        </w:rPr>
        <w:t xml:space="preserve">вший </w:t>
      </w:r>
      <w:r w:rsidRPr="006A1E8B">
        <w:rPr>
          <w:sz w:val="28"/>
          <w:szCs w:val="28"/>
        </w:rPr>
        <w:t xml:space="preserve">скрытое ношение пистолетов и </w:t>
      </w:r>
      <w:r w:rsidR="00312C25">
        <w:rPr>
          <w:sz w:val="28"/>
          <w:szCs w:val="28"/>
        </w:rPr>
        <w:t>отдель</w:t>
      </w:r>
      <w:r w:rsidR="005915C1">
        <w:rPr>
          <w:sz w:val="28"/>
          <w:szCs w:val="28"/>
        </w:rPr>
        <w:t>н</w:t>
      </w:r>
      <w:r w:rsidR="00312C25">
        <w:rPr>
          <w:sz w:val="28"/>
          <w:szCs w:val="28"/>
        </w:rPr>
        <w:t>ых видов холодного оружия</w:t>
      </w:r>
      <w:r w:rsidRPr="006A1E8B">
        <w:rPr>
          <w:sz w:val="28"/>
          <w:szCs w:val="28"/>
        </w:rPr>
        <w:t>.</w:t>
      </w:r>
      <w:r w:rsidR="008C2477" w:rsidRPr="006A1E8B">
        <w:rPr>
          <w:sz w:val="28"/>
          <w:szCs w:val="28"/>
        </w:rPr>
        <w:t xml:space="preserve"> </w:t>
      </w:r>
      <w:r w:rsidR="00D10FBE">
        <w:rPr>
          <w:sz w:val="28"/>
          <w:szCs w:val="28"/>
        </w:rPr>
        <w:t xml:space="preserve">Было решено, </w:t>
      </w:r>
      <w:r w:rsidR="00135A30">
        <w:rPr>
          <w:sz w:val="28"/>
          <w:szCs w:val="28"/>
        </w:rPr>
        <w:t xml:space="preserve">что ополчение было «лучшим средством обеспечения </w:t>
      </w:r>
      <w:r w:rsidRPr="006A1E8B">
        <w:rPr>
          <w:sz w:val="28"/>
          <w:szCs w:val="28"/>
        </w:rPr>
        <w:t>безопасно</w:t>
      </w:r>
      <w:r w:rsidR="00135A30">
        <w:rPr>
          <w:sz w:val="28"/>
          <w:szCs w:val="28"/>
        </w:rPr>
        <w:t>сти</w:t>
      </w:r>
      <w:r w:rsidRPr="006A1E8B">
        <w:rPr>
          <w:sz w:val="28"/>
          <w:szCs w:val="28"/>
        </w:rPr>
        <w:t>, которую могло иметь свободное государств</w:t>
      </w:r>
      <w:r w:rsidR="00D10FBE">
        <w:rPr>
          <w:sz w:val="28"/>
          <w:szCs w:val="28"/>
        </w:rPr>
        <w:t>о», и что «только для этой цели</w:t>
      </w:r>
      <w:r w:rsidRPr="006A1E8B">
        <w:rPr>
          <w:sz w:val="28"/>
          <w:szCs w:val="28"/>
        </w:rPr>
        <w:t xml:space="preserve"> право хранить и носить оружие было сохранено...»</w:t>
      </w:r>
    </w:p>
    <w:p w14:paraId="7F1B22E5" w14:textId="77777777" w:rsidR="005915C1" w:rsidRDefault="00D10FBE" w:rsidP="0024681C">
      <w:pPr>
        <w:pStyle w:val="NormalWeb"/>
        <w:spacing w:line="0" w:lineRule="atLeast"/>
        <w:ind w:firstLine="709"/>
        <w:jc w:val="both"/>
        <w:rPr>
          <w:sz w:val="28"/>
          <w:szCs w:val="28"/>
        </w:rPr>
      </w:pPr>
      <w:r>
        <w:rPr>
          <w:sz w:val="28"/>
          <w:szCs w:val="28"/>
        </w:rPr>
        <w:t>С</w:t>
      </w:r>
      <w:r w:rsidR="00FF27C8" w:rsidRPr="006A1E8B">
        <w:rPr>
          <w:sz w:val="28"/>
          <w:szCs w:val="28"/>
        </w:rPr>
        <w:t>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w:t>
      </w:r>
      <w:r>
        <w:rPr>
          <w:sz w:val="28"/>
          <w:szCs w:val="28"/>
        </w:rPr>
        <w:t xml:space="preserve">ыт владения </w:t>
      </w:r>
      <w:r w:rsidR="00FF27C8" w:rsidRPr="006A1E8B">
        <w:rPr>
          <w:sz w:val="28"/>
          <w:szCs w:val="28"/>
        </w:rPr>
        <w:t>им служит целям ополчения. Главный судья Ринго, однако, продолжил, предположив, во-первых,</w:t>
      </w:r>
      <w:r w:rsidR="006D16BB">
        <w:rPr>
          <w:sz w:val="28"/>
          <w:szCs w:val="28"/>
        </w:rPr>
        <w:t xml:space="preserve"> </w:t>
      </w:r>
      <w:r w:rsidR="00FF27C8" w:rsidRPr="006A1E8B">
        <w:rPr>
          <w:sz w:val="28"/>
          <w:szCs w:val="28"/>
        </w:rPr>
        <w:t>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w:t>
      </w:r>
      <w:r>
        <w:rPr>
          <w:sz w:val="28"/>
          <w:szCs w:val="28"/>
        </w:rPr>
        <w:t xml:space="preserve"> </w:t>
      </w:r>
      <w:r w:rsidR="00FB38E6">
        <w:rPr>
          <w:sz w:val="28"/>
          <w:szCs w:val="28"/>
        </w:rPr>
        <w:t xml:space="preserve">Томас Кули. </w:t>
      </w:r>
      <w:r w:rsidR="00FF27C8" w:rsidRPr="006A1E8B">
        <w:rPr>
          <w:sz w:val="28"/>
          <w:szCs w:val="28"/>
        </w:rPr>
        <w:t xml:space="preserve">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 </w:t>
      </w:r>
    </w:p>
    <w:p w14:paraId="4F16BA9B" w14:textId="77777777" w:rsidR="00FF27C8" w:rsidRPr="006A1E8B" w:rsidRDefault="003219BF" w:rsidP="0024681C">
      <w:pPr>
        <w:pStyle w:val="NormalWeb"/>
        <w:spacing w:line="0" w:lineRule="atLeast"/>
        <w:ind w:firstLine="709"/>
        <w:jc w:val="both"/>
        <w:rPr>
          <w:sz w:val="28"/>
          <w:szCs w:val="28"/>
        </w:rPr>
      </w:pPr>
      <w:r>
        <w:rPr>
          <w:sz w:val="28"/>
          <w:szCs w:val="28"/>
        </w:rPr>
        <w:t>Таким образом,</w:t>
      </w:r>
      <w:r w:rsidR="00FF27C8" w:rsidRPr="006A1E8B">
        <w:rPr>
          <w:sz w:val="28"/>
          <w:szCs w:val="28"/>
        </w:rPr>
        <w:t xml:space="preserve"> прецедентное право до Гражданской войны, за одним не совсем ясным</w:t>
      </w:r>
      <w:r w:rsidR="006D16BB">
        <w:rPr>
          <w:sz w:val="28"/>
          <w:szCs w:val="28"/>
        </w:rPr>
        <w:t xml:space="preserve"> </w:t>
      </w:r>
      <w:r w:rsidR="00FF27C8" w:rsidRPr="006A1E8B">
        <w:rPr>
          <w:sz w:val="28"/>
          <w:szCs w:val="28"/>
        </w:rPr>
        <w:t>исключением, рассматривало право на оружие как индивидуальное право, без ограничения на</w:t>
      </w:r>
      <w:r w:rsidR="006D16BB">
        <w:rPr>
          <w:sz w:val="28"/>
          <w:szCs w:val="28"/>
        </w:rPr>
        <w:t xml:space="preserve"> </w:t>
      </w:r>
      <w:r w:rsidR="00FF27C8" w:rsidRPr="006A1E8B">
        <w:rPr>
          <w:sz w:val="28"/>
          <w:szCs w:val="28"/>
        </w:rPr>
        <w:t xml:space="preserve">службу в ополчении. </w:t>
      </w:r>
    </w:p>
    <w:p w14:paraId="36019943" w14:textId="0FAF4445" w:rsidR="005C7B7D" w:rsidRPr="00C54661" w:rsidRDefault="005C7B7D" w:rsidP="0024681C">
      <w:pPr>
        <w:pStyle w:val="NormalWeb"/>
        <w:spacing w:line="0" w:lineRule="atLeast"/>
        <w:ind w:firstLine="709"/>
        <w:jc w:val="both"/>
        <w:rPr>
          <w:sz w:val="28"/>
          <w:szCs w:val="28"/>
        </w:rPr>
      </w:pPr>
      <w:r w:rsidRPr="006A1E8B">
        <w:rPr>
          <w:sz w:val="28"/>
          <w:szCs w:val="28"/>
        </w:rPr>
        <w:t>Юридическое толкование Второй поправки значительно изменилось с течением времени, во многом под влиянием знаковых решений Верховного суда</w:t>
      </w:r>
      <w:r w:rsidR="006D16BB">
        <w:rPr>
          <w:sz w:val="28"/>
          <w:szCs w:val="28"/>
        </w:rPr>
        <w:t>.</w:t>
      </w:r>
      <w:r w:rsidRPr="006A1E8B">
        <w:rPr>
          <w:sz w:val="28"/>
          <w:szCs w:val="28"/>
        </w:rPr>
        <w:t xml:space="preserve"> В то время как ранние решения были сосредоточены на то</w:t>
      </w:r>
      <w:r w:rsidR="006D16BB">
        <w:rPr>
          <w:sz w:val="28"/>
          <w:szCs w:val="28"/>
        </w:rPr>
        <w:t>лковании, основанном на милиции</w:t>
      </w:r>
      <w:r w:rsidRPr="006A1E8B">
        <w:rPr>
          <w:sz w:val="28"/>
          <w:szCs w:val="28"/>
        </w:rPr>
        <w:t>, более поздние дела, особенно в 21 веке, подтвердили индивид</w:t>
      </w:r>
      <w:r w:rsidR="00243680">
        <w:rPr>
          <w:sz w:val="28"/>
          <w:szCs w:val="28"/>
        </w:rPr>
        <w:t>уальное право на ношение оружия</w:t>
      </w:r>
      <w:r w:rsidRPr="006A1E8B">
        <w:rPr>
          <w:sz w:val="28"/>
          <w:szCs w:val="28"/>
        </w:rPr>
        <w:t>.</w:t>
      </w:r>
      <w:r w:rsidR="00D21D99">
        <w:rPr>
          <w:sz w:val="28"/>
          <w:szCs w:val="28"/>
        </w:rPr>
        <w:t>[</w:t>
      </w:r>
      <w:r w:rsidR="00D21D99">
        <w:rPr>
          <w:sz w:val="28"/>
          <w:szCs w:val="28"/>
        </w:rPr>
        <w:fldChar w:fldCharType="begin"/>
      </w:r>
      <w:r w:rsidR="00D21D99">
        <w:rPr>
          <w:sz w:val="28"/>
          <w:szCs w:val="28"/>
        </w:rPr>
        <w:instrText xml:space="preserve"> REF Hardy \r \h </w:instrText>
      </w:r>
      <w:r w:rsidR="00D21D99">
        <w:rPr>
          <w:sz w:val="28"/>
          <w:szCs w:val="28"/>
        </w:rPr>
      </w:r>
      <w:r w:rsidR="00D21D99">
        <w:rPr>
          <w:sz w:val="28"/>
          <w:szCs w:val="28"/>
        </w:rPr>
        <w:fldChar w:fldCharType="separate"/>
      </w:r>
      <w:r w:rsidR="00FE3930">
        <w:rPr>
          <w:sz w:val="28"/>
          <w:szCs w:val="28"/>
        </w:rPr>
        <w:t>9</w:t>
      </w:r>
      <w:r w:rsidR="00D21D99">
        <w:rPr>
          <w:sz w:val="28"/>
          <w:szCs w:val="28"/>
        </w:rPr>
        <w:fldChar w:fldCharType="end"/>
      </w:r>
      <w:r w:rsidR="00243680" w:rsidRPr="00C54661">
        <w:rPr>
          <w:sz w:val="28"/>
          <w:szCs w:val="28"/>
        </w:rPr>
        <w:t>]</w:t>
      </w:r>
    </w:p>
    <w:p w14:paraId="11D4E985" w14:textId="77777777" w:rsidR="00FE6857" w:rsidRPr="00F6458C" w:rsidRDefault="00FE6857" w:rsidP="0024681C">
      <w:pPr>
        <w:pStyle w:val="a"/>
        <w:spacing w:line="0" w:lineRule="atLeast"/>
      </w:pPr>
      <w:r w:rsidRPr="00F6458C">
        <w:t>Послевоенное государственное прецедентное право</w:t>
      </w:r>
    </w:p>
    <w:p w14:paraId="300F478B" w14:textId="77777777" w:rsidR="00FE6857" w:rsidRPr="006A1E8B" w:rsidRDefault="00ED5952" w:rsidP="0024681C">
      <w:pPr>
        <w:pStyle w:val="NormalWeb"/>
        <w:spacing w:line="0" w:lineRule="atLeast"/>
        <w:ind w:firstLine="709"/>
        <w:jc w:val="both"/>
        <w:rPr>
          <w:sz w:val="28"/>
          <w:szCs w:val="28"/>
        </w:rPr>
      </w:pPr>
      <w:r>
        <w:rPr>
          <w:sz w:val="28"/>
          <w:szCs w:val="28"/>
        </w:rPr>
        <w:t>В это время</w:t>
      </w:r>
      <w:r w:rsidR="00FE6857" w:rsidRPr="006A1E8B">
        <w:rPr>
          <w:sz w:val="28"/>
          <w:szCs w:val="28"/>
        </w:rPr>
        <w:t xml:space="preserve"> многие правовые споры возникли из-за новых законов, запрещавших ношение (н</w:t>
      </w:r>
      <w:r w:rsidR="004C4BF0">
        <w:rPr>
          <w:sz w:val="28"/>
          <w:szCs w:val="28"/>
        </w:rPr>
        <w:t>о не владение) определенного не</w:t>
      </w:r>
      <w:r w:rsidR="00FE6857" w:rsidRPr="006A1E8B">
        <w:rPr>
          <w:sz w:val="28"/>
          <w:szCs w:val="28"/>
        </w:rPr>
        <w:t>огнестрельного оружия, такого как охотничьи ножи, острые кинжалы, называемые «арканзасскими зубочистками»</w:t>
      </w:r>
      <w:r w:rsidR="005915C1">
        <w:rPr>
          <w:sz w:val="28"/>
          <w:szCs w:val="28"/>
        </w:rPr>
        <w:t xml:space="preserve">, и </w:t>
      </w:r>
      <w:r w:rsidR="00FE6857" w:rsidRPr="006A1E8B">
        <w:rPr>
          <w:sz w:val="28"/>
          <w:szCs w:val="28"/>
        </w:rPr>
        <w:t xml:space="preserve">такое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w:t>
      </w:r>
      <w:r w:rsidR="00FE6857" w:rsidRPr="006A1E8B">
        <w:rPr>
          <w:sz w:val="28"/>
          <w:szCs w:val="28"/>
        </w:rPr>
        <w:lastRenderedPageBreak/>
        <w:t>«ременные»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55386A20" w14:textId="50C6C0EA" w:rsidR="00FE6857" w:rsidRPr="00DE3120" w:rsidRDefault="00FE6857" w:rsidP="0024681C">
      <w:pPr>
        <w:pStyle w:val="NormalWeb"/>
        <w:spacing w:line="0" w:lineRule="atLeast"/>
        <w:ind w:firstLine="709"/>
        <w:jc w:val="both"/>
        <w:rPr>
          <w:b/>
          <w:sz w:val="28"/>
          <w:szCs w:val="28"/>
        </w:rPr>
      </w:pPr>
      <w:r w:rsidRPr="006A1E8B">
        <w:rPr>
          <w:sz w:val="28"/>
          <w:szCs w:val="28"/>
        </w:rPr>
        <w:t xml:space="preserve">Одно из самых </w:t>
      </w:r>
      <w:r w:rsidR="00F6458C">
        <w:rPr>
          <w:sz w:val="28"/>
          <w:szCs w:val="28"/>
        </w:rPr>
        <w:t>знаменательных</w:t>
      </w:r>
      <w:r w:rsidRPr="006A1E8B">
        <w:rPr>
          <w:sz w:val="28"/>
          <w:szCs w:val="28"/>
        </w:rPr>
        <w:t xml:space="preserve"> судебных дел этого периода </w:t>
      </w:r>
      <w:r w:rsidR="00F6458C">
        <w:rPr>
          <w:sz w:val="28"/>
          <w:szCs w:val="28"/>
        </w:rPr>
        <w:t>имело место</w:t>
      </w:r>
      <w:r w:rsidRPr="006A1E8B">
        <w:rPr>
          <w:sz w:val="28"/>
          <w:szCs w:val="28"/>
        </w:rPr>
        <w:t xml:space="preserve"> в Теннесси. В деле Эндрюс против штата суд постановил, что запрет на ношение «ременных или карманных пистолетов или револьверов», как открыто, так и скрытно, был </w:t>
      </w:r>
      <w:r w:rsidR="00F6458C">
        <w:rPr>
          <w:sz w:val="28"/>
          <w:szCs w:val="28"/>
        </w:rPr>
        <w:t>неправомерен</w:t>
      </w:r>
      <w:r w:rsidRPr="006A1E8B">
        <w:rPr>
          <w:sz w:val="28"/>
          <w:szCs w:val="28"/>
        </w:rPr>
        <w:t>.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w:t>
      </w:r>
      <w:r w:rsidR="00F6458C">
        <w:rPr>
          <w:sz w:val="28"/>
          <w:szCs w:val="28"/>
        </w:rPr>
        <w:t>ных ситуаций. Однако суд</w:t>
      </w:r>
      <w:r w:rsidRPr="006A1E8B">
        <w:rPr>
          <w:sz w:val="28"/>
          <w:szCs w:val="28"/>
        </w:rPr>
        <w:t xml:space="preserve"> не согласился с такой интерпретацией. Вместо этого</w:t>
      </w:r>
      <w:r w:rsidR="00ED5952">
        <w:rPr>
          <w:sz w:val="28"/>
          <w:szCs w:val="28"/>
        </w:rPr>
        <w:t xml:space="preserve"> он пришел к выводу, что право хранить</w:t>
      </w:r>
      <w:r w:rsidRPr="006A1E8B">
        <w:rPr>
          <w:sz w:val="28"/>
          <w:szCs w:val="28"/>
        </w:rPr>
        <w:t xml:space="preserve">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w:t>
      </w:r>
      <w:r w:rsidR="00F6458C">
        <w:rPr>
          <w:sz w:val="28"/>
          <w:szCs w:val="28"/>
        </w:rPr>
        <w:t>владение стандартным огнестрельным оружием</w:t>
      </w:r>
      <w:r w:rsidRPr="006A1E8B">
        <w:rPr>
          <w:sz w:val="28"/>
          <w:szCs w:val="28"/>
        </w:rPr>
        <w:t>.</w:t>
      </w:r>
      <w:r w:rsidR="00DE3120">
        <w:rPr>
          <w:sz w:val="28"/>
          <w:szCs w:val="28"/>
        </w:rPr>
        <w:t>[</w:t>
      </w:r>
      <w:r w:rsidR="000F31A7">
        <w:rPr>
          <w:sz w:val="28"/>
          <w:szCs w:val="28"/>
        </w:rPr>
        <w:fldChar w:fldCharType="begin"/>
      </w:r>
      <w:r w:rsidR="000F31A7">
        <w:rPr>
          <w:sz w:val="28"/>
          <w:szCs w:val="28"/>
        </w:rPr>
        <w:instrText xml:space="preserve"> REF Andrews \r \h </w:instrText>
      </w:r>
      <w:r w:rsidR="000F31A7">
        <w:rPr>
          <w:sz w:val="28"/>
          <w:szCs w:val="28"/>
        </w:rPr>
      </w:r>
      <w:r w:rsidR="000F31A7">
        <w:rPr>
          <w:sz w:val="28"/>
          <w:szCs w:val="28"/>
        </w:rPr>
        <w:fldChar w:fldCharType="separate"/>
      </w:r>
      <w:r w:rsidR="00FE3930">
        <w:rPr>
          <w:sz w:val="28"/>
          <w:szCs w:val="28"/>
        </w:rPr>
        <w:t>10</w:t>
      </w:r>
      <w:r w:rsidR="000F31A7">
        <w:rPr>
          <w:sz w:val="28"/>
          <w:szCs w:val="28"/>
        </w:rPr>
        <w:fldChar w:fldCharType="end"/>
      </w:r>
      <w:r w:rsidR="00DE3120" w:rsidRPr="00DE3120">
        <w:rPr>
          <w:sz w:val="28"/>
          <w:szCs w:val="28"/>
        </w:rPr>
        <w:t>]</w:t>
      </w:r>
    </w:p>
    <w:p w14:paraId="704C242A" w14:textId="1200FDD0" w:rsidR="003219BF" w:rsidRDefault="00FE6857" w:rsidP="0024681C">
      <w:pPr>
        <w:pStyle w:val="NormalWeb"/>
        <w:spacing w:line="0" w:lineRule="atLeast"/>
        <w:ind w:firstLine="709"/>
        <w:jc w:val="both"/>
        <w:rPr>
          <w:sz w:val="28"/>
          <w:szCs w:val="28"/>
        </w:rPr>
      </w:pPr>
      <w:r w:rsidRPr="006A1E8B">
        <w:rPr>
          <w:sz w:val="28"/>
          <w:szCs w:val="28"/>
        </w:rPr>
        <w:t>Арканзас ввел ограничения на ношение оружия</w:t>
      </w:r>
      <w:r w:rsidR="00ED5952">
        <w:rPr>
          <w:sz w:val="28"/>
          <w:szCs w:val="28"/>
        </w:rPr>
        <w:t>, аналогичные тем, что действовалм</w:t>
      </w:r>
      <w:r w:rsidRPr="006A1E8B">
        <w:rPr>
          <w:sz w:val="28"/>
          <w:szCs w:val="28"/>
        </w:rPr>
        <w:t xml:space="preserve"> в Теннесси, и его судебные решения соответствовали</w:t>
      </w:r>
      <w:r w:rsidR="00ED5952">
        <w:rPr>
          <w:sz w:val="28"/>
          <w:szCs w:val="28"/>
        </w:rPr>
        <w:t xml:space="preserve"> этому</w:t>
      </w:r>
      <w:r w:rsidRPr="006A1E8B">
        <w:rPr>
          <w:sz w:val="28"/>
          <w:szCs w:val="28"/>
        </w:rPr>
        <w:t xml:space="preserve"> подходу. В деле Файф против штата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w:t>
      </w:r>
      <w:r w:rsidR="00950AA8" w:rsidRPr="006A1E8B">
        <w:rPr>
          <w:sz w:val="28"/>
          <w:szCs w:val="28"/>
        </w:rPr>
        <w:t xml:space="preserve"> </w:t>
      </w:r>
      <w:r w:rsidR="00BE4C3D">
        <w:rPr>
          <w:sz w:val="28"/>
          <w:szCs w:val="28"/>
        </w:rPr>
        <w:t>[</w:t>
      </w:r>
      <w:r w:rsidR="00BE4C3D">
        <w:rPr>
          <w:sz w:val="28"/>
          <w:szCs w:val="28"/>
        </w:rPr>
        <w:fldChar w:fldCharType="begin"/>
      </w:r>
      <w:r w:rsidR="00BE4C3D">
        <w:rPr>
          <w:sz w:val="28"/>
          <w:szCs w:val="28"/>
        </w:rPr>
        <w:instrText xml:space="preserve"> REF Fife \r \h </w:instrText>
      </w:r>
      <w:r w:rsidR="00BE4C3D">
        <w:rPr>
          <w:sz w:val="28"/>
          <w:szCs w:val="28"/>
        </w:rPr>
      </w:r>
      <w:r w:rsidR="00BE4C3D">
        <w:rPr>
          <w:sz w:val="28"/>
          <w:szCs w:val="28"/>
        </w:rPr>
        <w:fldChar w:fldCharType="separate"/>
      </w:r>
      <w:r w:rsidR="00FE3930">
        <w:rPr>
          <w:sz w:val="28"/>
          <w:szCs w:val="28"/>
        </w:rPr>
        <w:t>11</w:t>
      </w:r>
      <w:r w:rsidR="00BE4C3D">
        <w:rPr>
          <w:sz w:val="28"/>
          <w:szCs w:val="28"/>
        </w:rPr>
        <w:fldChar w:fldCharType="end"/>
      </w:r>
      <w:r w:rsidR="00DE3120" w:rsidRPr="00DE3120">
        <w:rPr>
          <w:sz w:val="28"/>
          <w:szCs w:val="28"/>
        </w:rPr>
        <w:t>]</w:t>
      </w:r>
      <w:r w:rsidRPr="006A1E8B">
        <w:rPr>
          <w:sz w:val="28"/>
          <w:szCs w:val="28"/>
        </w:rPr>
        <w:t>Позднее, в деле Уилсон против штата,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w:t>
      </w:r>
      <w:r w:rsidR="00E5488F" w:rsidRPr="006A1E8B">
        <w:rPr>
          <w:sz w:val="28"/>
          <w:szCs w:val="28"/>
        </w:rPr>
        <w:t xml:space="preserve"> </w:t>
      </w:r>
      <w:r w:rsidR="00BE4C3D">
        <w:rPr>
          <w:sz w:val="28"/>
          <w:szCs w:val="28"/>
        </w:rPr>
        <w:t>[</w:t>
      </w:r>
      <w:r w:rsidR="00BE4C3D">
        <w:rPr>
          <w:sz w:val="28"/>
          <w:szCs w:val="28"/>
        </w:rPr>
        <w:fldChar w:fldCharType="begin"/>
      </w:r>
      <w:r w:rsidR="00BE4C3D">
        <w:rPr>
          <w:sz w:val="28"/>
          <w:szCs w:val="28"/>
        </w:rPr>
        <w:instrText xml:space="preserve"> REF Wilson \r \h </w:instrText>
      </w:r>
      <w:r w:rsidR="00BE4C3D">
        <w:rPr>
          <w:sz w:val="28"/>
          <w:szCs w:val="28"/>
        </w:rPr>
      </w:r>
      <w:r w:rsidR="00BE4C3D">
        <w:rPr>
          <w:sz w:val="28"/>
          <w:szCs w:val="28"/>
        </w:rPr>
        <w:fldChar w:fldCharType="separate"/>
      </w:r>
      <w:r w:rsidR="00FE3930">
        <w:rPr>
          <w:sz w:val="28"/>
          <w:szCs w:val="28"/>
        </w:rPr>
        <w:t>12</w:t>
      </w:r>
      <w:r w:rsidR="00BE4C3D">
        <w:rPr>
          <w:sz w:val="28"/>
          <w:szCs w:val="28"/>
        </w:rPr>
        <w:fldChar w:fldCharType="end"/>
      </w:r>
      <w:r w:rsidR="00F051DD" w:rsidRPr="00F051DD">
        <w:rPr>
          <w:sz w:val="28"/>
          <w:szCs w:val="28"/>
        </w:rPr>
        <w:t>]</w:t>
      </w:r>
      <w:r w:rsidR="00BA785A" w:rsidRPr="006A1E8B">
        <w:rPr>
          <w:sz w:val="28"/>
          <w:szCs w:val="28"/>
        </w:rPr>
        <w:t xml:space="preserve"> </w:t>
      </w:r>
      <w:r w:rsidR="00FC4397" w:rsidRPr="006A1E8B">
        <w:rPr>
          <w:sz w:val="28"/>
          <w:szCs w:val="28"/>
        </w:rPr>
        <w:t>Другие суды согласились с доводами из дел</w:t>
      </w:r>
      <w:r w:rsidR="00ED5952">
        <w:rPr>
          <w:sz w:val="28"/>
          <w:szCs w:val="28"/>
        </w:rPr>
        <w:t xml:space="preserve"> в Теннесси и Арканзасе</w:t>
      </w:r>
      <w:r w:rsidR="00FC4397" w:rsidRPr="006A1E8B">
        <w:rPr>
          <w:sz w:val="28"/>
          <w:szCs w:val="28"/>
        </w:rPr>
        <w:t xml:space="preserve">. В деле </w:t>
      </w:r>
      <w:r w:rsidR="0055088F">
        <w:rPr>
          <w:sz w:val="28"/>
          <w:szCs w:val="28"/>
        </w:rPr>
        <w:t xml:space="preserve">английский против штата </w:t>
      </w:r>
      <w:r w:rsidR="00FC4397" w:rsidRPr="006A1E8B">
        <w:rPr>
          <w:sz w:val="28"/>
          <w:szCs w:val="28"/>
        </w:rPr>
        <w:t xml:space="preserve">суд Техаса поддержал запрет штата на ношение определенных ножей и небольших пистолетов, подчеркнув, что такие термины, как </w:t>
      </w:r>
      <w:r w:rsidR="00DE04A5" w:rsidRPr="00DE04A5">
        <w:rPr>
          <w:sz w:val="28"/>
          <w:szCs w:val="28"/>
        </w:rPr>
        <w:t xml:space="preserve">«кортики», «кинжалы», «рогатки», «шпаги-трости», «кастеты» </w:t>
      </w:r>
      <w:r w:rsidR="00FC4397" w:rsidRPr="006A1E8B">
        <w:rPr>
          <w:sz w:val="28"/>
          <w:szCs w:val="28"/>
        </w:rPr>
        <w:t xml:space="preserve">не являются частью военной </w:t>
      </w:r>
      <w:r w:rsidR="00DE04A5">
        <w:rPr>
          <w:sz w:val="28"/>
          <w:szCs w:val="28"/>
        </w:rPr>
        <w:t>номинкалатуры</w:t>
      </w:r>
      <w:r w:rsidR="00FC4397" w:rsidRPr="006A1E8B">
        <w:rPr>
          <w:sz w:val="28"/>
          <w:szCs w:val="28"/>
        </w:rPr>
        <w:t>.</w:t>
      </w:r>
      <w:r w:rsidR="00E0524B">
        <w:rPr>
          <w:sz w:val="28"/>
          <w:szCs w:val="28"/>
        </w:rPr>
        <w:t>[</w:t>
      </w:r>
      <w:r w:rsidR="00E0524B">
        <w:rPr>
          <w:sz w:val="28"/>
          <w:szCs w:val="28"/>
        </w:rPr>
        <w:fldChar w:fldCharType="begin"/>
      </w:r>
      <w:r w:rsidR="00E0524B">
        <w:rPr>
          <w:sz w:val="28"/>
          <w:szCs w:val="28"/>
        </w:rPr>
        <w:instrText xml:space="preserve"> REF English \r \h </w:instrText>
      </w:r>
      <w:r w:rsidR="00E0524B">
        <w:rPr>
          <w:sz w:val="28"/>
          <w:szCs w:val="28"/>
        </w:rPr>
      </w:r>
      <w:r w:rsidR="00E0524B">
        <w:rPr>
          <w:sz w:val="28"/>
          <w:szCs w:val="28"/>
        </w:rPr>
        <w:fldChar w:fldCharType="separate"/>
      </w:r>
      <w:r w:rsidR="00FE3930">
        <w:rPr>
          <w:sz w:val="28"/>
          <w:szCs w:val="28"/>
        </w:rPr>
        <w:t>13</w:t>
      </w:r>
      <w:r w:rsidR="00E0524B">
        <w:rPr>
          <w:sz w:val="28"/>
          <w:szCs w:val="28"/>
        </w:rPr>
        <w:fldChar w:fldCharType="end"/>
      </w:r>
      <w:r w:rsidR="00F051DD" w:rsidRPr="00F051DD">
        <w:rPr>
          <w:sz w:val="28"/>
          <w:szCs w:val="28"/>
        </w:rPr>
        <w:t>]</w:t>
      </w:r>
      <w:r w:rsidR="00FC4397" w:rsidRPr="006A1E8B">
        <w:rPr>
          <w:rFonts w:eastAsiaTheme="minorHAnsi"/>
          <w:sz w:val="28"/>
          <w:szCs w:val="28"/>
        </w:rPr>
        <w:t xml:space="preserve"> </w:t>
      </w:r>
    </w:p>
    <w:p w14:paraId="34145798" w14:textId="00F6409C" w:rsidR="00B82ECA" w:rsidRPr="003219BF" w:rsidRDefault="00B82ECA" w:rsidP="0024681C">
      <w:pPr>
        <w:pStyle w:val="a"/>
        <w:spacing w:line="0" w:lineRule="atLeast"/>
      </w:pPr>
      <w:r w:rsidRPr="003219BF">
        <w:t>Толкование второй поправки</w:t>
      </w:r>
      <w:r w:rsidR="003219BF">
        <w:t xml:space="preserve"> </w:t>
      </w:r>
      <w:r w:rsidR="00D7085B" w:rsidRPr="003219BF">
        <w:t>суд</w:t>
      </w:r>
      <w:r w:rsidR="009D3A3E" w:rsidRPr="003219BF">
        <w:t>ах</w:t>
      </w:r>
      <w:r w:rsidR="00D7085B" w:rsidRPr="003219BF">
        <w:t xml:space="preserve"> </w:t>
      </w:r>
      <w:r w:rsidR="003219BF">
        <w:t>штатов в 1900-1939 гг.</w:t>
      </w:r>
    </w:p>
    <w:p w14:paraId="0B713146" w14:textId="0BD08821" w:rsidR="004A7FD3" w:rsidRPr="00C54661" w:rsidRDefault="00B82ECA" w:rsidP="0024681C">
      <w:pPr>
        <w:pStyle w:val="NormalWeb"/>
        <w:spacing w:line="0" w:lineRule="atLeast"/>
        <w:ind w:firstLine="709"/>
        <w:jc w:val="both"/>
        <w:rPr>
          <w:sz w:val="28"/>
          <w:szCs w:val="28"/>
        </w:rPr>
      </w:pPr>
      <w:r w:rsidRPr="006A1E8B">
        <w:rPr>
          <w:sz w:val="28"/>
          <w:szCs w:val="28"/>
        </w:rPr>
        <w:t xml:space="preserve"> В 1905 году Джеймс Блэксли был</w:t>
      </w:r>
      <w:r w:rsidR="003219BF">
        <w:rPr>
          <w:sz w:val="28"/>
          <w:szCs w:val="28"/>
        </w:rPr>
        <w:t xml:space="preserve"> обв</w:t>
      </w:r>
      <w:r w:rsidR="00803223">
        <w:rPr>
          <w:sz w:val="28"/>
          <w:szCs w:val="28"/>
        </w:rPr>
        <w:t xml:space="preserve">инен и осужден городским судом </w:t>
      </w:r>
      <w:r w:rsidR="003219BF">
        <w:rPr>
          <w:sz w:val="28"/>
          <w:szCs w:val="28"/>
        </w:rPr>
        <w:t xml:space="preserve">за хранение </w:t>
      </w:r>
      <w:r w:rsidRPr="006A1E8B">
        <w:rPr>
          <w:sz w:val="28"/>
          <w:szCs w:val="28"/>
        </w:rPr>
        <w:t>и</w:t>
      </w:r>
      <w:r w:rsidR="003219BF">
        <w:rPr>
          <w:sz w:val="28"/>
          <w:szCs w:val="28"/>
        </w:rPr>
        <w:t xml:space="preserve"> стрельбу</w:t>
      </w:r>
      <w:r w:rsidRPr="006A1E8B">
        <w:rPr>
          <w:sz w:val="28"/>
          <w:szCs w:val="28"/>
        </w:rPr>
        <w:t xml:space="preserve"> </w:t>
      </w:r>
      <w:r w:rsidR="003219BF">
        <w:rPr>
          <w:sz w:val="28"/>
          <w:szCs w:val="28"/>
        </w:rPr>
        <w:t xml:space="preserve">из </w:t>
      </w:r>
      <w:r w:rsidRPr="006A1E8B">
        <w:rPr>
          <w:sz w:val="28"/>
          <w:szCs w:val="28"/>
        </w:rPr>
        <w:t>огнестрельного оружия в состоянии алко</w:t>
      </w:r>
      <w:r w:rsidR="003219BF">
        <w:rPr>
          <w:sz w:val="28"/>
          <w:szCs w:val="28"/>
        </w:rPr>
        <w:t>гольного опьянения</w:t>
      </w:r>
      <w:r w:rsidRPr="006A1E8B">
        <w:rPr>
          <w:sz w:val="28"/>
          <w:szCs w:val="28"/>
        </w:rPr>
        <w:t xml:space="preserve">. </w:t>
      </w:r>
      <w:r w:rsidR="003219BF">
        <w:rPr>
          <w:sz w:val="28"/>
          <w:szCs w:val="28"/>
        </w:rPr>
        <w:t>(</w:t>
      </w:r>
      <w:r w:rsidR="003219BF" w:rsidRPr="006A1E8B">
        <w:rPr>
          <w:sz w:val="28"/>
          <w:szCs w:val="28"/>
        </w:rPr>
        <w:t>Город Салина против Блэксли</w:t>
      </w:r>
      <w:r w:rsidR="003219BF">
        <w:rPr>
          <w:sz w:val="28"/>
          <w:szCs w:val="28"/>
        </w:rPr>
        <w:t>).</w:t>
      </w:r>
      <w:r w:rsidR="003219BF" w:rsidRPr="006A1E8B">
        <w:rPr>
          <w:sz w:val="28"/>
          <w:szCs w:val="28"/>
        </w:rPr>
        <w:t xml:space="preserve"> </w:t>
      </w:r>
      <w:r w:rsidRPr="006A1E8B">
        <w:rPr>
          <w:sz w:val="28"/>
          <w:szCs w:val="28"/>
        </w:rPr>
        <w:t>Блэк</w:t>
      </w:r>
      <w:r w:rsidR="003219BF">
        <w:rPr>
          <w:sz w:val="28"/>
          <w:szCs w:val="28"/>
        </w:rPr>
        <w:t xml:space="preserve">сли обжаловал свое осуждение </w:t>
      </w:r>
      <w:r w:rsidR="003219BF">
        <w:rPr>
          <w:sz w:val="28"/>
          <w:szCs w:val="28"/>
        </w:rPr>
        <w:lastRenderedPageBreak/>
        <w:t>в Верховном суде</w:t>
      </w:r>
      <w:r w:rsidRPr="006A1E8B">
        <w:rPr>
          <w:sz w:val="28"/>
          <w:szCs w:val="28"/>
        </w:rPr>
        <w:t xml:space="preserve"> Канзаса, который проявил мало сочувствия к </w:t>
      </w:r>
      <w:r w:rsidR="003219BF">
        <w:rPr>
          <w:sz w:val="28"/>
          <w:szCs w:val="28"/>
        </w:rPr>
        <w:t>вооруженному</w:t>
      </w:r>
      <w:r w:rsidR="001D3CD5">
        <w:rPr>
          <w:sz w:val="28"/>
          <w:szCs w:val="28"/>
        </w:rPr>
        <w:t xml:space="preserve"> пьянице</w:t>
      </w:r>
      <w:r w:rsidRPr="006A1E8B">
        <w:rPr>
          <w:sz w:val="28"/>
          <w:szCs w:val="28"/>
        </w:rPr>
        <w:t xml:space="preserve"> и подтвердил его осуждение.</w:t>
      </w:r>
      <w:r w:rsidR="00153D34" w:rsidRPr="00153D34">
        <w:rPr>
          <w:sz w:val="28"/>
          <w:szCs w:val="28"/>
        </w:rPr>
        <w:t>[</w:t>
      </w:r>
      <w:r w:rsidR="00C26B57">
        <w:rPr>
          <w:sz w:val="28"/>
          <w:szCs w:val="28"/>
        </w:rPr>
        <w:fldChar w:fldCharType="begin"/>
      </w:r>
      <w:r w:rsidR="00C26B57">
        <w:rPr>
          <w:sz w:val="28"/>
          <w:szCs w:val="28"/>
        </w:rPr>
        <w:instrText xml:space="preserve"> REF City \r \h </w:instrText>
      </w:r>
      <w:r w:rsidR="00C26B57">
        <w:rPr>
          <w:sz w:val="28"/>
          <w:szCs w:val="28"/>
        </w:rPr>
      </w:r>
      <w:r w:rsidR="00C26B57">
        <w:rPr>
          <w:sz w:val="28"/>
          <w:szCs w:val="28"/>
        </w:rPr>
        <w:fldChar w:fldCharType="separate"/>
      </w:r>
      <w:r w:rsidR="00FE3930">
        <w:rPr>
          <w:sz w:val="28"/>
          <w:szCs w:val="28"/>
        </w:rPr>
        <w:t>15</w:t>
      </w:r>
      <w:r w:rsidR="00C26B57">
        <w:rPr>
          <w:sz w:val="28"/>
          <w:szCs w:val="28"/>
        </w:rPr>
        <w:fldChar w:fldCharType="end"/>
      </w:r>
      <w:r w:rsidR="00153D34" w:rsidRPr="00153D34">
        <w:rPr>
          <w:sz w:val="28"/>
          <w:szCs w:val="28"/>
        </w:rPr>
        <w:t>]</w:t>
      </w:r>
      <w:r w:rsidR="001D3CD5">
        <w:rPr>
          <w:sz w:val="28"/>
          <w:szCs w:val="28"/>
        </w:rPr>
        <w:t xml:space="preserve"> Но и</w:t>
      </w:r>
      <w:r w:rsidRPr="006A1E8B">
        <w:rPr>
          <w:sz w:val="28"/>
          <w:szCs w:val="28"/>
        </w:rPr>
        <w:t>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w:t>
      </w:r>
      <w:r w:rsidR="00026BB0">
        <w:rPr>
          <w:sz w:val="28"/>
          <w:szCs w:val="28"/>
        </w:rPr>
        <w:t>ов, поддерживающих такой подход</w:t>
      </w:r>
      <w:r w:rsidRPr="006A1E8B">
        <w:rPr>
          <w:sz w:val="28"/>
          <w:szCs w:val="28"/>
        </w:rPr>
        <w:t xml:space="preserve">. </w:t>
      </w:r>
      <w:r w:rsidR="001D3CD5">
        <w:rPr>
          <w:sz w:val="28"/>
          <w:szCs w:val="28"/>
        </w:rPr>
        <w:t>Суд</w:t>
      </w:r>
      <w:r w:rsidRPr="006A1E8B">
        <w:rPr>
          <w:sz w:val="28"/>
          <w:szCs w:val="28"/>
        </w:rPr>
        <w:t xml:space="preserve"> утверждал, что право на оружие ограничивалось оружием военного типа, тогда как Блэксли стрелял из небольшого карманного пистолета </w:t>
      </w:r>
      <w:r w:rsidR="001D3CD5">
        <w:rPr>
          <w:sz w:val="28"/>
          <w:szCs w:val="28"/>
        </w:rPr>
        <w:t xml:space="preserve"> </w:t>
      </w:r>
      <w:r w:rsidR="001D3CD5" w:rsidRPr="006A1E8B">
        <w:rPr>
          <w:sz w:val="28"/>
          <w:szCs w:val="28"/>
        </w:rPr>
        <w:t>32</w:t>
      </w:r>
      <w:r w:rsidR="001D3CD5">
        <w:rPr>
          <w:sz w:val="28"/>
          <w:szCs w:val="28"/>
        </w:rPr>
        <w:t xml:space="preserve">-го </w:t>
      </w:r>
      <w:r w:rsidRPr="006A1E8B">
        <w:rPr>
          <w:sz w:val="28"/>
          <w:szCs w:val="28"/>
        </w:rPr>
        <w:t>калибра</w:t>
      </w:r>
      <w:r w:rsidR="001D3CD5">
        <w:rPr>
          <w:sz w:val="28"/>
          <w:szCs w:val="28"/>
        </w:rPr>
        <w:t xml:space="preserve">; </w:t>
      </w:r>
      <w:r w:rsidRPr="006A1E8B">
        <w:rPr>
          <w:sz w:val="28"/>
          <w:szCs w:val="28"/>
        </w:rPr>
        <w:t xml:space="preserve"> что ограничение на ношение оружия в состоянии алкогольного опьянения является р</w:t>
      </w:r>
      <w:r w:rsidR="004A7FD3" w:rsidRPr="006A1E8B">
        <w:rPr>
          <w:sz w:val="28"/>
          <w:szCs w:val="28"/>
        </w:rPr>
        <w:t>азумным.</w:t>
      </w:r>
      <w:r w:rsidR="00C26B57">
        <w:rPr>
          <w:sz w:val="28"/>
          <w:szCs w:val="28"/>
        </w:rPr>
        <w:t>[</w:t>
      </w:r>
      <w:r w:rsidR="00C26B57">
        <w:rPr>
          <w:sz w:val="28"/>
          <w:szCs w:val="28"/>
        </w:rPr>
        <w:fldChar w:fldCharType="begin"/>
      </w:r>
      <w:r w:rsidR="00C26B57">
        <w:rPr>
          <w:sz w:val="28"/>
          <w:szCs w:val="28"/>
        </w:rPr>
        <w:instrText xml:space="preserve"> REF Dowlut \r \h </w:instrText>
      </w:r>
      <w:r w:rsidR="00C26B57">
        <w:rPr>
          <w:sz w:val="28"/>
          <w:szCs w:val="28"/>
        </w:rPr>
      </w:r>
      <w:r w:rsidR="00C26B57">
        <w:rPr>
          <w:sz w:val="28"/>
          <w:szCs w:val="28"/>
        </w:rPr>
        <w:fldChar w:fldCharType="separate"/>
      </w:r>
      <w:r w:rsidR="00FE3930" w:rsidRPr="00C54661">
        <w:rPr>
          <w:sz w:val="28"/>
          <w:szCs w:val="28"/>
        </w:rPr>
        <w:t>14</w:t>
      </w:r>
      <w:r w:rsidR="00C26B57">
        <w:rPr>
          <w:sz w:val="28"/>
          <w:szCs w:val="28"/>
        </w:rPr>
        <w:fldChar w:fldCharType="end"/>
      </w:r>
      <w:r w:rsidR="00432F86" w:rsidRPr="00C54661">
        <w:rPr>
          <w:sz w:val="28"/>
          <w:szCs w:val="28"/>
        </w:rPr>
        <w:t>]</w:t>
      </w:r>
      <w:r w:rsidR="004A7FD3" w:rsidRPr="00C54661">
        <w:rPr>
          <w:sz w:val="28"/>
          <w:szCs w:val="28"/>
        </w:rPr>
        <w:t xml:space="preserve"> </w:t>
      </w:r>
    </w:p>
    <w:p w14:paraId="107BEFBF" w14:textId="5AC9ED5E" w:rsidR="00B82ECA" w:rsidRPr="006A1E8B" w:rsidRDefault="00B82ECA" w:rsidP="0024681C">
      <w:pPr>
        <w:pStyle w:val="NormalWeb"/>
        <w:spacing w:line="0" w:lineRule="atLeast"/>
        <w:ind w:firstLine="709"/>
        <w:jc w:val="both"/>
        <w:rPr>
          <w:sz w:val="28"/>
          <w:szCs w:val="28"/>
        </w:rPr>
      </w:pPr>
      <w:r w:rsidRPr="0055088F">
        <w:rPr>
          <w:sz w:val="28"/>
          <w:szCs w:val="28"/>
        </w:rPr>
        <w:t xml:space="preserve"> </w:t>
      </w:r>
      <w:r w:rsidRPr="006A1E8B">
        <w:rPr>
          <w:sz w:val="28"/>
          <w:szCs w:val="28"/>
        </w:rPr>
        <w:t>Блэксли, с другой стороны, утверждал, что право на оружие является абсолютным, защищая как карманные пистолеты, так и ношение оружия в состо</w:t>
      </w:r>
      <w:r w:rsidR="004C5222" w:rsidRPr="006A1E8B">
        <w:rPr>
          <w:sz w:val="28"/>
          <w:szCs w:val="28"/>
        </w:rPr>
        <w:t>янии алкогольного опьянения.</w:t>
      </w:r>
      <w:r w:rsidR="001D3CD5">
        <w:rPr>
          <w:sz w:val="28"/>
          <w:szCs w:val="28"/>
        </w:rPr>
        <w:t xml:space="preserve"> </w:t>
      </w:r>
      <w:r w:rsidRPr="006A1E8B">
        <w:rPr>
          <w:sz w:val="28"/>
          <w:szCs w:val="28"/>
        </w:rPr>
        <w:t>Суд Канзаса выдвинул свое собственное обоснование, отметив, что положение штата,</w:t>
      </w:r>
      <w:r w:rsidR="001D3CD5">
        <w:rPr>
          <w:sz w:val="28"/>
          <w:szCs w:val="28"/>
        </w:rPr>
        <w:t xml:space="preserve"> </w:t>
      </w:r>
      <w:r w:rsidRPr="006A1E8B">
        <w:rPr>
          <w:sz w:val="28"/>
          <w:szCs w:val="28"/>
        </w:rPr>
        <w:t>взятое в контексте, «имеет дело исключительно с военными. Индивидуальные права не</w:t>
      </w:r>
      <w:r w:rsidR="001D3CD5">
        <w:rPr>
          <w:sz w:val="28"/>
          <w:szCs w:val="28"/>
        </w:rPr>
        <w:t xml:space="preserve"> </w:t>
      </w:r>
      <w:r w:rsidRPr="006A1E8B">
        <w:rPr>
          <w:sz w:val="28"/>
          <w:szCs w:val="28"/>
        </w:rPr>
        <w:t>рассматриваются в этом разделе».</w:t>
      </w:r>
      <w:r w:rsidR="0002003D" w:rsidRPr="006A1E8B">
        <w:rPr>
          <w:sz w:val="28"/>
          <w:szCs w:val="28"/>
        </w:rPr>
        <w:t xml:space="preserve"> </w:t>
      </w:r>
      <w:r w:rsidR="00C26B57">
        <w:rPr>
          <w:sz w:val="28"/>
          <w:szCs w:val="28"/>
        </w:rPr>
        <w:t>[</w:t>
      </w:r>
      <w:r w:rsidR="00C26B57">
        <w:rPr>
          <w:sz w:val="28"/>
          <w:szCs w:val="28"/>
        </w:rPr>
        <w:fldChar w:fldCharType="begin"/>
      </w:r>
      <w:r w:rsidR="00C26B57">
        <w:rPr>
          <w:sz w:val="28"/>
          <w:szCs w:val="28"/>
        </w:rPr>
        <w:instrText xml:space="preserve"> REF City \r \h </w:instrText>
      </w:r>
      <w:r w:rsidR="00C26B57">
        <w:rPr>
          <w:sz w:val="28"/>
          <w:szCs w:val="28"/>
        </w:rPr>
      </w:r>
      <w:r w:rsidR="00C26B57">
        <w:rPr>
          <w:sz w:val="28"/>
          <w:szCs w:val="28"/>
        </w:rPr>
        <w:fldChar w:fldCharType="separate"/>
      </w:r>
      <w:r w:rsidR="00FE3930">
        <w:rPr>
          <w:sz w:val="28"/>
          <w:szCs w:val="28"/>
        </w:rPr>
        <w:t>15</w:t>
      </w:r>
      <w:r w:rsidR="00C26B57">
        <w:rPr>
          <w:sz w:val="28"/>
          <w:szCs w:val="28"/>
        </w:rPr>
        <w:fldChar w:fldCharType="end"/>
      </w:r>
      <w:r w:rsidR="00BA785A" w:rsidRPr="008D1D3E">
        <w:rPr>
          <w:sz w:val="28"/>
          <w:szCs w:val="28"/>
        </w:rPr>
        <w:t>]</w:t>
      </w:r>
      <w:r w:rsidRPr="00876C96">
        <w:rPr>
          <w:b/>
          <w:sz w:val="28"/>
          <w:szCs w:val="28"/>
        </w:rPr>
        <w:t xml:space="preserve"> </w:t>
      </w:r>
      <w:r w:rsidRPr="006A1E8B">
        <w:rPr>
          <w:sz w:val="28"/>
          <w:szCs w:val="28"/>
        </w:rPr>
        <w:t>Он трак</w:t>
      </w:r>
      <w:r w:rsidR="00026BB0">
        <w:rPr>
          <w:sz w:val="28"/>
          <w:szCs w:val="28"/>
        </w:rPr>
        <w:t xml:space="preserve">товал Вторую </w:t>
      </w:r>
      <w:r w:rsidRPr="006A1E8B">
        <w:rPr>
          <w:sz w:val="28"/>
          <w:szCs w:val="28"/>
        </w:rPr>
        <w:t>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7DA93764" w14:textId="7FBA2831" w:rsidR="00B82ECA" w:rsidRPr="00026BB0" w:rsidRDefault="00B82ECA" w:rsidP="0024681C">
      <w:pPr>
        <w:pStyle w:val="NormalWeb"/>
        <w:spacing w:line="0" w:lineRule="atLeast"/>
        <w:ind w:firstLine="709"/>
        <w:jc w:val="both"/>
        <w:rPr>
          <w:sz w:val="28"/>
          <w:szCs w:val="28"/>
        </w:rPr>
      </w:pPr>
      <w:r w:rsidRPr="006A1E8B">
        <w:rPr>
          <w:sz w:val="28"/>
          <w:szCs w:val="28"/>
        </w:rPr>
        <w:t>Суд сослался на два авт</w:t>
      </w:r>
      <w:r w:rsidR="00026BB0">
        <w:rPr>
          <w:sz w:val="28"/>
          <w:szCs w:val="28"/>
        </w:rPr>
        <w:t>оритетных источника. Первый был к</w:t>
      </w:r>
      <w:r w:rsidRPr="006A1E8B">
        <w:rPr>
          <w:sz w:val="28"/>
          <w:szCs w:val="28"/>
        </w:rPr>
        <w:t>омментарием Джоэла Бишопа к Закону о преступлениях, предусмотренных законом, из которого он</w:t>
      </w:r>
      <w:r w:rsidR="004A7FD3" w:rsidRPr="006A1E8B">
        <w:rPr>
          <w:sz w:val="28"/>
          <w:szCs w:val="28"/>
        </w:rPr>
        <w:t xml:space="preserve"> </w:t>
      </w:r>
      <w:r w:rsidRPr="006A1E8B">
        <w:rPr>
          <w:sz w:val="28"/>
          <w:szCs w:val="28"/>
        </w:rPr>
        <w:t xml:space="preserve">взял отрывок, в котором говорилось, что «хранение и ношение оружия относится только к войне,а также, возможно, к восстаниям, где формы войны, насколько это практически возможно, соблюдаются». Вторая ссылка Блэксли была на дело </w:t>
      </w:r>
      <w:r w:rsidRPr="00490EB6">
        <w:rPr>
          <w:sz w:val="28"/>
          <w:szCs w:val="28"/>
        </w:rPr>
        <w:t>Сод</w:t>
      </w:r>
      <w:r w:rsidR="004C5222" w:rsidRPr="00490EB6">
        <w:rPr>
          <w:sz w:val="28"/>
          <w:szCs w:val="28"/>
        </w:rPr>
        <w:t>ружество против</w:t>
      </w:r>
      <w:r w:rsidR="00C26B57" w:rsidRPr="00490EB6">
        <w:rPr>
          <w:sz w:val="28"/>
          <w:szCs w:val="28"/>
        </w:rPr>
        <w:t xml:space="preserve"> мерфи</w:t>
      </w:r>
      <w:r w:rsidR="004C5222" w:rsidRPr="006A1E8B">
        <w:rPr>
          <w:sz w:val="28"/>
          <w:szCs w:val="28"/>
        </w:rPr>
        <w:t xml:space="preserve"> </w:t>
      </w:r>
      <w:r w:rsidR="0002003D" w:rsidRPr="006A1E8B">
        <w:rPr>
          <w:sz w:val="28"/>
          <w:szCs w:val="28"/>
        </w:rPr>
        <w:t>.</w:t>
      </w:r>
      <w:r w:rsidRPr="006A1E8B">
        <w:rPr>
          <w:sz w:val="28"/>
          <w:szCs w:val="28"/>
        </w:rPr>
        <w:t xml:space="preserve">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w:t>
      </w:r>
      <w:r w:rsidR="003741AA" w:rsidRPr="006A1E8B">
        <w:rPr>
          <w:rFonts w:eastAsiaTheme="minorHAnsi"/>
          <w:sz w:val="28"/>
          <w:szCs w:val="28"/>
        </w:rPr>
        <w:t xml:space="preserve"> </w:t>
      </w:r>
      <w:r w:rsidR="00D73F29">
        <w:rPr>
          <w:rFonts w:eastAsiaTheme="minorHAnsi"/>
          <w:sz w:val="28"/>
          <w:szCs w:val="28"/>
        </w:rPr>
        <w:t>[</w:t>
      </w:r>
      <w:r w:rsidR="00D73F29">
        <w:rPr>
          <w:rFonts w:eastAsiaTheme="minorHAnsi"/>
          <w:sz w:val="28"/>
          <w:szCs w:val="28"/>
        </w:rPr>
        <w:fldChar w:fldCharType="begin"/>
      </w:r>
      <w:r w:rsidR="00D73F29">
        <w:rPr>
          <w:rFonts w:eastAsiaTheme="minorHAnsi"/>
          <w:sz w:val="28"/>
          <w:szCs w:val="28"/>
        </w:rPr>
        <w:instrText xml:space="preserve"> REF Commonwealth \r \h </w:instrText>
      </w:r>
      <w:r w:rsidR="00D73F29">
        <w:rPr>
          <w:rFonts w:eastAsiaTheme="minorHAnsi"/>
          <w:sz w:val="28"/>
          <w:szCs w:val="28"/>
        </w:rPr>
      </w:r>
      <w:r w:rsidR="00D73F29">
        <w:rPr>
          <w:rFonts w:eastAsiaTheme="minorHAnsi"/>
          <w:sz w:val="28"/>
          <w:szCs w:val="28"/>
        </w:rPr>
        <w:fldChar w:fldCharType="separate"/>
      </w:r>
      <w:r w:rsidR="00FE3930">
        <w:rPr>
          <w:rFonts w:eastAsiaTheme="minorHAnsi"/>
          <w:sz w:val="28"/>
          <w:szCs w:val="28"/>
        </w:rPr>
        <w:t>16</w:t>
      </w:r>
      <w:r w:rsidR="00D73F29">
        <w:rPr>
          <w:rFonts w:eastAsiaTheme="minorHAnsi"/>
          <w:sz w:val="28"/>
          <w:szCs w:val="28"/>
        </w:rPr>
        <w:fldChar w:fldCharType="end"/>
      </w:r>
      <w:r w:rsidR="00351016" w:rsidRPr="00181273">
        <w:rPr>
          <w:rFonts w:eastAsiaTheme="minorHAnsi"/>
          <w:sz w:val="28"/>
          <w:szCs w:val="28"/>
        </w:rPr>
        <w:t>]</w:t>
      </w:r>
    </w:p>
    <w:p w14:paraId="5FBF02B1" w14:textId="72F1C311" w:rsidR="002C77E1" w:rsidRPr="00876C96" w:rsidRDefault="00026BB0" w:rsidP="0024681C">
      <w:pPr>
        <w:pStyle w:val="NormalWeb"/>
        <w:spacing w:line="0" w:lineRule="atLeast"/>
        <w:ind w:firstLine="709"/>
        <w:jc w:val="both"/>
        <w:rPr>
          <w:b/>
          <w:sz w:val="28"/>
          <w:szCs w:val="28"/>
        </w:rPr>
      </w:pPr>
      <w:r>
        <w:rPr>
          <w:sz w:val="28"/>
          <w:szCs w:val="28"/>
        </w:rPr>
        <w:t>Дело Блэксли не породили тенденцию</w:t>
      </w:r>
      <w:r w:rsidR="002C77E1" w:rsidRPr="006A1E8B">
        <w:rPr>
          <w:sz w:val="28"/>
          <w:szCs w:val="28"/>
        </w:rPr>
        <w:t xml:space="preserve"> в прецедентном праве. В начале двадцатого века суды продолжали рассматривать право на оружие как индивидуальное право. Так, </w:t>
      </w:r>
      <w:r w:rsidR="00D64304">
        <w:rPr>
          <w:sz w:val="28"/>
          <w:szCs w:val="28"/>
        </w:rPr>
        <w:t>был признан</w:t>
      </w:r>
      <w:r w:rsidR="002C77E1" w:rsidRPr="006A1E8B">
        <w:rPr>
          <w:sz w:val="28"/>
          <w:szCs w:val="28"/>
        </w:rPr>
        <w:t xml:space="preserve"> недействительным закон Айдахо, запрещающий ношение пистолетов в городах и поселках, постановив, что это нарушает как конституцию штата</w:t>
      </w:r>
      <w:r w:rsidR="00D64304">
        <w:rPr>
          <w:sz w:val="28"/>
          <w:szCs w:val="28"/>
        </w:rPr>
        <w:t xml:space="preserve">, так и Вторую поправку. </w:t>
      </w:r>
      <w:r w:rsidR="002C77E1" w:rsidRPr="006A1E8B">
        <w:rPr>
          <w:sz w:val="28"/>
          <w:szCs w:val="28"/>
        </w:rPr>
        <w:t>Верховный суд Теннесси постановил, что городской указ, запрещающий ношение пистолетов, нарушает государственную гарантию права на оружие.</w:t>
      </w:r>
      <w:r w:rsidR="00351016">
        <w:rPr>
          <w:sz w:val="28"/>
          <w:szCs w:val="28"/>
        </w:rPr>
        <w:t xml:space="preserve"> [</w:t>
      </w:r>
      <w:r w:rsidR="00C41DD4">
        <w:rPr>
          <w:sz w:val="28"/>
          <w:szCs w:val="28"/>
        </w:rPr>
        <w:fldChar w:fldCharType="begin"/>
      </w:r>
      <w:r w:rsidR="00C41DD4">
        <w:rPr>
          <w:sz w:val="28"/>
          <w:szCs w:val="28"/>
        </w:rPr>
        <w:instrText xml:space="preserve"> REF Glasscock \r \h </w:instrText>
      </w:r>
      <w:r w:rsidR="00C41DD4">
        <w:rPr>
          <w:sz w:val="28"/>
          <w:szCs w:val="28"/>
        </w:rPr>
      </w:r>
      <w:r w:rsidR="00C41DD4">
        <w:rPr>
          <w:sz w:val="28"/>
          <w:szCs w:val="28"/>
        </w:rPr>
        <w:fldChar w:fldCharType="separate"/>
      </w:r>
      <w:r w:rsidR="00FE3930">
        <w:rPr>
          <w:sz w:val="28"/>
          <w:szCs w:val="28"/>
        </w:rPr>
        <w:t>17</w:t>
      </w:r>
      <w:r w:rsidR="00C41DD4">
        <w:rPr>
          <w:sz w:val="28"/>
          <w:szCs w:val="28"/>
        </w:rPr>
        <w:fldChar w:fldCharType="end"/>
      </w:r>
      <w:r w:rsidR="00351016" w:rsidRPr="00351016">
        <w:rPr>
          <w:sz w:val="28"/>
          <w:szCs w:val="28"/>
        </w:rPr>
        <w:t>]</w:t>
      </w:r>
      <w:r w:rsidR="004C5222" w:rsidRPr="00876C96">
        <w:rPr>
          <w:b/>
          <w:sz w:val="28"/>
          <w:szCs w:val="28"/>
        </w:rPr>
        <w:t xml:space="preserve"> </w:t>
      </w:r>
      <w:r w:rsidR="00D64304">
        <w:rPr>
          <w:sz w:val="28"/>
          <w:szCs w:val="28"/>
        </w:rPr>
        <w:t>Был отменен закон Мичигана, требовавший</w:t>
      </w:r>
      <w:r w:rsidR="002C77E1" w:rsidRPr="006A1E8B">
        <w:rPr>
          <w:sz w:val="28"/>
          <w:szCs w:val="28"/>
        </w:rPr>
        <w:t xml:space="preserve"> от неграждан получения разрешения на владение револьвером.</w:t>
      </w:r>
      <w:r w:rsidR="00351016">
        <w:rPr>
          <w:sz w:val="28"/>
          <w:szCs w:val="28"/>
        </w:rPr>
        <w:t xml:space="preserve"> </w:t>
      </w:r>
      <w:r w:rsidR="00351016" w:rsidRPr="00BC68D0">
        <w:rPr>
          <w:sz w:val="28"/>
          <w:szCs w:val="28"/>
        </w:rPr>
        <w:t>[</w:t>
      </w:r>
      <w:r w:rsidR="00C41DD4">
        <w:rPr>
          <w:sz w:val="28"/>
          <w:szCs w:val="28"/>
        </w:rPr>
        <w:fldChar w:fldCharType="begin"/>
      </w:r>
      <w:r w:rsidR="00C41DD4">
        <w:rPr>
          <w:sz w:val="28"/>
          <w:szCs w:val="28"/>
        </w:rPr>
        <w:instrText xml:space="preserve"> REF Peoplez \r \h </w:instrText>
      </w:r>
      <w:r w:rsidR="00C41DD4">
        <w:rPr>
          <w:sz w:val="28"/>
          <w:szCs w:val="28"/>
        </w:rPr>
      </w:r>
      <w:r w:rsidR="00C41DD4">
        <w:rPr>
          <w:sz w:val="28"/>
          <w:szCs w:val="28"/>
        </w:rPr>
        <w:fldChar w:fldCharType="separate"/>
      </w:r>
      <w:r w:rsidR="00FE3930">
        <w:rPr>
          <w:sz w:val="28"/>
          <w:szCs w:val="28"/>
        </w:rPr>
        <w:t>18</w:t>
      </w:r>
      <w:r w:rsidR="00C41DD4">
        <w:rPr>
          <w:sz w:val="28"/>
          <w:szCs w:val="28"/>
        </w:rPr>
        <w:fldChar w:fldCharType="end"/>
      </w:r>
      <w:r w:rsidR="00351016" w:rsidRPr="00BC68D0">
        <w:rPr>
          <w:sz w:val="28"/>
          <w:szCs w:val="28"/>
        </w:rPr>
        <w:t>]</w:t>
      </w:r>
      <w:r w:rsidR="008F1500" w:rsidRPr="006A1E8B">
        <w:rPr>
          <w:sz w:val="28"/>
          <w:szCs w:val="28"/>
        </w:rPr>
        <w:t>.</w:t>
      </w:r>
      <w:r w:rsidR="002C77E1" w:rsidRPr="00876C96">
        <w:rPr>
          <w:b/>
          <w:sz w:val="28"/>
          <w:szCs w:val="28"/>
        </w:rPr>
        <w:t>People v. Zerillo, 189 N.W. 927 (Mich. 1922)</w:t>
      </w:r>
      <w:r w:rsidR="00D64304">
        <w:rPr>
          <w:sz w:val="28"/>
          <w:szCs w:val="28"/>
        </w:rPr>
        <w:t xml:space="preserve">. Был отменен </w:t>
      </w:r>
      <w:r w:rsidR="002C77E1" w:rsidRPr="006A1E8B">
        <w:rPr>
          <w:sz w:val="28"/>
          <w:szCs w:val="28"/>
        </w:rPr>
        <w:lastRenderedPageBreak/>
        <w:t xml:space="preserve">аналогичный закон Колорадо, </w:t>
      </w:r>
      <w:r w:rsidR="00D64304">
        <w:rPr>
          <w:sz w:val="28"/>
          <w:szCs w:val="28"/>
        </w:rPr>
        <w:t>утверждавший,</w:t>
      </w:r>
      <w:r w:rsidR="002C77E1" w:rsidRPr="006A1E8B">
        <w:rPr>
          <w:sz w:val="28"/>
          <w:szCs w:val="28"/>
        </w:rPr>
        <w:t xml:space="preserve"> что право на оружие является «одним из коллективных прав на общую оборону». </w:t>
      </w:r>
      <w:r w:rsidR="00BC68D0" w:rsidRPr="00BC68D0">
        <w:rPr>
          <w:sz w:val="28"/>
          <w:szCs w:val="28"/>
        </w:rPr>
        <w:t>[</w:t>
      </w:r>
      <w:r w:rsidR="00C41DD4">
        <w:rPr>
          <w:sz w:val="28"/>
          <w:szCs w:val="28"/>
        </w:rPr>
        <w:fldChar w:fldCharType="begin"/>
      </w:r>
      <w:r w:rsidR="00C41DD4">
        <w:rPr>
          <w:sz w:val="28"/>
          <w:szCs w:val="28"/>
        </w:rPr>
        <w:instrText xml:space="preserve"> REF Peoplen \r \h </w:instrText>
      </w:r>
      <w:r w:rsidR="00C41DD4">
        <w:rPr>
          <w:sz w:val="28"/>
          <w:szCs w:val="28"/>
        </w:rPr>
      </w:r>
      <w:r w:rsidR="00C41DD4">
        <w:rPr>
          <w:sz w:val="28"/>
          <w:szCs w:val="28"/>
        </w:rPr>
        <w:fldChar w:fldCharType="separate"/>
      </w:r>
      <w:r w:rsidR="00FE3930">
        <w:rPr>
          <w:sz w:val="28"/>
          <w:szCs w:val="28"/>
        </w:rPr>
        <w:t>19</w:t>
      </w:r>
      <w:r w:rsidR="00C41DD4">
        <w:rPr>
          <w:sz w:val="28"/>
          <w:szCs w:val="28"/>
        </w:rPr>
        <w:fldChar w:fldCharType="end"/>
      </w:r>
      <w:r w:rsidR="00BC68D0" w:rsidRPr="00BC68D0">
        <w:rPr>
          <w:sz w:val="28"/>
          <w:szCs w:val="28"/>
        </w:rPr>
        <w:t>]</w:t>
      </w:r>
      <w:r w:rsidR="008F1500" w:rsidRPr="006A1E8B">
        <w:rPr>
          <w:sz w:val="28"/>
          <w:szCs w:val="28"/>
        </w:rPr>
        <w:t>.</w:t>
      </w:r>
      <w:r w:rsidR="004C5222" w:rsidRPr="006A1E8B">
        <w:rPr>
          <w:sz w:val="28"/>
          <w:szCs w:val="28"/>
        </w:rPr>
        <w:t xml:space="preserve"> Дело штата против Кернера</w:t>
      </w:r>
      <w:r w:rsidR="002C77E1" w:rsidRPr="006A1E8B">
        <w:rPr>
          <w:sz w:val="28"/>
          <w:szCs w:val="28"/>
        </w:rPr>
        <w:t xml:space="preserve"> признало недействительным закон Северной Каролины, который требовал разрешения на открытое ношение пистолета. </w:t>
      </w:r>
      <w:r w:rsidR="00BC68D0" w:rsidRPr="00181273">
        <w:rPr>
          <w:sz w:val="28"/>
          <w:szCs w:val="28"/>
        </w:rPr>
        <w:t>[</w:t>
      </w:r>
      <w:r w:rsidR="00145160">
        <w:rPr>
          <w:sz w:val="28"/>
          <w:szCs w:val="28"/>
        </w:rPr>
        <w:fldChar w:fldCharType="begin"/>
      </w:r>
      <w:r w:rsidR="00145160">
        <w:rPr>
          <w:sz w:val="28"/>
          <w:szCs w:val="28"/>
        </w:rPr>
        <w:instrText xml:space="preserve"> REF Statek \r \h </w:instrText>
      </w:r>
      <w:r w:rsidR="00145160">
        <w:rPr>
          <w:sz w:val="28"/>
          <w:szCs w:val="28"/>
        </w:rPr>
      </w:r>
      <w:r w:rsidR="00145160">
        <w:rPr>
          <w:sz w:val="28"/>
          <w:szCs w:val="28"/>
        </w:rPr>
        <w:fldChar w:fldCharType="separate"/>
      </w:r>
      <w:r w:rsidR="00FE3930">
        <w:rPr>
          <w:sz w:val="28"/>
          <w:szCs w:val="28"/>
        </w:rPr>
        <w:t>20</w:t>
      </w:r>
      <w:r w:rsidR="00145160">
        <w:rPr>
          <w:sz w:val="28"/>
          <w:szCs w:val="28"/>
        </w:rPr>
        <w:fldChar w:fldCharType="end"/>
      </w:r>
      <w:r w:rsidR="00BC68D0" w:rsidRPr="00181273">
        <w:rPr>
          <w:sz w:val="28"/>
          <w:szCs w:val="28"/>
        </w:rPr>
        <w:t>]</w:t>
      </w:r>
    </w:p>
    <w:p w14:paraId="3DD73ACF" w14:textId="77777777" w:rsidR="002C77E1" w:rsidRPr="00D64304" w:rsidRDefault="00D21D99" w:rsidP="0024681C">
      <w:pPr>
        <w:pStyle w:val="Heading2"/>
        <w:spacing w:line="0" w:lineRule="atLeast"/>
        <w:rPr>
          <w:i/>
        </w:rPr>
      </w:pPr>
      <w:bookmarkStart w:id="4" w:name="_Toc197641507"/>
      <w:r w:rsidRPr="00C31C1A">
        <w:t>1.2. Решения Верхо</w:t>
      </w:r>
      <w:r w:rsidR="00C41DD4">
        <w:t>вного суда до 2008 года</w:t>
      </w:r>
      <w:bookmarkEnd w:id="4"/>
      <w:r w:rsidR="00C41DD4">
        <w:t xml:space="preserve"> </w:t>
      </w:r>
    </w:p>
    <w:p w14:paraId="04F7F05E" w14:textId="4131017F" w:rsidR="005C7B7D" w:rsidRPr="006A1E8B" w:rsidRDefault="005C7B7D" w:rsidP="0024681C">
      <w:pPr>
        <w:pStyle w:val="NormalWeb"/>
        <w:spacing w:line="0" w:lineRule="atLeast"/>
        <w:ind w:firstLine="709"/>
        <w:jc w:val="both"/>
        <w:rPr>
          <w:sz w:val="28"/>
          <w:szCs w:val="28"/>
        </w:rPr>
      </w:pPr>
      <w:r w:rsidRPr="006A1E8B">
        <w:rPr>
          <w:sz w:val="28"/>
          <w:szCs w:val="28"/>
        </w:rPr>
        <w:t xml:space="preserve">На протяжении большей части американской истории суды интерпретировали Вторую поправку как защиту коллективного права </w:t>
      </w:r>
      <w:r w:rsidR="00976603">
        <w:rPr>
          <w:sz w:val="28"/>
          <w:szCs w:val="28"/>
        </w:rPr>
        <w:t>-</w:t>
      </w:r>
      <w:r w:rsidRPr="006A1E8B">
        <w:rPr>
          <w:sz w:val="28"/>
          <w:szCs w:val="28"/>
        </w:rPr>
        <w:t xml:space="preserve"> то есть права, связанного с государственными ополчениями, а не с отдельными лицами. Следующие ключевые решения подкрепили это понимание:</w:t>
      </w:r>
    </w:p>
    <w:p w14:paraId="36CCFF78" w14:textId="77777777" w:rsidR="008D4CAD" w:rsidRPr="006A1E8B" w:rsidRDefault="005C7B7D" w:rsidP="0024681C">
      <w:pPr>
        <w:spacing w:before="100" w:beforeAutospacing="1" w:after="100" w:afterAutospacing="1" w:line="0" w:lineRule="atLeast"/>
        <w:ind w:firstLine="709"/>
        <w:jc w:val="both"/>
        <w:rPr>
          <w:rFonts w:cs="Times New Roman"/>
          <w:szCs w:val="28"/>
          <w:shd w:val="clear" w:color="auto" w:fill="FFFFFF"/>
        </w:rPr>
      </w:pPr>
      <w:r w:rsidRPr="00D64304">
        <w:rPr>
          <w:rFonts w:cs="Times New Roman"/>
          <w:b/>
          <w:szCs w:val="28"/>
        </w:rPr>
        <w:t>Соединенные Штаты против Круикшанка</w:t>
      </w:r>
      <w:r w:rsidRPr="006A1E8B">
        <w:rPr>
          <w:rFonts w:cs="Times New Roman"/>
          <w:szCs w:val="28"/>
        </w:rPr>
        <w:t xml:space="preserve"> (1876) </w:t>
      </w:r>
      <w:r w:rsidR="00D64304">
        <w:rPr>
          <w:rFonts w:cs="Times New Roman"/>
          <w:szCs w:val="28"/>
        </w:rPr>
        <w:t>стало</w:t>
      </w:r>
      <w:r w:rsidR="00C74101" w:rsidRPr="006A1E8B">
        <w:rPr>
          <w:rFonts w:cs="Times New Roman"/>
          <w:szCs w:val="28"/>
        </w:rPr>
        <w:t xml:space="preserve"> первым делом, представленным Верховному суду, которое включало возможное нарушение Второй поправки.</w:t>
      </w:r>
      <w:r w:rsidR="00C74101" w:rsidRPr="006A1E8B">
        <w:rPr>
          <w:rFonts w:cs="Times New Roman"/>
          <w:color w:val="202122"/>
          <w:szCs w:val="28"/>
          <w:shd w:val="clear" w:color="auto" w:fill="FFFFFF"/>
        </w:rPr>
        <w:t xml:space="preserve"> </w:t>
      </w:r>
      <w:r w:rsidR="008D4CAD" w:rsidRPr="006A1E8B">
        <w:rPr>
          <w:rFonts w:cs="Times New Roman"/>
          <w:szCs w:val="28"/>
          <w:shd w:val="clear" w:color="auto" w:fill="FFFFFF"/>
        </w:rPr>
        <w:t>Кроме того,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в Билле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717176B5" w14:textId="1FB84C5C" w:rsidR="008D4CAD" w:rsidRPr="00EC403F" w:rsidRDefault="008D4CAD" w:rsidP="0024681C">
      <w:pPr>
        <w:spacing w:before="100" w:beforeAutospacing="1" w:after="100" w:afterAutospacing="1" w:line="0" w:lineRule="atLeast"/>
        <w:ind w:firstLine="709"/>
        <w:jc w:val="both"/>
        <w:rPr>
          <w:rFonts w:eastAsia="Times New Roman" w:cs="Times New Roman"/>
          <w:b/>
          <w:szCs w:val="28"/>
          <w:shd w:val="clear" w:color="auto" w:fill="FFFFFF"/>
        </w:rPr>
      </w:pPr>
      <w:r w:rsidRPr="006A1E8B">
        <w:rPr>
          <w:rFonts w:eastAsia="Times New Roman" w:cs="Times New Roman"/>
          <w:szCs w:val="28"/>
          <w:shd w:val="clear" w:color="auto" w:fill="FFFFFF"/>
        </w:rPr>
        <w:t xml:space="preserve">Право, указанное там, </w:t>
      </w:r>
      <w:r w:rsidR="00976603">
        <w:rPr>
          <w:rFonts w:eastAsia="Times New Roman" w:cs="Times New Roman"/>
          <w:szCs w:val="28"/>
          <w:shd w:val="clear" w:color="auto" w:fill="FFFFFF"/>
        </w:rPr>
        <w:t>-</w:t>
      </w:r>
      <w:r w:rsidRPr="006A1E8B">
        <w:rPr>
          <w:rFonts w:eastAsia="Times New Roman" w:cs="Times New Roman"/>
          <w:szCs w:val="28"/>
          <w:shd w:val="clear" w:color="auto" w:fill="FFFFFF"/>
        </w:rPr>
        <w:t xml:space="preserve">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Город Нью-Йорк против Милна ,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w:t>
      </w:r>
      <w:r w:rsidR="00120827" w:rsidRPr="00120827">
        <w:rPr>
          <w:rFonts w:eastAsia="Times New Roman" w:cs="Times New Roman"/>
          <w:szCs w:val="28"/>
          <w:shd w:val="clear" w:color="auto" w:fill="FFFFFF"/>
        </w:rPr>
        <w:t>[</w:t>
      </w:r>
      <w:r w:rsidR="00120827">
        <w:rPr>
          <w:rFonts w:eastAsia="Times New Roman" w:cs="Times New Roman"/>
          <w:szCs w:val="28"/>
          <w:shd w:val="clear" w:color="auto" w:fill="FFFFFF"/>
        </w:rPr>
        <w:fldChar w:fldCharType="begin"/>
      </w:r>
      <w:r w:rsidR="00120827" w:rsidRPr="00120827">
        <w:rPr>
          <w:rFonts w:eastAsia="Times New Roman" w:cs="Times New Roman"/>
          <w:szCs w:val="28"/>
          <w:shd w:val="clear" w:color="auto" w:fill="FFFFFF"/>
        </w:rPr>
        <w:instrText xml:space="preserve"> </w:instrText>
      </w:r>
      <w:r w:rsidR="00120827">
        <w:rPr>
          <w:rFonts w:eastAsia="Times New Roman" w:cs="Times New Roman"/>
          <w:szCs w:val="28"/>
          <w:shd w:val="clear" w:color="auto" w:fill="FFFFFF"/>
        </w:rPr>
        <w:instrText>REF</w:instrText>
      </w:r>
      <w:r w:rsidR="00120827" w:rsidRPr="00120827">
        <w:rPr>
          <w:rFonts w:eastAsia="Times New Roman" w:cs="Times New Roman"/>
          <w:szCs w:val="28"/>
          <w:shd w:val="clear" w:color="auto" w:fill="FFFFFF"/>
        </w:rPr>
        <w:instrText xml:space="preserve"> _</w:instrText>
      </w:r>
      <w:r w:rsidR="00120827">
        <w:rPr>
          <w:rFonts w:eastAsia="Times New Roman" w:cs="Times New Roman"/>
          <w:szCs w:val="28"/>
          <w:shd w:val="clear" w:color="auto" w:fill="FFFFFF"/>
        </w:rPr>
        <w:instrText>Ref</w:instrText>
      </w:r>
      <w:r w:rsidR="00120827" w:rsidRPr="00120827">
        <w:rPr>
          <w:rFonts w:eastAsia="Times New Roman" w:cs="Times New Roman"/>
          <w:szCs w:val="28"/>
          <w:shd w:val="clear" w:color="auto" w:fill="FFFFFF"/>
        </w:rPr>
        <w:instrText>197539992 \</w:instrText>
      </w:r>
      <w:r w:rsidR="00120827">
        <w:rPr>
          <w:rFonts w:eastAsia="Times New Roman" w:cs="Times New Roman"/>
          <w:szCs w:val="28"/>
          <w:shd w:val="clear" w:color="auto" w:fill="FFFFFF"/>
        </w:rPr>
        <w:instrText>r</w:instrText>
      </w:r>
      <w:r w:rsidR="00120827" w:rsidRPr="00120827">
        <w:rPr>
          <w:rFonts w:eastAsia="Times New Roman" w:cs="Times New Roman"/>
          <w:szCs w:val="28"/>
          <w:shd w:val="clear" w:color="auto" w:fill="FFFFFF"/>
        </w:rPr>
        <w:instrText xml:space="preserve"> \</w:instrText>
      </w:r>
      <w:r w:rsidR="00120827">
        <w:rPr>
          <w:rFonts w:eastAsia="Times New Roman" w:cs="Times New Roman"/>
          <w:szCs w:val="28"/>
          <w:shd w:val="clear" w:color="auto" w:fill="FFFFFF"/>
        </w:rPr>
        <w:instrText>h</w:instrText>
      </w:r>
      <w:r w:rsidR="00120827" w:rsidRPr="00120827">
        <w:rPr>
          <w:rFonts w:eastAsia="Times New Roman" w:cs="Times New Roman"/>
          <w:szCs w:val="28"/>
          <w:shd w:val="clear" w:color="auto" w:fill="FFFFFF"/>
        </w:rPr>
        <w:instrText xml:space="preserve"> </w:instrText>
      </w:r>
      <w:r w:rsidR="00120827">
        <w:rPr>
          <w:rFonts w:eastAsia="Times New Roman" w:cs="Times New Roman"/>
          <w:szCs w:val="28"/>
          <w:shd w:val="clear" w:color="auto" w:fill="FFFFFF"/>
        </w:rPr>
      </w:r>
      <w:r w:rsidR="00120827">
        <w:rPr>
          <w:rFonts w:eastAsia="Times New Roman" w:cs="Times New Roman"/>
          <w:szCs w:val="28"/>
          <w:shd w:val="clear" w:color="auto" w:fill="FFFFFF"/>
        </w:rPr>
        <w:fldChar w:fldCharType="separate"/>
      </w:r>
      <w:r w:rsidR="00FE3930">
        <w:rPr>
          <w:rFonts w:eastAsia="Times New Roman" w:cs="Times New Roman"/>
          <w:szCs w:val="28"/>
          <w:shd w:val="clear" w:color="auto" w:fill="FFFFFF"/>
        </w:rPr>
        <w:t>21</w:t>
      </w:r>
      <w:r w:rsidR="00120827">
        <w:rPr>
          <w:rFonts w:eastAsia="Times New Roman" w:cs="Times New Roman"/>
          <w:szCs w:val="28"/>
          <w:shd w:val="clear" w:color="auto" w:fill="FFFFFF"/>
        </w:rPr>
        <w:fldChar w:fldCharType="end"/>
      </w:r>
      <w:r w:rsidR="00120827" w:rsidRPr="0031256B">
        <w:rPr>
          <w:rFonts w:eastAsia="Times New Roman" w:cs="Times New Roman"/>
          <w:szCs w:val="28"/>
          <w:shd w:val="clear" w:color="auto" w:fill="FFFFFF"/>
        </w:rPr>
        <w:t>]</w:t>
      </w:r>
      <w:r w:rsidR="00120827">
        <w:rPr>
          <w:rFonts w:cs="Times New Roman"/>
          <w:b/>
          <w:szCs w:val="28"/>
        </w:rPr>
        <w:t xml:space="preserve"> </w:t>
      </w:r>
    </w:p>
    <w:p w14:paraId="28E3EEF9" w14:textId="77777777" w:rsidR="005C7B7D" w:rsidRPr="006A1E8B" w:rsidRDefault="00B82ECA" w:rsidP="0024681C">
      <w:pPr>
        <w:pStyle w:val="NormalWeb"/>
        <w:spacing w:line="0" w:lineRule="atLeast"/>
        <w:ind w:firstLine="709"/>
        <w:jc w:val="both"/>
        <w:rPr>
          <w:sz w:val="28"/>
          <w:szCs w:val="28"/>
        </w:rPr>
      </w:pPr>
      <w:r w:rsidRPr="006A1E8B">
        <w:rPr>
          <w:sz w:val="28"/>
          <w:szCs w:val="28"/>
        </w:rPr>
        <w:t xml:space="preserve">Данное </w:t>
      </w:r>
      <w:r w:rsidR="005C7B7D" w:rsidRPr="006A1E8B">
        <w:rPr>
          <w:sz w:val="28"/>
          <w:szCs w:val="28"/>
        </w:rPr>
        <w:t>дело касалось разоружения чернокожих граждан во время Реконструкции. Суд</w:t>
      </w:r>
      <w:r w:rsidR="00BC68D0">
        <w:rPr>
          <w:sz w:val="28"/>
          <w:szCs w:val="28"/>
        </w:rPr>
        <w:t xml:space="preserve">, </w:t>
      </w:r>
      <w:r w:rsidR="00D64304">
        <w:rPr>
          <w:sz w:val="28"/>
          <w:szCs w:val="28"/>
        </w:rPr>
        <w:t>таким образом,</w:t>
      </w:r>
      <w:r w:rsidR="005C7B7D" w:rsidRPr="006A1E8B">
        <w:rPr>
          <w:sz w:val="28"/>
          <w:szCs w:val="28"/>
        </w:rPr>
        <w:t xml:space="preserve"> постановил, что Вторая поправка применяется толь</w:t>
      </w:r>
      <w:r w:rsidR="00D64304">
        <w:rPr>
          <w:sz w:val="28"/>
          <w:szCs w:val="28"/>
        </w:rPr>
        <w:t>ко к федеральному правительству</w:t>
      </w:r>
      <w:r w:rsidR="005C7B7D" w:rsidRPr="006A1E8B">
        <w:rPr>
          <w:sz w:val="28"/>
          <w:szCs w:val="28"/>
        </w:rPr>
        <w:t xml:space="preserve">, а не к штатам или частным </w:t>
      </w:r>
      <w:r w:rsidR="005C7B7D" w:rsidRPr="006A1E8B">
        <w:rPr>
          <w:sz w:val="28"/>
          <w:szCs w:val="28"/>
        </w:rPr>
        <w:lastRenderedPageBreak/>
        <w:t>лицам. Это решение позволило штатам вводить ограничения на огнестрельное оружие, не нарушая Конституцию.</w:t>
      </w:r>
    </w:p>
    <w:p w14:paraId="4B538B9E" w14:textId="23A59592" w:rsidR="00460B36" w:rsidRPr="00C54661" w:rsidRDefault="005C7B7D" w:rsidP="0024681C">
      <w:pPr>
        <w:pStyle w:val="NormalWeb"/>
        <w:spacing w:line="0" w:lineRule="atLeast"/>
        <w:ind w:firstLine="709"/>
        <w:jc w:val="both"/>
        <w:rPr>
          <w:sz w:val="28"/>
          <w:szCs w:val="28"/>
        </w:rPr>
      </w:pPr>
      <w:r w:rsidRPr="006A1E8B">
        <w:rPr>
          <w:b/>
          <w:sz w:val="28"/>
          <w:szCs w:val="28"/>
        </w:rPr>
        <w:t>Прессер против Иллинойса (1886)</w:t>
      </w:r>
      <w:r w:rsidRPr="006A1E8B">
        <w:rPr>
          <w:sz w:val="28"/>
          <w:szCs w:val="28"/>
        </w:rPr>
        <w:t xml:space="preserve"> – Суд поддержал закон Иллинойса, запрещающий част</w:t>
      </w:r>
      <w:r w:rsidR="00D64304">
        <w:rPr>
          <w:sz w:val="28"/>
          <w:szCs w:val="28"/>
        </w:rPr>
        <w:t>ные военизированные организации</w:t>
      </w:r>
      <w:r w:rsidRPr="006A1E8B">
        <w:rPr>
          <w:sz w:val="28"/>
          <w:szCs w:val="28"/>
        </w:rPr>
        <w:t>, постановив, что Вторая поправка не ограничивает правительства штатов в регулировании владения оружием.</w:t>
      </w:r>
      <w:r w:rsidR="00D64304">
        <w:rPr>
          <w:sz w:val="28"/>
          <w:szCs w:val="28"/>
        </w:rPr>
        <w:t xml:space="preserve"> С</w:t>
      </w:r>
      <w:r w:rsidR="00460B36" w:rsidRPr="006A1E8B">
        <w:rPr>
          <w:sz w:val="28"/>
          <w:szCs w:val="28"/>
        </w:rPr>
        <w:t>уд постановил:</w:t>
      </w:r>
      <w:r w:rsidR="00D64304">
        <w:rPr>
          <w:sz w:val="28"/>
          <w:szCs w:val="28"/>
        </w:rPr>
        <w:t xml:space="preserve"> «</w:t>
      </w:r>
      <w:r w:rsidR="00460B36" w:rsidRPr="006A1E8B">
        <w:rPr>
          <w:sz w:val="28"/>
          <w:szCs w:val="28"/>
        </w:rPr>
        <w:t>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w:t>
      </w:r>
      <w:r w:rsidR="00D64304">
        <w:rPr>
          <w:sz w:val="28"/>
          <w:szCs w:val="28"/>
        </w:rPr>
        <w:t>»</w:t>
      </w:r>
      <w:r w:rsidR="00460B36" w:rsidRPr="006A1E8B">
        <w:rPr>
          <w:sz w:val="28"/>
          <w:szCs w:val="28"/>
        </w:rPr>
        <w:t>.</w:t>
      </w:r>
      <w:r w:rsidR="0055088F" w:rsidRPr="0055088F">
        <w:rPr>
          <w:sz w:val="28"/>
          <w:szCs w:val="28"/>
        </w:rPr>
        <w:t>[</w:t>
      </w:r>
      <w:r w:rsidR="0055088F">
        <w:rPr>
          <w:sz w:val="28"/>
          <w:szCs w:val="28"/>
          <w:lang w:val="en-US"/>
        </w:rPr>
        <w:fldChar w:fldCharType="begin"/>
      </w:r>
      <w:r w:rsidR="0055088F" w:rsidRPr="0055088F">
        <w:rPr>
          <w:sz w:val="28"/>
          <w:szCs w:val="28"/>
        </w:rPr>
        <w:instrText xml:space="preserve"> </w:instrText>
      </w:r>
      <w:r w:rsidR="0055088F">
        <w:rPr>
          <w:sz w:val="28"/>
          <w:szCs w:val="28"/>
          <w:lang w:val="en-US"/>
        </w:rPr>
        <w:instrText>REF</w:instrText>
      </w:r>
      <w:r w:rsidR="0055088F" w:rsidRPr="0055088F">
        <w:rPr>
          <w:sz w:val="28"/>
          <w:szCs w:val="28"/>
        </w:rPr>
        <w:instrText xml:space="preserve"> _</w:instrText>
      </w:r>
      <w:r w:rsidR="0055088F">
        <w:rPr>
          <w:sz w:val="28"/>
          <w:szCs w:val="28"/>
          <w:lang w:val="en-US"/>
        </w:rPr>
        <w:instrText>Ref</w:instrText>
      </w:r>
      <w:r w:rsidR="0055088F" w:rsidRPr="0055088F">
        <w:rPr>
          <w:sz w:val="28"/>
          <w:szCs w:val="28"/>
        </w:rPr>
        <w:instrText>197540055 \</w:instrText>
      </w:r>
      <w:r w:rsidR="0055088F">
        <w:rPr>
          <w:sz w:val="28"/>
          <w:szCs w:val="28"/>
          <w:lang w:val="en-US"/>
        </w:rPr>
        <w:instrText>r</w:instrText>
      </w:r>
      <w:r w:rsidR="0055088F" w:rsidRPr="0055088F">
        <w:rPr>
          <w:sz w:val="28"/>
          <w:szCs w:val="28"/>
        </w:rPr>
        <w:instrText xml:space="preserve"> \</w:instrText>
      </w:r>
      <w:r w:rsidR="0055088F">
        <w:rPr>
          <w:sz w:val="28"/>
          <w:szCs w:val="28"/>
          <w:lang w:val="en-US"/>
        </w:rPr>
        <w:instrText>h</w:instrText>
      </w:r>
      <w:r w:rsidR="0055088F" w:rsidRPr="0055088F">
        <w:rPr>
          <w:sz w:val="28"/>
          <w:szCs w:val="28"/>
        </w:rPr>
        <w:instrText xml:space="preserve"> </w:instrText>
      </w:r>
      <w:r w:rsidR="0055088F">
        <w:rPr>
          <w:sz w:val="28"/>
          <w:szCs w:val="28"/>
          <w:lang w:val="en-US"/>
        </w:rPr>
      </w:r>
      <w:r w:rsidR="0055088F">
        <w:rPr>
          <w:sz w:val="28"/>
          <w:szCs w:val="28"/>
          <w:lang w:val="en-US"/>
        </w:rPr>
        <w:fldChar w:fldCharType="separate"/>
      </w:r>
      <w:r w:rsidR="0055088F" w:rsidRPr="00C54661">
        <w:rPr>
          <w:sz w:val="28"/>
          <w:szCs w:val="28"/>
        </w:rPr>
        <w:t>22</w:t>
      </w:r>
      <w:r w:rsidR="0055088F">
        <w:rPr>
          <w:sz w:val="28"/>
          <w:szCs w:val="28"/>
          <w:lang w:val="en-US"/>
        </w:rPr>
        <w:fldChar w:fldCharType="end"/>
      </w:r>
      <w:r w:rsidR="0055088F" w:rsidRPr="00C54661">
        <w:rPr>
          <w:sz w:val="28"/>
          <w:szCs w:val="28"/>
        </w:rPr>
        <w:t>]</w:t>
      </w:r>
    </w:p>
    <w:p w14:paraId="5F1FF8F9" w14:textId="77777777" w:rsidR="00460B36" w:rsidRPr="006A1E8B" w:rsidRDefault="00460B36" w:rsidP="0024681C">
      <w:pPr>
        <w:pStyle w:val="NormalWeb"/>
        <w:spacing w:line="0" w:lineRule="atLeast"/>
        <w:ind w:firstLine="709"/>
        <w:jc w:val="both"/>
        <w:rPr>
          <w:sz w:val="28"/>
          <w:szCs w:val="28"/>
        </w:rPr>
      </w:pPr>
      <w:r w:rsidRPr="006A1E8B">
        <w:rPr>
          <w:sz w:val="28"/>
          <w:szCs w:val="28"/>
        </w:rPr>
        <w:t>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w:t>
      </w:r>
      <w:r w:rsidR="00D64304">
        <w:rPr>
          <w:sz w:val="28"/>
          <w:szCs w:val="28"/>
        </w:rPr>
        <w:t xml:space="preserve"> «</w:t>
      </w:r>
      <w:r w:rsidRPr="006A1E8B">
        <w:rPr>
          <w:sz w:val="28"/>
          <w:szCs w:val="28"/>
        </w:rPr>
        <w:t>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r w:rsidR="00B82854">
        <w:rPr>
          <w:sz w:val="28"/>
          <w:szCs w:val="28"/>
        </w:rPr>
        <w:t>»</w:t>
      </w:r>
      <w:r w:rsidRPr="006A1E8B">
        <w:rPr>
          <w:sz w:val="28"/>
          <w:szCs w:val="28"/>
        </w:rPr>
        <w:t>.</w:t>
      </w:r>
    </w:p>
    <w:p w14:paraId="689F5AB8" w14:textId="77777777" w:rsidR="00460B36" w:rsidRPr="006A1E8B" w:rsidRDefault="00460B36" w:rsidP="0024681C">
      <w:pPr>
        <w:pStyle w:val="NormalWeb"/>
        <w:spacing w:line="0" w:lineRule="atLeast"/>
        <w:ind w:firstLine="709"/>
        <w:jc w:val="both"/>
        <w:rPr>
          <w:sz w:val="28"/>
          <w:szCs w:val="28"/>
        </w:rPr>
      </w:pPr>
      <w:r w:rsidRPr="006A1E8B">
        <w:rPr>
          <w:sz w:val="28"/>
          <w:szCs w:val="28"/>
        </w:rPr>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4468451F" w14:textId="21FE553B" w:rsidR="002268D3" w:rsidRPr="00EC403F" w:rsidRDefault="00B82854" w:rsidP="0024681C">
      <w:pPr>
        <w:pStyle w:val="NormalWeb"/>
        <w:spacing w:line="0" w:lineRule="atLeast"/>
        <w:ind w:firstLine="709"/>
        <w:jc w:val="both"/>
        <w:rPr>
          <w:b/>
          <w:sz w:val="28"/>
          <w:szCs w:val="28"/>
        </w:rPr>
      </w:pPr>
      <w:r>
        <w:rPr>
          <w:sz w:val="28"/>
          <w:szCs w:val="28"/>
        </w:rPr>
        <w:t>«</w:t>
      </w:r>
      <w:r w:rsidR="00460B36" w:rsidRPr="006A1E8B">
        <w:rPr>
          <w:sz w:val="28"/>
          <w:szCs w:val="28"/>
        </w:rPr>
        <w:t xml:space="preserve">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Конституция и законы Соединенных Штатов будут напрасно искать какую-либо поддержку </w:t>
      </w:r>
      <w:r w:rsidR="00460B36" w:rsidRPr="006A1E8B">
        <w:rPr>
          <w:sz w:val="28"/>
          <w:szCs w:val="28"/>
        </w:rPr>
        <w:lastRenderedPageBreak/>
        <w:t>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w:t>
      </w:r>
      <w:r>
        <w:rPr>
          <w:sz w:val="28"/>
          <w:szCs w:val="28"/>
        </w:rPr>
        <w:t>»</w:t>
      </w:r>
      <w:r w:rsidR="00460B36" w:rsidRPr="006A1E8B">
        <w:rPr>
          <w:sz w:val="28"/>
          <w:szCs w:val="28"/>
        </w:rPr>
        <w:t>.</w:t>
      </w:r>
      <w:r w:rsidR="00120827">
        <w:rPr>
          <w:sz w:val="28"/>
          <w:szCs w:val="28"/>
        </w:rPr>
        <w:t>[</w:t>
      </w:r>
      <w:r w:rsidR="00120827">
        <w:rPr>
          <w:sz w:val="28"/>
          <w:szCs w:val="28"/>
        </w:rPr>
        <w:fldChar w:fldCharType="begin"/>
      </w:r>
      <w:r w:rsidR="00120827">
        <w:rPr>
          <w:sz w:val="28"/>
          <w:szCs w:val="28"/>
        </w:rPr>
        <w:instrText xml:space="preserve"> REF _Ref197540055 \r \h </w:instrText>
      </w:r>
      <w:r w:rsidR="00120827">
        <w:rPr>
          <w:sz w:val="28"/>
          <w:szCs w:val="28"/>
        </w:rPr>
      </w:r>
      <w:r w:rsidR="00120827">
        <w:rPr>
          <w:sz w:val="28"/>
          <w:szCs w:val="28"/>
        </w:rPr>
        <w:fldChar w:fldCharType="separate"/>
      </w:r>
      <w:r w:rsidR="00FE3930">
        <w:rPr>
          <w:sz w:val="28"/>
          <w:szCs w:val="28"/>
        </w:rPr>
        <w:t>22</w:t>
      </w:r>
      <w:r w:rsidR="00120827">
        <w:rPr>
          <w:sz w:val="28"/>
          <w:szCs w:val="28"/>
        </w:rPr>
        <w:fldChar w:fldCharType="end"/>
      </w:r>
      <w:r w:rsidR="00120827" w:rsidRPr="0031256B">
        <w:rPr>
          <w:sz w:val="28"/>
          <w:szCs w:val="28"/>
        </w:rPr>
        <w:t>]</w:t>
      </w:r>
    </w:p>
    <w:p w14:paraId="6F308EE6" w14:textId="680DF145" w:rsidR="006119BA" w:rsidRPr="0031256B" w:rsidRDefault="005C7B7D" w:rsidP="0024681C">
      <w:pPr>
        <w:spacing w:before="100" w:beforeAutospacing="1" w:after="100" w:afterAutospacing="1" w:line="0" w:lineRule="atLeast"/>
        <w:ind w:firstLine="709"/>
        <w:jc w:val="both"/>
        <w:rPr>
          <w:rFonts w:cs="Times New Roman"/>
          <w:szCs w:val="28"/>
        </w:rPr>
      </w:pPr>
      <w:r w:rsidRPr="00B82854">
        <w:rPr>
          <w:rFonts w:cs="Times New Roman"/>
          <w:b/>
          <w:szCs w:val="28"/>
        </w:rPr>
        <w:t>Соединенные Штаты против Миллера (1939)</w:t>
      </w:r>
      <w:r w:rsidRPr="00B82854">
        <w:rPr>
          <w:rFonts w:cs="Times New Roman"/>
          <w:szCs w:val="28"/>
        </w:rPr>
        <w:t xml:space="preserve"> – </w:t>
      </w:r>
      <w:r w:rsidR="002C204F" w:rsidRPr="00B82854">
        <w:rPr>
          <w:rFonts w:cs="Times New Roman"/>
          <w:szCs w:val="28"/>
        </w:rPr>
        <w:t>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w:t>
      </w:r>
      <w:r w:rsidR="00B82854" w:rsidRPr="00B82854">
        <w:rPr>
          <w:rFonts w:cs="Times New Roman"/>
          <w:szCs w:val="28"/>
        </w:rPr>
        <w:t xml:space="preserve"> </w:t>
      </w:r>
      <w:r w:rsidR="002C204F" w:rsidRPr="00B82854">
        <w:rPr>
          <w:rFonts w:cs="Times New Roman"/>
          <w:szCs w:val="28"/>
        </w:rPr>
        <w:t>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w:t>
      </w:r>
      <w:r w:rsidR="00B82854" w:rsidRPr="00B82854">
        <w:rPr>
          <w:rFonts w:cs="Times New Roman"/>
          <w:szCs w:val="28"/>
        </w:rPr>
        <w:t xml:space="preserve">. </w:t>
      </w:r>
      <w:r w:rsidR="002C204F" w:rsidRPr="00B82854">
        <w:rPr>
          <w:rFonts w:cs="Times New Roman"/>
          <w:szCs w:val="28"/>
        </w:rPr>
        <w:t>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w:t>
      </w:r>
      <w:r w:rsidR="00B82854" w:rsidRPr="00B82854">
        <w:rPr>
          <w:rFonts w:cs="Times New Roman"/>
          <w:szCs w:val="28"/>
        </w:rPr>
        <w:t>:«</w:t>
      </w:r>
      <w:r w:rsidR="00C6630A" w:rsidRPr="00B82854">
        <w:rPr>
          <w:rFonts w:cs="Times New Roman"/>
          <w:szCs w:val="28"/>
        </w:rPr>
        <w:t>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w:t>
      </w:r>
      <w:r w:rsidR="00B82854" w:rsidRPr="00B82854">
        <w:rPr>
          <w:rFonts w:cs="Times New Roman"/>
          <w:szCs w:val="28"/>
        </w:rPr>
        <w:t>»</w:t>
      </w:r>
      <w:r w:rsidR="006119BA" w:rsidRPr="00B82854">
        <w:rPr>
          <w:rFonts w:cs="Times New Roman"/>
          <w:szCs w:val="28"/>
        </w:rPr>
        <w:t>.</w:t>
      </w:r>
      <w:r w:rsidR="001C3F0C" w:rsidRPr="001C3F0C">
        <w:rPr>
          <w:rFonts w:cs="Times New Roman"/>
          <w:color w:val="202122"/>
          <w:szCs w:val="28"/>
          <w:shd w:val="clear" w:color="auto" w:fill="FFFFFF"/>
        </w:rPr>
        <w:t>[</w:t>
      </w:r>
      <w:r w:rsidR="001C3F0C">
        <w:rPr>
          <w:rFonts w:cs="Times New Roman"/>
          <w:color w:val="202122"/>
          <w:szCs w:val="28"/>
          <w:shd w:val="clear" w:color="auto" w:fill="FFFFFF"/>
        </w:rPr>
        <w:fldChar w:fldCharType="begin"/>
      </w:r>
      <w:r w:rsidR="001C3F0C" w:rsidRPr="001C3F0C">
        <w:rPr>
          <w:rFonts w:cs="Times New Roman"/>
          <w:color w:val="202122"/>
          <w:szCs w:val="28"/>
          <w:shd w:val="clear" w:color="auto" w:fill="FFFFFF"/>
        </w:rPr>
        <w:instrText xml:space="preserve"> </w:instrText>
      </w:r>
      <w:r w:rsidR="001C3F0C">
        <w:rPr>
          <w:rFonts w:cs="Times New Roman"/>
          <w:color w:val="202122"/>
          <w:szCs w:val="28"/>
          <w:shd w:val="clear" w:color="auto" w:fill="FFFFFF"/>
        </w:rPr>
        <w:instrText>REF</w:instrText>
      </w:r>
      <w:r w:rsidR="001C3F0C" w:rsidRPr="001C3F0C">
        <w:rPr>
          <w:rFonts w:cs="Times New Roman"/>
          <w:color w:val="202122"/>
          <w:szCs w:val="28"/>
          <w:shd w:val="clear" w:color="auto" w:fill="FFFFFF"/>
        </w:rPr>
        <w:instrText xml:space="preserve"> _</w:instrText>
      </w:r>
      <w:r w:rsidR="001C3F0C">
        <w:rPr>
          <w:rFonts w:cs="Times New Roman"/>
          <w:color w:val="202122"/>
          <w:szCs w:val="28"/>
          <w:shd w:val="clear" w:color="auto" w:fill="FFFFFF"/>
        </w:rPr>
        <w:instrText>Ref</w:instrText>
      </w:r>
      <w:r w:rsidR="001C3F0C" w:rsidRPr="001C3F0C">
        <w:rPr>
          <w:rFonts w:cs="Times New Roman"/>
          <w:color w:val="202122"/>
          <w:szCs w:val="28"/>
          <w:shd w:val="clear" w:color="auto" w:fill="FFFFFF"/>
        </w:rPr>
        <w:instrText>197534633 \</w:instrText>
      </w:r>
      <w:r w:rsidR="001C3F0C">
        <w:rPr>
          <w:rFonts w:cs="Times New Roman"/>
          <w:color w:val="202122"/>
          <w:szCs w:val="28"/>
          <w:shd w:val="clear" w:color="auto" w:fill="FFFFFF"/>
        </w:rPr>
        <w:instrText>r</w:instrText>
      </w:r>
      <w:r w:rsidR="001C3F0C" w:rsidRPr="001C3F0C">
        <w:rPr>
          <w:rFonts w:cs="Times New Roman"/>
          <w:color w:val="202122"/>
          <w:szCs w:val="28"/>
          <w:shd w:val="clear" w:color="auto" w:fill="FFFFFF"/>
        </w:rPr>
        <w:instrText xml:space="preserve"> \</w:instrText>
      </w:r>
      <w:r w:rsidR="001C3F0C">
        <w:rPr>
          <w:rFonts w:cs="Times New Roman"/>
          <w:color w:val="202122"/>
          <w:szCs w:val="28"/>
          <w:shd w:val="clear" w:color="auto" w:fill="FFFFFF"/>
        </w:rPr>
        <w:instrText>h</w:instrText>
      </w:r>
      <w:r w:rsidR="001C3F0C" w:rsidRPr="001C3F0C">
        <w:rPr>
          <w:rFonts w:cs="Times New Roman"/>
          <w:color w:val="202122"/>
          <w:szCs w:val="28"/>
          <w:shd w:val="clear" w:color="auto" w:fill="FFFFFF"/>
        </w:rPr>
        <w:instrText xml:space="preserve"> </w:instrText>
      </w:r>
      <w:r w:rsidR="001C3F0C">
        <w:rPr>
          <w:rFonts w:cs="Times New Roman"/>
          <w:color w:val="202122"/>
          <w:szCs w:val="28"/>
          <w:shd w:val="clear" w:color="auto" w:fill="FFFFFF"/>
        </w:rPr>
      </w:r>
      <w:r w:rsidR="001C3F0C">
        <w:rPr>
          <w:rFonts w:cs="Times New Roman"/>
          <w:color w:val="202122"/>
          <w:szCs w:val="28"/>
          <w:shd w:val="clear" w:color="auto" w:fill="FFFFFF"/>
        </w:rPr>
        <w:fldChar w:fldCharType="separate"/>
      </w:r>
      <w:r w:rsidR="00FE3930">
        <w:rPr>
          <w:rFonts w:cs="Times New Roman"/>
          <w:color w:val="202122"/>
          <w:szCs w:val="28"/>
          <w:shd w:val="clear" w:color="auto" w:fill="FFFFFF"/>
        </w:rPr>
        <w:t>23</w:t>
      </w:r>
      <w:r w:rsidR="001C3F0C">
        <w:rPr>
          <w:rFonts w:cs="Times New Roman"/>
          <w:color w:val="202122"/>
          <w:szCs w:val="28"/>
          <w:shd w:val="clear" w:color="auto" w:fill="FFFFFF"/>
        </w:rPr>
        <w:fldChar w:fldCharType="end"/>
      </w:r>
      <w:r w:rsidR="001C3F0C" w:rsidRPr="0031256B">
        <w:rPr>
          <w:rFonts w:cs="Times New Roman"/>
          <w:color w:val="202122"/>
          <w:szCs w:val="28"/>
          <w:shd w:val="clear" w:color="auto" w:fill="FFFFFF"/>
        </w:rPr>
        <w:t>]</w:t>
      </w:r>
    </w:p>
    <w:p w14:paraId="34E70930" w14:textId="77777777" w:rsidR="005C7B7D" w:rsidRPr="006A1E8B" w:rsidRDefault="005C7B7D" w:rsidP="0024681C">
      <w:pPr>
        <w:pStyle w:val="NormalWeb"/>
        <w:spacing w:line="0" w:lineRule="atLeast"/>
        <w:ind w:firstLine="709"/>
        <w:jc w:val="both"/>
        <w:rPr>
          <w:sz w:val="28"/>
          <w:szCs w:val="28"/>
        </w:rPr>
      </w:pPr>
      <w:r w:rsidRPr="006A1E8B">
        <w:rPr>
          <w:sz w:val="28"/>
          <w:szCs w:val="28"/>
        </w:rPr>
        <w:t xml:space="preserve"> Это решение укрепило мнение о том, что права на оружие связаны с коллективной обороной, а не с личной самообороной.</w:t>
      </w:r>
      <w:r w:rsidR="000F3E3A" w:rsidRPr="006A1E8B">
        <w:rPr>
          <w:rFonts w:eastAsiaTheme="minorHAnsi"/>
          <w:color w:val="202122"/>
          <w:sz w:val="28"/>
          <w:szCs w:val="28"/>
          <w:shd w:val="clear" w:color="auto" w:fill="FFFFFF"/>
        </w:rPr>
        <w:t xml:space="preserve"> </w:t>
      </w:r>
      <w:r w:rsidR="000F3E3A" w:rsidRPr="006A1E8B">
        <w:rPr>
          <w:sz w:val="28"/>
          <w:szCs w:val="28"/>
        </w:rPr>
        <w:t>Окружные суды США, за очень немногими исключениями, на протяжении более шести десятилетий ссылались на дело </w:t>
      </w:r>
      <w:r w:rsidR="000F3E3A" w:rsidRPr="006A1E8B">
        <w:rPr>
          <w:i/>
          <w:iCs/>
          <w:sz w:val="28"/>
          <w:szCs w:val="28"/>
        </w:rPr>
        <w:t>Миллера</w:t>
      </w:r>
      <w:r w:rsidR="000F3E3A" w:rsidRPr="006A1E8B">
        <w:rPr>
          <w:sz w:val="28"/>
          <w:szCs w:val="28"/>
        </w:rPr>
        <w:t>, отклоняя иски против федеральных правил оборота огнестрельного оружия.</w:t>
      </w:r>
    </w:p>
    <w:p w14:paraId="1E584531" w14:textId="77777777" w:rsidR="005C7B7D" w:rsidRDefault="005C7B7D" w:rsidP="0024681C">
      <w:pPr>
        <w:pStyle w:val="NormalWeb"/>
        <w:spacing w:line="0" w:lineRule="atLeast"/>
        <w:ind w:firstLine="709"/>
        <w:jc w:val="both"/>
        <w:rPr>
          <w:sz w:val="28"/>
          <w:szCs w:val="28"/>
        </w:rPr>
      </w:pPr>
      <w:r w:rsidRPr="006A1E8B">
        <w:rPr>
          <w:sz w:val="28"/>
          <w:szCs w:val="28"/>
        </w:rPr>
        <w:t>На протяжении большей части XX века эти решения служили правовой основой для государственных и федеральных правил обращения с оружием , поскольку суды поддерживали законы, ограничивающие владение оружием, не нарушая при этом Конституцию.</w:t>
      </w:r>
    </w:p>
    <w:p w14:paraId="3B63189B" w14:textId="51C59098" w:rsidR="005C7B7D" w:rsidRPr="008918C0" w:rsidRDefault="00F252E4" w:rsidP="0024681C">
      <w:pPr>
        <w:pStyle w:val="Heading2"/>
        <w:spacing w:line="0" w:lineRule="atLeast"/>
      </w:pPr>
      <w:bookmarkStart w:id="5" w:name="_Toc197641508"/>
      <w:r w:rsidRPr="00FD312B">
        <w:t xml:space="preserve">1.3 </w:t>
      </w:r>
      <w:r>
        <w:t xml:space="preserve">Решение Верховного суда после </w:t>
      </w:r>
      <w:r w:rsidR="00FD312B">
        <w:t>2008 года</w:t>
      </w:r>
      <w:bookmarkEnd w:id="5"/>
    </w:p>
    <w:p w14:paraId="0304E6FB" w14:textId="77777777" w:rsidR="00C6630A" w:rsidRPr="006A1E8B" w:rsidRDefault="005C7B7D" w:rsidP="005E728D">
      <w:pPr>
        <w:pStyle w:val="NormalWeb"/>
        <w:spacing w:line="0" w:lineRule="atLeast"/>
        <w:ind w:firstLine="0"/>
        <w:jc w:val="both"/>
        <w:rPr>
          <w:sz w:val="28"/>
          <w:szCs w:val="28"/>
        </w:rPr>
      </w:pPr>
      <w:r w:rsidRPr="006A1E8B">
        <w:rPr>
          <w:b/>
          <w:sz w:val="28"/>
          <w:szCs w:val="28"/>
        </w:rPr>
        <w:lastRenderedPageBreak/>
        <w:t>Округ Колумбия против Хеллера (2008)</w:t>
      </w:r>
      <w:r w:rsidRPr="006A1E8B">
        <w:rPr>
          <w:sz w:val="28"/>
          <w:szCs w:val="28"/>
        </w:rPr>
        <w:t xml:space="preserve"> –</w:t>
      </w:r>
      <w:r w:rsidR="00C6630A" w:rsidRPr="006A1E8B">
        <w:rPr>
          <w:sz w:val="28"/>
          <w:szCs w:val="28"/>
        </w:rPr>
        <w:t>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6E1DE70C" w14:textId="6E8EAA26" w:rsidR="005C7B7D" w:rsidRPr="00C54661" w:rsidRDefault="00C6630A" w:rsidP="0024681C">
      <w:pPr>
        <w:pStyle w:val="NormalWeb"/>
        <w:spacing w:line="0" w:lineRule="atLeast"/>
        <w:ind w:firstLine="709"/>
        <w:jc w:val="both"/>
        <w:rPr>
          <w:sz w:val="28"/>
          <w:szCs w:val="28"/>
        </w:rPr>
      </w:pPr>
      <w:r w:rsidRPr="006A1E8B">
        <w:rPr>
          <w:sz w:val="28"/>
          <w:szCs w:val="28"/>
        </w:rPr>
        <w:t xml:space="preserve">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w:t>
      </w:r>
      <w:r w:rsidR="00F834CD">
        <w:rPr>
          <w:sz w:val="28"/>
          <w:szCs w:val="28"/>
        </w:rPr>
        <w:t>американской правовой системе.</w:t>
      </w:r>
      <w:r w:rsidR="006C674F" w:rsidRPr="006C674F">
        <w:rPr>
          <w:sz w:val="28"/>
          <w:szCs w:val="28"/>
        </w:rPr>
        <w:t>[</w:t>
      </w:r>
      <w:r w:rsidR="006C674F">
        <w:rPr>
          <w:sz w:val="28"/>
          <w:szCs w:val="28"/>
        </w:rPr>
        <w:fldChar w:fldCharType="begin"/>
      </w:r>
      <w:r w:rsidR="006C674F" w:rsidRPr="006C674F">
        <w:rPr>
          <w:sz w:val="28"/>
          <w:szCs w:val="28"/>
        </w:rPr>
        <w:instrText xml:space="preserve"> </w:instrText>
      </w:r>
      <w:r w:rsidR="006C674F">
        <w:rPr>
          <w:sz w:val="28"/>
          <w:szCs w:val="28"/>
        </w:rPr>
        <w:instrText>REF</w:instrText>
      </w:r>
      <w:r w:rsidR="006C674F" w:rsidRPr="006C674F">
        <w:rPr>
          <w:sz w:val="28"/>
          <w:szCs w:val="28"/>
        </w:rPr>
        <w:instrText xml:space="preserve"> _</w:instrText>
      </w:r>
      <w:r w:rsidR="006C674F">
        <w:rPr>
          <w:sz w:val="28"/>
          <w:szCs w:val="28"/>
        </w:rPr>
        <w:instrText>Ref</w:instrText>
      </w:r>
      <w:r w:rsidR="006C674F" w:rsidRPr="006C674F">
        <w:rPr>
          <w:sz w:val="28"/>
          <w:szCs w:val="28"/>
        </w:rPr>
        <w:instrText>197539384 \</w:instrText>
      </w:r>
      <w:r w:rsidR="006C674F">
        <w:rPr>
          <w:sz w:val="28"/>
          <w:szCs w:val="28"/>
        </w:rPr>
        <w:instrText>r</w:instrText>
      </w:r>
      <w:r w:rsidR="006C674F" w:rsidRPr="006C674F">
        <w:rPr>
          <w:sz w:val="28"/>
          <w:szCs w:val="28"/>
        </w:rPr>
        <w:instrText xml:space="preserve"> \</w:instrText>
      </w:r>
      <w:r w:rsidR="006C674F">
        <w:rPr>
          <w:sz w:val="28"/>
          <w:szCs w:val="28"/>
        </w:rPr>
        <w:instrText>h</w:instrText>
      </w:r>
      <w:r w:rsidR="006C674F" w:rsidRPr="006C674F">
        <w:rPr>
          <w:sz w:val="28"/>
          <w:szCs w:val="28"/>
        </w:rPr>
        <w:instrText xml:space="preserve"> </w:instrText>
      </w:r>
      <w:r w:rsidR="006C674F">
        <w:rPr>
          <w:sz w:val="28"/>
          <w:szCs w:val="28"/>
        </w:rPr>
      </w:r>
      <w:r w:rsidR="006C674F">
        <w:rPr>
          <w:sz w:val="28"/>
          <w:szCs w:val="28"/>
        </w:rPr>
        <w:fldChar w:fldCharType="separate"/>
      </w:r>
      <w:r w:rsidR="00FE3930">
        <w:rPr>
          <w:sz w:val="28"/>
          <w:szCs w:val="28"/>
        </w:rPr>
        <w:t>24</w:t>
      </w:r>
      <w:r w:rsidR="006C674F">
        <w:rPr>
          <w:sz w:val="28"/>
          <w:szCs w:val="28"/>
        </w:rPr>
        <w:fldChar w:fldCharType="end"/>
      </w:r>
      <w:r w:rsidR="006C674F" w:rsidRPr="006C674F">
        <w:rPr>
          <w:sz w:val="28"/>
          <w:szCs w:val="28"/>
        </w:rPr>
        <w:t>]</w:t>
      </w:r>
    </w:p>
    <w:p w14:paraId="0C35BC96" w14:textId="77777777" w:rsidR="005C7B7D" w:rsidRPr="006A1E8B" w:rsidRDefault="005C7B7D" w:rsidP="0024681C">
      <w:pPr>
        <w:pStyle w:val="NormalWeb"/>
        <w:spacing w:line="0" w:lineRule="atLeast"/>
        <w:ind w:firstLine="709"/>
        <w:jc w:val="both"/>
        <w:rPr>
          <w:sz w:val="28"/>
          <w:szCs w:val="28"/>
        </w:rPr>
      </w:pPr>
      <w:r w:rsidRPr="006A1E8B">
        <w:rPr>
          <w:sz w:val="28"/>
          <w:szCs w:val="28"/>
        </w:rPr>
        <w:t>Решение по делу Хеллера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04908F67" w14:textId="3BC2B294" w:rsidR="005C7B7D" w:rsidRPr="00C54661" w:rsidRDefault="005C7B7D" w:rsidP="0024681C">
      <w:pPr>
        <w:pStyle w:val="NormalWeb"/>
        <w:spacing w:line="0" w:lineRule="atLeast"/>
        <w:ind w:firstLine="709"/>
        <w:jc w:val="both"/>
        <w:rPr>
          <w:bCs/>
          <w:sz w:val="28"/>
          <w:szCs w:val="28"/>
        </w:rPr>
      </w:pPr>
      <w:r w:rsidRPr="006A1E8B">
        <w:rPr>
          <w:sz w:val="28"/>
          <w:szCs w:val="28"/>
        </w:rPr>
        <w:t xml:space="preserve">McDonald v. Chicago (2010) – Хотя решение по делу Хеллера применялось только к федеральным юрисдикциям (таким как Вашингтон, округ Колумбия), дело Макдональда распространило это решение на штаты и местные органы власти . Суд постановил, что Вторая поправка применяется к законам </w:t>
      </w:r>
      <w:r w:rsidR="0078490A" w:rsidRPr="006A1E8B">
        <w:rPr>
          <w:sz w:val="28"/>
          <w:szCs w:val="28"/>
        </w:rPr>
        <w:t>штатов и местным законам через п</w:t>
      </w:r>
      <w:r w:rsidRPr="006A1E8B">
        <w:rPr>
          <w:sz w:val="28"/>
          <w:szCs w:val="28"/>
        </w:rPr>
        <w:t>оложение о надлежащей правовой процедуре Четырнадцатой поправки , гарантируя, что правительства штатов не смогут вводить полный</w:t>
      </w:r>
      <w:r w:rsidR="0078490A" w:rsidRPr="006A1E8B">
        <w:rPr>
          <w:sz w:val="28"/>
          <w:szCs w:val="28"/>
        </w:rPr>
        <w:t xml:space="preserve"> запрет на огнестрельное оружие</w:t>
      </w:r>
      <w:r w:rsidRPr="006A1E8B">
        <w:rPr>
          <w:sz w:val="28"/>
          <w:szCs w:val="28"/>
        </w:rPr>
        <w:t>.</w:t>
      </w:r>
      <w:r w:rsidR="006C674F">
        <w:rPr>
          <w:bCs/>
          <w:kern w:val="36"/>
          <w:sz w:val="28"/>
          <w:szCs w:val="28"/>
          <w:lang w:eastAsia="ru-RU"/>
        </w:rPr>
        <w:t>[</w:t>
      </w:r>
      <w:r w:rsidR="006C674F">
        <w:rPr>
          <w:bCs/>
          <w:kern w:val="36"/>
          <w:sz w:val="28"/>
          <w:szCs w:val="28"/>
          <w:lang w:eastAsia="ru-RU"/>
        </w:rPr>
        <w:fldChar w:fldCharType="begin"/>
      </w:r>
      <w:r w:rsidR="006C674F">
        <w:rPr>
          <w:bCs/>
          <w:kern w:val="36"/>
          <w:sz w:val="28"/>
          <w:szCs w:val="28"/>
          <w:lang w:eastAsia="ru-RU"/>
        </w:rPr>
        <w:instrText xml:space="preserve"> REF _Ref197539045 \r \h </w:instrText>
      </w:r>
      <w:r w:rsidR="006C674F">
        <w:rPr>
          <w:bCs/>
          <w:kern w:val="36"/>
          <w:sz w:val="28"/>
          <w:szCs w:val="28"/>
          <w:lang w:eastAsia="ru-RU"/>
        </w:rPr>
      </w:r>
      <w:r w:rsidR="006C674F">
        <w:rPr>
          <w:bCs/>
          <w:kern w:val="36"/>
          <w:sz w:val="28"/>
          <w:szCs w:val="28"/>
          <w:lang w:eastAsia="ru-RU"/>
        </w:rPr>
        <w:fldChar w:fldCharType="separate"/>
      </w:r>
      <w:r w:rsidR="00FE3930" w:rsidRPr="00C54661">
        <w:rPr>
          <w:bCs/>
          <w:kern w:val="36"/>
          <w:sz w:val="28"/>
          <w:szCs w:val="28"/>
          <w:lang w:eastAsia="ru-RU"/>
        </w:rPr>
        <w:t>25</w:t>
      </w:r>
      <w:r w:rsidR="006C674F">
        <w:rPr>
          <w:bCs/>
          <w:kern w:val="36"/>
          <w:sz w:val="28"/>
          <w:szCs w:val="28"/>
          <w:lang w:eastAsia="ru-RU"/>
        </w:rPr>
        <w:fldChar w:fldCharType="end"/>
      </w:r>
      <w:r w:rsidR="006C674F" w:rsidRPr="00C54661">
        <w:rPr>
          <w:bCs/>
          <w:kern w:val="36"/>
          <w:sz w:val="28"/>
          <w:szCs w:val="28"/>
          <w:lang w:eastAsia="ru-RU"/>
        </w:rPr>
        <w:t>]</w:t>
      </w:r>
    </w:p>
    <w:p w14:paraId="38DA0BC7" w14:textId="77777777" w:rsidR="005C7B7D" w:rsidRPr="006A1E8B" w:rsidRDefault="005C7B7D" w:rsidP="0024681C">
      <w:pPr>
        <w:pStyle w:val="NormalWeb"/>
        <w:spacing w:line="0" w:lineRule="atLeast"/>
        <w:ind w:firstLine="709"/>
        <w:jc w:val="both"/>
        <w:rPr>
          <w:sz w:val="28"/>
          <w:szCs w:val="28"/>
        </w:rPr>
      </w:pPr>
      <w:r w:rsidRPr="006A1E8B">
        <w:rPr>
          <w:sz w:val="28"/>
          <w:szCs w:val="28"/>
        </w:rPr>
        <w:t>Вместе Хеллер и Макдональд создали современную правовую базу, в которой Вторая поправка защищает индивидуальные права на оружие, допуская при этом определенное государственное р</w:t>
      </w:r>
      <w:r w:rsidR="00CE5981" w:rsidRPr="006A1E8B">
        <w:rPr>
          <w:sz w:val="28"/>
          <w:szCs w:val="28"/>
        </w:rPr>
        <w:t>егулирование</w:t>
      </w:r>
      <w:r w:rsidRPr="006A1E8B">
        <w:rPr>
          <w:sz w:val="28"/>
          <w:szCs w:val="28"/>
        </w:rPr>
        <w:t>.</w:t>
      </w:r>
      <w:r w:rsidR="005F528A" w:rsidRPr="006A1E8B">
        <w:rPr>
          <w:sz w:val="28"/>
          <w:szCs w:val="28"/>
        </w:rPr>
        <w:t xml:space="preserve"> </w:t>
      </w:r>
      <w:r w:rsidRPr="006A1E8B">
        <w:rPr>
          <w:sz w:val="28"/>
          <w:szCs w:val="28"/>
        </w:rPr>
        <w:t>Правовые проблемы после дела Хеллера и продолжающиеся дебаты</w:t>
      </w:r>
    </w:p>
    <w:p w14:paraId="2002B553" w14:textId="3680D2AA" w:rsidR="005C7B7D" w:rsidRPr="006A1E8B" w:rsidRDefault="00DB707C" w:rsidP="0024681C">
      <w:pPr>
        <w:pStyle w:val="NormalWeb"/>
        <w:spacing w:line="0" w:lineRule="atLeast"/>
        <w:ind w:firstLine="709"/>
        <w:jc w:val="both"/>
        <w:rPr>
          <w:sz w:val="28"/>
          <w:szCs w:val="28"/>
        </w:rPr>
      </w:pPr>
      <w:r>
        <w:rPr>
          <w:sz w:val="28"/>
          <w:szCs w:val="28"/>
        </w:rPr>
        <w:t>После данных</w:t>
      </w:r>
      <w:r w:rsidR="005C7B7D" w:rsidRPr="006A1E8B">
        <w:rPr>
          <w:sz w:val="28"/>
          <w:szCs w:val="28"/>
        </w:rPr>
        <w:t xml:space="preserve">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w:t>
      </w:r>
      <w:r w:rsidR="00D749BA">
        <w:rPr>
          <w:sz w:val="28"/>
          <w:szCs w:val="28"/>
        </w:rPr>
        <w:t>ужие. Основные дебаты включают з</w:t>
      </w:r>
      <w:r w:rsidR="005C7B7D" w:rsidRPr="006A1E8B">
        <w:rPr>
          <w:sz w:val="28"/>
          <w:szCs w:val="28"/>
        </w:rPr>
        <w:t>апреты на штурмовое оружие – Несколько штатов ввели запре</w:t>
      </w:r>
      <w:r w:rsidR="00D749BA">
        <w:rPr>
          <w:sz w:val="28"/>
          <w:szCs w:val="28"/>
        </w:rPr>
        <w:t>ты на винтовки военного образца</w:t>
      </w:r>
      <w:r w:rsidR="005C7B7D" w:rsidRPr="006A1E8B">
        <w:rPr>
          <w:sz w:val="28"/>
          <w:szCs w:val="28"/>
        </w:rPr>
        <w:t>, такие как AR-15. Активисты по защите прав на оружие утверждают, что эти запреты</w:t>
      </w:r>
      <w:r w:rsidR="00D749BA">
        <w:rPr>
          <w:sz w:val="28"/>
          <w:szCs w:val="28"/>
        </w:rPr>
        <w:t xml:space="preserve"> нарушают постановление Хеллера</w:t>
      </w:r>
      <w:r w:rsidR="005C7B7D" w:rsidRPr="006A1E8B">
        <w:rPr>
          <w:sz w:val="28"/>
          <w:szCs w:val="28"/>
        </w:rPr>
        <w:t>, в то время как сторонники утверждают, что они необходимы для общественной безопасности. Суды вынесли противоречивые решения , что делает вероятным, что Верховн</w:t>
      </w:r>
      <w:r w:rsidR="00460B36" w:rsidRPr="006A1E8B">
        <w:rPr>
          <w:sz w:val="28"/>
          <w:szCs w:val="28"/>
        </w:rPr>
        <w:t>ый суд пересмотрит этот вопрос.</w:t>
      </w:r>
    </w:p>
    <w:p w14:paraId="22F2F770" w14:textId="77777777" w:rsidR="005F62DD" w:rsidRPr="00715F3F" w:rsidRDefault="005F62DD" w:rsidP="0024681C">
      <w:pPr>
        <w:pStyle w:val="a"/>
        <w:spacing w:line="0" w:lineRule="atLeast"/>
      </w:pPr>
      <w:r w:rsidRPr="00715F3F">
        <w:lastRenderedPageBreak/>
        <w:t>Ассоциация производителей винтовок и пистолетов штата Нью-Йорк против Бруена (2022)</w:t>
      </w:r>
    </w:p>
    <w:p w14:paraId="5E0B45B3" w14:textId="0FEDF73A" w:rsidR="00B75689" w:rsidRPr="0031256B" w:rsidRDefault="00233FB6" w:rsidP="0024681C">
      <w:pPr>
        <w:pStyle w:val="NormalWeb"/>
        <w:spacing w:line="0" w:lineRule="atLeast"/>
        <w:ind w:firstLine="709"/>
        <w:jc w:val="both"/>
        <w:rPr>
          <w:sz w:val="28"/>
          <w:szCs w:val="28"/>
        </w:rPr>
      </w:pPr>
      <w:r w:rsidRPr="006A1E8B">
        <w:rPr>
          <w:sz w:val="28"/>
          <w:szCs w:val="28"/>
        </w:rPr>
        <w:t>23 июня 2022 года Верховный суд вынес решение по делу New York State Rifle &amp; Pistol Association Inc. против Bruen .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w:t>
      </w:r>
      <w:r w:rsidR="005E7358" w:rsidRPr="005E7358">
        <w:rPr>
          <w:sz w:val="28"/>
          <w:szCs w:val="28"/>
        </w:rPr>
        <w:t>[</w:t>
      </w:r>
      <w:r w:rsidR="005E7358">
        <w:rPr>
          <w:sz w:val="28"/>
          <w:szCs w:val="28"/>
        </w:rPr>
        <w:fldChar w:fldCharType="begin"/>
      </w:r>
      <w:r w:rsidR="005E7358" w:rsidRPr="005E7358">
        <w:rPr>
          <w:sz w:val="28"/>
          <w:szCs w:val="28"/>
        </w:rPr>
        <w:instrText xml:space="preserve"> </w:instrText>
      </w:r>
      <w:r w:rsidR="005E7358">
        <w:rPr>
          <w:sz w:val="28"/>
          <w:szCs w:val="28"/>
        </w:rPr>
        <w:instrText>REF</w:instrText>
      </w:r>
      <w:r w:rsidR="005E7358" w:rsidRPr="005E7358">
        <w:rPr>
          <w:sz w:val="28"/>
          <w:szCs w:val="28"/>
        </w:rPr>
        <w:instrText xml:space="preserve"> _</w:instrText>
      </w:r>
      <w:r w:rsidR="005E7358">
        <w:rPr>
          <w:sz w:val="28"/>
          <w:szCs w:val="28"/>
        </w:rPr>
        <w:instrText>Ref</w:instrText>
      </w:r>
      <w:r w:rsidR="005E7358" w:rsidRPr="005E7358">
        <w:rPr>
          <w:sz w:val="28"/>
          <w:szCs w:val="28"/>
        </w:rPr>
        <w:instrText>197538956 \</w:instrText>
      </w:r>
      <w:r w:rsidR="005E7358">
        <w:rPr>
          <w:sz w:val="28"/>
          <w:szCs w:val="28"/>
        </w:rPr>
        <w:instrText>r</w:instrText>
      </w:r>
      <w:r w:rsidR="005E7358" w:rsidRPr="005E7358">
        <w:rPr>
          <w:sz w:val="28"/>
          <w:szCs w:val="28"/>
        </w:rPr>
        <w:instrText xml:space="preserve"> \</w:instrText>
      </w:r>
      <w:r w:rsidR="005E7358">
        <w:rPr>
          <w:sz w:val="28"/>
          <w:szCs w:val="28"/>
        </w:rPr>
        <w:instrText>h</w:instrText>
      </w:r>
      <w:r w:rsidR="005E7358" w:rsidRPr="005E7358">
        <w:rPr>
          <w:sz w:val="28"/>
          <w:szCs w:val="28"/>
        </w:rPr>
        <w:instrText xml:space="preserve"> </w:instrText>
      </w:r>
      <w:r w:rsidR="005E7358">
        <w:rPr>
          <w:sz w:val="28"/>
          <w:szCs w:val="28"/>
        </w:rPr>
      </w:r>
      <w:r w:rsidR="005E7358">
        <w:rPr>
          <w:sz w:val="28"/>
          <w:szCs w:val="28"/>
        </w:rPr>
        <w:fldChar w:fldCharType="separate"/>
      </w:r>
      <w:r w:rsidR="00FE3930">
        <w:rPr>
          <w:sz w:val="28"/>
          <w:szCs w:val="28"/>
        </w:rPr>
        <w:t>26</w:t>
      </w:r>
      <w:r w:rsidR="005E7358">
        <w:rPr>
          <w:sz w:val="28"/>
          <w:szCs w:val="28"/>
        </w:rPr>
        <w:fldChar w:fldCharType="end"/>
      </w:r>
      <w:r w:rsidR="005E7358" w:rsidRPr="0031256B">
        <w:rPr>
          <w:sz w:val="28"/>
          <w:szCs w:val="28"/>
        </w:rPr>
        <w:t>]</w:t>
      </w:r>
      <w:r w:rsidR="00B75689" w:rsidRPr="0031256B">
        <w:rPr>
          <w:sz w:val="28"/>
          <w:szCs w:val="28"/>
        </w:rPr>
        <w:t xml:space="preserve"> </w:t>
      </w:r>
    </w:p>
    <w:p w14:paraId="717DBED6" w14:textId="77777777" w:rsidR="00233FB6" w:rsidRPr="006A1E8B" w:rsidRDefault="00EC403F" w:rsidP="0024681C">
      <w:pPr>
        <w:pStyle w:val="NormalWeb"/>
        <w:spacing w:line="0" w:lineRule="atLeast"/>
        <w:ind w:firstLine="709"/>
        <w:jc w:val="both"/>
        <w:rPr>
          <w:sz w:val="28"/>
          <w:szCs w:val="28"/>
        </w:rPr>
      </w:pPr>
      <w:r w:rsidRPr="006C674F">
        <w:t xml:space="preserve"> </w:t>
      </w:r>
      <w:r w:rsidR="0084097B" w:rsidRPr="006C674F">
        <w:tab/>
      </w:r>
      <w:r w:rsidR="00233FB6" w:rsidRPr="006A1E8B">
        <w:rPr>
          <w:sz w:val="28"/>
          <w:szCs w:val="28"/>
        </w:rPr>
        <w:t xml:space="preserve">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 </w:t>
      </w:r>
    </w:p>
    <w:p w14:paraId="000F1DA5" w14:textId="77777777" w:rsidR="00233FB6" w:rsidRPr="006A1E8B" w:rsidRDefault="00233FB6" w:rsidP="0024681C">
      <w:pPr>
        <w:pStyle w:val="NormalWeb"/>
        <w:spacing w:line="0" w:lineRule="atLeast"/>
        <w:ind w:firstLine="709"/>
        <w:jc w:val="both"/>
        <w:rPr>
          <w:sz w:val="28"/>
          <w:szCs w:val="28"/>
        </w:rPr>
      </w:pPr>
      <w:r w:rsidRPr="006A1E8B">
        <w:rPr>
          <w:sz w:val="28"/>
          <w:szCs w:val="28"/>
        </w:rPr>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EF0E6D5" w14:textId="77777777" w:rsidR="00233FB6" w:rsidRPr="006A1E8B" w:rsidRDefault="00233FB6" w:rsidP="0024681C">
      <w:pPr>
        <w:pStyle w:val="NormalWeb"/>
        <w:spacing w:line="0" w:lineRule="atLeast"/>
        <w:ind w:firstLine="709"/>
        <w:jc w:val="both"/>
        <w:rPr>
          <w:sz w:val="28"/>
          <w:szCs w:val="28"/>
        </w:rPr>
      </w:pPr>
      <w:r w:rsidRPr="006A1E8B">
        <w:rPr>
          <w:sz w:val="28"/>
          <w:szCs w:val="28"/>
        </w:rPr>
        <w:t xml:space="preserve">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w:t>
      </w:r>
      <w:r w:rsidRPr="006A1E8B">
        <w:rPr>
          <w:sz w:val="28"/>
          <w:szCs w:val="28"/>
        </w:rPr>
        <w:lastRenderedPageBreak/>
        <w:t>правил обращения с оружием, включая те, которые защищают «чувствительные места».</w:t>
      </w:r>
    </w:p>
    <w:p w14:paraId="5AD45371" w14:textId="77777777" w:rsidR="00233FB6" w:rsidRPr="006A1E8B" w:rsidRDefault="00233FB6" w:rsidP="0024681C">
      <w:pPr>
        <w:pStyle w:val="NormalWeb"/>
        <w:spacing w:line="0" w:lineRule="atLeast"/>
        <w:ind w:firstLine="709"/>
        <w:jc w:val="both"/>
        <w:rPr>
          <w:sz w:val="28"/>
          <w:szCs w:val="28"/>
        </w:rPr>
      </w:pPr>
      <w:r w:rsidRPr="006A1E8B">
        <w:rPr>
          <w:sz w:val="28"/>
          <w:szCs w:val="28"/>
        </w:rPr>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1E920A44" w14:textId="77777777" w:rsidR="005F62DD" w:rsidRPr="006A1E8B" w:rsidRDefault="005F62DD" w:rsidP="0024681C">
      <w:pPr>
        <w:pStyle w:val="NormalWeb"/>
        <w:spacing w:line="0" w:lineRule="atLeast"/>
        <w:ind w:firstLine="709"/>
        <w:jc w:val="both"/>
        <w:rPr>
          <w:sz w:val="28"/>
          <w:szCs w:val="28"/>
        </w:rPr>
      </w:pPr>
      <w:r w:rsidRPr="006A1E8B">
        <w:rPr>
          <w:sz w:val="28"/>
          <w:szCs w:val="28"/>
        </w:rPr>
        <w:t xml:space="preserve">Итоги </w:t>
      </w:r>
    </w:p>
    <w:p w14:paraId="63A0A1FA" w14:textId="77777777" w:rsidR="005F62DD" w:rsidRPr="006A1E8B" w:rsidRDefault="005F62DD" w:rsidP="0024681C">
      <w:pPr>
        <w:pStyle w:val="NormalWeb"/>
        <w:spacing w:line="0" w:lineRule="atLeast"/>
        <w:ind w:firstLine="709"/>
        <w:jc w:val="both"/>
        <w:textAlignment w:val="baseline"/>
        <w:rPr>
          <w:sz w:val="28"/>
          <w:szCs w:val="28"/>
        </w:rPr>
      </w:pPr>
      <w:r w:rsidRPr="006A1E8B">
        <w:rPr>
          <w:sz w:val="28"/>
          <w:szCs w:val="28"/>
        </w:rPr>
        <w:t>После дела </w:t>
      </w:r>
      <w:r w:rsidRPr="006A1E8B">
        <w:rPr>
          <w:rStyle w:val="Emphasis"/>
          <w:sz w:val="28"/>
          <w:szCs w:val="28"/>
          <w:bdr w:val="none" w:sz="0" w:space="0" w:color="auto" w:frame="1"/>
        </w:rPr>
        <w:t>Бруена</w:t>
      </w:r>
      <w:r w:rsidRPr="006A1E8B">
        <w:rPr>
          <w:sz w:val="28"/>
          <w:szCs w:val="28"/>
        </w:rPr>
        <w:t> </w:t>
      </w:r>
      <w:r w:rsidR="005F6C94">
        <w:rPr>
          <w:sz w:val="28"/>
          <w:szCs w:val="28"/>
        </w:rPr>
        <w:t>появилось беспрецедентное</w:t>
      </w:r>
      <w:r w:rsidRPr="006A1E8B">
        <w:rPr>
          <w:sz w:val="28"/>
          <w:szCs w:val="28"/>
        </w:rPr>
        <w:t xml:space="preserve"> количества судебных исков, оспаривающих целый ряд местных, государственных и федеральных законов об оружии. </w:t>
      </w:r>
    </w:p>
    <w:p w14:paraId="2472D468" w14:textId="77777777" w:rsidR="005F62DD" w:rsidRPr="006A1E8B" w:rsidRDefault="006C674F" w:rsidP="0024681C">
      <w:pPr>
        <w:pStyle w:val="NormalWeb"/>
        <w:spacing w:line="0" w:lineRule="atLeast"/>
        <w:ind w:firstLine="709"/>
        <w:jc w:val="both"/>
        <w:textAlignment w:val="baseline"/>
        <w:rPr>
          <w:sz w:val="28"/>
          <w:szCs w:val="28"/>
        </w:rPr>
      </w:pPr>
      <w:r>
        <w:rPr>
          <w:sz w:val="28"/>
          <w:szCs w:val="28"/>
        </w:rPr>
        <w:t xml:space="preserve">Согласно </w:t>
      </w:r>
      <w:r w:rsidR="005F62DD" w:rsidRPr="006A1E8B">
        <w:rPr>
          <w:sz w:val="28"/>
          <w:szCs w:val="28"/>
        </w:rPr>
        <w:t>анализу</w:t>
      </w:r>
      <w:r>
        <w:rPr>
          <w:sz w:val="28"/>
          <w:szCs w:val="28"/>
        </w:rPr>
        <w:t xml:space="preserve"> проведеному гифордс</w:t>
      </w:r>
      <w:r w:rsidR="005F62DD" w:rsidRPr="006A1E8B">
        <w:rPr>
          <w:sz w:val="28"/>
          <w:szCs w:val="28"/>
        </w:rPr>
        <w:t>, было вынесено более 450 решений, анализирующих </w:t>
      </w:r>
      <w:r w:rsidR="005F62DD" w:rsidRPr="006A1E8B">
        <w:rPr>
          <w:rStyle w:val="Emphasis"/>
          <w:sz w:val="28"/>
          <w:szCs w:val="28"/>
          <w:bdr w:val="none" w:sz="0" w:space="0" w:color="auto" w:frame="1"/>
        </w:rPr>
        <w:t>дело Бруена</w:t>
      </w:r>
      <w:r w:rsidR="005F62DD" w:rsidRPr="006A1E8B">
        <w:rPr>
          <w:sz w:val="28"/>
          <w:szCs w:val="28"/>
        </w:rPr>
        <w:t> в рамках оспаривания Второй поправки к закону об оружии. Для сравнения, в течение года после вынесения решения по делу </w:t>
      </w:r>
      <w:r w:rsidR="005F62DD" w:rsidRPr="006A1E8B">
        <w:rPr>
          <w:rStyle w:val="Emphasis"/>
          <w:sz w:val="28"/>
          <w:szCs w:val="28"/>
          <w:bdr w:val="none" w:sz="0" w:space="0" w:color="auto" w:frame="1"/>
        </w:rPr>
        <w:t>Хеллера суды вынесли около 175 решений, применяющих дело Хеллера</w:t>
      </w:r>
      <w:r w:rsidR="005F62DD" w:rsidRPr="006A1E8B">
        <w:rPr>
          <w:sz w:val="28"/>
          <w:szCs w:val="28"/>
        </w:rPr>
        <w:t> в рамках оспаривания Второй поправки к закону об оружии. Таким образом, в первый год действия Бруена было рассмотрено более чем в два раза больше дел по Второй поправке, чем в первый год действия Хеллера</w:t>
      </w:r>
      <w:r w:rsidR="005F62DD" w:rsidRPr="006A1E8B">
        <w:rPr>
          <w:rStyle w:val="Emphasis"/>
          <w:b/>
          <w:bCs/>
          <w:sz w:val="28"/>
          <w:szCs w:val="28"/>
          <w:bdr w:val="none" w:sz="0" w:space="0" w:color="auto" w:frame="1"/>
        </w:rPr>
        <w:t>.</w:t>
      </w:r>
    </w:p>
    <w:p w14:paraId="644B526D" w14:textId="77777777" w:rsidR="005F62DD" w:rsidRPr="006A1E8B" w:rsidRDefault="005F62DD" w:rsidP="0024681C">
      <w:pPr>
        <w:pStyle w:val="NormalWeb"/>
        <w:spacing w:line="0" w:lineRule="atLeast"/>
        <w:ind w:firstLine="709"/>
        <w:jc w:val="both"/>
        <w:rPr>
          <w:sz w:val="28"/>
          <w:szCs w:val="28"/>
        </w:rPr>
      </w:pPr>
      <w:r w:rsidRPr="006A1E8B">
        <w:rPr>
          <w:sz w:val="28"/>
          <w:szCs w:val="28"/>
        </w:rPr>
        <w:t>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sidRPr="006A1E8B">
        <w:rPr>
          <w:i/>
          <w:iCs/>
          <w:sz w:val="28"/>
          <w:szCs w:val="28"/>
        </w:rPr>
        <w:t>Bruen</w:t>
      </w:r>
      <w:r w:rsidRPr="006A1E8B">
        <w:rPr>
          <w:sz w:val="28"/>
          <w:szCs w:val="28"/>
        </w:rPr>
        <w:t>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38A605BA" w14:textId="1C60A7F6" w:rsidR="005C7B7D" w:rsidRPr="006A1E8B" w:rsidRDefault="005F62DD" w:rsidP="0024681C">
      <w:pPr>
        <w:pStyle w:val="NormalWeb"/>
        <w:spacing w:line="0" w:lineRule="atLeast"/>
        <w:ind w:firstLine="709"/>
        <w:jc w:val="both"/>
        <w:rPr>
          <w:sz w:val="28"/>
          <w:szCs w:val="28"/>
        </w:rPr>
      </w:pPr>
      <w:r w:rsidRPr="006A1E8B">
        <w:rPr>
          <w:sz w:val="28"/>
          <w:szCs w:val="28"/>
        </w:rPr>
        <w:t>По словам Джейка Чарльза, специалиста по Второй поправке из Университета Пеппердина, суды поддержали законы об оружии, принятые после дела </w:t>
      </w:r>
      <w:r w:rsidRPr="006A1E8B">
        <w:rPr>
          <w:i/>
          <w:iCs/>
          <w:sz w:val="28"/>
          <w:szCs w:val="28"/>
        </w:rPr>
        <w:t>Бруена</w:t>
      </w:r>
      <w:r w:rsidRPr="006A1E8B">
        <w:rPr>
          <w:sz w:val="28"/>
          <w:szCs w:val="28"/>
        </w:rPr>
        <w:t> , примерно в 88% случаев. </w:t>
      </w:r>
      <w:r w:rsidRPr="006A1E8B">
        <w:rPr>
          <w:vanish/>
          <w:sz w:val="28"/>
          <w:szCs w:val="28"/>
        </w:rPr>
        <w:t>- примечание</w:t>
      </w:r>
      <w:r w:rsidRPr="006A1E8B">
        <w:rPr>
          <w:sz w:val="28"/>
          <w:szCs w:val="28"/>
        </w:rPr>
        <w:t>В уголовном контексте цифры еще выше: примерно в 93% случаев суды поддержали оружейные законы, оспариваемые в уголовных делах.</w:t>
      </w:r>
      <w:r w:rsidR="005E7358" w:rsidRPr="005E7358">
        <w:rPr>
          <w:sz w:val="28"/>
          <w:szCs w:val="28"/>
        </w:rPr>
        <w:t>[</w:t>
      </w:r>
      <w:r w:rsidR="005E7358">
        <w:rPr>
          <w:sz w:val="28"/>
          <w:szCs w:val="28"/>
        </w:rPr>
        <w:fldChar w:fldCharType="begin"/>
      </w:r>
      <w:r w:rsidR="005E7358">
        <w:rPr>
          <w:sz w:val="28"/>
          <w:szCs w:val="28"/>
        </w:rPr>
        <w:instrText xml:space="preserve"> REF _Ref197538901 \r \h </w:instrText>
      </w:r>
      <w:r w:rsidR="005E7358">
        <w:rPr>
          <w:sz w:val="28"/>
          <w:szCs w:val="28"/>
        </w:rPr>
      </w:r>
      <w:r w:rsidR="005E7358">
        <w:rPr>
          <w:sz w:val="28"/>
          <w:szCs w:val="28"/>
        </w:rPr>
        <w:fldChar w:fldCharType="separate"/>
      </w:r>
      <w:r w:rsidR="00FE3930">
        <w:rPr>
          <w:sz w:val="28"/>
          <w:szCs w:val="28"/>
        </w:rPr>
        <w:t>27</w:t>
      </w:r>
      <w:r w:rsidR="005E7358">
        <w:rPr>
          <w:sz w:val="28"/>
          <w:szCs w:val="28"/>
        </w:rPr>
        <w:fldChar w:fldCharType="end"/>
      </w:r>
      <w:r w:rsidR="005E7358" w:rsidRPr="005E7358">
        <w:rPr>
          <w:sz w:val="28"/>
          <w:szCs w:val="28"/>
        </w:rPr>
        <w:t>]</w:t>
      </w:r>
      <w:r w:rsidR="005E7358">
        <w:rPr>
          <w:sz w:val="28"/>
          <w:szCs w:val="28"/>
        </w:rPr>
        <w:t>.</w:t>
      </w:r>
      <w:r w:rsidR="005C7B7D" w:rsidRPr="006A1E8B">
        <w:rPr>
          <w:sz w:val="28"/>
          <w:szCs w:val="28"/>
        </w:rPr>
        <w:t>Законы о скрытом ношении оружия – Некоторые штаты вводят строгие ограничения на ношение огнестрельного оружия в общественных местах , требуя от людей доказать, что у них есть «веская причина» для получения разрешения. В деле New York State Rifle &amp; Pistol Association v. Bruen (2022) Верховный суд постановил, что штаты не могут вводить произвольные ограничения на разре</w:t>
      </w:r>
      <w:r w:rsidR="00D749BA">
        <w:rPr>
          <w:sz w:val="28"/>
          <w:szCs w:val="28"/>
        </w:rPr>
        <w:t>шения на скрытое ношение оружия</w:t>
      </w:r>
      <w:r w:rsidR="005C7B7D" w:rsidRPr="006A1E8B">
        <w:rPr>
          <w:sz w:val="28"/>
          <w:szCs w:val="28"/>
        </w:rPr>
        <w:t>, что еще больше расширило права на оружие.</w:t>
      </w:r>
    </w:p>
    <w:p w14:paraId="48F8EBE1" w14:textId="02B872F1" w:rsidR="00855B52" w:rsidRPr="00D8659D" w:rsidRDefault="005C7B7D" w:rsidP="00D8659D">
      <w:pPr>
        <w:pStyle w:val="NormalWeb"/>
        <w:spacing w:line="0" w:lineRule="atLeast"/>
        <w:ind w:firstLine="709"/>
        <w:jc w:val="both"/>
        <w:rPr>
          <w:sz w:val="28"/>
          <w:szCs w:val="28"/>
        </w:rPr>
      </w:pPr>
      <w:r w:rsidRPr="006A1E8B">
        <w:rPr>
          <w:sz w:val="28"/>
          <w:szCs w:val="28"/>
        </w:rPr>
        <w:lastRenderedPageBreak/>
        <w:t xml:space="preserve">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w:t>
      </w:r>
      <w:r w:rsidR="00D8659D">
        <w:rPr>
          <w:sz w:val="28"/>
          <w:szCs w:val="28"/>
        </w:rPr>
        <w:t>групп по защите прав на оружие.</w:t>
      </w:r>
    </w:p>
    <w:p w14:paraId="107DFC0B" w14:textId="4A7DC5D0" w:rsidR="00855B52" w:rsidRPr="006A1E8B" w:rsidRDefault="006D4E1D" w:rsidP="0024681C">
      <w:pPr>
        <w:spacing w:before="100" w:beforeAutospacing="1" w:after="100" w:afterAutospacing="1" w:line="0" w:lineRule="atLeast"/>
        <w:ind w:firstLine="709"/>
        <w:jc w:val="both"/>
        <w:rPr>
          <w:rFonts w:cs="Times New Roman"/>
          <w:szCs w:val="28"/>
        </w:rPr>
      </w:pPr>
      <w:r>
        <w:rPr>
          <w:rFonts w:cs="Times New Roman"/>
          <w:szCs w:val="28"/>
        </w:rPr>
        <w:t>Выводы:</w:t>
      </w:r>
      <w:r w:rsidR="00116A46">
        <w:rPr>
          <w:rFonts w:cs="Times New Roman"/>
          <w:szCs w:val="28"/>
        </w:rPr>
        <w:t xml:space="preserve"> </w:t>
      </w:r>
      <w:r w:rsidR="00855B52" w:rsidRPr="006A1E8B">
        <w:rPr>
          <w:rFonts w:cs="Times New Roman"/>
          <w:szCs w:val="28"/>
        </w:rP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XVIII века, ее формулировка </w:t>
      </w:r>
      <w:r w:rsidR="00976603">
        <w:rPr>
          <w:rFonts w:cs="Times New Roman"/>
          <w:szCs w:val="28"/>
        </w:rPr>
        <w:t>-</w:t>
      </w:r>
      <w:r w:rsidR="00855B52" w:rsidRPr="006A1E8B">
        <w:rPr>
          <w:rFonts w:cs="Times New Roman"/>
          <w:szCs w:val="28"/>
        </w:rPr>
        <w:t xml:space="preserve">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w:t>
      </w:r>
      <w:r w:rsidR="00976603">
        <w:rPr>
          <w:rFonts w:cs="Times New Roman"/>
          <w:szCs w:val="28"/>
        </w:rPr>
        <w:t>-</w:t>
      </w:r>
      <w:r w:rsidR="00855B52" w:rsidRPr="006A1E8B">
        <w:rPr>
          <w:rFonts w:cs="Times New Roman"/>
          <w:szCs w:val="28"/>
        </w:rPr>
        <w:t xml:space="preserve"> привела к различным толкованиям и постоянн</w:t>
      </w:r>
      <w:r w:rsidR="003C1BE2">
        <w:rPr>
          <w:rFonts w:cs="Times New Roman"/>
          <w:szCs w:val="28"/>
        </w:rPr>
        <w:t>ым юридическим дебатам</w:t>
      </w:r>
      <w:r w:rsidR="00855B52" w:rsidRPr="006A1E8B">
        <w:rPr>
          <w:rFonts w:cs="Times New Roman"/>
          <w:szCs w:val="28"/>
        </w:rPr>
        <w:t>.</w:t>
      </w:r>
    </w:p>
    <w:p w14:paraId="4C3AFBA6" w14:textId="77777777"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Исторически поправка в основном понималась в контексте государственных о</w:t>
      </w:r>
      <w:r w:rsidR="00943735">
        <w:rPr>
          <w:rFonts w:cs="Times New Roman"/>
          <w:szCs w:val="28"/>
        </w:rPr>
        <w:t>полчений и коллективной обороны</w:t>
      </w:r>
      <w:r w:rsidRPr="006A1E8B">
        <w:rPr>
          <w:rFonts w:cs="Times New Roman"/>
          <w:szCs w:val="28"/>
        </w:rPr>
        <w:t>, а не индивидуального права владеть огнестрельным оружием. Однако сдвиги в правовой мысли и постановления Верховного суда в 21 веке твердо установили, что Вторая поправка защищает право человека владеть и носить огнестрельное оружие .</w:t>
      </w:r>
    </w:p>
    <w:p w14:paraId="0DD4FE5A" w14:textId="77777777"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 xml:space="preserve">Ключевые дела Верховного суда, такие как «Округ Колумбия против Хеллера» (2008) и «Макдональд против Чикаго» (2010), усилили </w:t>
      </w:r>
      <w:r w:rsidR="00943735">
        <w:rPr>
          <w:rFonts w:cs="Times New Roman"/>
          <w:szCs w:val="28"/>
        </w:rPr>
        <w:t>эту интерпретацию прав личности</w:t>
      </w:r>
      <w:r w:rsidRPr="006A1E8B">
        <w:rPr>
          <w:rFonts w:cs="Times New Roman"/>
          <w:szCs w:val="28"/>
        </w:rPr>
        <w:t>, ограничив возможность правительства вводить прямые запреты на огнестрельное оружие. Совсем недавно дело «Ассоциация владельцев винтовок и пистолетов штата Нью-Йорк против Бруена» (2022) еще больше расширило эти права, ограничив возможность штатов регулировать разрешения на скрытое ношение оружия.</w:t>
      </w:r>
    </w:p>
    <w:p w14:paraId="3F2E7D84" w14:textId="77777777"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В то же время Вторая поправка остается одним из самых пол</w:t>
      </w:r>
      <w:r w:rsidR="00943735">
        <w:rPr>
          <w:rFonts w:cs="Times New Roman"/>
          <w:szCs w:val="28"/>
        </w:rPr>
        <w:t>яризующих положений конституции</w:t>
      </w:r>
      <w:r w:rsidRPr="006A1E8B">
        <w:rPr>
          <w:rFonts w:cs="Times New Roman"/>
          <w:szCs w:val="28"/>
        </w:rPr>
        <w:t>. В то время как защитники права на оружие рассматривают его как существенную защиту от злоупотре</w:t>
      </w:r>
      <w:r w:rsidR="00943735">
        <w:rPr>
          <w:rFonts w:cs="Times New Roman"/>
          <w:szCs w:val="28"/>
        </w:rPr>
        <w:t>блений со стороны правительства</w:t>
      </w:r>
      <w:r w:rsidRPr="006A1E8B">
        <w:rPr>
          <w:rFonts w:cs="Times New Roman"/>
          <w:szCs w:val="28"/>
        </w:rPr>
        <w:t>,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 .</w:t>
      </w:r>
    </w:p>
    <w:p w14:paraId="7591FAFB" w14:textId="373B3896"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По мере развития правовой базы Вторая поправка будет по-прежнему оставаться в центре судебных решений, законодательных б</w:t>
      </w:r>
      <w:r w:rsidR="00943735">
        <w:rPr>
          <w:rFonts w:cs="Times New Roman"/>
          <w:szCs w:val="28"/>
        </w:rPr>
        <w:t>аталий и политического дискурса</w:t>
      </w:r>
      <w:r w:rsidRPr="006A1E8B">
        <w:rPr>
          <w:rFonts w:cs="Times New Roman"/>
          <w:szCs w:val="28"/>
        </w:rPr>
        <w:t>, определяя будущее прав на оружие и его регулирования в Соединенных Штатах.</w:t>
      </w:r>
      <w:r w:rsidR="002D6D48">
        <w:rPr>
          <w:rFonts w:cs="Times New Roman"/>
          <w:szCs w:val="28"/>
        </w:rPr>
        <w:t xml:space="preserve"> Изменение толкование второй поправки с </w:t>
      </w:r>
      <w:r w:rsidR="00D8659D">
        <w:rPr>
          <w:rFonts w:cs="Times New Roman"/>
          <w:szCs w:val="28"/>
        </w:rPr>
        <w:lastRenderedPageBreak/>
        <w:t xml:space="preserve">коллективного на индивидуальное право </w:t>
      </w:r>
      <w:r w:rsidR="002D6D48">
        <w:rPr>
          <w:rFonts w:cs="Times New Roman"/>
          <w:szCs w:val="28"/>
        </w:rPr>
        <w:t xml:space="preserve">  была связано с культурой владение оружием</w:t>
      </w:r>
      <w:r w:rsidR="00D8659D">
        <w:rPr>
          <w:rFonts w:cs="Times New Roman"/>
          <w:szCs w:val="28"/>
        </w:rPr>
        <w:t xml:space="preserve"> в США которое трансформировалось с практических целей на личную самооборону.</w:t>
      </w:r>
    </w:p>
    <w:p w14:paraId="1E9B2DD3" w14:textId="39682F20" w:rsidR="000E0938" w:rsidRPr="0069353C" w:rsidRDefault="00FA3B14" w:rsidP="0024681C">
      <w:pPr>
        <w:pStyle w:val="Heading1"/>
        <w:spacing w:before="100" w:beforeAutospacing="1" w:after="100" w:afterAutospacing="1" w:line="0" w:lineRule="atLeast"/>
        <w:rPr>
          <w:rFonts w:cs="Times New Roman"/>
          <w:szCs w:val="28"/>
        </w:rPr>
      </w:pPr>
      <w:bookmarkStart w:id="6" w:name="_Toc197641509"/>
      <w:r>
        <w:rPr>
          <w:rFonts w:cs="Times New Roman"/>
          <w:szCs w:val="28"/>
        </w:rPr>
        <w:lastRenderedPageBreak/>
        <w:t>ГЛАВА</w:t>
      </w:r>
      <w:r w:rsidR="00A02388" w:rsidRPr="00A02388">
        <w:rPr>
          <w:rFonts w:cs="Times New Roman"/>
          <w:szCs w:val="28"/>
        </w:rPr>
        <w:t xml:space="preserve"> 2</w:t>
      </w:r>
      <w:r w:rsidR="0069353C">
        <w:rPr>
          <w:rFonts w:cs="Times New Roman"/>
          <w:szCs w:val="28"/>
        </w:rPr>
        <w:br/>
      </w:r>
      <w:r>
        <w:t>ЧАСТНОЕ ВЛАДЕННЕ ОРУЖИЕМ И ОРУЖЕЙНОЕ ЛОББИ</w:t>
      </w:r>
      <w:bookmarkEnd w:id="6"/>
    </w:p>
    <w:p w14:paraId="4239ADFA" w14:textId="77777777" w:rsidR="00943735" w:rsidRDefault="00943735" w:rsidP="0024681C">
      <w:pPr>
        <w:spacing w:before="100" w:beforeAutospacing="1" w:after="100" w:afterAutospacing="1" w:line="0" w:lineRule="atLeast"/>
        <w:ind w:firstLine="709"/>
        <w:jc w:val="both"/>
        <w:rPr>
          <w:rFonts w:cs="Times New Roman"/>
          <w:b/>
          <w:szCs w:val="28"/>
        </w:rPr>
      </w:pPr>
    </w:p>
    <w:p w14:paraId="39D41DBF" w14:textId="77777777" w:rsidR="00D82544" w:rsidRPr="00CD7E70" w:rsidRDefault="00D82544" w:rsidP="0024681C">
      <w:pPr>
        <w:pStyle w:val="Heading2"/>
        <w:spacing w:line="0" w:lineRule="atLeast"/>
      </w:pPr>
      <w:bookmarkStart w:id="7" w:name="_Toc197641510"/>
      <w:r w:rsidRPr="00CD7E70">
        <w:t>2.1 Развитие культуры владения оружием в США</w:t>
      </w:r>
      <w:bookmarkEnd w:id="7"/>
    </w:p>
    <w:p w14:paraId="1985FEA2" w14:textId="52265A28" w:rsidR="00D82544" w:rsidRPr="00D82544"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w:t>
      </w:r>
      <w:r w:rsidR="000E708B">
        <w:rPr>
          <w:rFonts w:cs="Times New Roman"/>
          <w:szCs w:val="28"/>
        </w:rPr>
        <w:t>ию, оружие было обычным явлением</w:t>
      </w:r>
      <w:r w:rsidRPr="00D82544">
        <w:rPr>
          <w:rFonts w:cs="Times New Roman"/>
          <w:szCs w:val="28"/>
        </w:rPr>
        <w:t xml:space="preserve"> </w:t>
      </w:r>
      <w:r w:rsidR="001C3F0C">
        <w:rPr>
          <w:rFonts w:cs="Times New Roman"/>
          <w:szCs w:val="28"/>
        </w:rPr>
        <w:t>в жизни</w:t>
      </w:r>
      <w:r w:rsidR="00980B8A">
        <w:rPr>
          <w:rFonts w:cs="Times New Roman"/>
          <w:szCs w:val="28"/>
        </w:rPr>
        <w:t xml:space="preserve"> американцев</w:t>
      </w:r>
      <w:r w:rsidRPr="00D82544">
        <w:rPr>
          <w:rFonts w:cs="Times New Roman"/>
          <w:szCs w:val="28"/>
        </w:rPr>
        <w:t>. В колониальную эпоху, когда коло</w:t>
      </w:r>
      <w:r w:rsidR="00FB6848">
        <w:rPr>
          <w:rFonts w:cs="Times New Roman"/>
          <w:szCs w:val="28"/>
        </w:rPr>
        <w:t xml:space="preserve">нии представляли собой фронтир, </w:t>
      </w:r>
      <w:r w:rsidRPr="00D82544">
        <w:rPr>
          <w:rFonts w:cs="Times New Roman"/>
          <w:szCs w:val="28"/>
        </w:rPr>
        <w:t>огнестрельное оружие было незаменимым инструментом для выживания. Оно служило практ</w:t>
      </w:r>
      <w:r w:rsidR="00360DDB">
        <w:rPr>
          <w:rFonts w:cs="Times New Roman"/>
          <w:szCs w:val="28"/>
        </w:rPr>
        <w:t xml:space="preserve">ическим целям </w:t>
      </w:r>
      <w:r w:rsidR="00976603">
        <w:rPr>
          <w:rFonts w:cs="Times New Roman"/>
          <w:szCs w:val="28"/>
        </w:rPr>
        <w:t>-</w:t>
      </w:r>
      <w:r w:rsidR="00360DDB">
        <w:rPr>
          <w:rFonts w:cs="Times New Roman"/>
          <w:szCs w:val="28"/>
        </w:rPr>
        <w:t xml:space="preserve"> охоте,</w:t>
      </w:r>
      <w:r w:rsidR="00EB7EFA">
        <w:rPr>
          <w:rFonts w:cs="Times New Roman"/>
          <w:szCs w:val="28"/>
        </w:rPr>
        <w:t xml:space="preserve"> защите </w:t>
      </w:r>
      <w:r w:rsidR="001C3F0C">
        <w:rPr>
          <w:rFonts w:cs="Times New Roman"/>
          <w:szCs w:val="28"/>
        </w:rPr>
        <w:t xml:space="preserve">людей </w:t>
      </w:r>
      <w:r w:rsidR="001C3F0C" w:rsidRPr="00D82544">
        <w:rPr>
          <w:rFonts w:cs="Times New Roman"/>
          <w:szCs w:val="28"/>
        </w:rPr>
        <w:t>и</w:t>
      </w:r>
      <w:r w:rsidRPr="00D82544">
        <w:rPr>
          <w:rFonts w:cs="Times New Roman"/>
          <w:szCs w:val="28"/>
        </w:rPr>
        <w:t xml:space="preserve"> защите сообществ. Для большинства людей в этот период оружие было</w:t>
      </w:r>
      <w:r>
        <w:rPr>
          <w:rFonts w:cs="Times New Roman"/>
          <w:szCs w:val="28"/>
        </w:rPr>
        <w:t xml:space="preserve"> не символом, а необходимостью.</w:t>
      </w:r>
    </w:p>
    <w:p w14:paraId="448642F3" w14:textId="029E74C0" w:rsidR="00D82544" w:rsidRPr="00C54661"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w:t>
      </w:r>
      <w:r w:rsidR="005E7358" w:rsidRPr="005E7358">
        <w:rPr>
          <w:rFonts w:cs="Times New Roman"/>
          <w:szCs w:val="28"/>
        </w:rPr>
        <w:t>[</w:t>
      </w:r>
      <w:r w:rsidR="005E7358">
        <w:rPr>
          <w:rFonts w:cs="Times New Roman"/>
          <w:szCs w:val="28"/>
        </w:rPr>
        <w:fldChar w:fldCharType="begin"/>
      </w:r>
      <w:r w:rsidR="005E7358">
        <w:rPr>
          <w:rFonts w:cs="Times New Roman"/>
          <w:szCs w:val="28"/>
        </w:rPr>
        <w:instrText xml:space="preserve"> REF _Ref197538742 \r \h </w:instrText>
      </w:r>
      <w:r w:rsidR="005E7358">
        <w:rPr>
          <w:rFonts w:cs="Times New Roman"/>
          <w:szCs w:val="28"/>
        </w:rPr>
      </w:r>
      <w:r w:rsidR="005E7358">
        <w:rPr>
          <w:rFonts w:cs="Times New Roman"/>
          <w:szCs w:val="28"/>
        </w:rPr>
        <w:fldChar w:fldCharType="separate"/>
      </w:r>
      <w:r w:rsidR="00FE3930">
        <w:rPr>
          <w:rFonts w:cs="Times New Roman"/>
          <w:szCs w:val="28"/>
        </w:rPr>
        <w:t>28</w:t>
      </w:r>
      <w:r w:rsidR="005E7358">
        <w:rPr>
          <w:rFonts w:cs="Times New Roman"/>
          <w:szCs w:val="28"/>
        </w:rPr>
        <w:fldChar w:fldCharType="end"/>
      </w:r>
      <w:r w:rsidR="005E7358" w:rsidRPr="005E7358">
        <w:rPr>
          <w:rFonts w:cs="Times New Roman"/>
          <w:szCs w:val="28"/>
        </w:rPr>
        <w:t>]</w:t>
      </w:r>
      <w:r w:rsidRPr="00D82544">
        <w:rPr>
          <w:rFonts w:cs="Times New Roman"/>
          <w:szCs w:val="28"/>
        </w:rPr>
        <w:t xml:space="preserve"> </w:t>
      </w:r>
      <w:r w:rsidR="00943735">
        <w:rPr>
          <w:rFonts w:cs="Times New Roman"/>
          <w:szCs w:val="28"/>
        </w:rPr>
        <w:t xml:space="preserve">ССЫЛКА.  </w:t>
      </w:r>
      <w:r w:rsidRPr="00D82544">
        <w:rPr>
          <w:rFonts w:cs="Times New Roman"/>
          <w:szCs w:val="28"/>
        </w:rPr>
        <w:t>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w:t>
      </w:r>
      <w:r w:rsidR="00943735">
        <w:rPr>
          <w:rFonts w:cs="Times New Roman"/>
          <w:szCs w:val="28"/>
        </w:rPr>
        <w:t xml:space="preserve">ренным </w:t>
      </w:r>
      <w:r w:rsidR="005B14CA">
        <w:rPr>
          <w:rFonts w:cs="Times New Roman"/>
          <w:szCs w:val="28"/>
        </w:rPr>
        <w:t xml:space="preserve">населением, </w:t>
      </w:r>
      <w:r w:rsidR="005B14CA" w:rsidRPr="00D82544">
        <w:rPr>
          <w:rFonts w:cs="Times New Roman"/>
          <w:szCs w:val="28"/>
        </w:rPr>
        <w:t>сыграла</w:t>
      </w:r>
      <w:r w:rsidRPr="00D82544">
        <w:rPr>
          <w:rFonts w:cs="Times New Roman"/>
          <w:szCs w:val="28"/>
        </w:rPr>
        <w:t xml:space="preserve"> ключевую роль в расширении английского права в более инклюзивное американское право для белых поселенцев. В </w:t>
      </w:r>
      <w:r w:rsidRPr="00943735">
        <w:rPr>
          <w:rFonts w:cs="Times New Roman"/>
          <w:b/>
          <w:szCs w:val="28"/>
        </w:rPr>
        <w:t>Америке вооруженное белое население превзошло прежние классовые, религиозные и этнические разделения</w:t>
      </w:r>
      <w:r w:rsidRPr="00D82544">
        <w:rPr>
          <w:rFonts w:cs="Times New Roman"/>
          <w:szCs w:val="28"/>
        </w:rPr>
        <w:t>.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w:t>
      </w:r>
      <w:r w:rsidR="003B238E" w:rsidRPr="003B238E">
        <w:rPr>
          <w:rFonts w:ascii="Arial" w:hAnsi="Arial" w:cs="Arial"/>
          <w:color w:val="333333"/>
          <w:shd w:val="clear" w:color="auto" w:fill="FFFFFF"/>
        </w:rPr>
        <w:t xml:space="preserve"> </w:t>
      </w:r>
      <w:r w:rsidR="00943735" w:rsidRPr="00D82544">
        <w:rPr>
          <w:rFonts w:cs="Times New Roman"/>
          <w:szCs w:val="28"/>
        </w:rPr>
        <w:t>По</w:t>
      </w:r>
      <w:r w:rsidR="00943735" w:rsidRPr="00943735">
        <w:rPr>
          <w:rFonts w:cs="Times New Roman"/>
          <w:szCs w:val="28"/>
        </w:rPr>
        <w:t xml:space="preserve"> </w:t>
      </w:r>
      <w:r w:rsidR="00943735" w:rsidRPr="00D82544">
        <w:rPr>
          <w:rFonts w:cs="Times New Roman"/>
          <w:szCs w:val="28"/>
        </w:rPr>
        <w:t>сути</w:t>
      </w:r>
      <w:r w:rsidR="00943735" w:rsidRPr="00943735">
        <w:rPr>
          <w:rFonts w:cs="Times New Roman"/>
          <w:szCs w:val="28"/>
        </w:rPr>
        <w:t xml:space="preserve">, </w:t>
      </w:r>
      <w:r w:rsidR="00943735" w:rsidRPr="00D82544">
        <w:rPr>
          <w:rFonts w:cs="Times New Roman"/>
          <w:szCs w:val="28"/>
        </w:rPr>
        <w:t>владение</w:t>
      </w:r>
      <w:r w:rsidR="00943735" w:rsidRPr="00943735">
        <w:rPr>
          <w:rFonts w:cs="Times New Roman"/>
          <w:szCs w:val="28"/>
        </w:rPr>
        <w:t xml:space="preserve"> </w:t>
      </w:r>
      <w:r w:rsidR="00943735" w:rsidRPr="00D82544">
        <w:rPr>
          <w:rFonts w:cs="Times New Roman"/>
          <w:szCs w:val="28"/>
        </w:rPr>
        <w:t>оружием</w:t>
      </w:r>
      <w:r w:rsidR="00943735" w:rsidRPr="00943735">
        <w:rPr>
          <w:rFonts w:cs="Times New Roman"/>
          <w:szCs w:val="28"/>
        </w:rPr>
        <w:t xml:space="preserve"> </w:t>
      </w:r>
      <w:r w:rsidR="00943735" w:rsidRPr="00D82544">
        <w:rPr>
          <w:rFonts w:cs="Times New Roman"/>
          <w:szCs w:val="28"/>
        </w:rPr>
        <w:t>было</w:t>
      </w:r>
      <w:r w:rsidR="00943735" w:rsidRPr="00943735">
        <w:rPr>
          <w:rFonts w:cs="Times New Roman"/>
          <w:szCs w:val="28"/>
        </w:rPr>
        <w:t xml:space="preserve"> </w:t>
      </w:r>
      <w:r w:rsidR="00943735" w:rsidRPr="00D82544">
        <w:rPr>
          <w:rFonts w:cs="Times New Roman"/>
          <w:szCs w:val="28"/>
        </w:rPr>
        <w:t>привилегией</w:t>
      </w:r>
      <w:r w:rsidR="00943735" w:rsidRPr="00943735">
        <w:rPr>
          <w:rFonts w:cs="Times New Roman"/>
          <w:szCs w:val="28"/>
        </w:rPr>
        <w:t xml:space="preserve">, </w:t>
      </w:r>
      <w:r w:rsidR="00943735" w:rsidRPr="00D82544">
        <w:rPr>
          <w:rFonts w:cs="Times New Roman"/>
          <w:szCs w:val="28"/>
        </w:rPr>
        <w:t>зарезервированной</w:t>
      </w:r>
      <w:r w:rsidR="00943735" w:rsidRPr="00943735">
        <w:rPr>
          <w:rFonts w:cs="Times New Roman"/>
          <w:szCs w:val="28"/>
        </w:rPr>
        <w:t xml:space="preserve"> </w:t>
      </w:r>
      <w:r w:rsidR="00943735" w:rsidRPr="00D82544">
        <w:rPr>
          <w:rFonts w:cs="Times New Roman"/>
          <w:szCs w:val="28"/>
        </w:rPr>
        <w:t>почти</w:t>
      </w:r>
      <w:r w:rsidR="00943735" w:rsidRPr="00943735">
        <w:rPr>
          <w:rFonts w:cs="Times New Roman"/>
          <w:szCs w:val="28"/>
        </w:rPr>
        <w:t xml:space="preserve"> </w:t>
      </w:r>
      <w:r w:rsidR="00943735" w:rsidRPr="00D82544">
        <w:rPr>
          <w:rFonts w:cs="Times New Roman"/>
          <w:szCs w:val="28"/>
        </w:rPr>
        <w:t>исключительно</w:t>
      </w:r>
      <w:r w:rsidR="00943735" w:rsidRPr="00943735">
        <w:rPr>
          <w:rFonts w:cs="Times New Roman"/>
          <w:szCs w:val="28"/>
        </w:rPr>
        <w:t xml:space="preserve"> </w:t>
      </w:r>
      <w:r w:rsidR="00943735" w:rsidRPr="00D82544">
        <w:rPr>
          <w:rFonts w:cs="Times New Roman"/>
          <w:szCs w:val="28"/>
        </w:rPr>
        <w:t>для</w:t>
      </w:r>
      <w:r w:rsidR="00943735" w:rsidRPr="00943735">
        <w:rPr>
          <w:rFonts w:cs="Times New Roman"/>
          <w:szCs w:val="28"/>
        </w:rPr>
        <w:t xml:space="preserve"> </w:t>
      </w:r>
      <w:r w:rsidR="00943735" w:rsidRPr="00D82544">
        <w:rPr>
          <w:rFonts w:cs="Times New Roman"/>
          <w:szCs w:val="28"/>
        </w:rPr>
        <w:t>белых</w:t>
      </w:r>
      <w:r w:rsidR="00943735" w:rsidRPr="00943735">
        <w:rPr>
          <w:rFonts w:cs="Times New Roman"/>
          <w:szCs w:val="28"/>
        </w:rPr>
        <w:t xml:space="preserve"> </w:t>
      </w:r>
      <w:r w:rsidR="001C3F0C" w:rsidRPr="00D82544">
        <w:rPr>
          <w:rFonts w:cs="Times New Roman"/>
          <w:szCs w:val="28"/>
        </w:rPr>
        <w:t>американцев</w:t>
      </w:r>
      <w:r w:rsidR="001C3F0C" w:rsidRPr="00943735">
        <w:rPr>
          <w:rFonts w:cs="Times New Roman"/>
          <w:szCs w:val="28"/>
        </w:rPr>
        <w:t>.</w:t>
      </w:r>
      <w:r w:rsidR="001C3F0C" w:rsidRPr="004F31DB">
        <w:rPr>
          <w:rFonts w:cs="Times New Roman"/>
          <w:szCs w:val="28"/>
        </w:rPr>
        <w:t>[</w:t>
      </w:r>
      <w:r w:rsidR="00676F6D">
        <w:rPr>
          <w:rFonts w:cs="Times New Roman"/>
          <w:szCs w:val="28"/>
        </w:rPr>
        <w:fldChar w:fldCharType="begin"/>
      </w:r>
      <w:r w:rsidR="00676F6D">
        <w:rPr>
          <w:rFonts w:cs="Times New Roman"/>
          <w:szCs w:val="28"/>
        </w:rPr>
        <w:instrText xml:space="preserve"> REF _Ref198157934 \r \h </w:instrText>
      </w:r>
      <w:r w:rsidR="00676F6D">
        <w:rPr>
          <w:rFonts w:cs="Times New Roman"/>
          <w:szCs w:val="28"/>
        </w:rPr>
      </w:r>
      <w:r w:rsidR="00676F6D">
        <w:rPr>
          <w:rFonts w:cs="Times New Roman"/>
          <w:szCs w:val="28"/>
        </w:rPr>
        <w:fldChar w:fldCharType="separate"/>
      </w:r>
      <w:r w:rsidR="00676F6D">
        <w:rPr>
          <w:rFonts w:cs="Times New Roman"/>
          <w:szCs w:val="28"/>
        </w:rPr>
        <w:t>29</w:t>
      </w:r>
      <w:r w:rsidR="00676F6D">
        <w:rPr>
          <w:rFonts w:cs="Times New Roman"/>
          <w:szCs w:val="28"/>
        </w:rPr>
        <w:fldChar w:fldCharType="end"/>
      </w:r>
      <w:r w:rsidR="005E7358" w:rsidRPr="00C54661">
        <w:rPr>
          <w:rFonts w:cs="Times New Roman"/>
          <w:szCs w:val="28"/>
        </w:rPr>
        <w:t>,</w:t>
      </w:r>
      <w:r w:rsidR="005E7358" w:rsidRPr="007E2872">
        <w:rPr>
          <w:rFonts w:cs="Times New Roman"/>
          <w:szCs w:val="28"/>
          <w:lang w:val="en-US"/>
        </w:rPr>
        <w:t>c</w:t>
      </w:r>
      <w:r w:rsidR="005E7358" w:rsidRPr="00C54661">
        <w:rPr>
          <w:rFonts w:cs="Times New Roman"/>
          <w:szCs w:val="28"/>
        </w:rPr>
        <w:t>.321</w:t>
      </w:r>
      <w:r w:rsidR="001C3F0C" w:rsidRPr="00C54661">
        <w:rPr>
          <w:rFonts w:cs="Times New Roman"/>
          <w:szCs w:val="28"/>
        </w:rPr>
        <w:t>]</w:t>
      </w:r>
      <w:r w:rsidR="001C3F0C" w:rsidRPr="00C54661">
        <w:rPr>
          <w:rFonts w:cs="Times New Roman"/>
          <w:b/>
          <w:color w:val="333333"/>
          <w:szCs w:val="28"/>
          <w:shd w:val="clear" w:color="auto" w:fill="FFFFFF"/>
        </w:rPr>
        <w:t xml:space="preserve"> </w:t>
      </w:r>
    </w:p>
    <w:p w14:paraId="6DC343A9" w14:textId="77777777" w:rsidR="00D82544" w:rsidRPr="00D82544"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Несмотря</w:t>
      </w:r>
      <w:r w:rsidRPr="0031256B">
        <w:rPr>
          <w:rFonts w:cs="Times New Roman"/>
          <w:szCs w:val="28"/>
        </w:rPr>
        <w:t xml:space="preserve"> </w:t>
      </w:r>
      <w:r w:rsidRPr="00D82544">
        <w:rPr>
          <w:rFonts w:cs="Times New Roman"/>
          <w:szCs w:val="28"/>
        </w:rPr>
        <w:t>на</w:t>
      </w:r>
      <w:r w:rsidRPr="0031256B">
        <w:rPr>
          <w:rFonts w:cs="Times New Roman"/>
          <w:szCs w:val="28"/>
        </w:rPr>
        <w:t xml:space="preserve"> </w:t>
      </w:r>
      <w:r w:rsidRPr="00D82544">
        <w:rPr>
          <w:rFonts w:cs="Times New Roman"/>
          <w:szCs w:val="28"/>
        </w:rPr>
        <w:t xml:space="preserve">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w:t>
      </w:r>
      <w:r w:rsidRPr="00D82544">
        <w:rPr>
          <w:rFonts w:cs="Times New Roman"/>
          <w:szCs w:val="28"/>
        </w:rPr>
        <w:lastRenderedPageBreak/>
        <w:t>владению огнестрельным оружием, поскольку Соединенные Штаты работали, хотя и несовершенн</w:t>
      </w:r>
      <w:r w:rsidR="00BA695F">
        <w:rPr>
          <w:rFonts w:cs="Times New Roman"/>
          <w:szCs w:val="28"/>
        </w:rPr>
        <w:t xml:space="preserve">о, над построением более  </w:t>
      </w:r>
      <w:r>
        <w:rPr>
          <w:rFonts w:cs="Times New Roman"/>
          <w:szCs w:val="28"/>
        </w:rPr>
        <w:t xml:space="preserve"> справедливого общества.</w:t>
      </w:r>
    </w:p>
    <w:p w14:paraId="77078CFF" w14:textId="0E5985AB" w:rsidR="00D82544" w:rsidRPr="00AA1D16" w:rsidRDefault="00D82544" w:rsidP="0024681C">
      <w:pPr>
        <w:spacing w:before="100" w:beforeAutospacing="1" w:after="100" w:afterAutospacing="1" w:line="0" w:lineRule="atLeast"/>
        <w:ind w:firstLine="709"/>
        <w:jc w:val="both"/>
        <w:rPr>
          <w:rFonts w:cs="Times New Roman"/>
          <w:b/>
          <w:szCs w:val="28"/>
        </w:rPr>
      </w:pPr>
      <w:r w:rsidRPr="00D82544">
        <w:rPr>
          <w:rFonts w:cs="Times New Roman"/>
          <w:szCs w:val="28"/>
        </w:rPr>
        <w:t>В колониальный, революционный и ранний республиканский периоды владение оружием было распространено среди свободных людей и не редкостью</w:t>
      </w:r>
      <w:r w:rsidR="00D8659D">
        <w:rPr>
          <w:rFonts w:cs="Times New Roman"/>
          <w:szCs w:val="28"/>
        </w:rPr>
        <w:t xml:space="preserve"> было </w:t>
      </w:r>
      <w:r w:rsidRPr="00D82544">
        <w:rPr>
          <w:rFonts w:cs="Times New Roman"/>
          <w:szCs w:val="28"/>
        </w:rPr>
        <w:t xml:space="preserve"> для свободных женщин и детей мужского пола, </w:t>
      </w:r>
      <w:r w:rsidRPr="00943735">
        <w:rPr>
          <w:rFonts w:cs="Times New Roman"/>
          <w:b/>
          <w:szCs w:val="28"/>
        </w:rPr>
        <w:t xml:space="preserve">как отметил Крамер (2006, 236). </w:t>
      </w:r>
      <w:r w:rsidRPr="00D82544">
        <w:rPr>
          <w:rFonts w:cs="Times New Roman"/>
          <w:szCs w:val="28"/>
        </w:rPr>
        <w:t xml:space="preserve">Оценки показывают, что в это время оружие имелось в 50–73 </w:t>
      </w:r>
      <w:r w:rsidR="00943735">
        <w:rPr>
          <w:rFonts w:cs="Times New Roman"/>
          <w:szCs w:val="28"/>
        </w:rPr>
        <w:t xml:space="preserve">% </w:t>
      </w:r>
      <w:r w:rsidRPr="00D82544">
        <w:rPr>
          <w:rFonts w:cs="Times New Roman"/>
          <w:szCs w:val="28"/>
        </w:rPr>
        <w:t xml:space="preserve">процентах мужских </w:t>
      </w:r>
      <w:r w:rsidRPr="00943735">
        <w:rPr>
          <w:rFonts w:cs="Times New Roman"/>
          <w:b/>
          <w:szCs w:val="28"/>
        </w:rPr>
        <w:t>поместий</w:t>
      </w:r>
      <w:r w:rsidRPr="00D82544">
        <w:rPr>
          <w:rFonts w:cs="Times New Roman"/>
          <w:szCs w:val="28"/>
        </w:rPr>
        <w:t xml:space="preserve"> и в 6–38 процентах женских поместий.</w:t>
      </w:r>
      <w:r w:rsidR="005B14CA" w:rsidRPr="005B14CA">
        <w:rPr>
          <w:rFonts w:cs="Times New Roman"/>
          <w:szCs w:val="28"/>
        </w:rPr>
        <w:t xml:space="preserve"> </w:t>
      </w:r>
      <w:r w:rsidR="00BA695F">
        <w:rPr>
          <w:rFonts w:cs="Times New Roman"/>
          <w:szCs w:val="28"/>
        </w:rPr>
        <w:t>Д</w:t>
      </w:r>
      <w:r w:rsidR="008C5767">
        <w:rPr>
          <w:rFonts w:cs="Times New Roman"/>
          <w:szCs w:val="28"/>
        </w:rPr>
        <w:t xml:space="preserve">анные </w:t>
      </w:r>
      <w:r w:rsidRPr="00D82544">
        <w:rPr>
          <w:rFonts w:cs="Times New Roman"/>
          <w:szCs w:val="28"/>
        </w:rPr>
        <w:t xml:space="preserve"> </w:t>
      </w:r>
      <w:r w:rsidRPr="00943735">
        <w:rPr>
          <w:rFonts w:cs="Times New Roman"/>
          <w:b/>
          <w:szCs w:val="28"/>
        </w:rPr>
        <w:t xml:space="preserve"> показатели владения были сопоставимы или даже выше,</w:t>
      </w:r>
      <w:r w:rsidR="00EB7EFA">
        <w:rPr>
          <w:rFonts w:cs="Times New Roman"/>
          <w:b/>
          <w:szCs w:val="28"/>
        </w:rPr>
        <w:t xml:space="preserve"> чем другие </w:t>
      </w:r>
      <w:r w:rsidRPr="00943735">
        <w:rPr>
          <w:rFonts w:cs="Times New Roman"/>
          <w:b/>
          <w:szCs w:val="28"/>
        </w:rPr>
        <w:t xml:space="preserve"> предметы в мужск</w:t>
      </w:r>
      <w:r w:rsidR="005E7358">
        <w:rPr>
          <w:rFonts w:cs="Times New Roman"/>
          <w:b/>
          <w:szCs w:val="28"/>
        </w:rPr>
        <w:t>их поместьях, такие как</w:t>
      </w:r>
      <w:r w:rsidRPr="00943735">
        <w:rPr>
          <w:rFonts w:cs="Times New Roman"/>
          <w:b/>
          <w:szCs w:val="28"/>
        </w:rPr>
        <w:t xml:space="preserve"> холодное оружие (14 процентов), Библии (25 процентов) или наличные деньги (30 процентов).</w:t>
      </w:r>
      <w:r w:rsidR="00AA1D16" w:rsidRPr="00AA1D16">
        <w:rPr>
          <w:rFonts w:cs="Times New Roman"/>
          <w:b/>
          <w:szCs w:val="28"/>
        </w:rPr>
        <w:t xml:space="preserve"> </w:t>
      </w:r>
      <w:r w:rsidR="00AA1D16" w:rsidRPr="0031256B">
        <w:rPr>
          <w:rFonts w:cs="Times New Roman"/>
          <w:szCs w:val="28"/>
        </w:rPr>
        <w:t>[</w:t>
      </w:r>
      <w:r w:rsidR="00AA1D16">
        <w:rPr>
          <w:rFonts w:cs="Times New Roman"/>
          <w:szCs w:val="28"/>
        </w:rPr>
        <w:fldChar w:fldCharType="begin"/>
      </w:r>
      <w:r w:rsidR="00AA1D16" w:rsidRPr="0031256B">
        <w:rPr>
          <w:rFonts w:cs="Times New Roman"/>
          <w:szCs w:val="28"/>
        </w:rPr>
        <w:instrText xml:space="preserve"> </w:instrText>
      </w:r>
      <w:r w:rsidR="00AA1D16">
        <w:rPr>
          <w:rFonts w:cs="Times New Roman"/>
          <w:szCs w:val="28"/>
        </w:rPr>
        <w:instrText>REF</w:instrText>
      </w:r>
      <w:r w:rsidR="00AA1D16" w:rsidRPr="0031256B">
        <w:rPr>
          <w:rFonts w:cs="Times New Roman"/>
          <w:szCs w:val="28"/>
        </w:rPr>
        <w:instrText xml:space="preserve"> _</w:instrText>
      </w:r>
      <w:r w:rsidR="00AA1D16">
        <w:rPr>
          <w:rFonts w:cs="Times New Roman"/>
          <w:szCs w:val="28"/>
        </w:rPr>
        <w:instrText>Ref</w:instrText>
      </w:r>
      <w:r w:rsidR="00AA1D16" w:rsidRPr="0031256B">
        <w:rPr>
          <w:rFonts w:cs="Times New Roman"/>
          <w:szCs w:val="28"/>
        </w:rPr>
        <w:instrText>197540766 \</w:instrText>
      </w:r>
      <w:r w:rsidR="00AA1D16">
        <w:rPr>
          <w:rFonts w:cs="Times New Roman"/>
          <w:szCs w:val="28"/>
        </w:rPr>
        <w:instrText>r</w:instrText>
      </w:r>
      <w:r w:rsidR="00AA1D16" w:rsidRPr="0031256B">
        <w:rPr>
          <w:rFonts w:cs="Times New Roman"/>
          <w:szCs w:val="28"/>
        </w:rPr>
        <w:instrText xml:space="preserve"> \</w:instrText>
      </w:r>
      <w:r w:rsidR="00AA1D16">
        <w:rPr>
          <w:rFonts w:cs="Times New Roman"/>
          <w:szCs w:val="28"/>
        </w:rPr>
        <w:instrText>h</w:instrText>
      </w:r>
      <w:r w:rsidR="00AA1D16" w:rsidRPr="0031256B">
        <w:rPr>
          <w:rFonts w:cs="Times New Roman"/>
          <w:szCs w:val="28"/>
        </w:rPr>
        <w:instrText xml:space="preserve"> </w:instrText>
      </w:r>
      <w:r w:rsidR="00AA1D16">
        <w:rPr>
          <w:rFonts w:cs="Times New Roman"/>
          <w:szCs w:val="28"/>
        </w:rPr>
      </w:r>
      <w:r w:rsidR="00AA1D16">
        <w:rPr>
          <w:rFonts w:cs="Times New Roman"/>
          <w:szCs w:val="28"/>
        </w:rPr>
        <w:fldChar w:fldCharType="separate"/>
      </w:r>
      <w:r w:rsidR="00FE3930">
        <w:rPr>
          <w:rFonts w:cs="Times New Roman"/>
          <w:szCs w:val="28"/>
        </w:rPr>
        <w:t>30</w:t>
      </w:r>
      <w:r w:rsidR="00AA1D16">
        <w:rPr>
          <w:rFonts w:cs="Times New Roman"/>
          <w:szCs w:val="28"/>
        </w:rPr>
        <w:fldChar w:fldCharType="end"/>
      </w:r>
      <w:r w:rsidR="00AA1D16" w:rsidRPr="0031256B">
        <w:rPr>
          <w:rFonts w:cs="Times New Roman"/>
          <w:szCs w:val="28"/>
        </w:rPr>
        <w:t>,</w:t>
      </w:r>
      <w:r w:rsidR="00AA1D16">
        <w:rPr>
          <w:rFonts w:cs="Times New Roman"/>
          <w:szCs w:val="28"/>
        </w:rPr>
        <w:t>c.236</w:t>
      </w:r>
      <w:r w:rsidR="00AA1D16" w:rsidRPr="0031256B">
        <w:rPr>
          <w:rFonts w:cs="Times New Roman"/>
          <w:szCs w:val="28"/>
        </w:rPr>
        <w:t>]</w:t>
      </w:r>
    </w:p>
    <w:p w14:paraId="77B91456" w14:textId="77777777" w:rsidR="00D82544"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 xml:space="preserve">Оружие </w:t>
      </w:r>
      <w:r w:rsidR="00943735">
        <w:rPr>
          <w:rFonts w:cs="Times New Roman"/>
          <w:szCs w:val="28"/>
        </w:rPr>
        <w:t xml:space="preserve">широко </w:t>
      </w:r>
      <w:r w:rsidRPr="00D82544">
        <w:rPr>
          <w:rFonts w:cs="Times New Roman"/>
          <w:szCs w:val="28"/>
        </w:rPr>
        <w:t>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w:t>
      </w:r>
      <w:r w:rsidR="008D1D3E">
        <w:rPr>
          <w:rFonts w:cs="Times New Roman"/>
          <w:szCs w:val="28"/>
        </w:rPr>
        <w:t>выстрелил в орла и убил его, это</w:t>
      </w:r>
      <w:r w:rsidRPr="00D82544">
        <w:rPr>
          <w:rFonts w:cs="Times New Roman"/>
          <w:szCs w:val="28"/>
        </w:rPr>
        <w:t xml:space="preserve"> было превосходным мясом; его было трудно отличить от баранины». В другом отчете от 1627 года Иссака де Расьера описывается «шествие в субботу на холм для </w:t>
      </w:r>
      <w:r w:rsidR="00943735">
        <w:rPr>
          <w:rFonts w:cs="Times New Roman"/>
          <w:szCs w:val="28"/>
        </w:rPr>
        <w:t>молитвы</w:t>
      </w:r>
      <w:r w:rsidRPr="00D82544">
        <w:rPr>
          <w:rFonts w:cs="Times New Roman"/>
          <w:szCs w:val="28"/>
        </w:rPr>
        <w:t>, каждый мужчина был вооружен и шел по трое в ряд». Расирес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w:t>
      </w:r>
      <w:r w:rsidR="001D7948" w:rsidRPr="001D7948">
        <w:t xml:space="preserve"> </w:t>
      </w:r>
      <w:r w:rsidRPr="00D82544">
        <w:rPr>
          <w:rFonts w:cs="Times New Roman"/>
          <w:szCs w:val="28"/>
        </w:rPr>
        <w:t>Эти примеры подчеркивают практическую и повседневную роль, которую оружие играло в жизни первых американцев.</w:t>
      </w:r>
    </w:p>
    <w:p w14:paraId="124E1145" w14:textId="15135C78" w:rsidR="004B2E05" w:rsidRPr="00FA3B14" w:rsidRDefault="004B2E05" w:rsidP="0024681C">
      <w:pPr>
        <w:spacing w:before="100" w:beforeAutospacing="1" w:after="100" w:afterAutospacing="1" w:line="0" w:lineRule="atLeast"/>
        <w:ind w:firstLine="709"/>
        <w:jc w:val="both"/>
        <w:rPr>
          <w:rFonts w:cs="Times New Roman"/>
          <w:szCs w:val="28"/>
        </w:rPr>
      </w:pPr>
      <w:r w:rsidRPr="004B2E05">
        <w:rPr>
          <w:rFonts w:cs="Times New Roman"/>
          <w:szCs w:val="28"/>
        </w:rPr>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w:t>
      </w:r>
      <w:r w:rsidR="00B16FE9">
        <w:rPr>
          <w:rFonts w:cs="Times New Roman"/>
          <w:szCs w:val="28"/>
        </w:rPr>
        <w:t>имние дни. О</w:t>
      </w:r>
      <w:r w:rsidR="00AA1D16">
        <w:rPr>
          <w:rFonts w:cs="Times New Roman"/>
          <w:szCs w:val="28"/>
        </w:rPr>
        <w:t>ни «охотились на оленей</w:t>
      </w:r>
      <w:r w:rsidR="00AA1D16" w:rsidRPr="00AA1D16">
        <w:rPr>
          <w:rFonts w:cs="Times New Roman"/>
          <w:szCs w:val="28"/>
        </w:rPr>
        <w:t>,</w:t>
      </w:r>
      <w:r w:rsidRPr="004B2E05">
        <w:rPr>
          <w:rFonts w:cs="Times New Roman"/>
          <w:szCs w:val="28"/>
        </w:rPr>
        <w:t xml:space="preserve"> м</w:t>
      </w:r>
      <w:r w:rsidR="00DF0D3A">
        <w:rPr>
          <w:rFonts w:cs="Times New Roman"/>
          <w:szCs w:val="28"/>
        </w:rPr>
        <w:t xml:space="preserve">едведей или развлекались охотясь </w:t>
      </w:r>
      <w:r w:rsidRPr="004B2E05">
        <w:rPr>
          <w:rFonts w:cs="Times New Roman"/>
          <w:szCs w:val="28"/>
        </w:rPr>
        <w:t>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w:t>
      </w:r>
      <w:r w:rsidR="001D7948" w:rsidRPr="001D7948">
        <w:rPr>
          <w:rFonts w:cs="Times New Roman"/>
          <w:b/>
          <w:szCs w:val="28"/>
        </w:rPr>
        <w:t xml:space="preserve"> </w:t>
      </w:r>
      <w:r w:rsidR="007E2872" w:rsidRPr="004C2735">
        <w:rPr>
          <w:rFonts w:cs="Times New Roman"/>
          <w:szCs w:val="28"/>
        </w:rPr>
        <w:t>[</w:t>
      </w:r>
      <w:r w:rsidR="007E2872" w:rsidRPr="00FB6848">
        <w:rPr>
          <w:rFonts w:cs="Times New Roman"/>
          <w:szCs w:val="28"/>
          <w:lang w:val="en-US"/>
        </w:rPr>
        <w:fldChar w:fldCharType="begin"/>
      </w:r>
      <w:r w:rsidR="007E2872" w:rsidRPr="004C2735">
        <w:rPr>
          <w:rFonts w:cs="Times New Roman"/>
          <w:szCs w:val="28"/>
        </w:rPr>
        <w:instrText xml:space="preserve"> </w:instrText>
      </w:r>
      <w:r w:rsidR="007E2872" w:rsidRPr="00FB6848">
        <w:rPr>
          <w:rFonts w:cs="Times New Roman"/>
          <w:szCs w:val="28"/>
          <w:lang w:val="en-US"/>
        </w:rPr>
        <w:instrText>REF</w:instrText>
      </w:r>
      <w:r w:rsidR="007E2872" w:rsidRPr="004C2735">
        <w:rPr>
          <w:rFonts w:cs="Times New Roman"/>
          <w:szCs w:val="28"/>
        </w:rPr>
        <w:instrText xml:space="preserve"> _</w:instrText>
      </w:r>
      <w:r w:rsidR="007E2872" w:rsidRPr="00FB6848">
        <w:rPr>
          <w:rFonts w:cs="Times New Roman"/>
          <w:szCs w:val="28"/>
          <w:lang w:val="en-US"/>
        </w:rPr>
        <w:instrText>Ref</w:instrText>
      </w:r>
      <w:r w:rsidR="007E2872" w:rsidRPr="004C2735">
        <w:rPr>
          <w:rFonts w:cs="Times New Roman"/>
          <w:szCs w:val="28"/>
        </w:rPr>
        <w:instrText>197540766 \</w:instrText>
      </w:r>
      <w:r w:rsidR="007E2872" w:rsidRPr="00FB6848">
        <w:rPr>
          <w:rFonts w:cs="Times New Roman"/>
          <w:szCs w:val="28"/>
          <w:lang w:val="en-US"/>
        </w:rPr>
        <w:instrText>r</w:instrText>
      </w:r>
      <w:r w:rsidR="007E2872" w:rsidRPr="004C2735">
        <w:rPr>
          <w:rFonts w:cs="Times New Roman"/>
          <w:szCs w:val="28"/>
        </w:rPr>
        <w:instrText xml:space="preserve"> \</w:instrText>
      </w:r>
      <w:r w:rsidR="007E2872" w:rsidRPr="00FB6848">
        <w:rPr>
          <w:rFonts w:cs="Times New Roman"/>
          <w:szCs w:val="28"/>
          <w:lang w:val="en-US"/>
        </w:rPr>
        <w:instrText>h</w:instrText>
      </w:r>
      <w:r w:rsidR="007E2872" w:rsidRPr="004C2735">
        <w:rPr>
          <w:rFonts w:cs="Times New Roman"/>
          <w:szCs w:val="28"/>
        </w:rPr>
        <w:instrText xml:space="preserve"> </w:instrText>
      </w:r>
      <w:r w:rsidR="00FB6848" w:rsidRPr="004C2735">
        <w:rPr>
          <w:rFonts w:cs="Times New Roman"/>
          <w:szCs w:val="28"/>
        </w:rPr>
        <w:instrText xml:space="preserve"> \* </w:instrText>
      </w:r>
      <w:r w:rsidR="00FB6848">
        <w:rPr>
          <w:rFonts w:cs="Times New Roman"/>
          <w:szCs w:val="28"/>
          <w:lang w:val="en-US"/>
        </w:rPr>
        <w:instrText>MERGEFORMAT</w:instrText>
      </w:r>
      <w:r w:rsidR="00FB6848" w:rsidRPr="004C2735">
        <w:rPr>
          <w:rFonts w:cs="Times New Roman"/>
          <w:szCs w:val="28"/>
        </w:rPr>
        <w:instrText xml:space="preserve"> </w:instrText>
      </w:r>
      <w:r w:rsidR="007E2872" w:rsidRPr="00FB6848">
        <w:rPr>
          <w:rFonts w:cs="Times New Roman"/>
          <w:szCs w:val="28"/>
          <w:lang w:val="en-US"/>
        </w:rPr>
      </w:r>
      <w:r w:rsidR="007E2872" w:rsidRPr="00FB6848">
        <w:rPr>
          <w:rFonts w:cs="Times New Roman"/>
          <w:szCs w:val="28"/>
          <w:lang w:val="en-US"/>
        </w:rPr>
        <w:fldChar w:fldCharType="separate"/>
      </w:r>
      <w:r w:rsidR="00FE3930" w:rsidRPr="004C2735">
        <w:rPr>
          <w:rFonts w:cs="Times New Roman"/>
          <w:szCs w:val="28"/>
        </w:rPr>
        <w:t>30</w:t>
      </w:r>
      <w:r w:rsidR="007E2872" w:rsidRPr="00FB6848">
        <w:rPr>
          <w:rFonts w:cs="Times New Roman"/>
          <w:szCs w:val="28"/>
          <w:lang w:val="en-US"/>
        </w:rPr>
        <w:fldChar w:fldCharType="end"/>
      </w:r>
      <w:r w:rsidR="007E2872" w:rsidRPr="004C2735">
        <w:rPr>
          <w:rFonts w:cs="Times New Roman"/>
          <w:szCs w:val="28"/>
        </w:rPr>
        <w:t>]</w:t>
      </w:r>
      <w:r w:rsidR="00FA3B14" w:rsidRPr="004C2735">
        <w:rPr>
          <w:rFonts w:cs="Times New Roman"/>
          <w:b/>
          <w:szCs w:val="28"/>
        </w:rPr>
        <w:t>.</w:t>
      </w:r>
    </w:p>
    <w:p w14:paraId="57F93871" w14:textId="68DFA8F4" w:rsidR="001D7948" w:rsidRPr="00B16FE9" w:rsidRDefault="001D7948" w:rsidP="0024681C">
      <w:pPr>
        <w:spacing w:before="100" w:beforeAutospacing="1" w:after="100" w:afterAutospacing="1" w:line="0" w:lineRule="atLeast"/>
        <w:ind w:firstLine="709"/>
        <w:jc w:val="both"/>
        <w:rPr>
          <w:rFonts w:cs="Times New Roman"/>
          <w:szCs w:val="28"/>
        </w:rPr>
      </w:pPr>
      <w:r w:rsidRPr="001D7948">
        <w:rPr>
          <w:rFonts w:cs="Times New Roman"/>
          <w:szCs w:val="28"/>
        </w:rPr>
        <w:t>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w:t>
      </w:r>
      <w:r w:rsidR="007E2872" w:rsidRPr="007E2872">
        <w:rPr>
          <w:rFonts w:cs="Times New Roman"/>
          <w:szCs w:val="28"/>
        </w:rPr>
        <w:t>[</w:t>
      </w:r>
      <w:r w:rsidR="007E2872">
        <w:rPr>
          <w:rFonts w:cs="Times New Roman"/>
          <w:szCs w:val="28"/>
        </w:rPr>
        <w:fldChar w:fldCharType="begin"/>
      </w:r>
      <w:r w:rsidR="007E2872">
        <w:rPr>
          <w:rFonts w:cs="Times New Roman"/>
          <w:szCs w:val="28"/>
        </w:rPr>
        <w:instrText xml:space="preserve"> REF _Ref197639429 \r \h </w:instrText>
      </w:r>
      <w:r w:rsidR="007E2872">
        <w:rPr>
          <w:rFonts w:cs="Times New Roman"/>
          <w:szCs w:val="28"/>
        </w:rPr>
      </w:r>
      <w:r w:rsidR="007E2872">
        <w:rPr>
          <w:rFonts w:cs="Times New Roman"/>
          <w:szCs w:val="28"/>
        </w:rPr>
        <w:fldChar w:fldCharType="separate"/>
      </w:r>
      <w:r w:rsidR="00FE3930" w:rsidRPr="00C54661">
        <w:rPr>
          <w:rFonts w:cs="Times New Roman"/>
          <w:szCs w:val="28"/>
        </w:rPr>
        <w:t>31</w:t>
      </w:r>
      <w:r w:rsidR="007E2872">
        <w:rPr>
          <w:rFonts w:cs="Times New Roman"/>
          <w:szCs w:val="28"/>
        </w:rPr>
        <w:fldChar w:fldCharType="end"/>
      </w:r>
      <w:r w:rsidR="007E2872" w:rsidRPr="00C54661">
        <w:rPr>
          <w:rFonts w:cs="Times New Roman"/>
          <w:szCs w:val="28"/>
        </w:rPr>
        <w:t>]</w:t>
      </w:r>
      <w:r w:rsidR="00FA3B14" w:rsidRPr="00C54661">
        <w:rPr>
          <w:rFonts w:ascii="Arial" w:hAnsi="Arial" w:cs="Arial"/>
          <w:color w:val="333333"/>
          <w:shd w:val="clear" w:color="auto" w:fill="FFFFFF"/>
        </w:rPr>
        <w:t>.</w:t>
      </w:r>
      <w:r w:rsidRPr="00C54661">
        <w:rPr>
          <w:rFonts w:ascii="Arial" w:hAnsi="Arial" w:cs="Arial"/>
          <w:color w:val="333333"/>
          <w:shd w:val="clear" w:color="auto" w:fill="FFFFFF"/>
        </w:rPr>
        <w:t xml:space="preserve"> </w:t>
      </w:r>
    </w:p>
    <w:p w14:paraId="0EF71F9F" w14:textId="58CE32FB" w:rsidR="004B2E05" w:rsidRPr="004B2E05" w:rsidRDefault="004B2E05" w:rsidP="0024681C">
      <w:pPr>
        <w:spacing w:before="100" w:beforeAutospacing="1" w:after="100" w:afterAutospacing="1" w:line="0" w:lineRule="atLeast"/>
        <w:ind w:firstLine="709"/>
        <w:jc w:val="both"/>
        <w:rPr>
          <w:rFonts w:cs="Times New Roman"/>
          <w:szCs w:val="28"/>
        </w:rPr>
      </w:pPr>
      <w:r w:rsidRPr="004B2E05">
        <w:rPr>
          <w:rFonts w:cs="Times New Roman"/>
          <w:szCs w:val="28"/>
        </w:rPr>
        <w:lastRenderedPageBreak/>
        <w:t>Важно признать, что оружие служило целям, выходящим за рамки простого</w:t>
      </w:r>
      <w:r w:rsidR="002C0B3E">
        <w:rPr>
          <w:rFonts w:cs="Times New Roman"/>
          <w:szCs w:val="28"/>
        </w:rPr>
        <w:t xml:space="preserve"> выживания в колониальный период</w:t>
      </w:r>
      <w:r w:rsidRPr="004B2E05">
        <w:rPr>
          <w:rFonts w:cs="Times New Roman"/>
          <w:szCs w:val="28"/>
        </w:rPr>
        <w:t>. Оно также было инструментом угнетения, ис</w:t>
      </w:r>
      <w:r w:rsidR="00DF0D3A">
        <w:rPr>
          <w:rFonts w:cs="Times New Roman"/>
          <w:szCs w:val="28"/>
        </w:rPr>
        <w:t>пользовавшимся для принуждения и</w:t>
      </w:r>
      <w:r w:rsidRPr="004B2E05">
        <w:rPr>
          <w:rFonts w:cs="Times New Roman"/>
          <w:szCs w:val="28"/>
        </w:rPr>
        <w:t xml:space="preserve"> подчинению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w:t>
      </w:r>
      <w:r w:rsidR="002C0B3E">
        <w:rPr>
          <w:rFonts w:cs="Times New Roman"/>
          <w:szCs w:val="28"/>
        </w:rPr>
        <w:t>щее значение, чтобы иметь представление</w:t>
      </w:r>
      <w:r w:rsidRPr="004B2E05">
        <w:rPr>
          <w:rFonts w:cs="Times New Roman"/>
          <w:szCs w:val="28"/>
        </w:rPr>
        <w:t>, когда мы изуча</w:t>
      </w:r>
      <w:r w:rsidR="00E36055">
        <w:rPr>
          <w:rFonts w:cs="Times New Roman"/>
          <w:szCs w:val="28"/>
        </w:rPr>
        <w:t>ем современную культуру оружия.</w:t>
      </w:r>
      <w:r w:rsidR="00EB0E8B" w:rsidRPr="00EB0E8B">
        <w:rPr>
          <w:rFonts w:cs="Times New Roman"/>
          <w:szCs w:val="28"/>
        </w:rPr>
        <w:t>[</w:t>
      </w:r>
      <w:r w:rsidR="00EB0E8B">
        <w:rPr>
          <w:rFonts w:cs="Times New Roman"/>
          <w:szCs w:val="28"/>
          <w:lang w:val="en-US"/>
        </w:rPr>
        <w:fldChar w:fldCharType="begin"/>
      </w:r>
      <w:r w:rsidR="00EB0E8B" w:rsidRPr="00EB0E8B">
        <w:rPr>
          <w:rFonts w:cs="Times New Roman"/>
          <w:szCs w:val="28"/>
        </w:rPr>
        <w:instrText xml:space="preserve"> </w:instrText>
      </w:r>
      <w:r w:rsidR="00EB0E8B">
        <w:rPr>
          <w:rFonts w:cs="Times New Roman"/>
          <w:szCs w:val="28"/>
          <w:lang w:val="en-US"/>
        </w:rPr>
        <w:instrText>REF</w:instrText>
      </w:r>
      <w:r w:rsidR="00EB0E8B" w:rsidRPr="00EB0E8B">
        <w:rPr>
          <w:rFonts w:cs="Times New Roman"/>
          <w:szCs w:val="28"/>
        </w:rPr>
        <w:instrText xml:space="preserve"> _</w:instrText>
      </w:r>
      <w:r w:rsidR="00EB0E8B">
        <w:rPr>
          <w:rFonts w:cs="Times New Roman"/>
          <w:szCs w:val="28"/>
          <w:lang w:val="en-US"/>
        </w:rPr>
        <w:instrText>Ref</w:instrText>
      </w:r>
      <w:r w:rsidR="00EB0E8B" w:rsidRPr="00EB0E8B">
        <w:rPr>
          <w:rFonts w:cs="Times New Roman"/>
          <w:szCs w:val="28"/>
        </w:rPr>
        <w:instrText>197639515 \</w:instrText>
      </w:r>
      <w:r w:rsidR="00EB0E8B">
        <w:rPr>
          <w:rFonts w:cs="Times New Roman"/>
          <w:szCs w:val="28"/>
          <w:lang w:val="en-US"/>
        </w:rPr>
        <w:instrText>r</w:instrText>
      </w:r>
      <w:r w:rsidR="00EB0E8B" w:rsidRPr="00EB0E8B">
        <w:rPr>
          <w:rFonts w:cs="Times New Roman"/>
          <w:szCs w:val="28"/>
        </w:rPr>
        <w:instrText xml:space="preserve"> \</w:instrText>
      </w:r>
      <w:r w:rsidR="00EB0E8B">
        <w:rPr>
          <w:rFonts w:cs="Times New Roman"/>
          <w:szCs w:val="28"/>
          <w:lang w:val="en-US"/>
        </w:rPr>
        <w:instrText>h</w:instrText>
      </w:r>
      <w:r w:rsidR="00EB0E8B" w:rsidRPr="00EB0E8B">
        <w:rPr>
          <w:rFonts w:cs="Times New Roman"/>
          <w:szCs w:val="28"/>
        </w:rPr>
        <w:instrText xml:space="preserve"> </w:instrText>
      </w:r>
      <w:r w:rsidR="00EB0E8B">
        <w:rPr>
          <w:rFonts w:cs="Times New Roman"/>
          <w:szCs w:val="28"/>
          <w:lang w:val="en-US"/>
        </w:rPr>
      </w:r>
      <w:r w:rsidR="00EB0E8B">
        <w:rPr>
          <w:rFonts w:cs="Times New Roman"/>
          <w:szCs w:val="28"/>
          <w:lang w:val="en-US"/>
        </w:rPr>
        <w:fldChar w:fldCharType="separate"/>
      </w:r>
      <w:r w:rsidR="00FE3930" w:rsidRPr="00C54661">
        <w:rPr>
          <w:rFonts w:cs="Times New Roman"/>
          <w:szCs w:val="28"/>
        </w:rPr>
        <w:t>32</w:t>
      </w:r>
      <w:r w:rsidR="00EB0E8B">
        <w:rPr>
          <w:rFonts w:cs="Times New Roman"/>
          <w:szCs w:val="28"/>
          <w:lang w:val="en-US"/>
        </w:rPr>
        <w:fldChar w:fldCharType="end"/>
      </w:r>
      <w:r w:rsidR="00EB0E8B" w:rsidRPr="00C54661">
        <w:rPr>
          <w:rFonts w:cs="Times New Roman"/>
          <w:szCs w:val="28"/>
        </w:rPr>
        <w:t xml:space="preserve">] </w:t>
      </w:r>
    </w:p>
    <w:p w14:paraId="3984BEB3" w14:textId="5BED00CB" w:rsidR="004B2E05" w:rsidRPr="00645601" w:rsidRDefault="004B2E05" w:rsidP="0024681C">
      <w:pPr>
        <w:spacing w:before="100" w:beforeAutospacing="1" w:after="100" w:afterAutospacing="1" w:line="0" w:lineRule="atLeast"/>
        <w:ind w:firstLine="709"/>
        <w:jc w:val="both"/>
        <w:rPr>
          <w:rFonts w:cs="Times New Roman"/>
          <w:b/>
          <w:szCs w:val="28"/>
        </w:rPr>
      </w:pPr>
      <w:r w:rsidRPr="004B2E05">
        <w:rPr>
          <w:rFonts w:cs="Times New Roman"/>
          <w:szCs w:val="28"/>
        </w:rPr>
        <w:t>На протяжении большей части девятнадцатого века оружие считалось практическим инструм</w:t>
      </w:r>
      <w:r w:rsidR="00EB7EFA">
        <w:rPr>
          <w:rFonts w:cs="Times New Roman"/>
          <w:szCs w:val="28"/>
        </w:rPr>
        <w:t xml:space="preserve">ентом, похожим на лопату, хотя </w:t>
      </w:r>
      <w:r w:rsidRPr="004B2E05">
        <w:rPr>
          <w:rFonts w:cs="Times New Roman"/>
          <w:szCs w:val="28"/>
        </w:rPr>
        <w:t xml:space="preserve"> гораздо более м</w:t>
      </w:r>
      <w:r w:rsidR="00B16FE9">
        <w:rPr>
          <w:rFonts w:cs="Times New Roman"/>
          <w:szCs w:val="28"/>
        </w:rPr>
        <w:t xml:space="preserve">ощным и опасным. Было </w:t>
      </w:r>
      <w:r w:rsidR="00EB7EFA" w:rsidRPr="004B2E05">
        <w:rPr>
          <w:rFonts w:cs="Times New Roman"/>
          <w:szCs w:val="28"/>
        </w:rPr>
        <w:t>обычным</w:t>
      </w:r>
      <w:r w:rsidR="00B16FE9">
        <w:rPr>
          <w:rFonts w:cs="Times New Roman"/>
          <w:szCs w:val="28"/>
        </w:rPr>
        <w:t xml:space="preserve"> предметом торговли</w:t>
      </w:r>
      <w:r w:rsidRPr="004B2E05">
        <w:rPr>
          <w:rFonts w:cs="Times New Roman"/>
          <w:szCs w:val="28"/>
        </w:rPr>
        <w:t xml:space="preserve">, </w:t>
      </w:r>
      <w:r w:rsidR="00867812">
        <w:rPr>
          <w:rFonts w:cs="Times New Roman"/>
          <w:szCs w:val="28"/>
        </w:rPr>
        <w:t>как другие предметы</w:t>
      </w:r>
      <w:r w:rsidR="00B16FE9">
        <w:rPr>
          <w:rFonts w:cs="Times New Roman"/>
          <w:szCs w:val="28"/>
        </w:rPr>
        <w:t xml:space="preserve"> повседневности, такие</w:t>
      </w:r>
      <w:r w:rsidRPr="004B2E05">
        <w:rPr>
          <w:rFonts w:cs="Times New Roman"/>
          <w:szCs w:val="28"/>
        </w:rPr>
        <w:t xml:space="preserve">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w:t>
      </w:r>
      <w:r w:rsidR="00EB7EFA">
        <w:rPr>
          <w:rFonts w:cs="Times New Roman"/>
          <w:szCs w:val="28"/>
        </w:rPr>
        <w:t xml:space="preserve"> и</w:t>
      </w:r>
      <w:r w:rsidRPr="004B2E05">
        <w:rPr>
          <w:rFonts w:cs="Times New Roman"/>
          <w:szCs w:val="28"/>
        </w:rPr>
        <w:t xml:space="preserve"> другие могли бы заняться производством корсетов или молотков. Однако со временем второстепенное использование этих мощных, но обычных инструментов </w:t>
      </w:r>
      <w:r w:rsidR="00976603">
        <w:rPr>
          <w:rFonts w:cs="Times New Roman"/>
          <w:szCs w:val="28"/>
        </w:rPr>
        <w:t>-</w:t>
      </w:r>
      <w:r w:rsidRPr="004B2E05">
        <w:rPr>
          <w:rFonts w:cs="Times New Roman"/>
          <w:szCs w:val="28"/>
        </w:rPr>
        <w:t xml:space="preserve"> изначально связанных с выживанием, расширением, угнетением и сопротивлением </w:t>
      </w:r>
      <w:r w:rsidR="00976603">
        <w:rPr>
          <w:rFonts w:cs="Times New Roman"/>
          <w:szCs w:val="28"/>
        </w:rPr>
        <w:t>-</w:t>
      </w:r>
      <w:r w:rsidRPr="004B2E05">
        <w:rPr>
          <w:rFonts w:cs="Times New Roman"/>
          <w:szCs w:val="28"/>
        </w:rPr>
        <w:t xml:space="preserve">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w:t>
      </w:r>
      <w:r w:rsidR="00EB0E8B" w:rsidRPr="00EB0E8B">
        <w:rPr>
          <w:rFonts w:cs="Times New Roman"/>
          <w:szCs w:val="28"/>
        </w:rPr>
        <w:t>[</w:t>
      </w:r>
      <w:r w:rsidR="00EB0E8B">
        <w:rPr>
          <w:rFonts w:cs="Times New Roman"/>
          <w:szCs w:val="28"/>
          <w:lang w:val="en-US"/>
        </w:rPr>
        <w:fldChar w:fldCharType="begin"/>
      </w:r>
      <w:r w:rsidR="00EB0E8B" w:rsidRPr="00EB0E8B">
        <w:rPr>
          <w:rFonts w:cs="Times New Roman"/>
          <w:szCs w:val="28"/>
        </w:rPr>
        <w:instrText xml:space="preserve"> </w:instrText>
      </w:r>
      <w:r w:rsidR="00EB0E8B">
        <w:rPr>
          <w:rFonts w:cs="Times New Roman"/>
          <w:szCs w:val="28"/>
          <w:lang w:val="en-US"/>
        </w:rPr>
        <w:instrText>REF</w:instrText>
      </w:r>
      <w:r w:rsidR="00EB0E8B" w:rsidRPr="00EB0E8B">
        <w:rPr>
          <w:rFonts w:cs="Times New Roman"/>
          <w:szCs w:val="28"/>
        </w:rPr>
        <w:instrText xml:space="preserve"> _</w:instrText>
      </w:r>
      <w:r w:rsidR="00EB0E8B">
        <w:rPr>
          <w:rFonts w:cs="Times New Roman"/>
          <w:szCs w:val="28"/>
          <w:lang w:val="en-US"/>
        </w:rPr>
        <w:instrText>Ref</w:instrText>
      </w:r>
      <w:r w:rsidR="00EB0E8B" w:rsidRPr="00EB0E8B">
        <w:rPr>
          <w:rFonts w:cs="Times New Roman"/>
          <w:szCs w:val="28"/>
        </w:rPr>
        <w:instrText>197639564 \</w:instrText>
      </w:r>
      <w:r w:rsidR="00EB0E8B">
        <w:rPr>
          <w:rFonts w:cs="Times New Roman"/>
          <w:szCs w:val="28"/>
          <w:lang w:val="en-US"/>
        </w:rPr>
        <w:instrText>r</w:instrText>
      </w:r>
      <w:r w:rsidR="00EB0E8B" w:rsidRPr="00EB0E8B">
        <w:rPr>
          <w:rFonts w:cs="Times New Roman"/>
          <w:szCs w:val="28"/>
        </w:rPr>
        <w:instrText xml:space="preserve"> \</w:instrText>
      </w:r>
      <w:r w:rsidR="00EB0E8B">
        <w:rPr>
          <w:rFonts w:cs="Times New Roman"/>
          <w:szCs w:val="28"/>
          <w:lang w:val="en-US"/>
        </w:rPr>
        <w:instrText>h</w:instrText>
      </w:r>
      <w:r w:rsidR="00EB0E8B" w:rsidRPr="00EB0E8B">
        <w:rPr>
          <w:rFonts w:cs="Times New Roman"/>
          <w:szCs w:val="28"/>
        </w:rPr>
        <w:instrText xml:space="preserve"> </w:instrText>
      </w:r>
      <w:r w:rsidR="00EB0E8B">
        <w:rPr>
          <w:rFonts w:cs="Times New Roman"/>
          <w:szCs w:val="28"/>
          <w:lang w:val="en-US"/>
        </w:rPr>
      </w:r>
      <w:r w:rsidR="00EB0E8B">
        <w:rPr>
          <w:rFonts w:cs="Times New Roman"/>
          <w:szCs w:val="28"/>
          <w:lang w:val="en-US"/>
        </w:rPr>
        <w:fldChar w:fldCharType="separate"/>
      </w:r>
      <w:r w:rsidR="00FE3930" w:rsidRPr="00C54661">
        <w:rPr>
          <w:rFonts w:cs="Times New Roman"/>
          <w:szCs w:val="28"/>
        </w:rPr>
        <w:t>33</w:t>
      </w:r>
      <w:r w:rsidR="00EB0E8B">
        <w:rPr>
          <w:rFonts w:cs="Times New Roman"/>
          <w:szCs w:val="28"/>
          <w:lang w:val="en-US"/>
        </w:rPr>
        <w:fldChar w:fldCharType="end"/>
      </w:r>
      <w:r w:rsidR="00EB0E8B" w:rsidRPr="00C54661">
        <w:rPr>
          <w:rFonts w:cs="Times New Roman"/>
          <w:szCs w:val="28"/>
        </w:rPr>
        <w:t>]</w:t>
      </w:r>
      <w:r w:rsidR="00645601" w:rsidRPr="00C54661">
        <w:rPr>
          <w:rFonts w:ascii="Arial" w:hAnsi="Arial" w:cs="Arial"/>
          <w:color w:val="333333"/>
          <w:shd w:val="clear" w:color="auto" w:fill="FFFFFF"/>
        </w:rPr>
        <w:t xml:space="preserve"> </w:t>
      </w:r>
    </w:p>
    <w:p w14:paraId="3494ABC0" w14:textId="77777777" w:rsidR="00E36055" w:rsidRPr="00E36055" w:rsidRDefault="00E36055" w:rsidP="0024681C">
      <w:pPr>
        <w:spacing w:before="100" w:beforeAutospacing="1" w:after="100" w:afterAutospacing="1" w:line="0" w:lineRule="atLeast"/>
        <w:ind w:firstLine="709"/>
        <w:jc w:val="both"/>
        <w:rPr>
          <w:rFonts w:cs="Times New Roman"/>
          <w:szCs w:val="28"/>
        </w:rPr>
      </w:pPr>
      <w:r w:rsidRPr="00B16FE9">
        <w:rPr>
          <w:rFonts w:cs="Times New Roman"/>
          <w:i/>
          <w:szCs w:val="28"/>
        </w:rPr>
        <w:t>Охота, отдых и коллекционирование</w:t>
      </w:r>
      <w:r w:rsidRPr="00E36055">
        <w:rPr>
          <w:rFonts w:cs="Times New Roman"/>
          <w:szCs w:val="28"/>
        </w:rPr>
        <w:t xml:space="preserve"> </w:t>
      </w:r>
      <w:r w:rsidRPr="00B16FE9">
        <w:rPr>
          <w:rFonts w:cs="Times New Roman"/>
          <w:b/>
          <w:szCs w:val="28"/>
        </w:rPr>
        <w:t>(ок. 1850–2010)</w:t>
      </w:r>
    </w:p>
    <w:p w14:paraId="468DAC9B" w14:textId="77B39E8D" w:rsidR="00E36055" w:rsidRDefault="00E36055" w:rsidP="0024681C">
      <w:pPr>
        <w:spacing w:before="100" w:beforeAutospacing="1" w:after="100" w:afterAutospacing="1" w:line="0" w:lineRule="atLeast"/>
        <w:ind w:firstLine="709"/>
        <w:jc w:val="both"/>
        <w:rPr>
          <w:rFonts w:cs="Times New Roman"/>
          <w:szCs w:val="28"/>
        </w:rPr>
      </w:pPr>
      <w:r w:rsidRPr="00E36055">
        <w:rPr>
          <w:rFonts w:cs="Times New Roman"/>
          <w:szCs w:val="28"/>
        </w:rPr>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w:t>
      </w:r>
      <w:r w:rsidR="00EB7EFA">
        <w:rPr>
          <w:rFonts w:cs="Times New Roman"/>
          <w:szCs w:val="28"/>
        </w:rPr>
        <w:t>нной, включив в себя новые измен</w:t>
      </w:r>
      <w:r w:rsidRPr="00E36055">
        <w:rPr>
          <w:rFonts w:cs="Times New Roman"/>
          <w:szCs w:val="28"/>
        </w:rPr>
        <w:t xml:space="preserve">ения, такие как охота ради спорта </w:t>
      </w:r>
      <w:r w:rsidR="00976603">
        <w:rPr>
          <w:rFonts w:cs="Times New Roman"/>
          <w:szCs w:val="28"/>
        </w:rPr>
        <w:t>-</w:t>
      </w:r>
      <w:r w:rsidR="002C0B3E">
        <w:rPr>
          <w:rFonts w:cs="Times New Roman"/>
          <w:szCs w:val="28"/>
        </w:rPr>
        <w:t xml:space="preserve"> а не только ради пропитания </w:t>
      </w:r>
      <w:r w:rsidR="00976603">
        <w:rPr>
          <w:rFonts w:cs="Times New Roman"/>
          <w:szCs w:val="28"/>
        </w:rPr>
        <w:t>-</w:t>
      </w:r>
      <w:r w:rsidR="002C0B3E">
        <w:rPr>
          <w:rFonts w:cs="Times New Roman"/>
          <w:szCs w:val="28"/>
        </w:rPr>
        <w:t xml:space="preserve"> </w:t>
      </w:r>
      <w:r w:rsidRPr="00E36055">
        <w:rPr>
          <w:rFonts w:cs="Times New Roman"/>
          <w:szCs w:val="28"/>
        </w:rPr>
        <w:t xml:space="preserve">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w:t>
      </w:r>
      <w:r w:rsidR="00EB0E8B">
        <w:rPr>
          <w:rFonts w:cs="Times New Roman"/>
          <w:szCs w:val="28"/>
        </w:rPr>
        <w:t>[</w:t>
      </w:r>
      <w:r w:rsidR="00EB0E8B">
        <w:rPr>
          <w:rFonts w:cs="Times New Roman"/>
          <w:szCs w:val="28"/>
        </w:rPr>
        <w:fldChar w:fldCharType="begin"/>
      </w:r>
      <w:r w:rsidR="00EB0E8B">
        <w:rPr>
          <w:rFonts w:cs="Times New Roman"/>
          <w:szCs w:val="28"/>
        </w:rPr>
        <w:instrText xml:space="preserve"> REF _Ref197639928 \r \h </w:instrText>
      </w:r>
      <w:r w:rsidR="00EB0E8B">
        <w:rPr>
          <w:rFonts w:cs="Times New Roman"/>
          <w:szCs w:val="28"/>
        </w:rPr>
      </w:r>
      <w:r w:rsidR="00EB0E8B">
        <w:rPr>
          <w:rFonts w:cs="Times New Roman"/>
          <w:szCs w:val="28"/>
        </w:rPr>
        <w:fldChar w:fldCharType="separate"/>
      </w:r>
      <w:r w:rsidR="00FE3930">
        <w:rPr>
          <w:rFonts w:cs="Times New Roman"/>
          <w:szCs w:val="28"/>
        </w:rPr>
        <w:t>34</w:t>
      </w:r>
      <w:r w:rsidR="00EB0E8B">
        <w:rPr>
          <w:rFonts w:cs="Times New Roman"/>
          <w:szCs w:val="28"/>
        </w:rPr>
        <w:fldChar w:fldCharType="end"/>
      </w:r>
      <w:r w:rsidR="00181273" w:rsidRPr="00181273">
        <w:rPr>
          <w:rFonts w:cs="Times New Roman"/>
          <w:szCs w:val="28"/>
        </w:rPr>
        <w:t>]</w:t>
      </w:r>
      <w:r w:rsidR="00B16FE9" w:rsidRPr="00B16FE9">
        <w:rPr>
          <w:szCs w:val="28"/>
        </w:rPr>
        <w:t xml:space="preserve"> </w:t>
      </w:r>
      <w:r w:rsidR="00B16FE9">
        <w:rPr>
          <w:szCs w:val="28"/>
        </w:rPr>
        <w:t>ССЫЛКА</w:t>
      </w:r>
    </w:p>
    <w:p w14:paraId="44239791" w14:textId="79FAA073" w:rsidR="00E36055" w:rsidRDefault="00E36055" w:rsidP="0024681C">
      <w:pPr>
        <w:spacing w:before="100" w:beforeAutospacing="1" w:after="100" w:afterAutospacing="1" w:line="0" w:lineRule="atLeast"/>
        <w:ind w:firstLine="709"/>
        <w:jc w:val="both"/>
        <w:rPr>
          <w:rFonts w:cs="Times New Roman"/>
          <w:szCs w:val="28"/>
        </w:rPr>
      </w:pPr>
      <w:r w:rsidRPr="00E36055">
        <w:rPr>
          <w:rFonts w:cs="Times New Roman"/>
          <w:szCs w:val="28"/>
        </w:rPr>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w:t>
      </w:r>
      <w:r>
        <w:rPr>
          <w:rFonts w:cs="Times New Roman"/>
          <w:szCs w:val="28"/>
        </w:rPr>
        <w:t>а</w:t>
      </w:r>
      <w:r w:rsidR="00EB0E8B" w:rsidRPr="00EB0E8B">
        <w:rPr>
          <w:rFonts w:cs="Times New Roman"/>
          <w:szCs w:val="28"/>
        </w:rPr>
        <w:t>[</w:t>
      </w:r>
      <w:r w:rsidR="00EB0E8B">
        <w:rPr>
          <w:rFonts w:cs="Times New Roman"/>
          <w:szCs w:val="28"/>
        </w:rPr>
        <w:fldChar w:fldCharType="begin"/>
      </w:r>
      <w:r w:rsidR="00EB0E8B">
        <w:rPr>
          <w:rFonts w:cs="Times New Roman"/>
          <w:szCs w:val="28"/>
        </w:rPr>
        <w:instrText xml:space="preserve"> REF _Ref197639928 \r \h </w:instrText>
      </w:r>
      <w:r w:rsidR="00EB0E8B">
        <w:rPr>
          <w:rFonts w:cs="Times New Roman"/>
          <w:szCs w:val="28"/>
        </w:rPr>
      </w:r>
      <w:r w:rsidR="00EB0E8B">
        <w:rPr>
          <w:rFonts w:cs="Times New Roman"/>
          <w:szCs w:val="28"/>
        </w:rPr>
        <w:fldChar w:fldCharType="separate"/>
      </w:r>
      <w:r w:rsidR="00FE3930">
        <w:rPr>
          <w:rFonts w:cs="Times New Roman"/>
          <w:szCs w:val="28"/>
        </w:rPr>
        <w:t>34</w:t>
      </w:r>
      <w:r w:rsidR="00EB0E8B">
        <w:rPr>
          <w:rFonts w:cs="Times New Roman"/>
          <w:szCs w:val="28"/>
        </w:rPr>
        <w:fldChar w:fldCharType="end"/>
      </w:r>
      <w:r w:rsidR="00EB0E8B" w:rsidRPr="00EB0E8B">
        <w:rPr>
          <w:rFonts w:cs="Times New Roman"/>
          <w:szCs w:val="28"/>
        </w:rPr>
        <w:t>]</w:t>
      </w:r>
      <w:r>
        <w:rPr>
          <w:rFonts w:cs="Times New Roman"/>
          <w:szCs w:val="28"/>
        </w:rPr>
        <w:t>. Гилмор  описывает</w:t>
      </w:r>
      <w:r w:rsidRPr="00E36055">
        <w:rPr>
          <w:rFonts w:cs="Times New Roman"/>
          <w:szCs w:val="28"/>
        </w:rPr>
        <w:t xml:space="preserve"> случайные матчи, где участники «обычно делали по три выстрела на </w:t>
      </w:r>
      <w:r w:rsidR="00B16FE9">
        <w:rPr>
          <w:rFonts w:cs="Times New Roman"/>
          <w:szCs w:val="28"/>
        </w:rPr>
        <w:t xml:space="preserve">дистанции </w:t>
      </w:r>
      <w:r w:rsidRPr="00E36055">
        <w:rPr>
          <w:rFonts w:cs="Times New Roman"/>
          <w:szCs w:val="28"/>
        </w:rPr>
        <w:t xml:space="preserve"> 110 ярдов, каждый измеряя расстояние от своих пулевых отверстий до центра мишени куском веревки. Самая короткая веревка </w:t>
      </w:r>
      <w:r w:rsidRPr="00E36055">
        <w:rPr>
          <w:rFonts w:cs="Times New Roman"/>
          <w:szCs w:val="28"/>
        </w:rPr>
        <w:lastRenderedPageBreak/>
        <w:t xml:space="preserve">выигрывала </w:t>
      </w:r>
      <w:r w:rsidR="00B16FE9">
        <w:rPr>
          <w:rFonts w:cs="Times New Roman"/>
          <w:szCs w:val="28"/>
        </w:rPr>
        <w:t>«…</w:t>
      </w:r>
      <w:r w:rsidRPr="00E36055">
        <w:rPr>
          <w:rFonts w:cs="Times New Roman"/>
          <w:szCs w:val="28"/>
        </w:rPr>
        <w:t>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w:t>
      </w:r>
      <w:r w:rsidR="00EB0E8B">
        <w:rPr>
          <w:rFonts w:cs="Times New Roman"/>
          <w:szCs w:val="28"/>
        </w:rPr>
        <w:t>ти в 1832 году</w:t>
      </w:r>
      <w:r w:rsidRPr="00E36055">
        <w:rPr>
          <w:rFonts w:cs="Times New Roman"/>
          <w:szCs w:val="28"/>
        </w:rPr>
        <w:t>.</w:t>
      </w:r>
      <w:r w:rsidR="00EB0E8B" w:rsidRPr="00EB0E8B">
        <w:rPr>
          <w:rFonts w:cs="Times New Roman"/>
          <w:szCs w:val="28"/>
        </w:rPr>
        <w:t>[</w:t>
      </w:r>
      <w:r w:rsidR="00EB0E8B">
        <w:rPr>
          <w:rFonts w:cs="Times New Roman"/>
          <w:szCs w:val="28"/>
        </w:rPr>
        <w:fldChar w:fldCharType="begin"/>
      </w:r>
      <w:r w:rsidR="00EB0E8B">
        <w:rPr>
          <w:rFonts w:cs="Times New Roman"/>
          <w:szCs w:val="28"/>
        </w:rPr>
        <w:instrText xml:space="preserve"> REF _Ref197640031 \r \h </w:instrText>
      </w:r>
      <w:r w:rsidR="00EB0E8B">
        <w:rPr>
          <w:rFonts w:cs="Times New Roman"/>
          <w:szCs w:val="28"/>
        </w:rPr>
      </w:r>
      <w:r w:rsidR="00EB0E8B">
        <w:rPr>
          <w:rFonts w:cs="Times New Roman"/>
          <w:szCs w:val="28"/>
        </w:rPr>
        <w:fldChar w:fldCharType="separate"/>
      </w:r>
      <w:r w:rsidR="00FE3930" w:rsidRPr="00FB6848">
        <w:rPr>
          <w:rFonts w:cs="Times New Roman"/>
          <w:szCs w:val="28"/>
        </w:rPr>
        <w:t>35</w:t>
      </w:r>
      <w:r w:rsidR="00EB0E8B">
        <w:rPr>
          <w:rFonts w:cs="Times New Roman"/>
          <w:szCs w:val="28"/>
        </w:rPr>
        <w:fldChar w:fldCharType="end"/>
      </w:r>
      <w:r w:rsidR="00EB0E8B" w:rsidRPr="00FB6848">
        <w:rPr>
          <w:rFonts w:cs="Times New Roman"/>
          <w:szCs w:val="28"/>
        </w:rPr>
        <w:t>]</w:t>
      </w:r>
      <w:r w:rsidR="009F6395" w:rsidRPr="009F6395">
        <w:rPr>
          <w:rFonts w:cs="Times New Roman"/>
          <w:b/>
          <w:szCs w:val="28"/>
        </w:rPr>
        <w:t>.</w:t>
      </w:r>
      <w:r w:rsidRPr="00E36055">
        <w:rPr>
          <w:rFonts w:cs="Times New Roman"/>
          <w:szCs w:val="28"/>
        </w:rPr>
        <w:t>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247A66AD" w14:textId="2A597898" w:rsidR="00E36055" w:rsidRDefault="00C739B6" w:rsidP="0024681C">
      <w:pPr>
        <w:spacing w:before="100" w:beforeAutospacing="1" w:after="100" w:afterAutospacing="1" w:line="0" w:lineRule="atLeast"/>
        <w:ind w:firstLine="709"/>
        <w:jc w:val="both"/>
        <w:rPr>
          <w:rFonts w:cs="Times New Roman"/>
          <w:szCs w:val="28"/>
        </w:rPr>
      </w:pPr>
      <w:r w:rsidRPr="00C739B6">
        <w:rPr>
          <w:rFonts w:cs="Times New Roman"/>
          <w:szCs w:val="28"/>
        </w:rPr>
        <w:t xml:space="preserve">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w:t>
      </w:r>
      <w:r w:rsidR="00976603">
        <w:rPr>
          <w:rFonts w:cs="Times New Roman"/>
          <w:szCs w:val="28"/>
        </w:rPr>
        <w:t>-</w:t>
      </w:r>
      <w:r w:rsidRPr="00C739B6">
        <w:rPr>
          <w:rFonts w:cs="Times New Roman"/>
          <w:szCs w:val="28"/>
        </w:rPr>
        <w:t xml:space="preserve"> или даже осуществимо </w:t>
      </w:r>
      <w:r w:rsidR="00976603">
        <w:rPr>
          <w:rFonts w:cs="Times New Roman"/>
          <w:szCs w:val="28"/>
        </w:rPr>
        <w:t>-</w:t>
      </w:r>
      <w:r w:rsidRPr="00C739B6">
        <w:rPr>
          <w:rFonts w:cs="Times New Roman"/>
          <w:szCs w:val="28"/>
        </w:rPr>
        <w:t xml:space="preserve">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_Ref197819376 \r \h </w:instrText>
      </w:r>
      <w:r w:rsidR="00FB6848">
        <w:rPr>
          <w:rFonts w:cs="Times New Roman"/>
          <w:szCs w:val="28"/>
        </w:rPr>
      </w:r>
      <w:r w:rsidR="00FB6848">
        <w:rPr>
          <w:rFonts w:cs="Times New Roman"/>
          <w:szCs w:val="28"/>
        </w:rPr>
        <w:fldChar w:fldCharType="separate"/>
      </w:r>
      <w:r w:rsidR="00FB6848">
        <w:rPr>
          <w:rFonts w:cs="Times New Roman"/>
          <w:szCs w:val="28"/>
        </w:rPr>
        <w:t>30</w:t>
      </w:r>
      <w:r w:rsidR="00FB6848">
        <w:rPr>
          <w:rFonts w:cs="Times New Roman"/>
          <w:szCs w:val="28"/>
        </w:rPr>
        <w:fldChar w:fldCharType="end"/>
      </w:r>
      <w:r w:rsidR="006F787C" w:rsidRPr="006F787C">
        <w:rPr>
          <w:rFonts w:cs="Times New Roman"/>
          <w:szCs w:val="28"/>
        </w:rPr>
        <w:t>]</w:t>
      </w:r>
      <w:r w:rsidRPr="00C739B6">
        <w:rPr>
          <w:rFonts w:cs="Times New Roman"/>
          <w:szCs w:val="28"/>
        </w:rPr>
        <w:t xml:space="preserve"> Как отмечает </w:t>
      </w:r>
      <w:r w:rsidRPr="00B16FE9">
        <w:rPr>
          <w:rFonts w:cs="Times New Roman"/>
          <w:b/>
          <w:szCs w:val="28"/>
        </w:rPr>
        <w:t>Тонсо (1982, 233)</w:t>
      </w:r>
      <w:r w:rsidRPr="00C739B6">
        <w:rPr>
          <w:rFonts w:cs="Times New Roman"/>
          <w:szCs w:val="28"/>
        </w:rPr>
        <w:t>: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w:t>
      </w:r>
      <w:r w:rsidR="00C362F0" w:rsidRPr="00C362F0">
        <w:rPr>
          <w:rFonts w:cs="Times New Roman"/>
          <w:szCs w:val="28"/>
        </w:rPr>
        <w:t>[</w:t>
      </w:r>
      <w:r w:rsidR="00C362F0">
        <w:rPr>
          <w:rFonts w:cs="Times New Roman"/>
          <w:szCs w:val="28"/>
        </w:rPr>
        <w:fldChar w:fldCharType="begin"/>
      </w:r>
      <w:r w:rsidR="00C362F0">
        <w:rPr>
          <w:rFonts w:cs="Times New Roman"/>
          <w:szCs w:val="28"/>
        </w:rPr>
        <w:instrText xml:space="preserve"> REF _Ref197639429 \r \h </w:instrText>
      </w:r>
      <w:r w:rsidR="00C362F0">
        <w:rPr>
          <w:rFonts w:cs="Times New Roman"/>
          <w:szCs w:val="28"/>
        </w:rPr>
      </w:r>
      <w:r w:rsidR="00C362F0">
        <w:rPr>
          <w:rFonts w:cs="Times New Roman"/>
          <w:szCs w:val="28"/>
        </w:rPr>
        <w:fldChar w:fldCharType="separate"/>
      </w:r>
      <w:r w:rsidR="00FE3930">
        <w:rPr>
          <w:rFonts w:cs="Times New Roman"/>
          <w:szCs w:val="28"/>
        </w:rPr>
        <w:t>31</w:t>
      </w:r>
      <w:r w:rsidR="00C362F0">
        <w:rPr>
          <w:rFonts w:cs="Times New Roman"/>
          <w:szCs w:val="28"/>
        </w:rPr>
        <w:fldChar w:fldCharType="end"/>
      </w:r>
      <w:r w:rsidR="00C362F0" w:rsidRPr="00C362F0">
        <w:rPr>
          <w:rFonts w:cs="Times New Roman"/>
          <w:szCs w:val="28"/>
        </w:rPr>
        <w:t>]</w:t>
      </w:r>
      <w:r w:rsidRPr="00C739B6">
        <w:rPr>
          <w:rFonts w:cs="Times New Roman"/>
          <w:szCs w:val="28"/>
        </w:rPr>
        <w:t xml:space="preserve">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6C1BBE4" w14:textId="3B6C70E4" w:rsidR="00C739B6" w:rsidRPr="00A24C0D" w:rsidRDefault="00C739B6" w:rsidP="0024681C">
      <w:pPr>
        <w:spacing w:before="100" w:beforeAutospacing="1" w:after="100" w:afterAutospacing="1" w:line="0" w:lineRule="atLeast"/>
        <w:ind w:firstLine="709"/>
        <w:jc w:val="both"/>
        <w:rPr>
          <w:rFonts w:cs="Times New Roman"/>
          <w:b/>
          <w:szCs w:val="28"/>
        </w:rPr>
      </w:pPr>
      <w:r w:rsidRPr="00C739B6">
        <w:rPr>
          <w:rFonts w:cs="Times New Roman"/>
          <w:szCs w:val="28"/>
        </w:rPr>
        <w:t xml:space="preserve">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(Harsanyi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Grand American Trapshooting Tournament,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w:t>
      </w:r>
      <w:r w:rsidRPr="00C739B6">
        <w:rPr>
          <w:rFonts w:cs="Times New Roman"/>
          <w:szCs w:val="28"/>
        </w:rPr>
        <w:lastRenderedPageBreak/>
        <w:t xml:space="preserve">чем 3500 в 2019 году, что отражает неизменную популярность этих ранних </w:t>
      </w:r>
      <w:r>
        <w:rPr>
          <w:rFonts w:cs="Times New Roman"/>
          <w:szCs w:val="28"/>
        </w:rPr>
        <w:t>мероприятий по культуре оружия.</w:t>
      </w:r>
      <w:r w:rsidR="00777ED7" w:rsidRPr="00777ED7">
        <w:rPr>
          <w:rFonts w:cs="Times New Roman"/>
          <w:szCs w:val="28"/>
        </w:rPr>
        <w:t>[</w:t>
      </w:r>
      <w:r w:rsidR="00777ED7">
        <w:rPr>
          <w:rFonts w:cs="Times New Roman"/>
          <w:szCs w:val="28"/>
          <w:lang w:val="en-US"/>
        </w:rPr>
        <w:fldChar w:fldCharType="begin"/>
      </w:r>
      <w:r w:rsidR="00777ED7" w:rsidRPr="00777ED7">
        <w:rPr>
          <w:rFonts w:cs="Times New Roman"/>
          <w:szCs w:val="28"/>
        </w:rPr>
        <w:instrText xml:space="preserve"> </w:instrText>
      </w:r>
      <w:r w:rsidR="00777ED7">
        <w:rPr>
          <w:rFonts w:cs="Times New Roman"/>
          <w:szCs w:val="28"/>
          <w:lang w:val="en-US"/>
        </w:rPr>
        <w:instrText>REF</w:instrText>
      </w:r>
      <w:r w:rsidR="00777ED7" w:rsidRPr="00777ED7">
        <w:rPr>
          <w:rFonts w:cs="Times New Roman"/>
          <w:szCs w:val="28"/>
        </w:rPr>
        <w:instrText xml:space="preserve"> _</w:instrText>
      </w:r>
      <w:r w:rsidR="00777ED7">
        <w:rPr>
          <w:rFonts w:cs="Times New Roman"/>
          <w:szCs w:val="28"/>
          <w:lang w:val="en-US"/>
        </w:rPr>
        <w:instrText>Ref</w:instrText>
      </w:r>
      <w:r w:rsidR="00777ED7" w:rsidRPr="00777ED7">
        <w:rPr>
          <w:rFonts w:cs="Times New Roman"/>
          <w:szCs w:val="28"/>
        </w:rPr>
        <w:instrText>197642141 \</w:instrText>
      </w:r>
      <w:r w:rsidR="00777ED7">
        <w:rPr>
          <w:rFonts w:cs="Times New Roman"/>
          <w:szCs w:val="28"/>
          <w:lang w:val="en-US"/>
        </w:rPr>
        <w:instrText>r</w:instrText>
      </w:r>
      <w:r w:rsidR="00777ED7" w:rsidRPr="00777ED7">
        <w:rPr>
          <w:rFonts w:cs="Times New Roman"/>
          <w:szCs w:val="28"/>
        </w:rPr>
        <w:instrText xml:space="preserve"> \</w:instrText>
      </w:r>
      <w:r w:rsidR="00777ED7">
        <w:rPr>
          <w:rFonts w:cs="Times New Roman"/>
          <w:szCs w:val="28"/>
          <w:lang w:val="en-US"/>
        </w:rPr>
        <w:instrText>h</w:instrText>
      </w:r>
      <w:r w:rsidR="00777ED7" w:rsidRPr="00777ED7">
        <w:rPr>
          <w:rFonts w:cs="Times New Roman"/>
          <w:szCs w:val="28"/>
        </w:rPr>
        <w:instrText xml:space="preserve"> </w:instrText>
      </w:r>
      <w:r w:rsidR="00777ED7">
        <w:rPr>
          <w:rFonts w:cs="Times New Roman"/>
          <w:szCs w:val="28"/>
          <w:lang w:val="en-US"/>
        </w:rPr>
      </w:r>
      <w:r w:rsidR="00777ED7">
        <w:rPr>
          <w:rFonts w:cs="Times New Roman"/>
          <w:szCs w:val="28"/>
          <w:lang w:val="en-US"/>
        </w:rPr>
        <w:fldChar w:fldCharType="separate"/>
      </w:r>
      <w:r w:rsidR="00777ED7" w:rsidRPr="00C54661">
        <w:rPr>
          <w:rFonts w:cs="Times New Roman"/>
          <w:szCs w:val="28"/>
        </w:rPr>
        <w:t>36</w:t>
      </w:r>
      <w:r w:rsidR="00777ED7">
        <w:rPr>
          <w:rFonts w:cs="Times New Roman"/>
          <w:szCs w:val="28"/>
          <w:lang w:val="en-US"/>
        </w:rPr>
        <w:fldChar w:fldCharType="end"/>
      </w:r>
      <w:r w:rsidR="00777ED7" w:rsidRPr="00C54661">
        <w:rPr>
          <w:rFonts w:cs="Times New Roman"/>
          <w:szCs w:val="28"/>
        </w:rPr>
        <w:t>,</w:t>
      </w:r>
      <w:r w:rsidR="00777ED7">
        <w:rPr>
          <w:rFonts w:cs="Times New Roman"/>
          <w:szCs w:val="28"/>
        </w:rPr>
        <w:t>с</w:t>
      </w:r>
      <w:r w:rsidR="00777ED7" w:rsidRPr="00C54661">
        <w:rPr>
          <w:rFonts w:cs="Times New Roman"/>
          <w:szCs w:val="28"/>
        </w:rPr>
        <w:t>.230]</w:t>
      </w:r>
      <w:r w:rsidR="009F6395" w:rsidRPr="00C54661">
        <w:rPr>
          <w:rFonts w:ascii="Arial" w:hAnsi="Arial" w:cs="Arial"/>
          <w:color w:val="333333"/>
          <w:shd w:val="clear" w:color="auto" w:fill="FFFFFF"/>
        </w:rPr>
        <w:t xml:space="preserve"> </w:t>
      </w:r>
    </w:p>
    <w:p w14:paraId="5151C06A" w14:textId="77777777" w:rsidR="00C739B6" w:rsidRDefault="00C739B6" w:rsidP="0024681C">
      <w:pPr>
        <w:spacing w:before="100" w:beforeAutospacing="1" w:after="100" w:afterAutospacing="1" w:line="0" w:lineRule="atLeast"/>
        <w:ind w:firstLine="709"/>
        <w:jc w:val="both"/>
        <w:rPr>
          <w:rFonts w:cs="Times New Roman"/>
          <w:szCs w:val="28"/>
        </w:rPr>
      </w:pPr>
      <w:r w:rsidRPr="00C739B6">
        <w:rPr>
          <w:rFonts w:cs="Times New Roman"/>
          <w:szCs w:val="28"/>
        </w:rPr>
        <w:t>До 1860-х годов другие стрелковые клубы, известные как Schützenbünde,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(NRA)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484F9140" w14:textId="77777777" w:rsidR="00FA103B" w:rsidRPr="00FA103B" w:rsidRDefault="00FA103B" w:rsidP="0024681C">
      <w:pPr>
        <w:spacing w:before="100" w:beforeAutospacing="1" w:after="100" w:afterAutospacing="1" w:line="0" w:lineRule="atLeast"/>
        <w:ind w:firstLine="709"/>
        <w:jc w:val="both"/>
        <w:rPr>
          <w:rFonts w:cs="Times New Roman"/>
          <w:szCs w:val="28"/>
        </w:rPr>
      </w:pPr>
      <w:r w:rsidRPr="00FA103B">
        <w:rPr>
          <w:rFonts w:cs="Times New Roman"/>
          <w:szCs w:val="28"/>
        </w:rPr>
        <w:t xml:space="preserve">С момента своего основания NRA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NRA теперь более широко известна своей политической </w:t>
      </w:r>
      <w:r w:rsidR="00E87D9C">
        <w:rPr>
          <w:rFonts w:cs="Times New Roman"/>
          <w:szCs w:val="28"/>
        </w:rPr>
        <w:t>деятельностью</w:t>
      </w:r>
      <w:r w:rsidRPr="00FA103B">
        <w:rPr>
          <w:rFonts w:cs="Times New Roman"/>
          <w:szCs w:val="28"/>
        </w:rPr>
        <w:t>,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w:t>
      </w:r>
      <w:r w:rsidR="00E87D9C">
        <w:rPr>
          <w:rFonts w:cs="Times New Roman"/>
          <w:szCs w:val="28"/>
        </w:rPr>
        <w:t>ицию, которой придерживаются много</w:t>
      </w:r>
      <w:r w:rsidRPr="00FA103B">
        <w:rPr>
          <w:rFonts w:cs="Times New Roman"/>
          <w:szCs w:val="28"/>
        </w:rPr>
        <w:t>численные владельцы оружия по всей стране, будь то официальные соревнования, неформальные «стрельбы по индейке»</w:t>
      </w:r>
      <w:r w:rsidR="009562E0">
        <w:rPr>
          <w:rFonts w:cs="Times New Roman"/>
          <w:szCs w:val="28"/>
        </w:rPr>
        <w:t>.</w:t>
      </w:r>
    </w:p>
    <w:p w14:paraId="2F842FEC" w14:textId="27439CF0" w:rsidR="00FA103B" w:rsidRPr="00FA103B" w:rsidRDefault="00FA103B" w:rsidP="0024681C">
      <w:pPr>
        <w:spacing w:before="100" w:beforeAutospacing="1" w:after="100" w:afterAutospacing="1" w:line="0" w:lineRule="atLeast"/>
        <w:ind w:firstLine="709"/>
        <w:jc w:val="both"/>
        <w:rPr>
          <w:rFonts w:cs="Times New Roman"/>
          <w:szCs w:val="28"/>
        </w:rPr>
      </w:pPr>
      <w:r w:rsidRPr="00FA103B">
        <w:rPr>
          <w:rFonts w:cs="Times New Roman"/>
          <w:szCs w:val="28"/>
        </w:rPr>
        <w:t>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w:t>
      </w:r>
      <w:r w:rsidR="00E87D9C">
        <w:rPr>
          <w:rFonts w:cs="Times New Roman"/>
          <w:szCs w:val="28"/>
        </w:rPr>
        <w:t xml:space="preserve"> изготовления </w:t>
      </w:r>
      <w:r w:rsidRPr="00FA103B">
        <w:rPr>
          <w:rFonts w:cs="Times New Roman"/>
          <w:szCs w:val="28"/>
        </w:rPr>
        <w:t xml:space="preserve"> и исторической значимости</w:t>
      </w:r>
      <w:r w:rsidR="00B479E1">
        <w:rPr>
          <w:rFonts w:cs="Times New Roman"/>
          <w:szCs w:val="28"/>
        </w:rPr>
        <w:t>.</w:t>
      </w:r>
      <w:r w:rsidR="00E87D9C">
        <w:rPr>
          <w:rFonts w:cs="Times New Roman"/>
          <w:szCs w:val="28"/>
        </w:rPr>
        <w:t xml:space="preserve"> </w:t>
      </w:r>
      <w:r w:rsidRPr="00FA103B">
        <w:rPr>
          <w:rFonts w:cs="Times New Roman"/>
          <w:szCs w:val="28"/>
        </w:rPr>
        <w:t>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w:t>
      </w:r>
      <w:r w:rsidR="00071D05" w:rsidRPr="00071D05">
        <w:rPr>
          <w:rFonts w:cs="Times New Roman"/>
          <w:szCs w:val="28"/>
        </w:rPr>
        <w:t>[</w:t>
      </w:r>
      <w:r w:rsidR="00071D05">
        <w:rPr>
          <w:rFonts w:cs="Times New Roman"/>
          <w:szCs w:val="28"/>
        </w:rPr>
        <w:fldChar w:fldCharType="begin"/>
      </w:r>
      <w:r w:rsidR="00071D05">
        <w:rPr>
          <w:rFonts w:cs="Times New Roman"/>
          <w:szCs w:val="28"/>
        </w:rPr>
        <w:instrText xml:space="preserve"> REF _Ref197742426 \r \h </w:instrText>
      </w:r>
      <w:r w:rsidR="00071D05">
        <w:rPr>
          <w:rFonts w:cs="Times New Roman"/>
          <w:szCs w:val="28"/>
        </w:rPr>
      </w:r>
      <w:r w:rsidR="00071D05">
        <w:rPr>
          <w:rFonts w:cs="Times New Roman"/>
          <w:szCs w:val="28"/>
        </w:rPr>
        <w:fldChar w:fldCharType="separate"/>
      </w:r>
      <w:r w:rsidR="00071D05">
        <w:rPr>
          <w:rFonts w:cs="Times New Roman"/>
          <w:szCs w:val="28"/>
        </w:rPr>
        <w:t>37</w:t>
      </w:r>
      <w:r w:rsidR="00071D05">
        <w:rPr>
          <w:rFonts w:cs="Times New Roman"/>
          <w:szCs w:val="28"/>
        </w:rPr>
        <w:fldChar w:fldCharType="end"/>
      </w:r>
      <w:r w:rsidR="00FB6848" w:rsidRPr="00FB6848">
        <w:rPr>
          <w:rFonts w:cs="Times New Roman"/>
          <w:szCs w:val="28"/>
        </w:rPr>
        <w:t>,</w:t>
      </w:r>
      <w:r w:rsidR="00FB6848">
        <w:rPr>
          <w:rFonts w:cs="Times New Roman"/>
          <w:szCs w:val="28"/>
        </w:rPr>
        <w:t>с.31</w:t>
      </w:r>
      <w:r w:rsidR="00071D05" w:rsidRPr="00071D05">
        <w:rPr>
          <w:rFonts w:cs="Times New Roman"/>
          <w:szCs w:val="28"/>
        </w:rPr>
        <w:t>]</w:t>
      </w:r>
      <w:r w:rsidRPr="00FA103B">
        <w:rPr>
          <w:rFonts w:cs="Times New Roman"/>
          <w:szCs w:val="28"/>
        </w:rPr>
        <w:t xml:space="preserve">.Наличие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w:t>
      </w:r>
      <w:r w:rsidR="00976603">
        <w:rPr>
          <w:rFonts w:cs="Times New Roman"/>
          <w:szCs w:val="28"/>
        </w:rPr>
        <w:t>-</w:t>
      </w:r>
      <w:r w:rsidRPr="00FA103B">
        <w:rPr>
          <w:rFonts w:cs="Times New Roman"/>
          <w:szCs w:val="28"/>
        </w:rPr>
        <w:t xml:space="preserve"> от романов Эрнеста Хемингуэя до таких фильмов, как «Ровно в полдень» с Гэри Купером и Грейс Келли в главных ролях </w:t>
      </w:r>
      <w:r w:rsidR="00976603">
        <w:rPr>
          <w:rFonts w:cs="Times New Roman"/>
          <w:szCs w:val="28"/>
        </w:rPr>
        <w:t>-</w:t>
      </w:r>
      <w:r w:rsidRPr="00FA103B">
        <w:rPr>
          <w:rFonts w:cs="Times New Roman"/>
          <w:szCs w:val="28"/>
        </w:rPr>
        <w:t xml:space="preserve"> подогревала интерес к владению копиями огнестрельного оружия. Например, </w:t>
      </w:r>
      <w:r w:rsidRPr="00644133">
        <w:rPr>
          <w:rFonts w:cs="Times New Roman"/>
          <w:b/>
          <w:szCs w:val="28"/>
        </w:rPr>
        <w:t>Ruger Single-Six</w:t>
      </w:r>
      <w:r w:rsidRPr="00FA103B">
        <w:rPr>
          <w:rFonts w:cs="Times New Roman"/>
          <w:szCs w:val="28"/>
        </w:rPr>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w:t>
      </w:r>
      <w:r w:rsidR="009562E0">
        <w:rPr>
          <w:rFonts w:cs="Times New Roman"/>
          <w:szCs w:val="28"/>
        </w:rPr>
        <w:t>нании.</w:t>
      </w:r>
    </w:p>
    <w:p w14:paraId="7D2F4B3F" w14:textId="1448ECB7" w:rsidR="00C739B6" w:rsidRPr="007117A1" w:rsidRDefault="00FA103B" w:rsidP="0024681C">
      <w:pPr>
        <w:spacing w:before="100" w:beforeAutospacing="1" w:after="100" w:afterAutospacing="1" w:line="0" w:lineRule="atLeast"/>
        <w:ind w:firstLine="709"/>
        <w:jc w:val="both"/>
        <w:rPr>
          <w:rFonts w:cs="Times New Roman"/>
          <w:szCs w:val="28"/>
        </w:rPr>
      </w:pPr>
      <w:r w:rsidRPr="00FA103B">
        <w:rPr>
          <w:rFonts w:cs="Times New Roman"/>
          <w:szCs w:val="28"/>
        </w:rPr>
        <w:lastRenderedPageBreak/>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w:t>
      </w:r>
      <w:r w:rsidR="00071D05" w:rsidRPr="00071D05">
        <w:rPr>
          <w:rFonts w:cs="Times New Roman"/>
          <w:szCs w:val="28"/>
        </w:rPr>
        <w:t>[</w:t>
      </w:r>
      <w:r w:rsidR="00071D05">
        <w:rPr>
          <w:rFonts w:cs="Times New Roman"/>
          <w:szCs w:val="28"/>
          <w:lang w:val="en-US"/>
        </w:rPr>
        <w:fldChar w:fldCharType="begin"/>
      </w:r>
      <w:r w:rsidR="00071D05" w:rsidRPr="00071D05">
        <w:rPr>
          <w:rFonts w:cs="Times New Roman"/>
          <w:szCs w:val="28"/>
        </w:rPr>
        <w:instrText xml:space="preserve"> </w:instrText>
      </w:r>
      <w:r w:rsidR="00071D05">
        <w:rPr>
          <w:rFonts w:cs="Times New Roman"/>
          <w:szCs w:val="28"/>
          <w:lang w:val="en-US"/>
        </w:rPr>
        <w:instrText>REF</w:instrText>
      </w:r>
      <w:r w:rsidR="00071D05" w:rsidRPr="00071D05">
        <w:rPr>
          <w:rFonts w:cs="Times New Roman"/>
          <w:szCs w:val="28"/>
        </w:rPr>
        <w:instrText xml:space="preserve"> _</w:instrText>
      </w:r>
      <w:r w:rsidR="00071D05">
        <w:rPr>
          <w:rFonts w:cs="Times New Roman"/>
          <w:szCs w:val="28"/>
          <w:lang w:val="en-US"/>
        </w:rPr>
        <w:instrText>Ref</w:instrText>
      </w:r>
      <w:r w:rsidR="00071D05" w:rsidRPr="00071D05">
        <w:rPr>
          <w:rFonts w:cs="Times New Roman"/>
          <w:szCs w:val="28"/>
        </w:rPr>
        <w:instrText>197742451 \</w:instrText>
      </w:r>
      <w:r w:rsidR="00071D05">
        <w:rPr>
          <w:rFonts w:cs="Times New Roman"/>
          <w:szCs w:val="28"/>
          <w:lang w:val="en-US"/>
        </w:rPr>
        <w:instrText>r</w:instrText>
      </w:r>
      <w:r w:rsidR="00071D05" w:rsidRPr="00071D05">
        <w:rPr>
          <w:rFonts w:cs="Times New Roman"/>
          <w:szCs w:val="28"/>
        </w:rPr>
        <w:instrText xml:space="preserve"> \</w:instrText>
      </w:r>
      <w:r w:rsidR="00071D05">
        <w:rPr>
          <w:rFonts w:cs="Times New Roman"/>
          <w:szCs w:val="28"/>
          <w:lang w:val="en-US"/>
        </w:rPr>
        <w:instrText>h</w:instrText>
      </w:r>
      <w:r w:rsidR="00071D05" w:rsidRPr="00071D05">
        <w:rPr>
          <w:rFonts w:cs="Times New Roman"/>
          <w:szCs w:val="28"/>
        </w:rPr>
        <w:instrText xml:space="preserve"> </w:instrText>
      </w:r>
      <w:r w:rsidR="00071D05">
        <w:rPr>
          <w:rFonts w:cs="Times New Roman"/>
          <w:szCs w:val="28"/>
          <w:lang w:val="en-US"/>
        </w:rPr>
      </w:r>
      <w:r w:rsidR="00071D05">
        <w:rPr>
          <w:rFonts w:cs="Times New Roman"/>
          <w:szCs w:val="28"/>
          <w:lang w:val="en-US"/>
        </w:rPr>
        <w:fldChar w:fldCharType="separate"/>
      </w:r>
      <w:r w:rsidR="00071D05" w:rsidRPr="00C54661">
        <w:rPr>
          <w:rFonts w:cs="Times New Roman"/>
          <w:szCs w:val="28"/>
        </w:rPr>
        <w:t>38</w:t>
      </w:r>
      <w:r w:rsidR="00071D05">
        <w:rPr>
          <w:rFonts w:cs="Times New Roman"/>
          <w:szCs w:val="28"/>
          <w:lang w:val="en-US"/>
        </w:rPr>
        <w:fldChar w:fldCharType="end"/>
      </w:r>
      <w:r w:rsidR="00071D05" w:rsidRPr="00C54661">
        <w:rPr>
          <w:rFonts w:cs="Times New Roman"/>
          <w:szCs w:val="28"/>
        </w:rPr>
        <w:t>]</w:t>
      </w:r>
      <w:r w:rsidR="001419B8" w:rsidRPr="001419B8">
        <w:t xml:space="preserve"> </w:t>
      </w:r>
    </w:p>
    <w:p w14:paraId="1A6699EA" w14:textId="77777777" w:rsidR="00F82D84" w:rsidRDefault="00F82D84" w:rsidP="0024681C">
      <w:pPr>
        <w:spacing w:before="100" w:beforeAutospacing="1" w:after="100" w:afterAutospacing="1" w:line="0" w:lineRule="atLeast"/>
        <w:ind w:firstLine="709"/>
        <w:jc w:val="both"/>
        <w:rPr>
          <w:rFonts w:cs="Times New Roman"/>
          <w:szCs w:val="28"/>
        </w:rPr>
      </w:pPr>
      <w:r>
        <w:rPr>
          <w:rFonts w:cs="Times New Roman"/>
          <w:szCs w:val="28"/>
        </w:rPr>
        <w:t>Культурные изменение в 1960-1970</w:t>
      </w:r>
      <w:r w:rsidR="00644133">
        <w:rPr>
          <w:rFonts w:cs="Times New Roman"/>
          <w:szCs w:val="28"/>
        </w:rPr>
        <w:t xml:space="preserve"> гг.</w:t>
      </w:r>
    </w:p>
    <w:p w14:paraId="6D2B5A61" w14:textId="0CB7FC89" w:rsidR="009562E0" w:rsidRPr="009562E0" w:rsidRDefault="009562E0" w:rsidP="0024681C">
      <w:pPr>
        <w:spacing w:before="100" w:beforeAutospacing="1" w:after="100" w:afterAutospacing="1" w:line="0" w:lineRule="atLeast"/>
        <w:ind w:firstLine="709"/>
        <w:jc w:val="both"/>
        <w:rPr>
          <w:rFonts w:cs="Times New Roman"/>
          <w:szCs w:val="28"/>
        </w:rPr>
      </w:pPr>
      <w:r w:rsidRPr="009562E0">
        <w:rPr>
          <w:rFonts w:cs="Times New Roman"/>
          <w:szCs w:val="28"/>
        </w:rPr>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w:t>
      </w:r>
      <w:r w:rsidR="00071D05" w:rsidRPr="00071D05">
        <w:rPr>
          <w:rFonts w:cs="Times New Roman"/>
          <w:szCs w:val="28"/>
        </w:rPr>
        <w:t>[</w:t>
      </w:r>
      <w:r w:rsidR="00071D05">
        <w:rPr>
          <w:rFonts w:cs="Times New Roman"/>
          <w:szCs w:val="28"/>
        </w:rPr>
        <w:fldChar w:fldCharType="begin"/>
      </w:r>
      <w:r w:rsidR="00071D05">
        <w:rPr>
          <w:rFonts w:cs="Times New Roman"/>
          <w:szCs w:val="28"/>
        </w:rPr>
        <w:instrText xml:space="preserve"> REF _Ref197742527 \r \h </w:instrText>
      </w:r>
      <w:r w:rsidR="00071D05">
        <w:rPr>
          <w:rFonts w:cs="Times New Roman"/>
          <w:szCs w:val="28"/>
        </w:rPr>
      </w:r>
      <w:r w:rsidR="00071D05">
        <w:rPr>
          <w:rFonts w:cs="Times New Roman"/>
          <w:szCs w:val="28"/>
        </w:rPr>
        <w:fldChar w:fldCharType="separate"/>
      </w:r>
      <w:r w:rsidR="00071D05">
        <w:rPr>
          <w:rFonts w:cs="Times New Roman"/>
          <w:szCs w:val="28"/>
        </w:rPr>
        <w:t>39</w:t>
      </w:r>
      <w:r w:rsidR="00071D05">
        <w:rPr>
          <w:rFonts w:cs="Times New Roman"/>
          <w:szCs w:val="28"/>
        </w:rPr>
        <w:fldChar w:fldCharType="end"/>
      </w:r>
      <w:r w:rsidR="00071D05" w:rsidRPr="00071D05">
        <w:rPr>
          <w:rFonts w:cs="Times New Roman"/>
          <w:szCs w:val="28"/>
        </w:rPr>
        <w:t>,</w:t>
      </w:r>
      <w:r w:rsidR="00071D05">
        <w:rPr>
          <w:rFonts w:cs="Times New Roman"/>
          <w:szCs w:val="28"/>
          <w:lang w:val="en-US"/>
        </w:rPr>
        <w:t>c</w:t>
      </w:r>
      <w:r w:rsidR="00071D05">
        <w:rPr>
          <w:rFonts w:cs="Times New Roman"/>
          <w:szCs w:val="28"/>
        </w:rPr>
        <w:t>.</w:t>
      </w:r>
      <w:r w:rsidR="00071D05" w:rsidRPr="00071D05">
        <w:rPr>
          <w:rFonts w:cs="Times New Roman"/>
          <w:szCs w:val="28"/>
        </w:rPr>
        <w:t>163]</w:t>
      </w:r>
      <w:r w:rsidRPr="009562E0">
        <w:rPr>
          <w:rFonts w:cs="Times New Roman"/>
          <w:szCs w:val="28"/>
        </w:rPr>
        <w:t xml:space="preserve">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w:t>
      </w:r>
      <w:r>
        <w:rPr>
          <w:rFonts w:cs="Times New Roman"/>
          <w:szCs w:val="28"/>
        </w:rPr>
        <w:t xml:space="preserve">ледствии стало </w:t>
      </w:r>
      <w:r w:rsidR="00644133">
        <w:rPr>
          <w:rFonts w:cs="Times New Roman"/>
          <w:szCs w:val="28"/>
        </w:rPr>
        <w:t>вооруженной самообороной</w:t>
      </w:r>
      <w:r>
        <w:rPr>
          <w:rFonts w:cs="Times New Roman"/>
          <w:szCs w:val="28"/>
        </w:rPr>
        <w:t>.</w:t>
      </w:r>
    </w:p>
    <w:p w14:paraId="33373A2B" w14:textId="28EFB345" w:rsidR="00FA103B" w:rsidRPr="009562E0" w:rsidRDefault="009562E0" w:rsidP="0024681C">
      <w:pPr>
        <w:spacing w:before="100" w:beforeAutospacing="1" w:after="100" w:afterAutospacing="1" w:line="0" w:lineRule="atLeast"/>
        <w:ind w:firstLine="709"/>
        <w:jc w:val="both"/>
        <w:rPr>
          <w:rFonts w:cs="Times New Roman"/>
          <w:szCs w:val="28"/>
        </w:rPr>
      </w:pPr>
      <w:r w:rsidRPr="009562E0">
        <w:rPr>
          <w:rFonts w:cs="Times New Roman"/>
          <w:szCs w:val="28"/>
        </w:rPr>
        <w:t>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восстания чернокожих, вооружившись, реакция, укорененная в давних моделях. Кеннетт и Андерсон отмечают, что «New Republic предупреждала еще в 1956 году, что растущие споры о гражданских правах вызывают огромные продажи огнестрельного оружия в южных общинах».</w:t>
      </w:r>
      <w:r w:rsidR="00071D05" w:rsidRPr="00071D05">
        <w:rPr>
          <w:rFonts w:cs="Times New Roman"/>
          <w:szCs w:val="28"/>
        </w:rPr>
        <w:t>[</w:t>
      </w:r>
      <w:r w:rsidR="00071D05">
        <w:rPr>
          <w:rFonts w:cs="Times New Roman"/>
          <w:szCs w:val="28"/>
          <w:lang w:val="en-US"/>
        </w:rPr>
        <w:fldChar w:fldCharType="begin"/>
      </w:r>
      <w:r w:rsidR="00071D05" w:rsidRPr="00071D05">
        <w:rPr>
          <w:rFonts w:cs="Times New Roman"/>
          <w:szCs w:val="28"/>
        </w:rPr>
        <w:instrText xml:space="preserve"> </w:instrText>
      </w:r>
      <w:r w:rsidR="00071D05">
        <w:rPr>
          <w:rFonts w:cs="Times New Roman"/>
          <w:szCs w:val="28"/>
          <w:lang w:val="en-US"/>
        </w:rPr>
        <w:instrText>REF</w:instrText>
      </w:r>
      <w:r w:rsidR="00071D05" w:rsidRPr="00071D05">
        <w:rPr>
          <w:rFonts w:cs="Times New Roman"/>
          <w:szCs w:val="28"/>
        </w:rPr>
        <w:instrText xml:space="preserve"> _</w:instrText>
      </w:r>
      <w:r w:rsidR="00071D05">
        <w:rPr>
          <w:rFonts w:cs="Times New Roman"/>
          <w:szCs w:val="28"/>
          <w:lang w:val="en-US"/>
        </w:rPr>
        <w:instrText>Ref</w:instrText>
      </w:r>
      <w:r w:rsidR="00071D05" w:rsidRPr="00071D05">
        <w:rPr>
          <w:rFonts w:cs="Times New Roman"/>
          <w:szCs w:val="28"/>
        </w:rPr>
        <w:instrText>197742527 \</w:instrText>
      </w:r>
      <w:r w:rsidR="00071D05">
        <w:rPr>
          <w:rFonts w:cs="Times New Roman"/>
          <w:szCs w:val="28"/>
          <w:lang w:val="en-US"/>
        </w:rPr>
        <w:instrText>r</w:instrText>
      </w:r>
      <w:r w:rsidR="00071D05" w:rsidRPr="00071D05">
        <w:rPr>
          <w:rFonts w:cs="Times New Roman"/>
          <w:szCs w:val="28"/>
        </w:rPr>
        <w:instrText xml:space="preserve"> \</w:instrText>
      </w:r>
      <w:r w:rsidR="00071D05">
        <w:rPr>
          <w:rFonts w:cs="Times New Roman"/>
          <w:szCs w:val="28"/>
          <w:lang w:val="en-US"/>
        </w:rPr>
        <w:instrText>h</w:instrText>
      </w:r>
      <w:r w:rsidR="00071D05" w:rsidRPr="00071D05">
        <w:rPr>
          <w:rFonts w:cs="Times New Roman"/>
          <w:szCs w:val="28"/>
        </w:rPr>
        <w:instrText xml:space="preserve"> </w:instrText>
      </w:r>
      <w:r w:rsidR="00071D05">
        <w:rPr>
          <w:rFonts w:cs="Times New Roman"/>
          <w:szCs w:val="28"/>
          <w:lang w:val="en-US"/>
        </w:rPr>
      </w:r>
      <w:r w:rsidR="00071D05">
        <w:rPr>
          <w:rFonts w:cs="Times New Roman"/>
          <w:szCs w:val="28"/>
          <w:lang w:val="en-US"/>
        </w:rPr>
        <w:fldChar w:fldCharType="separate"/>
      </w:r>
      <w:r w:rsidR="00071D05" w:rsidRPr="00C54661">
        <w:rPr>
          <w:rFonts w:cs="Times New Roman"/>
          <w:szCs w:val="28"/>
        </w:rPr>
        <w:t>39</w:t>
      </w:r>
      <w:r w:rsidR="00071D05">
        <w:rPr>
          <w:rFonts w:cs="Times New Roman"/>
          <w:szCs w:val="28"/>
          <w:lang w:val="en-US"/>
        </w:rPr>
        <w:fldChar w:fldCharType="end"/>
      </w:r>
      <w:r w:rsidR="00071D05" w:rsidRPr="00C54661">
        <w:rPr>
          <w:rFonts w:cs="Times New Roman"/>
          <w:szCs w:val="28"/>
        </w:rPr>
        <w:t>,</w:t>
      </w:r>
      <w:r w:rsidR="00071D05">
        <w:rPr>
          <w:rFonts w:cs="Times New Roman"/>
          <w:szCs w:val="28"/>
          <w:lang w:val="en-US"/>
        </w:rPr>
        <w:t>c</w:t>
      </w:r>
      <w:r w:rsidR="00071D05" w:rsidRPr="00C54661">
        <w:rPr>
          <w:rFonts w:cs="Times New Roman"/>
          <w:szCs w:val="28"/>
        </w:rPr>
        <w:t>.164]</w:t>
      </w:r>
      <w:proofErr w:type="gramStart"/>
      <w:r w:rsidRPr="009562E0">
        <w:rPr>
          <w:rFonts w:cs="Times New Roman"/>
          <w:szCs w:val="28"/>
        </w:rPr>
        <w:t>Сопротивление</w:t>
      </w:r>
      <w:proofErr w:type="gramEnd"/>
      <w:r w:rsidRPr="00C54661">
        <w:rPr>
          <w:rFonts w:cs="Times New Roman"/>
          <w:szCs w:val="28"/>
        </w:rPr>
        <w:t xml:space="preserve"> </w:t>
      </w:r>
      <w:r w:rsidRPr="009562E0">
        <w:rPr>
          <w:rFonts w:cs="Times New Roman"/>
          <w:szCs w:val="28"/>
        </w:rPr>
        <w:t>стремлению</w:t>
      </w:r>
      <w:r w:rsidRPr="00C54661">
        <w:rPr>
          <w:rFonts w:cs="Times New Roman"/>
          <w:szCs w:val="28"/>
        </w:rPr>
        <w:t xml:space="preserve"> </w:t>
      </w:r>
      <w:r w:rsidRPr="009562E0">
        <w:rPr>
          <w:rFonts w:cs="Times New Roman"/>
          <w:szCs w:val="28"/>
        </w:rPr>
        <w:t>к</w:t>
      </w:r>
      <w:r w:rsidRPr="00C54661">
        <w:rPr>
          <w:rFonts w:cs="Times New Roman"/>
          <w:szCs w:val="28"/>
        </w:rPr>
        <w:t xml:space="preserve"> </w:t>
      </w:r>
      <w:r w:rsidRPr="009562E0">
        <w:rPr>
          <w:rFonts w:cs="Times New Roman"/>
          <w:szCs w:val="28"/>
        </w:rPr>
        <w:t>равенству</w:t>
      </w:r>
      <w:r w:rsidRPr="00C54661">
        <w:rPr>
          <w:rFonts w:cs="Times New Roman"/>
          <w:szCs w:val="28"/>
        </w:rPr>
        <w:t xml:space="preserve"> </w:t>
      </w:r>
      <w:r w:rsidRPr="009562E0">
        <w:rPr>
          <w:rFonts w:cs="Times New Roman"/>
          <w:szCs w:val="28"/>
        </w:rPr>
        <w:t xml:space="preserve">часто становилось жестоким. Имена </w:t>
      </w:r>
      <w:r w:rsidR="00644133">
        <w:rPr>
          <w:rFonts w:cs="Times New Roman"/>
          <w:szCs w:val="28"/>
        </w:rPr>
        <w:t>погибших</w:t>
      </w:r>
      <w:r w:rsidRPr="009562E0">
        <w:rPr>
          <w:rFonts w:cs="Times New Roman"/>
          <w:szCs w:val="28"/>
        </w:rPr>
        <w:t xml:space="preserve"> </w:t>
      </w:r>
      <w:r w:rsidR="00644133">
        <w:rPr>
          <w:rFonts w:cs="Times New Roman"/>
          <w:szCs w:val="28"/>
        </w:rPr>
        <w:t>борцов</w:t>
      </w:r>
      <w:r w:rsidRPr="009562E0">
        <w:rPr>
          <w:rFonts w:cs="Times New Roman"/>
          <w:szCs w:val="28"/>
        </w:rPr>
        <w:t xml:space="preserve"> за гражданские права, таких как Медгар Эверс, Чейни, Гудман, Швернер, Джимми Ли Джексон и Мартин Лютер Кинг-младший, хорошо известны</w:t>
      </w:r>
      <w:r w:rsidR="00644133">
        <w:rPr>
          <w:rFonts w:cs="Times New Roman"/>
          <w:szCs w:val="28"/>
        </w:rPr>
        <w:t>. Менее известны имена жертв насилия с противоположной стороны -</w:t>
      </w:r>
      <w:r w:rsidRPr="009562E0">
        <w:rPr>
          <w:rFonts w:cs="Times New Roman"/>
          <w:szCs w:val="28"/>
        </w:rPr>
        <w:t xml:space="preserve"> Джордж Ли, Генри Ди, Чарльз Мур и Кларенс Триггс</w:t>
      </w:r>
      <w:r w:rsidR="00644133">
        <w:rPr>
          <w:rFonts w:cs="Times New Roman"/>
          <w:szCs w:val="28"/>
        </w:rPr>
        <w:t>. О</w:t>
      </w:r>
      <w:r w:rsidRPr="009562E0">
        <w:rPr>
          <w:rFonts w:cs="Times New Roman"/>
          <w:szCs w:val="28"/>
        </w:rPr>
        <w:t>ружие сыграло в борьбе за расовую справедливость</w:t>
      </w:r>
      <w:r w:rsidR="00644133">
        <w:rPr>
          <w:rFonts w:cs="Times New Roman"/>
          <w:szCs w:val="28"/>
        </w:rPr>
        <w:t xml:space="preserve"> свою трагическую роль.</w:t>
      </w:r>
    </w:p>
    <w:p w14:paraId="68BF5212" w14:textId="2EA43232" w:rsidR="009562E0" w:rsidRPr="00644133" w:rsidRDefault="009562E0" w:rsidP="0024681C">
      <w:pPr>
        <w:spacing w:before="100" w:beforeAutospacing="1" w:after="100" w:afterAutospacing="1" w:line="0" w:lineRule="atLeast"/>
        <w:ind w:firstLine="709"/>
        <w:jc w:val="both"/>
        <w:rPr>
          <w:rFonts w:cs="Times New Roman"/>
          <w:b/>
          <w:szCs w:val="28"/>
        </w:rPr>
      </w:pPr>
      <w:r w:rsidRPr="009562E0">
        <w:rPr>
          <w:rFonts w:cs="Times New Roman"/>
          <w:szCs w:val="28"/>
        </w:rPr>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w:t>
      </w:r>
      <w:r w:rsidR="00071D05" w:rsidRPr="0081544B">
        <w:rPr>
          <w:rFonts w:cs="Times New Roman"/>
          <w:szCs w:val="28"/>
        </w:rPr>
        <w:t>[</w:t>
      </w:r>
      <w:r w:rsidR="00071D05">
        <w:rPr>
          <w:rFonts w:cs="Times New Roman"/>
          <w:szCs w:val="28"/>
          <w:lang w:val="en-US"/>
        </w:rPr>
        <w:fldChar w:fldCharType="begin"/>
      </w:r>
      <w:r w:rsidR="00071D05" w:rsidRPr="0081544B">
        <w:rPr>
          <w:rFonts w:cs="Times New Roman"/>
          <w:szCs w:val="28"/>
        </w:rPr>
        <w:instrText xml:space="preserve"> </w:instrText>
      </w:r>
      <w:r w:rsidR="00071D05">
        <w:rPr>
          <w:rFonts w:cs="Times New Roman"/>
          <w:szCs w:val="28"/>
          <w:lang w:val="en-US"/>
        </w:rPr>
        <w:instrText>REF</w:instrText>
      </w:r>
      <w:r w:rsidR="00071D05" w:rsidRPr="0081544B">
        <w:rPr>
          <w:rFonts w:cs="Times New Roman"/>
          <w:szCs w:val="28"/>
        </w:rPr>
        <w:instrText xml:space="preserve"> _</w:instrText>
      </w:r>
      <w:r w:rsidR="00071D05">
        <w:rPr>
          <w:rFonts w:cs="Times New Roman"/>
          <w:szCs w:val="28"/>
          <w:lang w:val="en-US"/>
        </w:rPr>
        <w:instrText>Ref</w:instrText>
      </w:r>
      <w:r w:rsidR="00071D05" w:rsidRPr="0081544B">
        <w:rPr>
          <w:rFonts w:cs="Times New Roman"/>
          <w:szCs w:val="28"/>
        </w:rPr>
        <w:instrText>197742887 \</w:instrText>
      </w:r>
      <w:r w:rsidR="00071D05">
        <w:rPr>
          <w:rFonts w:cs="Times New Roman"/>
          <w:szCs w:val="28"/>
          <w:lang w:val="en-US"/>
        </w:rPr>
        <w:instrText>r</w:instrText>
      </w:r>
      <w:r w:rsidR="00071D05" w:rsidRPr="0081544B">
        <w:rPr>
          <w:rFonts w:cs="Times New Roman"/>
          <w:szCs w:val="28"/>
        </w:rPr>
        <w:instrText xml:space="preserve"> \</w:instrText>
      </w:r>
      <w:r w:rsidR="00071D05">
        <w:rPr>
          <w:rFonts w:cs="Times New Roman"/>
          <w:szCs w:val="28"/>
          <w:lang w:val="en-US"/>
        </w:rPr>
        <w:instrText>h</w:instrText>
      </w:r>
      <w:r w:rsidR="00071D05" w:rsidRPr="0081544B">
        <w:rPr>
          <w:rFonts w:cs="Times New Roman"/>
          <w:szCs w:val="28"/>
        </w:rPr>
        <w:instrText xml:space="preserve"> </w:instrText>
      </w:r>
      <w:r w:rsidR="00071D05">
        <w:rPr>
          <w:rFonts w:cs="Times New Roman"/>
          <w:szCs w:val="28"/>
          <w:lang w:val="en-US"/>
        </w:rPr>
      </w:r>
      <w:r w:rsidR="00071D05">
        <w:rPr>
          <w:rFonts w:cs="Times New Roman"/>
          <w:szCs w:val="28"/>
          <w:lang w:val="en-US"/>
        </w:rPr>
        <w:fldChar w:fldCharType="separate"/>
      </w:r>
      <w:r w:rsidR="00071D05" w:rsidRPr="00FB6848">
        <w:rPr>
          <w:rFonts w:cs="Times New Roman"/>
          <w:szCs w:val="28"/>
        </w:rPr>
        <w:t>40</w:t>
      </w:r>
      <w:r w:rsidR="00071D05">
        <w:rPr>
          <w:rFonts w:cs="Times New Roman"/>
          <w:szCs w:val="28"/>
          <w:lang w:val="en-US"/>
        </w:rPr>
        <w:fldChar w:fldCharType="end"/>
      </w:r>
      <w:r w:rsidR="00071D05" w:rsidRPr="00FB6848">
        <w:rPr>
          <w:rFonts w:cs="Times New Roman"/>
          <w:szCs w:val="28"/>
        </w:rPr>
        <w:t>]</w:t>
      </w:r>
      <w:r w:rsidR="0017158C" w:rsidRPr="0017158C">
        <w:t xml:space="preserve"> </w:t>
      </w:r>
      <w:r w:rsidRPr="009562E0">
        <w:rPr>
          <w:rFonts w:cs="Times New Roman"/>
          <w:szCs w:val="28"/>
        </w:rPr>
        <w:t xml:space="preserve">Эта практика уже была заметна среди </w:t>
      </w:r>
      <w:r w:rsidRPr="009562E0">
        <w:rPr>
          <w:rFonts w:cs="Times New Roman"/>
          <w:szCs w:val="28"/>
        </w:rPr>
        <w:lastRenderedPageBreak/>
        <w:t xml:space="preserve">черных аболиционистов к середине 1800-х годов (Jackson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644133">
        <w:rPr>
          <w:rFonts w:cs="Times New Roman"/>
          <w:b/>
          <w:szCs w:val="28"/>
        </w:rPr>
        <w:t>Партия черных пантер за самооборону.</w:t>
      </w:r>
    </w:p>
    <w:p w14:paraId="0EBC5D33" w14:textId="5CB67F07" w:rsidR="009562E0" w:rsidRPr="00F11F56" w:rsidRDefault="009562E0" w:rsidP="0024681C">
      <w:pPr>
        <w:spacing w:before="100" w:beforeAutospacing="1" w:after="100" w:afterAutospacing="1" w:line="0" w:lineRule="atLeast"/>
        <w:ind w:firstLine="709"/>
        <w:jc w:val="both"/>
        <w:rPr>
          <w:rFonts w:cs="Times New Roman"/>
          <w:b/>
          <w:szCs w:val="28"/>
        </w:rPr>
      </w:pPr>
      <w:r w:rsidRPr="009562E0">
        <w:rPr>
          <w:rFonts w:cs="Times New Roman"/>
          <w:szCs w:val="28"/>
        </w:rPr>
        <w:t xml:space="preserve">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w:t>
      </w:r>
      <w:r w:rsidR="00976603">
        <w:rPr>
          <w:rFonts w:cs="Times New Roman"/>
          <w:szCs w:val="28"/>
        </w:rPr>
        <w:t>-</w:t>
      </w:r>
      <w:r w:rsidRPr="009562E0">
        <w:rPr>
          <w:rFonts w:cs="Times New Roman"/>
          <w:szCs w:val="28"/>
        </w:rPr>
        <w:t xml:space="preserve"> и то, и другое часто обрамлялось расовыми терминами </w:t>
      </w:r>
      <w:r w:rsidR="00976603">
        <w:rPr>
          <w:rFonts w:cs="Times New Roman"/>
          <w:szCs w:val="28"/>
        </w:rPr>
        <w:t>-</w:t>
      </w:r>
      <w:r w:rsidRPr="009562E0">
        <w:rPr>
          <w:rFonts w:cs="Times New Roman"/>
          <w:szCs w:val="28"/>
        </w:rPr>
        <w:t xml:space="preserve"> наряду с все более радикальным движением за гражданские права чернокожих привели к резкому росту спроса на огнестрельное оружие</w:t>
      </w:r>
      <w:r w:rsidR="0081544B" w:rsidRPr="0081544B">
        <w:rPr>
          <w:rFonts w:cs="Times New Roman"/>
          <w:szCs w:val="28"/>
        </w:rPr>
        <w:t>[</w:t>
      </w:r>
      <w:r w:rsidR="0081544B">
        <w:rPr>
          <w:rFonts w:cs="Times New Roman"/>
          <w:szCs w:val="28"/>
        </w:rPr>
        <w:fldChar w:fldCharType="begin"/>
      </w:r>
      <w:r w:rsidR="0081544B">
        <w:rPr>
          <w:rFonts w:cs="Times New Roman"/>
          <w:szCs w:val="28"/>
        </w:rPr>
        <w:instrText xml:space="preserve"> REF _Ref197742919 \r \h </w:instrText>
      </w:r>
      <w:r w:rsidR="0081544B">
        <w:rPr>
          <w:rFonts w:cs="Times New Roman"/>
          <w:szCs w:val="28"/>
        </w:rPr>
      </w:r>
      <w:r w:rsidR="0081544B">
        <w:rPr>
          <w:rFonts w:cs="Times New Roman"/>
          <w:szCs w:val="28"/>
        </w:rPr>
        <w:fldChar w:fldCharType="separate"/>
      </w:r>
      <w:r w:rsidR="0081544B">
        <w:rPr>
          <w:rFonts w:cs="Times New Roman"/>
          <w:szCs w:val="28"/>
        </w:rPr>
        <w:t>41</w:t>
      </w:r>
      <w:r w:rsidR="0081544B">
        <w:rPr>
          <w:rFonts w:cs="Times New Roman"/>
          <w:szCs w:val="28"/>
        </w:rPr>
        <w:fldChar w:fldCharType="end"/>
      </w:r>
      <w:r w:rsidR="0081544B" w:rsidRPr="0081544B">
        <w:rPr>
          <w:rFonts w:cs="Times New Roman"/>
          <w:szCs w:val="28"/>
        </w:rPr>
        <w:t>]</w:t>
      </w:r>
      <w:r w:rsidR="00F11F56" w:rsidRPr="00F11F56">
        <w:rPr>
          <w:rFonts w:ascii="Arial" w:hAnsi="Arial" w:cs="Arial"/>
          <w:color w:val="333333"/>
          <w:shd w:val="clear" w:color="auto" w:fill="FFFFFF"/>
        </w:rPr>
        <w:t xml:space="preserve"> </w:t>
      </w:r>
    </w:p>
    <w:p w14:paraId="6B502D24" w14:textId="2E8E52BA" w:rsidR="00435899" w:rsidRPr="00403816" w:rsidRDefault="00435899" w:rsidP="0024681C">
      <w:pPr>
        <w:spacing w:before="100" w:beforeAutospacing="1" w:after="100" w:afterAutospacing="1" w:line="0" w:lineRule="atLeast"/>
        <w:ind w:firstLine="709"/>
        <w:jc w:val="both"/>
        <w:rPr>
          <w:rFonts w:cs="Times New Roman"/>
          <w:b/>
          <w:szCs w:val="28"/>
        </w:rPr>
      </w:pPr>
      <w:r w:rsidRPr="00435899">
        <w:rPr>
          <w:rFonts w:cs="Times New Roman"/>
          <w:szCs w:val="28"/>
        </w:rP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1D3B8F">
        <w:rPr>
          <w:rFonts w:cs="Times New Roman"/>
          <w:b/>
          <w:szCs w:val="28"/>
        </w:rPr>
        <w:t>Remington и Winchester</w:t>
      </w:r>
      <w:r w:rsidRPr="00435899">
        <w:rPr>
          <w:rFonts w:cs="Times New Roman"/>
          <w:szCs w:val="28"/>
        </w:rPr>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w:t>
      </w:r>
      <w:r>
        <w:rPr>
          <w:rFonts w:cs="Times New Roman"/>
          <w:szCs w:val="28"/>
        </w:rPr>
        <w:t>м и гражданскими беспорядками».</w:t>
      </w:r>
      <w:r w:rsidR="0081544B" w:rsidRPr="0081544B">
        <w:rPr>
          <w:rFonts w:cs="Times New Roman"/>
          <w:szCs w:val="28"/>
        </w:rPr>
        <w:t>[</w:t>
      </w:r>
      <w:r w:rsidR="0081544B">
        <w:rPr>
          <w:rFonts w:cs="Times New Roman"/>
          <w:szCs w:val="28"/>
          <w:lang w:val="en-US"/>
        </w:rPr>
        <w:fldChar w:fldCharType="begin"/>
      </w:r>
      <w:r w:rsidR="0081544B" w:rsidRPr="0081544B">
        <w:rPr>
          <w:rFonts w:cs="Times New Roman"/>
          <w:szCs w:val="28"/>
        </w:rPr>
        <w:instrText xml:space="preserve"> </w:instrText>
      </w:r>
      <w:r w:rsidR="0081544B">
        <w:rPr>
          <w:rFonts w:cs="Times New Roman"/>
          <w:szCs w:val="28"/>
          <w:lang w:val="en-US"/>
        </w:rPr>
        <w:instrText>REF</w:instrText>
      </w:r>
      <w:r w:rsidR="0081544B" w:rsidRPr="0081544B">
        <w:rPr>
          <w:rFonts w:cs="Times New Roman"/>
          <w:szCs w:val="28"/>
        </w:rPr>
        <w:instrText xml:space="preserve"> _</w:instrText>
      </w:r>
      <w:r w:rsidR="0081544B">
        <w:rPr>
          <w:rFonts w:cs="Times New Roman"/>
          <w:szCs w:val="28"/>
          <w:lang w:val="en-US"/>
        </w:rPr>
        <w:instrText>Ref</w:instrText>
      </w:r>
      <w:r w:rsidR="0081544B" w:rsidRPr="0081544B">
        <w:rPr>
          <w:rFonts w:cs="Times New Roman"/>
          <w:szCs w:val="28"/>
        </w:rPr>
        <w:instrText>197742956 \</w:instrText>
      </w:r>
      <w:r w:rsidR="0081544B">
        <w:rPr>
          <w:rFonts w:cs="Times New Roman"/>
          <w:szCs w:val="28"/>
          <w:lang w:val="en-US"/>
        </w:rPr>
        <w:instrText>r</w:instrText>
      </w:r>
      <w:r w:rsidR="0081544B" w:rsidRPr="0081544B">
        <w:rPr>
          <w:rFonts w:cs="Times New Roman"/>
          <w:szCs w:val="28"/>
        </w:rPr>
        <w:instrText xml:space="preserve"> \</w:instrText>
      </w:r>
      <w:r w:rsidR="0081544B">
        <w:rPr>
          <w:rFonts w:cs="Times New Roman"/>
          <w:szCs w:val="28"/>
          <w:lang w:val="en-US"/>
        </w:rPr>
        <w:instrText>h</w:instrText>
      </w:r>
      <w:r w:rsidR="0081544B" w:rsidRPr="0081544B">
        <w:rPr>
          <w:rFonts w:cs="Times New Roman"/>
          <w:szCs w:val="28"/>
        </w:rPr>
        <w:instrText xml:space="preserve"> </w:instrText>
      </w:r>
      <w:r w:rsidR="0081544B">
        <w:rPr>
          <w:rFonts w:cs="Times New Roman"/>
          <w:szCs w:val="28"/>
          <w:lang w:val="en-US"/>
        </w:rPr>
      </w:r>
      <w:r w:rsidR="0081544B">
        <w:rPr>
          <w:rFonts w:cs="Times New Roman"/>
          <w:szCs w:val="28"/>
          <w:lang w:val="en-US"/>
        </w:rPr>
        <w:fldChar w:fldCharType="separate"/>
      </w:r>
      <w:r w:rsidR="0081544B" w:rsidRPr="00C54661">
        <w:rPr>
          <w:rFonts w:cs="Times New Roman"/>
          <w:szCs w:val="28"/>
        </w:rPr>
        <w:t>42</w:t>
      </w:r>
      <w:r w:rsidR="0081544B">
        <w:rPr>
          <w:rFonts w:cs="Times New Roman"/>
          <w:szCs w:val="28"/>
          <w:lang w:val="en-US"/>
        </w:rPr>
        <w:fldChar w:fldCharType="end"/>
      </w:r>
      <w:r w:rsidR="0081544B" w:rsidRPr="00C54661">
        <w:rPr>
          <w:rFonts w:cs="Times New Roman"/>
          <w:szCs w:val="28"/>
        </w:rPr>
        <w:t>]</w:t>
      </w:r>
    </w:p>
    <w:p w14:paraId="7DE0A015" w14:textId="334B90B6" w:rsidR="00435899" w:rsidRPr="00435899" w:rsidRDefault="00435899" w:rsidP="0024681C">
      <w:pPr>
        <w:spacing w:before="100" w:beforeAutospacing="1" w:after="100" w:afterAutospacing="1" w:line="0" w:lineRule="atLeast"/>
        <w:ind w:firstLine="709"/>
        <w:jc w:val="both"/>
        <w:rPr>
          <w:rFonts w:cs="Times New Roman"/>
          <w:szCs w:val="28"/>
        </w:rPr>
      </w:pPr>
      <w:r w:rsidRPr="00435899">
        <w:rPr>
          <w:rFonts w:cs="Times New Roman"/>
          <w:szCs w:val="28"/>
        </w:rP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w:t>
      </w:r>
      <w:r w:rsidRPr="00435899">
        <w:rPr>
          <w:rFonts w:cs="Times New Roman"/>
          <w:szCs w:val="28"/>
        </w:rPr>
        <w:lastRenderedPageBreak/>
        <w:t xml:space="preserve">список основных событий того времени иллюстрирует эту сложность: инцидент с самолетом-шпионом U-2, взрыв Большого Ивана (Царь-бомбы), Карибский </w:t>
      </w:r>
      <w:r w:rsidR="001D3B8F">
        <w:rPr>
          <w:rFonts w:cs="Times New Roman"/>
          <w:szCs w:val="28"/>
        </w:rPr>
        <w:t xml:space="preserve">ракетный </w:t>
      </w:r>
      <w:r w:rsidRPr="00435899">
        <w:rPr>
          <w:rFonts w:cs="Times New Roman"/>
          <w:szCs w:val="28"/>
        </w:rPr>
        <w:t xml:space="preserve">кризис,  убийство президента Кеннеди, </w:t>
      </w:r>
      <w:r w:rsidR="001D3B8F" w:rsidRPr="00435899">
        <w:rPr>
          <w:rFonts w:cs="Times New Roman"/>
          <w:szCs w:val="28"/>
        </w:rPr>
        <w:t xml:space="preserve">введение </w:t>
      </w:r>
      <w:r w:rsidR="001D3B8F">
        <w:rPr>
          <w:rFonts w:cs="Times New Roman"/>
          <w:szCs w:val="28"/>
        </w:rPr>
        <w:t>противозачаточных таблеток, «Загадка</w:t>
      </w:r>
      <w:r w:rsidRPr="00435899">
        <w:rPr>
          <w:rFonts w:cs="Times New Roman"/>
          <w:szCs w:val="28"/>
        </w:rPr>
        <w:t xml:space="preserve"> женственности»</w:t>
      </w:r>
      <w:r w:rsidR="001D3B8F">
        <w:rPr>
          <w:rFonts w:cs="Times New Roman"/>
          <w:szCs w:val="28"/>
        </w:rPr>
        <w:t xml:space="preserve"> Б. Фридэг, </w:t>
      </w:r>
      <w:r w:rsidR="001D3B8F" w:rsidRPr="00435899">
        <w:rPr>
          <w:rFonts w:cs="Times New Roman"/>
          <w:szCs w:val="28"/>
        </w:rPr>
        <w:t>основание Национальной организации женщин,</w:t>
      </w:r>
      <w:r w:rsidR="001D3B8F">
        <w:rPr>
          <w:rFonts w:cs="Times New Roman"/>
          <w:szCs w:val="28"/>
        </w:rPr>
        <w:t xml:space="preserve"> битломания, музыкальный фестиваль в Вудстоке</w:t>
      </w:r>
      <w:r w:rsidRPr="00435899">
        <w:rPr>
          <w:rFonts w:cs="Times New Roman"/>
          <w:szCs w:val="28"/>
        </w:rPr>
        <w:t xml:space="preserve">, война во Вьетнаме, </w:t>
      </w:r>
      <w:r w:rsidR="001D3B8F">
        <w:rPr>
          <w:rFonts w:cs="Times New Roman"/>
          <w:szCs w:val="28"/>
        </w:rPr>
        <w:t>марш на Пентагон</w:t>
      </w:r>
      <w:r w:rsidRPr="00435899">
        <w:rPr>
          <w:rFonts w:cs="Times New Roman"/>
          <w:szCs w:val="28"/>
        </w:rPr>
        <w:t>. Эти события отражают многогранные силы, формирующие эпоху.</w:t>
      </w:r>
      <w:r w:rsidR="001D3B8F">
        <w:rPr>
          <w:rFonts w:cs="Times New Roman"/>
          <w:szCs w:val="28"/>
        </w:rPr>
        <w:t xml:space="preserve"> </w:t>
      </w:r>
      <w:r w:rsidRPr="00435899">
        <w:rPr>
          <w:rFonts w:cs="Times New Roman"/>
          <w:szCs w:val="28"/>
        </w:rPr>
        <w:t xml:space="preserve">Как описывали Райт, Росси и Дейли  преобладающие взгляды, возникшие в 1960-х годах, </w:t>
      </w:r>
      <w:r w:rsidR="001D3B8F">
        <w:rPr>
          <w:rFonts w:cs="Times New Roman"/>
          <w:szCs w:val="28"/>
        </w:rPr>
        <w:t>определялись тем, что: «…</w:t>
      </w:r>
      <w:r w:rsidRPr="00435899">
        <w:rPr>
          <w:rFonts w:cs="Times New Roman"/>
          <w:szCs w:val="28"/>
        </w:rPr>
        <w:t xml:space="preserve">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w:t>
      </w:r>
      <w:r w:rsidR="0081544B">
        <w:rPr>
          <w:rFonts w:cs="Times New Roman"/>
          <w:szCs w:val="28"/>
        </w:rPr>
        <w:t>[</w:t>
      </w:r>
      <w:r w:rsidR="0081544B">
        <w:rPr>
          <w:rFonts w:cs="Times New Roman"/>
          <w:szCs w:val="28"/>
        </w:rPr>
        <w:fldChar w:fldCharType="begin"/>
      </w:r>
      <w:r w:rsidR="0081544B">
        <w:rPr>
          <w:rFonts w:cs="Times New Roman"/>
          <w:szCs w:val="28"/>
        </w:rPr>
        <w:instrText xml:space="preserve"> REF _Ref197743238 \r \h </w:instrText>
      </w:r>
      <w:r w:rsidR="0081544B">
        <w:rPr>
          <w:rFonts w:cs="Times New Roman"/>
          <w:szCs w:val="28"/>
        </w:rPr>
      </w:r>
      <w:r w:rsidR="0081544B">
        <w:rPr>
          <w:rFonts w:cs="Times New Roman"/>
          <w:szCs w:val="28"/>
        </w:rPr>
        <w:fldChar w:fldCharType="separate"/>
      </w:r>
      <w:r w:rsidR="0081544B">
        <w:rPr>
          <w:rFonts w:cs="Times New Roman"/>
          <w:szCs w:val="28"/>
        </w:rPr>
        <w:t>43</w:t>
      </w:r>
      <w:r w:rsidR="0081544B">
        <w:rPr>
          <w:rFonts w:cs="Times New Roman"/>
          <w:szCs w:val="28"/>
        </w:rPr>
        <w:fldChar w:fldCharType="end"/>
      </w:r>
      <w:r w:rsidR="0081544B" w:rsidRPr="0081544B">
        <w:rPr>
          <w:rFonts w:cs="Times New Roman"/>
          <w:szCs w:val="28"/>
        </w:rPr>
        <w:t>,</w:t>
      </w:r>
      <w:r w:rsidR="0081544B">
        <w:rPr>
          <w:rFonts w:cs="Times New Roman"/>
          <w:szCs w:val="28"/>
          <w:lang w:val="en-US"/>
        </w:rPr>
        <w:t>c</w:t>
      </w:r>
      <w:r w:rsidR="0081544B" w:rsidRPr="0081544B">
        <w:rPr>
          <w:rFonts w:cs="Times New Roman"/>
          <w:szCs w:val="28"/>
        </w:rPr>
        <w:t>.49</w:t>
      </w:r>
      <w:r w:rsidR="009379C7" w:rsidRPr="009379C7">
        <w:rPr>
          <w:rFonts w:cs="Times New Roman"/>
          <w:szCs w:val="28"/>
        </w:rPr>
        <w:t>]</w:t>
      </w:r>
      <w:r w:rsidRPr="00435899">
        <w:rPr>
          <w:rFonts w:cs="Times New Roman"/>
          <w:szCs w:val="28"/>
        </w:rPr>
        <w:t xml:space="preserve"> </w:t>
      </w:r>
      <w:r w:rsidR="001D3B8F">
        <w:rPr>
          <w:szCs w:val="28"/>
        </w:rPr>
        <w:t xml:space="preserve">ССЫЛКА. </w:t>
      </w:r>
      <w:r w:rsidRPr="00435899">
        <w:rPr>
          <w:rFonts w:cs="Times New Roman"/>
          <w:szCs w:val="28"/>
        </w:rPr>
        <w:t>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w:t>
      </w:r>
      <w:r w:rsidR="0081544B">
        <w:rPr>
          <w:rFonts w:cs="Times New Roman"/>
          <w:szCs w:val="28"/>
        </w:rPr>
        <w:t>[</w:t>
      </w:r>
      <w:r w:rsidR="0081544B">
        <w:rPr>
          <w:rFonts w:cs="Times New Roman"/>
          <w:szCs w:val="28"/>
        </w:rPr>
        <w:fldChar w:fldCharType="begin"/>
      </w:r>
      <w:r w:rsidR="0081544B">
        <w:rPr>
          <w:rFonts w:cs="Times New Roman"/>
          <w:szCs w:val="28"/>
        </w:rPr>
        <w:instrText xml:space="preserve"> REF _Ref197743238 \r \h </w:instrText>
      </w:r>
      <w:r w:rsidR="0081544B">
        <w:rPr>
          <w:rFonts w:cs="Times New Roman"/>
          <w:szCs w:val="28"/>
        </w:rPr>
      </w:r>
      <w:r w:rsidR="0081544B">
        <w:rPr>
          <w:rFonts w:cs="Times New Roman"/>
          <w:szCs w:val="28"/>
        </w:rPr>
        <w:fldChar w:fldCharType="separate"/>
      </w:r>
      <w:r w:rsidR="0081544B">
        <w:rPr>
          <w:rFonts w:cs="Times New Roman"/>
          <w:szCs w:val="28"/>
        </w:rPr>
        <w:t>43</w:t>
      </w:r>
      <w:r w:rsidR="0081544B">
        <w:rPr>
          <w:rFonts w:cs="Times New Roman"/>
          <w:szCs w:val="28"/>
        </w:rPr>
        <w:fldChar w:fldCharType="end"/>
      </w:r>
      <w:r w:rsidR="0081544B" w:rsidRPr="0081544B">
        <w:rPr>
          <w:rFonts w:cs="Times New Roman"/>
          <w:szCs w:val="28"/>
        </w:rPr>
        <w:t>,</w:t>
      </w:r>
      <w:r w:rsidR="0081544B">
        <w:rPr>
          <w:rFonts w:cs="Times New Roman"/>
          <w:szCs w:val="28"/>
          <w:lang w:val="en-US"/>
        </w:rPr>
        <w:t>c</w:t>
      </w:r>
      <w:r w:rsidR="0081544B" w:rsidRPr="0081544B">
        <w:rPr>
          <w:rFonts w:cs="Times New Roman"/>
          <w:szCs w:val="28"/>
        </w:rPr>
        <w:t>.84</w:t>
      </w:r>
      <w:r w:rsidR="009379C7" w:rsidRPr="009379C7">
        <w:rPr>
          <w:rFonts w:cs="Times New Roman"/>
          <w:szCs w:val="28"/>
        </w:rPr>
        <w:t>]</w:t>
      </w:r>
      <w:r w:rsidR="001D3B8F" w:rsidRPr="001D3B8F">
        <w:rPr>
          <w:szCs w:val="28"/>
        </w:rPr>
        <w:t xml:space="preserve"> </w:t>
      </w:r>
      <w:r w:rsidR="001D3B8F">
        <w:rPr>
          <w:szCs w:val="28"/>
        </w:rPr>
        <w:t>ССЫЛКА</w:t>
      </w:r>
      <w:r w:rsidRPr="00435899">
        <w:rPr>
          <w:rFonts w:cs="Times New Roman"/>
          <w:szCs w:val="28"/>
        </w:rPr>
        <w:t xml:space="preserve">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w:t>
      </w:r>
      <w:r w:rsidR="00A24C0D">
        <w:rPr>
          <w:rFonts w:cs="Times New Roman"/>
          <w:szCs w:val="28"/>
        </w:rPr>
        <w:t xml:space="preserve"> раз</w:t>
      </w:r>
      <w:r w:rsidR="001D3B8F">
        <w:rPr>
          <w:rFonts w:cs="Times New Roman"/>
          <w:szCs w:val="28"/>
        </w:rPr>
        <w:t>влекательной культурой владение</w:t>
      </w:r>
      <w:r w:rsidRPr="00435899">
        <w:rPr>
          <w:rFonts w:cs="Times New Roman"/>
          <w:szCs w:val="28"/>
        </w:rPr>
        <w:t>, и указали, что владение пистолетом все еще отставало от владения дробовиком и винтовкой вплоть до 1970-х годов</w:t>
      </w:r>
      <w:r w:rsidR="00B479E1">
        <w:rPr>
          <w:rFonts w:cs="Times New Roman"/>
          <w:szCs w:val="28"/>
        </w:rPr>
        <w:t>.</w:t>
      </w:r>
      <w:r w:rsidR="001D3B8F">
        <w:rPr>
          <w:rFonts w:cs="Times New Roman"/>
          <w:szCs w:val="28"/>
        </w:rPr>
        <w:t xml:space="preserve"> </w:t>
      </w:r>
      <w:r w:rsidRPr="00435899">
        <w:rPr>
          <w:rFonts w:cs="Times New Roman"/>
          <w:szCs w:val="28"/>
        </w:rPr>
        <w:t>В то время они не могли предвидеть появление</w:t>
      </w:r>
      <w:r w:rsidR="00AC6955">
        <w:rPr>
          <w:rFonts w:cs="Times New Roman"/>
          <w:szCs w:val="28"/>
        </w:rPr>
        <w:t xml:space="preserve"> к</w:t>
      </w:r>
      <w:r w:rsidR="001D3B8F">
        <w:rPr>
          <w:rFonts w:cs="Times New Roman"/>
          <w:szCs w:val="28"/>
        </w:rPr>
        <w:t>ультуры вооружённой самообороны</w:t>
      </w:r>
      <w:r w:rsidRPr="00435899">
        <w:rPr>
          <w:rFonts w:cs="Times New Roman"/>
          <w:szCs w:val="28"/>
        </w:rPr>
        <w:t>, в которой многие американцы покупали огнестрельное оружие «в ожидании того, что когда-нибудь им придется застрелить кого-то п</w:t>
      </w:r>
      <w:r>
        <w:rPr>
          <w:rFonts w:cs="Times New Roman"/>
          <w:szCs w:val="28"/>
        </w:rPr>
        <w:t>о какой-то причине».</w:t>
      </w:r>
      <w:r w:rsidR="0081544B">
        <w:rPr>
          <w:rFonts w:cs="Times New Roman"/>
          <w:szCs w:val="28"/>
        </w:rPr>
        <w:t>[</w:t>
      </w:r>
      <w:r w:rsidR="0081544B">
        <w:rPr>
          <w:rFonts w:cs="Times New Roman"/>
          <w:szCs w:val="28"/>
        </w:rPr>
        <w:fldChar w:fldCharType="begin"/>
      </w:r>
      <w:r w:rsidR="0081544B">
        <w:rPr>
          <w:rFonts w:cs="Times New Roman"/>
          <w:szCs w:val="28"/>
        </w:rPr>
        <w:instrText xml:space="preserve"> REF _Ref197743238 \r \h </w:instrText>
      </w:r>
      <w:r w:rsidR="0081544B">
        <w:rPr>
          <w:rFonts w:cs="Times New Roman"/>
          <w:szCs w:val="28"/>
        </w:rPr>
      </w:r>
      <w:r w:rsidR="0081544B">
        <w:rPr>
          <w:rFonts w:cs="Times New Roman"/>
          <w:szCs w:val="28"/>
        </w:rPr>
        <w:fldChar w:fldCharType="separate"/>
      </w:r>
      <w:r w:rsidR="0081544B">
        <w:rPr>
          <w:rFonts w:cs="Times New Roman"/>
          <w:szCs w:val="28"/>
        </w:rPr>
        <w:t>43</w:t>
      </w:r>
      <w:r w:rsidR="0081544B">
        <w:rPr>
          <w:rFonts w:cs="Times New Roman"/>
          <w:szCs w:val="28"/>
        </w:rPr>
        <w:fldChar w:fldCharType="end"/>
      </w:r>
      <w:r w:rsidR="0081544B" w:rsidRPr="00C54661">
        <w:rPr>
          <w:rFonts w:cs="Times New Roman"/>
          <w:szCs w:val="28"/>
        </w:rPr>
        <w:t>,</w:t>
      </w:r>
      <w:r w:rsidR="0081544B">
        <w:rPr>
          <w:rFonts w:cs="Times New Roman"/>
          <w:szCs w:val="28"/>
          <w:lang w:val="en-US"/>
        </w:rPr>
        <w:t>c</w:t>
      </w:r>
      <w:r w:rsidR="0081544B" w:rsidRPr="00C54661">
        <w:rPr>
          <w:rFonts w:cs="Times New Roman"/>
          <w:szCs w:val="28"/>
        </w:rPr>
        <w:t>.50</w:t>
      </w:r>
      <w:r w:rsidR="00206D87" w:rsidRPr="00206D87">
        <w:rPr>
          <w:rFonts w:cs="Times New Roman"/>
          <w:szCs w:val="28"/>
        </w:rPr>
        <w:t>]</w:t>
      </w:r>
      <w:r w:rsidR="00A24C0D" w:rsidRPr="00A24C0D">
        <w:rPr>
          <w:rFonts w:cs="Times New Roman"/>
          <w:b/>
          <w:color w:val="333333"/>
          <w:szCs w:val="28"/>
          <w:shd w:val="clear" w:color="auto" w:fill="FFFFFF"/>
        </w:rPr>
        <w:t xml:space="preserve"> </w:t>
      </w:r>
    </w:p>
    <w:p w14:paraId="2D6A35F3" w14:textId="3031FB39" w:rsidR="006C3457" w:rsidRDefault="00435899" w:rsidP="0024681C">
      <w:pPr>
        <w:spacing w:before="100" w:beforeAutospacing="1" w:after="100" w:afterAutospacing="1" w:line="0" w:lineRule="atLeast"/>
        <w:ind w:firstLine="709"/>
        <w:jc w:val="both"/>
        <w:rPr>
          <w:rFonts w:cs="Times New Roman"/>
          <w:szCs w:val="28"/>
        </w:rPr>
      </w:pPr>
      <w:r w:rsidRPr="00435899">
        <w:rPr>
          <w:rFonts w:cs="Times New Roman"/>
          <w:szCs w:val="28"/>
        </w:rPr>
        <w:t>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w:t>
      </w:r>
      <w:r w:rsidR="008A2934">
        <w:rPr>
          <w:rFonts w:cs="Times New Roman"/>
          <w:szCs w:val="28"/>
        </w:rPr>
        <w:t>ния за права на оружие.</w:t>
      </w:r>
      <w:r w:rsidR="008A2934" w:rsidRPr="008A2934">
        <w:rPr>
          <w:rFonts w:cs="Times New Roman"/>
          <w:szCs w:val="28"/>
        </w:rPr>
        <w:t xml:space="preserve"> </w:t>
      </w:r>
      <w:r w:rsidRPr="00435899">
        <w:rPr>
          <w:rFonts w:cs="Times New Roman"/>
          <w:szCs w:val="28"/>
        </w:rPr>
        <w:t xml:space="preserve">В своей книге </w:t>
      </w:r>
      <w:r w:rsidRPr="00DF0F17">
        <w:rPr>
          <w:rFonts w:cs="Times New Roman"/>
          <w:b/>
          <w:szCs w:val="28"/>
        </w:rPr>
        <w:t>«Gun Country»</w:t>
      </w:r>
      <w:r w:rsidRPr="00435899">
        <w:rPr>
          <w:rFonts w:cs="Times New Roman"/>
          <w:szCs w:val="28"/>
        </w:rPr>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5EA4698B" w14:textId="19F25388" w:rsidR="006C3457" w:rsidRPr="007117A1" w:rsidRDefault="006C3457" w:rsidP="0024681C">
      <w:pPr>
        <w:spacing w:before="100" w:beforeAutospacing="1" w:after="100" w:afterAutospacing="1" w:line="0" w:lineRule="atLeast"/>
        <w:ind w:firstLine="709"/>
        <w:jc w:val="both"/>
        <w:rPr>
          <w:rFonts w:cs="Times New Roman"/>
          <w:szCs w:val="28"/>
        </w:rPr>
      </w:pPr>
      <w:r w:rsidRPr="006C3457">
        <w:rPr>
          <w:rFonts w:cs="Times New Roman"/>
          <w:szCs w:val="28"/>
        </w:rPr>
        <w:t xml:space="preserve">Для NRA,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NRA к новой политической </w:t>
      </w:r>
      <w:r w:rsidRPr="006C3457">
        <w:rPr>
          <w:rFonts w:cs="Times New Roman"/>
          <w:szCs w:val="28"/>
        </w:rPr>
        <w:lastRenderedPageBreak/>
        <w:t>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консервативных причин и идентичностей» (Lacombe 2021, 155). Этот сдвиг был закреплен ключевыми событиями, включая восстание 1977 года в Цинциннати, найм рекламного агентства Ackerman-McQueen в 1981 году и назначение Уэйна Лапьера исполнительным вице-президентом в 1991 г</w:t>
      </w:r>
      <w:r>
        <w:rPr>
          <w:rFonts w:cs="Times New Roman"/>
          <w:szCs w:val="28"/>
        </w:rPr>
        <w:t>оду.</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_Ref197748087 \r \h </w:instrText>
      </w:r>
      <w:r w:rsidR="00A82F58">
        <w:rPr>
          <w:rFonts w:cs="Times New Roman"/>
          <w:szCs w:val="28"/>
        </w:rPr>
      </w:r>
      <w:r w:rsidR="00A82F58">
        <w:rPr>
          <w:rFonts w:cs="Times New Roman"/>
          <w:szCs w:val="28"/>
        </w:rPr>
        <w:fldChar w:fldCharType="separate"/>
      </w:r>
      <w:r w:rsidR="00A82F58">
        <w:rPr>
          <w:rFonts w:cs="Times New Roman"/>
          <w:szCs w:val="28"/>
        </w:rPr>
        <w:t>44</w:t>
      </w:r>
      <w:r w:rsidR="00A82F58">
        <w:rPr>
          <w:rFonts w:cs="Times New Roman"/>
          <w:szCs w:val="28"/>
        </w:rPr>
        <w:fldChar w:fldCharType="end"/>
      </w:r>
      <w:r w:rsidR="0037082C" w:rsidRPr="0037082C">
        <w:rPr>
          <w:rFonts w:cs="Times New Roman"/>
          <w:szCs w:val="28"/>
        </w:rPr>
        <w:t>]</w:t>
      </w:r>
    </w:p>
    <w:p w14:paraId="6471D129" w14:textId="77777777" w:rsidR="006C3457" w:rsidRDefault="006C3457" w:rsidP="0024681C">
      <w:pPr>
        <w:spacing w:before="100" w:beforeAutospacing="1" w:after="100" w:afterAutospacing="1" w:line="0" w:lineRule="atLeast"/>
        <w:ind w:firstLine="709"/>
        <w:jc w:val="both"/>
        <w:rPr>
          <w:rFonts w:cs="Times New Roman"/>
          <w:szCs w:val="28"/>
        </w:rPr>
      </w:pPr>
      <w:r w:rsidRPr="006C3457">
        <w:rPr>
          <w:rFonts w:cs="Times New Roman"/>
          <w:szCs w:val="28"/>
        </w:rPr>
        <w:t xml:space="preserve">По мере развития </w:t>
      </w:r>
      <w:r w:rsidR="00AA1D16">
        <w:rPr>
          <w:rFonts w:cs="Times New Roman"/>
          <w:szCs w:val="28"/>
        </w:rPr>
        <w:t>НСА</w:t>
      </w:r>
      <w:r w:rsidRPr="006C3457">
        <w:rPr>
          <w:rFonts w:cs="Times New Roman"/>
          <w:szCs w:val="28"/>
        </w:rPr>
        <w:t xml:space="preserve">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NRA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Округ Колумбия про</w:t>
      </w:r>
      <w:r w:rsidR="00B479E1">
        <w:rPr>
          <w:rFonts w:cs="Times New Roman"/>
          <w:szCs w:val="28"/>
        </w:rPr>
        <w:t>тив Хеллера</w:t>
      </w:r>
      <w:r w:rsidRPr="006C3457">
        <w:rPr>
          <w:rFonts w:cs="Times New Roman"/>
          <w:szCs w:val="28"/>
        </w:rPr>
        <w:t>.</w:t>
      </w:r>
    </w:p>
    <w:p w14:paraId="7D71FFA9" w14:textId="305804E8" w:rsidR="00025B82" w:rsidRPr="00700DF8" w:rsidRDefault="00025B82" w:rsidP="0024681C">
      <w:pPr>
        <w:spacing w:before="100" w:beforeAutospacing="1" w:after="100" w:afterAutospacing="1" w:line="0" w:lineRule="atLeast"/>
        <w:ind w:firstLine="709"/>
        <w:jc w:val="both"/>
        <w:rPr>
          <w:rFonts w:cs="Times New Roman"/>
          <w:b/>
          <w:szCs w:val="28"/>
        </w:rPr>
      </w:pPr>
      <w:r w:rsidRPr="00025B82">
        <w:rPr>
          <w:rFonts w:cs="Times New Roman"/>
          <w:szCs w:val="28"/>
        </w:rPr>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(GSS), 21,5 процента взрослых белых и 20,3 процента взрослых небелых сообщили о владении пистолетами.</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_Ref197748121 \r \h </w:instrText>
      </w:r>
      <w:r w:rsidR="00A82F58">
        <w:rPr>
          <w:rFonts w:cs="Times New Roman"/>
          <w:szCs w:val="28"/>
        </w:rPr>
      </w:r>
      <w:r w:rsidR="00A82F58">
        <w:rPr>
          <w:rFonts w:cs="Times New Roman"/>
          <w:szCs w:val="28"/>
        </w:rPr>
        <w:fldChar w:fldCharType="separate"/>
      </w:r>
      <w:r w:rsidR="00A82F58">
        <w:rPr>
          <w:rFonts w:cs="Times New Roman"/>
          <w:szCs w:val="28"/>
        </w:rPr>
        <w:t>45</w:t>
      </w:r>
      <w:r w:rsidR="00A82F58">
        <w:rPr>
          <w:rFonts w:cs="Times New Roman"/>
          <w:szCs w:val="28"/>
        </w:rPr>
        <w:fldChar w:fldCharType="end"/>
      </w:r>
      <w:r w:rsidR="0037082C" w:rsidRPr="0037082C">
        <w:rPr>
          <w:rFonts w:cs="Times New Roman"/>
          <w:szCs w:val="28"/>
        </w:rPr>
        <w:t>]</w:t>
      </w:r>
      <w:r w:rsidR="00A24C0D" w:rsidRPr="00A24C0D">
        <w:rPr>
          <w:rFonts w:cs="Times New Roman"/>
          <w:b/>
          <w:color w:val="333333"/>
          <w:szCs w:val="28"/>
          <w:shd w:val="clear" w:color="auto" w:fill="FFFFFF"/>
        </w:rPr>
        <w:t xml:space="preserve"> </w:t>
      </w:r>
      <w:r w:rsidRPr="00025B82">
        <w:rPr>
          <w:rFonts w:cs="Times New Roman"/>
          <w:szCs w:val="28"/>
        </w:rPr>
        <w:t xml:space="preserve">Дальнейший анализ данных </w:t>
      </w:r>
      <w:r w:rsidRPr="00DF0F17">
        <w:rPr>
          <w:rFonts w:cs="Times New Roman"/>
          <w:b/>
          <w:szCs w:val="28"/>
        </w:rPr>
        <w:t xml:space="preserve">GSS </w:t>
      </w:r>
      <w:r w:rsidRPr="00025B82">
        <w:rPr>
          <w:rFonts w:cs="Times New Roman"/>
          <w:szCs w:val="28"/>
        </w:rPr>
        <w:t xml:space="preserve">с 2006 по 2014 год, проведенный Ямане (2016), не обнаружил существенной разницы в владении личным пистолетом между белыми и небелыми, когда другие </w:t>
      </w:r>
      <w:r w:rsidR="00AC6955">
        <w:rPr>
          <w:rFonts w:cs="Times New Roman"/>
          <w:szCs w:val="28"/>
        </w:rPr>
        <w:t>факторы оставались неизменными.</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_Ref197748152 \r \h </w:instrText>
      </w:r>
      <w:r w:rsidR="00A82F58">
        <w:rPr>
          <w:rFonts w:cs="Times New Roman"/>
          <w:szCs w:val="28"/>
        </w:rPr>
      </w:r>
      <w:r w:rsidR="00A82F58">
        <w:rPr>
          <w:rFonts w:cs="Times New Roman"/>
          <w:szCs w:val="28"/>
        </w:rPr>
        <w:fldChar w:fldCharType="separate"/>
      </w:r>
      <w:r w:rsidR="00A82F58">
        <w:rPr>
          <w:rFonts w:cs="Times New Roman"/>
          <w:szCs w:val="28"/>
        </w:rPr>
        <w:t>46</w:t>
      </w:r>
      <w:r w:rsidR="00A82F58">
        <w:rPr>
          <w:rFonts w:cs="Times New Roman"/>
          <w:szCs w:val="28"/>
        </w:rPr>
        <w:fldChar w:fldCharType="end"/>
      </w:r>
      <w:r w:rsidR="0037082C" w:rsidRPr="0037082C">
        <w:rPr>
          <w:rFonts w:cs="Times New Roman"/>
          <w:szCs w:val="28"/>
        </w:rPr>
        <w:t>]</w:t>
      </w:r>
      <w:r w:rsidR="00700DF8" w:rsidRPr="00700DF8">
        <w:t xml:space="preserve"> </w:t>
      </w:r>
    </w:p>
    <w:p w14:paraId="1969FA92" w14:textId="5C3E0E52" w:rsidR="006C3457" w:rsidRPr="0092494A" w:rsidRDefault="00025B82" w:rsidP="0024681C">
      <w:pPr>
        <w:spacing w:before="100" w:beforeAutospacing="1" w:after="100" w:afterAutospacing="1" w:line="0" w:lineRule="atLeast"/>
        <w:ind w:firstLine="709"/>
        <w:jc w:val="both"/>
        <w:rPr>
          <w:rFonts w:cs="Times New Roman"/>
          <w:b/>
          <w:szCs w:val="28"/>
        </w:rPr>
      </w:pPr>
      <w:r w:rsidRPr="00025B82">
        <w:rPr>
          <w:rFonts w:cs="Times New Roman"/>
          <w:szCs w:val="28"/>
        </w:rP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«Законопослушные армии одного человека». Нортвуд, Уэстгард и Барб (1978) проанализировали данные 2,4 </w:t>
      </w:r>
      <w:r w:rsidR="00DF0F17">
        <w:rPr>
          <w:rFonts w:cs="Times New Roman"/>
          <w:szCs w:val="28"/>
        </w:rPr>
        <w:t>%</w:t>
      </w:r>
      <w:r w:rsidRPr="00025B82">
        <w:rPr>
          <w:rFonts w:cs="Times New Roman"/>
          <w:szCs w:val="28"/>
        </w:rPr>
        <w:t xml:space="preserve">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w:t>
      </w:r>
      <w:r w:rsidR="00DF0F17">
        <w:rPr>
          <w:rFonts w:cs="Times New Roman"/>
          <w:szCs w:val="28"/>
        </w:rPr>
        <w:t xml:space="preserve">% </w:t>
      </w:r>
      <w:r w:rsidRPr="00025B82">
        <w:rPr>
          <w:rFonts w:cs="Times New Roman"/>
          <w:szCs w:val="28"/>
        </w:rPr>
        <w:t xml:space="preserve"> были от мужчин, при этом средний возраст мужчин и женщин составлял около 45 лет. С точки зрения расовой самоидентификации, 79 </w:t>
      </w:r>
      <w:r w:rsidR="00DF0F17">
        <w:rPr>
          <w:rFonts w:cs="Times New Roman"/>
          <w:szCs w:val="28"/>
        </w:rPr>
        <w:t>%</w:t>
      </w:r>
      <w:r w:rsidRPr="00025B82">
        <w:rPr>
          <w:rFonts w:cs="Times New Roman"/>
          <w:szCs w:val="28"/>
        </w:rPr>
        <w:t xml:space="preserve"> заявителей</w:t>
      </w:r>
      <w:r w:rsidR="00DF0F17">
        <w:rPr>
          <w:rFonts w:cs="Times New Roman"/>
          <w:szCs w:val="28"/>
        </w:rPr>
        <w:t xml:space="preserve"> идентифицировали себя как белые, 16 процентов как черные и 5 процентов как другие</w:t>
      </w:r>
      <w:r w:rsidRPr="00025B82">
        <w:rPr>
          <w:rFonts w:cs="Times New Roman"/>
          <w:szCs w:val="28"/>
        </w:rPr>
        <w:t>.</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_Ref197748190 \r \h </w:instrText>
      </w:r>
      <w:r w:rsidR="00A82F58">
        <w:rPr>
          <w:rFonts w:cs="Times New Roman"/>
          <w:szCs w:val="28"/>
        </w:rPr>
      </w:r>
      <w:r w:rsidR="00A82F58">
        <w:rPr>
          <w:rFonts w:cs="Times New Roman"/>
          <w:szCs w:val="28"/>
        </w:rPr>
        <w:fldChar w:fldCharType="separate"/>
      </w:r>
      <w:r w:rsidR="00A82F58">
        <w:rPr>
          <w:rFonts w:cs="Times New Roman"/>
          <w:szCs w:val="28"/>
        </w:rPr>
        <w:t>47</w:t>
      </w:r>
      <w:r w:rsidR="00A82F58">
        <w:rPr>
          <w:rFonts w:cs="Times New Roman"/>
          <w:szCs w:val="28"/>
        </w:rPr>
        <w:fldChar w:fldCharType="end"/>
      </w:r>
      <w:r w:rsidR="0037082C" w:rsidRPr="0037082C">
        <w:rPr>
          <w:rFonts w:cs="Times New Roman"/>
          <w:szCs w:val="28"/>
        </w:rPr>
        <w:t>]</w:t>
      </w:r>
      <w:r w:rsidRPr="00025B82">
        <w:rPr>
          <w:rFonts w:cs="Times New Roman"/>
          <w:szCs w:val="28"/>
        </w:rPr>
        <w:t xml:space="preserve"> </w:t>
      </w:r>
    </w:p>
    <w:p w14:paraId="11BE7667" w14:textId="77777777" w:rsidR="00025B82" w:rsidRPr="00DF0F17" w:rsidRDefault="00025B82" w:rsidP="0024681C">
      <w:pPr>
        <w:spacing w:before="100" w:beforeAutospacing="1" w:after="100" w:afterAutospacing="1" w:line="0" w:lineRule="atLeast"/>
        <w:ind w:firstLine="709"/>
        <w:jc w:val="both"/>
        <w:rPr>
          <w:rFonts w:cs="Times New Roman"/>
          <w:i/>
          <w:szCs w:val="28"/>
        </w:rPr>
      </w:pPr>
      <w:r w:rsidRPr="00DF0F17">
        <w:rPr>
          <w:rFonts w:cs="Times New Roman"/>
          <w:i/>
          <w:szCs w:val="28"/>
        </w:rPr>
        <w:t>Вооружённая самооборона с 2010 по настоящее время.</w:t>
      </w:r>
    </w:p>
    <w:p w14:paraId="52D10C35" w14:textId="12A025AE" w:rsidR="00025B82" w:rsidRDefault="00025B82" w:rsidP="0024681C">
      <w:pPr>
        <w:spacing w:before="100" w:beforeAutospacing="1" w:after="100" w:afterAutospacing="1" w:line="0" w:lineRule="atLeast"/>
        <w:ind w:firstLine="709"/>
        <w:jc w:val="both"/>
        <w:rPr>
          <w:rFonts w:cs="Times New Roman"/>
          <w:szCs w:val="28"/>
        </w:rPr>
      </w:pPr>
      <w:r w:rsidRPr="00025B82">
        <w:rPr>
          <w:rFonts w:cs="Times New Roman"/>
          <w:szCs w:val="28"/>
        </w:rPr>
        <w:lastRenderedPageBreak/>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w:t>
      </w:r>
      <w:r w:rsidR="00A82F58" w:rsidRPr="00A82F58">
        <w:rPr>
          <w:rFonts w:cs="Times New Roman"/>
          <w:szCs w:val="28"/>
        </w:rPr>
        <w:t>[</w:t>
      </w:r>
      <w:r w:rsidR="006D7007">
        <w:rPr>
          <w:rFonts w:cs="Times New Roman"/>
          <w:szCs w:val="28"/>
        </w:rPr>
        <w:fldChar w:fldCharType="begin"/>
      </w:r>
      <w:r w:rsidR="006D7007">
        <w:rPr>
          <w:rFonts w:cs="Times New Roman"/>
          <w:szCs w:val="28"/>
        </w:rPr>
        <w:instrText xml:space="preserve"> REF _Ref197741872 \r \h </w:instrText>
      </w:r>
      <w:r w:rsidR="006D7007">
        <w:rPr>
          <w:rFonts w:cs="Times New Roman"/>
          <w:szCs w:val="28"/>
        </w:rPr>
      </w:r>
      <w:r w:rsidR="006D7007">
        <w:rPr>
          <w:rFonts w:cs="Times New Roman"/>
          <w:szCs w:val="28"/>
        </w:rPr>
        <w:fldChar w:fldCharType="separate"/>
      </w:r>
      <w:r w:rsidR="006D7007">
        <w:rPr>
          <w:rFonts w:cs="Times New Roman"/>
          <w:szCs w:val="28"/>
        </w:rPr>
        <w:t>50</w:t>
      </w:r>
      <w:r w:rsidR="006D7007">
        <w:rPr>
          <w:rFonts w:cs="Times New Roman"/>
          <w:szCs w:val="28"/>
        </w:rPr>
        <w:fldChar w:fldCharType="end"/>
      </w:r>
      <w:r w:rsidR="00A82F58" w:rsidRPr="00A82F58">
        <w:rPr>
          <w:rFonts w:cs="Times New Roman"/>
          <w:szCs w:val="28"/>
        </w:rPr>
        <w:t>]</w:t>
      </w:r>
      <w:r w:rsidRPr="00025B82">
        <w:rPr>
          <w:rFonts w:cs="Times New Roman"/>
          <w:szCs w:val="28"/>
        </w:rPr>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а также того, как оно продается населению.</w:t>
      </w:r>
    </w:p>
    <w:p w14:paraId="38CE2F56" w14:textId="2082FF17" w:rsidR="00F800A4" w:rsidRPr="001C3F0C" w:rsidRDefault="00F800A4" w:rsidP="0024681C">
      <w:pPr>
        <w:spacing w:before="100" w:beforeAutospacing="1" w:after="100" w:afterAutospacing="1" w:line="0" w:lineRule="atLeast"/>
        <w:ind w:firstLine="709"/>
        <w:jc w:val="both"/>
        <w:rPr>
          <w:rFonts w:cs="Times New Roman"/>
          <w:szCs w:val="28"/>
        </w:rPr>
      </w:pPr>
      <w:r w:rsidRPr="00F800A4">
        <w:rPr>
          <w:rFonts w:cs="Times New Roman"/>
          <w:szCs w:val="28"/>
        </w:rPr>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w:t>
      </w:r>
      <w:r w:rsidR="00C20CD3" w:rsidRPr="00C20CD3">
        <w:rPr>
          <w:rFonts w:cs="Times New Roman"/>
          <w:szCs w:val="28"/>
        </w:rPr>
        <w:t>[</w:t>
      </w:r>
      <w:r w:rsidR="00C20CD3">
        <w:rPr>
          <w:rFonts w:cs="Times New Roman"/>
          <w:szCs w:val="28"/>
          <w:lang w:val="en-US"/>
        </w:rPr>
        <w:fldChar w:fldCharType="begin"/>
      </w:r>
      <w:r w:rsidR="00C20CD3" w:rsidRPr="00C20CD3">
        <w:rPr>
          <w:rFonts w:cs="Times New Roman"/>
          <w:szCs w:val="28"/>
        </w:rPr>
        <w:instrText xml:space="preserve"> </w:instrText>
      </w:r>
      <w:r w:rsidR="00C20CD3">
        <w:rPr>
          <w:rFonts w:cs="Times New Roman"/>
          <w:szCs w:val="28"/>
          <w:lang w:val="en-US"/>
        </w:rPr>
        <w:instrText>REF</w:instrText>
      </w:r>
      <w:r w:rsidR="00C20CD3" w:rsidRPr="00C20CD3">
        <w:rPr>
          <w:rFonts w:cs="Times New Roman"/>
          <w:szCs w:val="28"/>
        </w:rPr>
        <w:instrText xml:space="preserve"> _</w:instrText>
      </w:r>
      <w:r w:rsidR="00C20CD3">
        <w:rPr>
          <w:rFonts w:cs="Times New Roman"/>
          <w:szCs w:val="28"/>
          <w:lang w:val="en-US"/>
        </w:rPr>
        <w:instrText>Ref</w:instrText>
      </w:r>
      <w:r w:rsidR="00C20CD3" w:rsidRPr="00C20CD3">
        <w:rPr>
          <w:rFonts w:cs="Times New Roman"/>
          <w:szCs w:val="28"/>
        </w:rPr>
        <w:instrText>197787497 \</w:instrText>
      </w:r>
      <w:r w:rsidR="00C20CD3">
        <w:rPr>
          <w:rFonts w:cs="Times New Roman"/>
          <w:szCs w:val="28"/>
          <w:lang w:val="en-US"/>
        </w:rPr>
        <w:instrText>r</w:instrText>
      </w:r>
      <w:r w:rsidR="00C20CD3" w:rsidRPr="00C20CD3">
        <w:rPr>
          <w:rFonts w:cs="Times New Roman"/>
          <w:szCs w:val="28"/>
        </w:rPr>
        <w:instrText xml:space="preserve"> \</w:instrText>
      </w:r>
      <w:r w:rsidR="00C20CD3">
        <w:rPr>
          <w:rFonts w:cs="Times New Roman"/>
          <w:szCs w:val="28"/>
          <w:lang w:val="en-US"/>
        </w:rPr>
        <w:instrText>h</w:instrText>
      </w:r>
      <w:r w:rsidR="00C20CD3" w:rsidRPr="00C20CD3">
        <w:rPr>
          <w:rFonts w:cs="Times New Roman"/>
          <w:szCs w:val="28"/>
        </w:rPr>
        <w:instrText xml:space="preserve"> </w:instrText>
      </w:r>
      <w:r w:rsidR="00C20CD3">
        <w:rPr>
          <w:rFonts w:cs="Times New Roman"/>
          <w:szCs w:val="28"/>
          <w:lang w:val="en-US"/>
        </w:rPr>
      </w:r>
      <w:r w:rsidR="00C20CD3">
        <w:rPr>
          <w:rFonts w:cs="Times New Roman"/>
          <w:szCs w:val="28"/>
          <w:lang w:val="en-US"/>
        </w:rPr>
        <w:fldChar w:fldCharType="separate"/>
      </w:r>
      <w:r w:rsidR="00C20CD3" w:rsidRPr="00C54661">
        <w:rPr>
          <w:rFonts w:cs="Times New Roman"/>
          <w:szCs w:val="28"/>
        </w:rPr>
        <w:t>48</w:t>
      </w:r>
      <w:r w:rsidR="00C20CD3">
        <w:rPr>
          <w:rFonts w:cs="Times New Roman"/>
          <w:szCs w:val="28"/>
          <w:lang w:val="en-US"/>
        </w:rPr>
        <w:fldChar w:fldCharType="end"/>
      </w:r>
      <w:r w:rsidR="00C20CD3" w:rsidRPr="00C54661">
        <w:rPr>
          <w:rFonts w:cs="Times New Roman"/>
          <w:szCs w:val="28"/>
        </w:rPr>
        <w:t>]</w:t>
      </w:r>
      <w:r w:rsidR="0092494A" w:rsidRPr="0092494A">
        <w:rPr>
          <w:rFonts w:cs="Times New Roman"/>
          <w:b/>
          <w:szCs w:val="28"/>
        </w:rPr>
        <w:t>.</w:t>
      </w:r>
      <w:r w:rsidRPr="00F800A4">
        <w:rPr>
          <w:rFonts w:cs="Times New Roman"/>
          <w:szCs w:val="28"/>
        </w:rPr>
        <w:t xml:space="preserve"> Это знаменует собой заметный сдвиг по сравнению с предыдущими десятилетиями. Например, опрос ABC News/Washington Post 1999 года показал, что 26 </w:t>
      </w:r>
      <w:r w:rsidR="00DF0F17">
        <w:rPr>
          <w:rFonts w:cs="Times New Roman"/>
          <w:szCs w:val="28"/>
        </w:rPr>
        <w:t>%</w:t>
      </w:r>
      <w:r w:rsidRPr="00F800A4">
        <w:rPr>
          <w:rFonts w:cs="Times New Roman"/>
          <w:szCs w:val="28"/>
        </w:rPr>
        <w:t xml:space="preserve"> респондентов назвали защиту своей основной причин</w:t>
      </w:r>
      <w:r w:rsidR="00DF0F17">
        <w:rPr>
          <w:rFonts w:cs="Times New Roman"/>
          <w:szCs w:val="28"/>
        </w:rPr>
        <w:t>ой владения оружием; к 2013 г.</w:t>
      </w:r>
      <w:r w:rsidRPr="00F800A4">
        <w:rPr>
          <w:rFonts w:cs="Times New Roman"/>
          <w:szCs w:val="28"/>
        </w:rPr>
        <w:t xml:space="preserve"> этот показатель вырос до 48 </w:t>
      </w:r>
      <w:r w:rsidR="00DF0F17">
        <w:rPr>
          <w:rFonts w:cs="Times New Roman"/>
          <w:szCs w:val="28"/>
        </w:rPr>
        <w:t>%</w:t>
      </w:r>
      <w:r w:rsidRPr="00F800A4">
        <w:rPr>
          <w:rFonts w:cs="Times New Roman"/>
          <w:szCs w:val="28"/>
        </w:rPr>
        <w:t xml:space="preserve">.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w:t>
      </w:r>
      <w:r w:rsidR="00DF0F17">
        <w:rPr>
          <w:rFonts w:cs="Times New Roman"/>
          <w:szCs w:val="28"/>
        </w:rPr>
        <w:t>%</w:t>
      </w:r>
      <w:r w:rsidRPr="00F800A4">
        <w:rPr>
          <w:rFonts w:cs="Times New Roman"/>
          <w:szCs w:val="28"/>
        </w:rPr>
        <w:t xml:space="preserve"> респондентов назвали «защиту от людей» ключевой причиной владения огнестрельным оружием).</w:t>
      </w:r>
      <w:r w:rsidR="001C3F0C" w:rsidRPr="001C3F0C">
        <w:rPr>
          <w:rFonts w:cs="Times New Roman"/>
          <w:szCs w:val="28"/>
        </w:rPr>
        <w:t>[</w:t>
      </w:r>
      <w:r w:rsidR="00C20CD3">
        <w:rPr>
          <w:rFonts w:cs="Times New Roman"/>
          <w:szCs w:val="28"/>
        </w:rPr>
        <w:fldChar w:fldCharType="begin"/>
      </w:r>
      <w:r w:rsidR="00C20CD3">
        <w:rPr>
          <w:rFonts w:cs="Times New Roman"/>
          <w:szCs w:val="28"/>
        </w:rPr>
        <w:instrText xml:space="preserve"> REF _Ref197534334 \r \h </w:instrText>
      </w:r>
      <w:r w:rsidR="00C20CD3">
        <w:rPr>
          <w:rFonts w:cs="Times New Roman"/>
          <w:szCs w:val="28"/>
        </w:rPr>
      </w:r>
      <w:r w:rsidR="00C20CD3">
        <w:rPr>
          <w:rFonts w:cs="Times New Roman"/>
          <w:szCs w:val="28"/>
        </w:rPr>
        <w:fldChar w:fldCharType="separate"/>
      </w:r>
      <w:r w:rsidR="00C20CD3">
        <w:rPr>
          <w:rFonts w:cs="Times New Roman"/>
          <w:szCs w:val="28"/>
        </w:rPr>
        <w:t>49</w:t>
      </w:r>
      <w:r w:rsidR="00C20CD3">
        <w:rPr>
          <w:rFonts w:cs="Times New Roman"/>
          <w:szCs w:val="28"/>
        </w:rPr>
        <w:fldChar w:fldCharType="end"/>
      </w:r>
      <w:r w:rsidR="00C20CD3">
        <w:rPr>
          <w:rFonts w:cs="Times New Roman"/>
          <w:szCs w:val="28"/>
        </w:rPr>
        <w:t>,</w:t>
      </w:r>
      <w:r w:rsidR="001C3F0C">
        <w:rPr>
          <w:rFonts w:cs="Times New Roman"/>
          <w:szCs w:val="28"/>
        </w:rPr>
        <w:t>с</w:t>
      </w:r>
      <w:r w:rsidR="001C3F0C" w:rsidRPr="00C54661">
        <w:rPr>
          <w:rFonts w:cs="Times New Roman"/>
          <w:szCs w:val="28"/>
        </w:rPr>
        <w:t>.38-57]</w:t>
      </w:r>
      <w:r w:rsidR="00887BCB" w:rsidRPr="00887BCB">
        <w:rPr>
          <w:rFonts w:cs="Times New Roman"/>
          <w:szCs w:val="28"/>
        </w:rPr>
        <w:t>.</w:t>
      </w:r>
      <w:r w:rsidRPr="00F800A4">
        <w:rPr>
          <w:rFonts w:cs="Times New Roman"/>
          <w:szCs w:val="28"/>
        </w:rPr>
        <w:t xml:space="preserve"> Эта тенденция была дополнительно подтверждена опросом Pew Research Center 2017 г</w:t>
      </w:r>
      <w:r w:rsidR="00DF0F17">
        <w:rPr>
          <w:rFonts w:cs="Times New Roman"/>
          <w:szCs w:val="28"/>
        </w:rPr>
        <w:t>.</w:t>
      </w:r>
      <w:r w:rsidRPr="00F800A4">
        <w:rPr>
          <w:rFonts w:cs="Times New Roman"/>
          <w:szCs w:val="28"/>
        </w:rPr>
        <w:t xml:space="preserve">, который показал, что две трети владельцев оружия (67 </w:t>
      </w:r>
      <w:r w:rsidR="00DF0F17">
        <w:rPr>
          <w:rFonts w:cs="Times New Roman"/>
          <w:szCs w:val="28"/>
        </w:rPr>
        <w:t>%</w:t>
      </w:r>
      <w:r w:rsidRPr="00F800A4">
        <w:rPr>
          <w:rFonts w:cs="Times New Roman"/>
          <w:szCs w:val="28"/>
        </w:rPr>
        <w:t xml:space="preserve">) назвали защиту в качестве основной причины владения оружием, включая 65 </w:t>
      </w:r>
      <w:r w:rsidR="00DF0F17">
        <w:rPr>
          <w:rFonts w:cs="Times New Roman"/>
          <w:szCs w:val="28"/>
        </w:rPr>
        <w:t>%</w:t>
      </w:r>
      <w:r w:rsidRPr="00F800A4">
        <w:rPr>
          <w:rFonts w:cs="Times New Roman"/>
          <w:szCs w:val="28"/>
        </w:rPr>
        <w:t xml:space="preserve"> мужчин и 71 </w:t>
      </w:r>
      <w:r w:rsidR="00DF0F17">
        <w:rPr>
          <w:rFonts w:cs="Times New Roman"/>
          <w:szCs w:val="28"/>
        </w:rPr>
        <w:t>%</w:t>
      </w:r>
      <w:r w:rsidRPr="00F800A4">
        <w:rPr>
          <w:rFonts w:cs="Times New Roman"/>
          <w:szCs w:val="28"/>
        </w:rPr>
        <w:t xml:space="preserve"> женщин. Напротив, 38 </w:t>
      </w:r>
      <w:r w:rsidR="00DF0F17">
        <w:rPr>
          <w:rFonts w:cs="Times New Roman"/>
          <w:szCs w:val="28"/>
        </w:rPr>
        <w:t>%</w:t>
      </w:r>
      <w:r w:rsidRPr="00F800A4">
        <w:rPr>
          <w:rFonts w:cs="Times New Roman"/>
          <w:szCs w:val="28"/>
        </w:rPr>
        <w:t xml:space="preserve"> назвали охоту, а 30 </w:t>
      </w:r>
      <w:r w:rsidR="00DF0F17">
        <w:rPr>
          <w:rFonts w:cs="Times New Roman"/>
          <w:szCs w:val="28"/>
        </w:rPr>
        <w:t>%</w:t>
      </w:r>
      <w:r w:rsidRPr="00F800A4">
        <w:rPr>
          <w:rFonts w:cs="Times New Roman"/>
          <w:szCs w:val="28"/>
        </w:rPr>
        <w:t xml:space="preserve"> </w:t>
      </w:r>
      <w:r w:rsidR="00976603">
        <w:rPr>
          <w:rFonts w:cs="Times New Roman"/>
          <w:szCs w:val="28"/>
        </w:rPr>
        <w:t>-</w:t>
      </w:r>
      <w:r w:rsidRPr="00F800A4">
        <w:rPr>
          <w:rFonts w:cs="Times New Roman"/>
          <w:szCs w:val="28"/>
        </w:rPr>
        <w:t xml:space="preserve"> спортивную стрельбу в качестве существенной причины. Более поздние исследования, такие как Национальный обзор законного использования оружия 2019 года </w:t>
      </w:r>
      <w:r w:rsidR="00417491">
        <w:rPr>
          <w:rFonts w:cs="Times New Roman"/>
          <w:szCs w:val="28"/>
        </w:rPr>
        <w:t xml:space="preserve"> </w:t>
      </w:r>
      <w:r w:rsidRPr="00F800A4">
        <w:rPr>
          <w:rFonts w:cs="Times New Roman"/>
          <w:szCs w:val="28"/>
        </w:rPr>
        <w:t>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w:t>
      </w:r>
      <w:r>
        <w:rPr>
          <w:rFonts w:cs="Times New Roman"/>
          <w:szCs w:val="28"/>
        </w:rPr>
        <w:t>ладения огнестрельным оружием.</w:t>
      </w:r>
    </w:p>
    <w:p w14:paraId="58FAC72A" w14:textId="77777777" w:rsidR="00025B82" w:rsidRDefault="00F800A4" w:rsidP="0024681C">
      <w:pPr>
        <w:spacing w:before="100" w:beforeAutospacing="1" w:after="100" w:afterAutospacing="1" w:line="0" w:lineRule="atLeast"/>
        <w:ind w:firstLine="709"/>
        <w:jc w:val="both"/>
        <w:rPr>
          <w:rFonts w:cs="Times New Roman"/>
          <w:szCs w:val="28"/>
        </w:rPr>
      </w:pPr>
      <w:r w:rsidRPr="00F800A4">
        <w:rPr>
          <w:rFonts w:cs="Times New Roman"/>
          <w:szCs w:val="28"/>
        </w:rPr>
        <w:t xml:space="preserve">Примечательно, что опрос ABC News/Washington Post 2013 года показал, что больше американцев считают, что наличие оружия в доме делает его более безопасным (51 </w:t>
      </w:r>
      <w:r w:rsidR="00DF0F17">
        <w:rPr>
          <w:rFonts w:cs="Times New Roman"/>
          <w:szCs w:val="28"/>
        </w:rPr>
        <w:t>%</w:t>
      </w:r>
      <w:r w:rsidRPr="00F800A4">
        <w:rPr>
          <w:rFonts w:cs="Times New Roman"/>
          <w:szCs w:val="28"/>
        </w:rPr>
        <w:t xml:space="preserve">), а не более опасным (29 </w:t>
      </w:r>
      <w:r w:rsidR="00DF0F17">
        <w:rPr>
          <w:rFonts w:cs="Times New Roman"/>
          <w:szCs w:val="28"/>
        </w:rPr>
        <w:t>%</w:t>
      </w:r>
      <w:r w:rsidRPr="00F800A4">
        <w:rPr>
          <w:rFonts w:cs="Times New Roman"/>
          <w:szCs w:val="28"/>
        </w:rPr>
        <w:t xml:space="preserve">) (Pew Research Center 2013). Эта точка зрения распространяется и за пределы дома. Опрос Гэллапа 2015 года показал, что большинство американцев (56 </w:t>
      </w:r>
      <w:r w:rsidR="00DF0F17">
        <w:rPr>
          <w:rFonts w:cs="Times New Roman"/>
          <w:szCs w:val="28"/>
        </w:rPr>
        <w:t>%</w:t>
      </w:r>
      <w:r w:rsidRPr="00F800A4">
        <w:rPr>
          <w:rFonts w:cs="Times New Roman"/>
          <w:szCs w:val="28"/>
        </w:rPr>
        <w:t xml:space="preserve">), включая 50 </w:t>
      </w:r>
      <w:r w:rsidR="00DF0F17">
        <w:rPr>
          <w:rFonts w:cs="Times New Roman"/>
          <w:szCs w:val="28"/>
        </w:rPr>
        <w:t>%</w:t>
      </w:r>
      <w:r w:rsidRPr="00F800A4">
        <w:rPr>
          <w:rFonts w:cs="Times New Roman"/>
          <w:szCs w:val="28"/>
        </w:rPr>
        <w:t xml:space="preserve"> женщин и 48 </w:t>
      </w:r>
      <w:r w:rsidR="00DF0F17">
        <w:rPr>
          <w:rFonts w:cs="Times New Roman"/>
          <w:szCs w:val="28"/>
        </w:rPr>
        <w:t>%</w:t>
      </w:r>
      <w:r w:rsidRPr="00F800A4">
        <w:rPr>
          <w:rFonts w:cs="Times New Roman"/>
          <w:szCs w:val="28"/>
        </w:rPr>
        <w:t xml:space="preserve"> лиц, не владеющих оружием, считают, что страна была бы безопаснее, если бы больше американцев </w:t>
      </w:r>
      <w:r w:rsidR="00DF0F17" w:rsidRPr="00F800A4">
        <w:rPr>
          <w:rFonts w:cs="Times New Roman"/>
          <w:szCs w:val="28"/>
        </w:rPr>
        <w:t>скрыт</w:t>
      </w:r>
      <w:r w:rsidR="00DF0F17">
        <w:rPr>
          <w:rFonts w:cs="Times New Roman"/>
          <w:szCs w:val="28"/>
        </w:rPr>
        <w:t>но</w:t>
      </w:r>
      <w:r w:rsidR="00DF0F17" w:rsidRPr="00F800A4">
        <w:rPr>
          <w:rFonts w:cs="Times New Roman"/>
          <w:szCs w:val="28"/>
        </w:rPr>
        <w:t xml:space="preserve"> </w:t>
      </w:r>
      <w:r w:rsidRPr="00F800A4">
        <w:rPr>
          <w:rFonts w:cs="Times New Roman"/>
          <w:szCs w:val="28"/>
        </w:rPr>
        <w:t xml:space="preserve">носили оружие. Аналогичным образом опрос NBC News/Wall Street Journal показал, что 58 </w:t>
      </w:r>
      <w:r w:rsidR="00DF0F17">
        <w:rPr>
          <w:rFonts w:cs="Times New Roman"/>
          <w:szCs w:val="28"/>
        </w:rPr>
        <w:t>%</w:t>
      </w:r>
      <w:r w:rsidRPr="00F800A4">
        <w:rPr>
          <w:rFonts w:cs="Times New Roman"/>
          <w:szCs w:val="28"/>
        </w:rPr>
        <w:t xml:space="preserve">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27B776B1" w14:textId="77777777" w:rsidR="00C32217" w:rsidRPr="00DF0F17" w:rsidRDefault="00DF0F17" w:rsidP="0024681C">
      <w:pPr>
        <w:spacing w:before="100" w:beforeAutospacing="1" w:after="100" w:afterAutospacing="1" w:line="0" w:lineRule="atLeast"/>
        <w:ind w:firstLine="709"/>
        <w:jc w:val="both"/>
        <w:rPr>
          <w:rFonts w:cs="Times New Roman"/>
          <w:i/>
          <w:szCs w:val="28"/>
        </w:rPr>
      </w:pPr>
      <w:r>
        <w:rPr>
          <w:rFonts w:cs="Times New Roman"/>
          <w:i/>
          <w:szCs w:val="28"/>
        </w:rPr>
        <w:lastRenderedPageBreak/>
        <w:t>«</w:t>
      </w:r>
      <w:r w:rsidR="00C32217" w:rsidRPr="00DF0F17">
        <w:rPr>
          <w:rFonts w:cs="Times New Roman"/>
          <w:i/>
          <w:szCs w:val="28"/>
        </w:rPr>
        <w:t xml:space="preserve">Революция скрытого </w:t>
      </w:r>
      <w:r>
        <w:rPr>
          <w:rFonts w:cs="Times New Roman"/>
          <w:i/>
          <w:szCs w:val="28"/>
        </w:rPr>
        <w:t>ношения» оружия</w:t>
      </w:r>
    </w:p>
    <w:p w14:paraId="44513560" w14:textId="45E0DFF3" w:rsidR="007D1056" w:rsidRPr="007D1056" w:rsidRDefault="007D1056" w:rsidP="0024681C">
      <w:pPr>
        <w:spacing w:before="100" w:beforeAutospacing="1" w:after="100" w:afterAutospacing="1" w:line="0" w:lineRule="atLeast"/>
        <w:ind w:firstLine="709"/>
        <w:jc w:val="both"/>
        <w:rPr>
          <w:rFonts w:cs="Times New Roman"/>
          <w:szCs w:val="28"/>
        </w:rPr>
      </w:pPr>
      <w:r w:rsidRPr="007D1056">
        <w:rPr>
          <w:rFonts w:cs="Times New Roman"/>
          <w:szCs w:val="28"/>
        </w:rPr>
        <w:t xml:space="preserve">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w:t>
      </w:r>
      <w:r w:rsidR="00DF0F17">
        <w:rPr>
          <w:rFonts w:cs="Times New Roman"/>
          <w:szCs w:val="28"/>
        </w:rPr>
        <w:t>«</w:t>
      </w:r>
      <w:r w:rsidRPr="007D1056">
        <w:rPr>
          <w:rFonts w:cs="Times New Roman"/>
          <w:szCs w:val="28"/>
        </w:rPr>
        <w:t>революцией скрытого ношения</w:t>
      </w:r>
      <w:r w:rsidR="00DF0F17">
        <w:rPr>
          <w:rFonts w:cs="Times New Roman"/>
          <w:szCs w:val="28"/>
        </w:rPr>
        <w:t>»</w:t>
      </w:r>
      <w:r w:rsidRPr="007D1056">
        <w:rPr>
          <w:rFonts w:cs="Times New Roman"/>
          <w:szCs w:val="28"/>
        </w:rPr>
        <w:t xml:space="preserve">, отразила и подстегнула рост </w:t>
      </w:r>
      <w:r w:rsidR="00887BCB">
        <w:rPr>
          <w:rFonts w:cs="Times New Roman"/>
          <w:szCs w:val="28"/>
        </w:rPr>
        <w:t xml:space="preserve"> культуры вооруженной самообороны</w:t>
      </w:r>
      <w:r w:rsidRPr="007D1056">
        <w:rPr>
          <w:rFonts w:cs="Times New Roman"/>
          <w:szCs w:val="28"/>
        </w:rPr>
        <w:t>.</w:t>
      </w:r>
      <w:r w:rsidR="004F1749" w:rsidRPr="004F1749">
        <w:rPr>
          <w:rFonts w:cs="Times New Roman"/>
          <w:szCs w:val="28"/>
        </w:rPr>
        <w:t>[</w:t>
      </w:r>
      <w:r w:rsidR="004F1749">
        <w:rPr>
          <w:rFonts w:cs="Times New Roman"/>
          <w:szCs w:val="28"/>
          <w:lang w:val="en-US"/>
        </w:rPr>
        <w:fldChar w:fldCharType="begin"/>
      </w:r>
      <w:r w:rsidR="004F1749" w:rsidRPr="004F1749">
        <w:rPr>
          <w:rFonts w:cs="Times New Roman"/>
          <w:szCs w:val="28"/>
        </w:rPr>
        <w:instrText xml:space="preserve"> </w:instrText>
      </w:r>
      <w:r w:rsidR="004F1749">
        <w:rPr>
          <w:rFonts w:cs="Times New Roman"/>
          <w:szCs w:val="28"/>
          <w:lang w:val="en-US"/>
        </w:rPr>
        <w:instrText>REF</w:instrText>
      </w:r>
      <w:r w:rsidR="004F1749" w:rsidRPr="004F1749">
        <w:rPr>
          <w:rFonts w:cs="Times New Roman"/>
          <w:szCs w:val="28"/>
        </w:rPr>
        <w:instrText xml:space="preserve"> _</w:instrText>
      </w:r>
      <w:r w:rsidR="004F1749">
        <w:rPr>
          <w:rFonts w:cs="Times New Roman"/>
          <w:szCs w:val="28"/>
          <w:lang w:val="en-US"/>
        </w:rPr>
        <w:instrText>Ref</w:instrText>
      </w:r>
      <w:r w:rsidR="004F1749" w:rsidRPr="004F1749">
        <w:rPr>
          <w:rFonts w:cs="Times New Roman"/>
          <w:szCs w:val="28"/>
        </w:rPr>
        <w:instrText>197741872 \</w:instrText>
      </w:r>
      <w:r w:rsidR="004F1749">
        <w:rPr>
          <w:rFonts w:cs="Times New Roman"/>
          <w:szCs w:val="28"/>
          <w:lang w:val="en-US"/>
        </w:rPr>
        <w:instrText>r</w:instrText>
      </w:r>
      <w:r w:rsidR="004F1749" w:rsidRPr="004F1749">
        <w:rPr>
          <w:rFonts w:cs="Times New Roman"/>
          <w:szCs w:val="28"/>
        </w:rPr>
        <w:instrText xml:space="preserve"> \</w:instrText>
      </w:r>
      <w:r w:rsidR="004F1749">
        <w:rPr>
          <w:rFonts w:cs="Times New Roman"/>
          <w:szCs w:val="28"/>
          <w:lang w:val="en-US"/>
        </w:rPr>
        <w:instrText>h</w:instrText>
      </w:r>
      <w:r w:rsidR="004F1749" w:rsidRPr="004F1749">
        <w:rPr>
          <w:rFonts w:cs="Times New Roman"/>
          <w:szCs w:val="28"/>
        </w:rPr>
        <w:instrText xml:space="preserve"> </w:instrText>
      </w:r>
      <w:r w:rsidR="004F1749">
        <w:rPr>
          <w:rFonts w:cs="Times New Roman"/>
          <w:szCs w:val="28"/>
          <w:lang w:val="en-US"/>
        </w:rPr>
      </w:r>
      <w:r w:rsidR="004F1749">
        <w:rPr>
          <w:rFonts w:cs="Times New Roman"/>
          <w:szCs w:val="28"/>
          <w:lang w:val="en-US"/>
        </w:rPr>
        <w:fldChar w:fldCharType="separate"/>
      </w:r>
      <w:r w:rsidR="004F1749" w:rsidRPr="00C54661">
        <w:rPr>
          <w:rFonts w:cs="Times New Roman"/>
          <w:szCs w:val="28"/>
        </w:rPr>
        <w:t>50</w:t>
      </w:r>
      <w:r w:rsidR="004F1749">
        <w:rPr>
          <w:rFonts w:cs="Times New Roman"/>
          <w:szCs w:val="28"/>
          <w:lang w:val="en-US"/>
        </w:rPr>
        <w:fldChar w:fldCharType="end"/>
      </w:r>
      <w:r w:rsidR="004F1749" w:rsidRPr="00C54661">
        <w:rPr>
          <w:rFonts w:cs="Times New Roman"/>
          <w:szCs w:val="28"/>
        </w:rPr>
        <w:t>]</w:t>
      </w:r>
      <w:r w:rsidR="00887BCB" w:rsidRPr="004B7DAD">
        <w:rPr>
          <w:rFonts w:cs="Times New Roman"/>
          <w:szCs w:val="28"/>
        </w:rPr>
        <w:t>.</w:t>
      </w:r>
      <w:r w:rsidRPr="007D1056">
        <w:rPr>
          <w:rFonts w:cs="Times New Roman"/>
          <w:szCs w:val="28"/>
        </w:rPr>
        <w:t xml:space="preserve">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w:t>
      </w:r>
      <w:r>
        <w:rPr>
          <w:rFonts w:cs="Times New Roman"/>
          <w:szCs w:val="28"/>
        </w:rPr>
        <w:t>ние на ношение скрытого оружия.</w:t>
      </w:r>
    </w:p>
    <w:p w14:paraId="7A796BE1" w14:textId="77777777" w:rsidR="00C32217" w:rsidRDefault="00B94110" w:rsidP="0024681C">
      <w:pPr>
        <w:spacing w:before="100" w:beforeAutospacing="1" w:after="100" w:afterAutospacing="1" w:line="0" w:lineRule="atLeast"/>
        <w:ind w:firstLine="709"/>
        <w:jc w:val="both"/>
        <w:rPr>
          <w:rFonts w:cs="Times New Roman"/>
          <w:szCs w:val="28"/>
        </w:rPr>
      </w:pPr>
      <w:r>
        <w:rPr>
          <w:rFonts w:cs="Times New Roman"/>
          <w:szCs w:val="28"/>
        </w:rPr>
        <w:t>Как ранее отмечалось, в</w:t>
      </w:r>
      <w:r w:rsidR="007D1056" w:rsidRPr="007D1056">
        <w:rPr>
          <w:rFonts w:cs="Times New Roman"/>
          <w:szCs w:val="28"/>
        </w:rPr>
        <w:t xml:space="preserve">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w:t>
      </w:r>
      <w:r>
        <w:rPr>
          <w:rFonts w:cs="Times New Roman"/>
          <w:szCs w:val="28"/>
        </w:rPr>
        <w:t>аконов о скрытом ношении оружия</w:t>
      </w:r>
      <w:r w:rsidR="007D1056" w:rsidRPr="007D1056">
        <w:rPr>
          <w:rFonts w:cs="Times New Roman"/>
          <w:szCs w:val="28"/>
        </w:rPr>
        <w:t>,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w:t>
      </w:r>
      <w:r>
        <w:rPr>
          <w:rFonts w:cs="Times New Roman"/>
          <w:szCs w:val="28"/>
        </w:rPr>
        <w:t>емь штатов. В отличие от систем</w:t>
      </w:r>
      <w:r w:rsidR="007D1056" w:rsidRPr="007D1056">
        <w:rPr>
          <w:rFonts w:cs="Times New Roman"/>
          <w:szCs w:val="28"/>
        </w:rPr>
        <w:t xml:space="preserve">, </w:t>
      </w:r>
      <w:r>
        <w:rPr>
          <w:rFonts w:cs="Times New Roman"/>
          <w:szCs w:val="28"/>
        </w:rPr>
        <w:t>когда</w:t>
      </w:r>
      <w:r w:rsidR="007D1056" w:rsidRPr="007D1056">
        <w:rPr>
          <w:rFonts w:cs="Times New Roman"/>
          <w:szCs w:val="28"/>
        </w:rPr>
        <w:t xml:space="preserve"> власти имеют право отказывать в выдаче разрешений на основе субъективных критериев, таких как «хороший моральный облик» или «уважительная причина», </w:t>
      </w:r>
      <w:r>
        <w:rPr>
          <w:rFonts w:cs="Times New Roman"/>
          <w:szCs w:val="28"/>
        </w:rPr>
        <w:t xml:space="preserve">новые </w:t>
      </w:r>
      <w:r w:rsidR="007D1056" w:rsidRPr="007D1056">
        <w:rPr>
          <w:rFonts w:cs="Times New Roman"/>
          <w:szCs w:val="28"/>
        </w:rPr>
        <w:t>законы  устраняют это право усмотрения, делая процесс более стандартизированным и доступным.</w:t>
      </w:r>
    </w:p>
    <w:p w14:paraId="1F2C85EF" w14:textId="7E8AB8F0" w:rsidR="00FF0D58" w:rsidRPr="007117A1" w:rsidRDefault="00FF0D58" w:rsidP="0024681C">
      <w:pPr>
        <w:spacing w:before="100" w:beforeAutospacing="1" w:after="100" w:afterAutospacing="1" w:line="0" w:lineRule="atLeast"/>
        <w:ind w:firstLine="709"/>
        <w:jc w:val="both"/>
        <w:rPr>
          <w:rFonts w:cs="Times New Roman"/>
          <w:szCs w:val="28"/>
        </w:rPr>
      </w:pPr>
      <w:r w:rsidRPr="00FF0D58">
        <w:rPr>
          <w:rFonts w:cs="Times New Roman"/>
          <w:szCs w:val="28"/>
        </w:rP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New York State Rifle &amp; Pistol Association, Inc. (NYSRPA) против Bruen (597 U.S.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w:t>
      </w:r>
      <w:r w:rsidRPr="00FF0D58">
        <w:rPr>
          <w:rFonts w:cs="Times New Roman"/>
          <w:szCs w:val="28"/>
        </w:rPr>
        <w:lastRenderedPageBreak/>
        <w:t xml:space="preserve">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w:t>
      </w:r>
      <w:r>
        <w:rPr>
          <w:rFonts w:cs="Times New Roman"/>
          <w:szCs w:val="28"/>
        </w:rPr>
        <w:t>штату.</w:t>
      </w:r>
      <w:r w:rsidR="00887BCB" w:rsidRPr="00887BCB">
        <w:t xml:space="preserve"> </w:t>
      </w:r>
      <w:r w:rsidRPr="00FF0D58">
        <w:rPr>
          <w:rFonts w:cs="Times New Roman"/>
          <w:szCs w:val="28"/>
        </w:rPr>
        <w:t xml:space="preserve">Следующим этапом либерализации законов об оружии является </w:t>
      </w:r>
      <w:r w:rsidR="000A155A" w:rsidRPr="00FF0D58">
        <w:rPr>
          <w:rFonts w:cs="Times New Roman"/>
          <w:szCs w:val="28"/>
        </w:rPr>
        <w:t>без разрешительное</w:t>
      </w:r>
      <w:r w:rsidRPr="00FF0D58">
        <w:rPr>
          <w:rFonts w:cs="Times New Roman"/>
          <w:szCs w:val="28"/>
        </w:rPr>
        <w:t xml:space="preserve">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w:t>
      </w:r>
      <w:r w:rsidR="004F1749">
        <w:rPr>
          <w:rFonts w:cs="Times New Roman"/>
          <w:szCs w:val="28"/>
        </w:rPr>
        <w:t>[</w:t>
      </w:r>
      <w:r w:rsidR="004F1749">
        <w:rPr>
          <w:rFonts w:cs="Times New Roman"/>
          <w:szCs w:val="28"/>
        </w:rPr>
        <w:fldChar w:fldCharType="begin"/>
      </w:r>
      <w:r w:rsidR="004F1749">
        <w:rPr>
          <w:rFonts w:cs="Times New Roman"/>
          <w:szCs w:val="28"/>
        </w:rPr>
        <w:instrText xml:space="preserve"> REF _Ref197741872 \r \h </w:instrText>
      </w:r>
      <w:r w:rsidR="004F1749">
        <w:rPr>
          <w:rFonts w:cs="Times New Roman"/>
          <w:szCs w:val="28"/>
        </w:rPr>
      </w:r>
      <w:r w:rsidR="004F1749">
        <w:rPr>
          <w:rFonts w:cs="Times New Roman"/>
          <w:szCs w:val="28"/>
        </w:rPr>
        <w:fldChar w:fldCharType="separate"/>
      </w:r>
      <w:r w:rsidR="004F1749">
        <w:rPr>
          <w:rFonts w:cs="Times New Roman"/>
          <w:szCs w:val="28"/>
        </w:rPr>
        <w:t>50</w:t>
      </w:r>
      <w:r w:rsidR="004F1749">
        <w:rPr>
          <w:rFonts w:cs="Times New Roman"/>
          <w:szCs w:val="28"/>
        </w:rPr>
        <w:fldChar w:fldCharType="end"/>
      </w:r>
      <w:r w:rsidR="00417491" w:rsidRPr="00417491">
        <w:rPr>
          <w:rFonts w:cs="Times New Roman"/>
          <w:szCs w:val="28"/>
        </w:rPr>
        <w:t>]</w:t>
      </w:r>
      <w:r w:rsidRPr="00FF0D58">
        <w:rPr>
          <w:rFonts w:cs="Times New Roman"/>
          <w:szCs w:val="28"/>
        </w:rPr>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процентов населения США проживает в этих двадцати пяти штатах, где ношение оружия без разрешения запрещено</w:t>
      </w:r>
      <w:r>
        <w:rPr>
          <w:rFonts w:cs="Times New Roman"/>
          <w:szCs w:val="28"/>
        </w:rPr>
        <w:t>.</w:t>
      </w:r>
      <w:r w:rsidRPr="00FF0D58">
        <w:rPr>
          <w:rFonts w:ascii="Arial" w:hAnsi="Arial" w:cs="Arial"/>
          <w:color w:val="333333"/>
          <w:shd w:val="clear" w:color="auto" w:fill="FFFFFF"/>
        </w:rPr>
        <w:t xml:space="preserve"> </w:t>
      </w:r>
      <w:r w:rsidRPr="00FF0D58">
        <w:rPr>
          <w:rFonts w:cs="Times New Roman"/>
          <w:szCs w:val="28"/>
        </w:rPr>
        <w:t>NRA была ярым и последовательн</w:t>
      </w:r>
      <w:r w:rsidR="00B94110">
        <w:rPr>
          <w:rFonts w:cs="Times New Roman"/>
          <w:szCs w:val="28"/>
        </w:rPr>
        <w:t xml:space="preserve">ым сторонником либерализации </w:t>
      </w:r>
      <w:r w:rsidRPr="00FF0D58">
        <w:rPr>
          <w:rFonts w:cs="Times New Roman"/>
          <w:szCs w:val="28"/>
        </w:rPr>
        <w:t xml:space="preserve">законов о скрытом ношении с 1980-х годов и активно продвигает </w:t>
      </w:r>
      <w:r w:rsidR="00B94110">
        <w:rPr>
          <w:rFonts w:cs="Times New Roman"/>
          <w:szCs w:val="28"/>
        </w:rPr>
        <w:t>отмену имевшихся ограничений</w:t>
      </w:r>
      <w:r w:rsidRPr="00FF0D58">
        <w:rPr>
          <w:rFonts w:cs="Times New Roman"/>
          <w:szCs w:val="28"/>
        </w:rPr>
        <w:t>. </w:t>
      </w:r>
      <w:r w:rsidR="00B94110">
        <w:rPr>
          <w:rFonts w:cs="Times New Roman"/>
          <w:szCs w:val="28"/>
        </w:rPr>
        <w:t xml:space="preserve"> С</w:t>
      </w:r>
      <w:r w:rsidRPr="00FF0D58">
        <w:rPr>
          <w:rFonts w:cs="Times New Roman"/>
          <w:szCs w:val="28"/>
        </w:rPr>
        <w:t xml:space="preserve">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w:t>
      </w:r>
      <w:r w:rsidR="00B94110">
        <w:rPr>
          <w:rFonts w:cs="Times New Roman"/>
          <w:szCs w:val="28"/>
        </w:rPr>
        <w:t>разрешения на скрытое ношение. В 2021 г.</w:t>
      </w:r>
      <w:r w:rsidRPr="00FF0D58">
        <w:rPr>
          <w:rFonts w:cs="Times New Roman"/>
          <w:szCs w:val="28"/>
        </w:rPr>
        <w:t xml:space="preserve"> около 8,3</w:t>
      </w:r>
      <w:r w:rsidR="00B94110">
        <w:rPr>
          <w:rFonts w:cs="Times New Roman"/>
          <w:szCs w:val="28"/>
        </w:rPr>
        <w:t>%</w:t>
      </w:r>
      <w:r w:rsidRPr="00FF0D58">
        <w:rPr>
          <w:rFonts w:cs="Times New Roman"/>
          <w:szCs w:val="28"/>
        </w:rPr>
        <w:t xml:space="preserve">  взрослых американцев </w:t>
      </w:r>
      <w:r w:rsidR="00976603">
        <w:rPr>
          <w:rFonts w:cs="Times New Roman"/>
          <w:szCs w:val="28"/>
        </w:rPr>
        <w:t>-</w:t>
      </w:r>
      <w:r w:rsidRPr="00FF0D58">
        <w:rPr>
          <w:rFonts w:cs="Times New Roman"/>
          <w:szCs w:val="28"/>
        </w:rPr>
        <w:t xml:space="preserve"> более 21,5 миллиона человек </w:t>
      </w:r>
      <w:r w:rsidR="00976603">
        <w:rPr>
          <w:rFonts w:cs="Times New Roman"/>
          <w:szCs w:val="28"/>
        </w:rPr>
        <w:t>-</w:t>
      </w:r>
      <w:r w:rsidRPr="00FF0D58">
        <w:rPr>
          <w:rFonts w:cs="Times New Roman"/>
          <w:szCs w:val="28"/>
        </w:rPr>
        <w:t xml:space="preserve"> имели разрешения на скрытое ношение (Лотт и Ван, 2021).</w:t>
      </w:r>
      <w:r w:rsidR="004F1749">
        <w:rPr>
          <w:rFonts w:cs="Times New Roman"/>
          <w:szCs w:val="28"/>
        </w:rPr>
        <w:t>[</w:t>
      </w:r>
      <w:r w:rsidR="004F1749">
        <w:rPr>
          <w:rFonts w:cs="Times New Roman"/>
          <w:szCs w:val="28"/>
        </w:rPr>
        <w:fldChar w:fldCharType="begin"/>
      </w:r>
      <w:r w:rsidR="004F1749">
        <w:rPr>
          <w:rFonts w:cs="Times New Roman"/>
          <w:szCs w:val="28"/>
        </w:rPr>
        <w:instrText xml:space="preserve"> REF _Ref197742017 \r \h </w:instrText>
      </w:r>
      <w:r w:rsidR="004F1749">
        <w:rPr>
          <w:rFonts w:cs="Times New Roman"/>
          <w:szCs w:val="28"/>
        </w:rPr>
      </w:r>
      <w:r w:rsidR="004F1749">
        <w:rPr>
          <w:rFonts w:cs="Times New Roman"/>
          <w:szCs w:val="28"/>
        </w:rPr>
        <w:fldChar w:fldCharType="separate"/>
      </w:r>
      <w:r w:rsidR="004F1749">
        <w:rPr>
          <w:rFonts w:cs="Times New Roman"/>
          <w:szCs w:val="28"/>
        </w:rPr>
        <w:t>51</w:t>
      </w:r>
      <w:r w:rsidR="004F1749">
        <w:rPr>
          <w:rFonts w:cs="Times New Roman"/>
          <w:szCs w:val="28"/>
        </w:rPr>
        <w:fldChar w:fldCharType="end"/>
      </w:r>
      <w:r w:rsidR="00417491" w:rsidRPr="00417491">
        <w:rPr>
          <w:rFonts w:cs="Times New Roman"/>
          <w:szCs w:val="28"/>
        </w:rPr>
        <w:t>]</w:t>
      </w:r>
      <w:r w:rsidR="004D11AF" w:rsidRPr="007117A1">
        <w:rPr>
          <w:rFonts w:cs="Times New Roman"/>
          <w:b/>
          <w:szCs w:val="28"/>
        </w:rPr>
        <w:t>.</w:t>
      </w:r>
      <w:r w:rsidR="004D11AF" w:rsidRPr="007117A1">
        <w:rPr>
          <w:rFonts w:cs="Times New Roman"/>
          <w:szCs w:val="28"/>
        </w:rPr>
        <w:t>.</w:t>
      </w:r>
      <w:r w:rsidRPr="00FF0D58">
        <w:rPr>
          <w:rFonts w:cs="Times New Roman"/>
          <w:szCs w:val="28"/>
        </w:rPr>
        <w:t>Это</w:t>
      </w:r>
      <w:r w:rsidRPr="007117A1">
        <w:rPr>
          <w:rFonts w:cs="Times New Roman"/>
          <w:szCs w:val="28"/>
        </w:rPr>
        <w:t xml:space="preserve"> </w:t>
      </w:r>
      <w:r w:rsidRPr="00FF0D58">
        <w:rPr>
          <w:rFonts w:cs="Times New Roman"/>
          <w:szCs w:val="28"/>
        </w:rPr>
        <w:t>на</w:t>
      </w:r>
      <w:r w:rsidRPr="007117A1">
        <w:rPr>
          <w:rFonts w:cs="Times New Roman"/>
          <w:szCs w:val="28"/>
        </w:rPr>
        <w:t xml:space="preserve"> 10,5 </w:t>
      </w:r>
      <w:r w:rsidR="00B94110" w:rsidRPr="007117A1">
        <w:rPr>
          <w:rFonts w:cs="Times New Roman"/>
          <w:szCs w:val="28"/>
        </w:rPr>
        <w:t>%</w:t>
      </w:r>
      <w:r w:rsidRPr="007117A1">
        <w:rPr>
          <w:rFonts w:cs="Times New Roman"/>
          <w:szCs w:val="28"/>
        </w:rPr>
        <w:t xml:space="preserve"> </w:t>
      </w:r>
      <w:r w:rsidRPr="00FF0D58">
        <w:rPr>
          <w:rFonts w:cs="Times New Roman"/>
          <w:szCs w:val="28"/>
        </w:rPr>
        <w:t>больше</w:t>
      </w:r>
      <w:r w:rsidRPr="007117A1">
        <w:rPr>
          <w:rFonts w:cs="Times New Roman"/>
          <w:szCs w:val="28"/>
        </w:rPr>
        <w:t xml:space="preserve">, </w:t>
      </w:r>
      <w:r w:rsidRPr="00FF0D58">
        <w:rPr>
          <w:rFonts w:cs="Times New Roman"/>
          <w:szCs w:val="28"/>
        </w:rPr>
        <w:t>чем</w:t>
      </w:r>
      <w:r w:rsidRPr="007117A1">
        <w:rPr>
          <w:rFonts w:cs="Times New Roman"/>
          <w:szCs w:val="28"/>
        </w:rPr>
        <w:t xml:space="preserve"> </w:t>
      </w:r>
      <w:r w:rsidRPr="00FF0D58">
        <w:rPr>
          <w:rFonts w:cs="Times New Roman"/>
          <w:szCs w:val="28"/>
        </w:rPr>
        <w:t>в</w:t>
      </w:r>
      <w:r w:rsidRPr="007117A1">
        <w:rPr>
          <w:rFonts w:cs="Times New Roman"/>
          <w:szCs w:val="28"/>
        </w:rPr>
        <w:t xml:space="preserve"> 2020 </w:t>
      </w:r>
      <w:r w:rsidRPr="00FF0D58">
        <w:rPr>
          <w:rFonts w:cs="Times New Roman"/>
          <w:szCs w:val="28"/>
        </w:rPr>
        <w:t>г</w:t>
      </w:r>
      <w:r w:rsidR="00B94110" w:rsidRPr="007117A1">
        <w:rPr>
          <w:rFonts w:cs="Times New Roman"/>
          <w:szCs w:val="28"/>
        </w:rPr>
        <w:t>.</w:t>
      </w:r>
      <w:r w:rsidRPr="007117A1">
        <w:rPr>
          <w:rFonts w:cs="Times New Roman"/>
          <w:szCs w:val="28"/>
        </w:rPr>
        <w:t xml:space="preserve">, </w:t>
      </w:r>
    </w:p>
    <w:p w14:paraId="0A1AEA95" w14:textId="3708C46D" w:rsidR="00FF0D58" w:rsidRPr="00C54661" w:rsidRDefault="00FF0D58" w:rsidP="0024681C">
      <w:pPr>
        <w:spacing w:before="100" w:beforeAutospacing="1" w:after="100" w:afterAutospacing="1" w:line="0" w:lineRule="atLeast"/>
        <w:ind w:firstLine="709"/>
        <w:jc w:val="both"/>
        <w:rPr>
          <w:rFonts w:cs="Times New Roman"/>
          <w:szCs w:val="28"/>
        </w:rPr>
      </w:pPr>
      <w:r w:rsidRPr="00FF0D58">
        <w:rPr>
          <w:rFonts w:cs="Times New Roman"/>
          <w:szCs w:val="28"/>
        </w:rPr>
        <w:t xml:space="preserve">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w:t>
      </w:r>
      <w:r w:rsidR="00B94110">
        <w:rPr>
          <w:rFonts w:cs="Times New Roman"/>
          <w:szCs w:val="28"/>
        </w:rPr>
        <w:t>%</w:t>
      </w:r>
      <w:r w:rsidRPr="00FF0D58">
        <w:rPr>
          <w:rFonts w:cs="Times New Roman"/>
          <w:szCs w:val="28"/>
        </w:rPr>
        <w:t xml:space="preserve"> владельцев пистолетов ответили утвердительно (Райт, Росси и Дейли, 1983, 142–43). За следующие четыре десятилетия процент владельцев оружия, носящих его вне дома, удвоился, достигнув 57 </w:t>
      </w:r>
      <w:r w:rsidR="00B94110">
        <w:rPr>
          <w:rFonts w:cs="Times New Roman"/>
          <w:szCs w:val="28"/>
        </w:rPr>
        <w:t>%</w:t>
      </w:r>
      <w:r w:rsidRPr="00FF0D58">
        <w:rPr>
          <w:rFonts w:cs="Times New Roman"/>
          <w:szCs w:val="28"/>
        </w:rPr>
        <w:t xml:space="preserve"> к 2017 году.</w:t>
      </w:r>
      <w:r w:rsidR="004F1749">
        <w:rPr>
          <w:rFonts w:cs="Times New Roman"/>
          <w:szCs w:val="28"/>
        </w:rPr>
        <w:t>[</w:t>
      </w:r>
      <w:r w:rsidR="004F1749">
        <w:rPr>
          <w:rFonts w:cs="Times New Roman"/>
          <w:szCs w:val="28"/>
        </w:rPr>
        <w:fldChar w:fldCharType="begin"/>
      </w:r>
      <w:r w:rsidR="004F1749">
        <w:rPr>
          <w:rFonts w:cs="Times New Roman"/>
          <w:szCs w:val="28"/>
        </w:rPr>
        <w:instrText xml:space="preserve"> REF _Ref197742052 \r \h </w:instrText>
      </w:r>
      <w:r w:rsidR="004F1749">
        <w:rPr>
          <w:rFonts w:cs="Times New Roman"/>
          <w:szCs w:val="28"/>
        </w:rPr>
      </w:r>
      <w:r w:rsidR="004F1749">
        <w:rPr>
          <w:rFonts w:cs="Times New Roman"/>
          <w:szCs w:val="28"/>
        </w:rPr>
        <w:fldChar w:fldCharType="separate"/>
      </w:r>
      <w:r w:rsidR="004F1749">
        <w:rPr>
          <w:rFonts w:cs="Times New Roman"/>
          <w:szCs w:val="28"/>
        </w:rPr>
        <w:t>52</w:t>
      </w:r>
      <w:r w:rsidR="004F1749">
        <w:rPr>
          <w:rFonts w:cs="Times New Roman"/>
          <w:szCs w:val="28"/>
        </w:rPr>
        <w:fldChar w:fldCharType="end"/>
      </w:r>
      <w:r w:rsidR="000E1F9F" w:rsidRPr="000E1F9F">
        <w:rPr>
          <w:rFonts w:cs="Times New Roman"/>
          <w:szCs w:val="28"/>
        </w:rPr>
        <w:t>]</w:t>
      </w:r>
      <w:r w:rsidR="004D11AF" w:rsidRPr="00C54661">
        <w:rPr>
          <w:rFonts w:cs="Times New Roman"/>
          <w:b/>
          <w:szCs w:val="28"/>
        </w:rPr>
        <w:t>.</w:t>
      </w:r>
      <w:r w:rsidR="004D11AF" w:rsidRPr="00C54661">
        <w:t xml:space="preserve"> </w:t>
      </w:r>
    </w:p>
    <w:p w14:paraId="45A617EA" w14:textId="77777777" w:rsidR="00C07AD6" w:rsidRPr="00B94110" w:rsidRDefault="00C07AD6" w:rsidP="0024681C">
      <w:pPr>
        <w:spacing w:before="100" w:beforeAutospacing="1" w:after="100" w:afterAutospacing="1" w:line="0" w:lineRule="atLeast"/>
        <w:ind w:firstLine="709"/>
        <w:jc w:val="both"/>
        <w:rPr>
          <w:rFonts w:cs="Times New Roman"/>
          <w:i/>
          <w:szCs w:val="28"/>
        </w:rPr>
      </w:pPr>
      <w:r w:rsidRPr="00B94110">
        <w:rPr>
          <w:rFonts w:cs="Times New Roman"/>
          <w:i/>
          <w:szCs w:val="28"/>
        </w:rPr>
        <w:t>Реклама</w:t>
      </w:r>
    </w:p>
    <w:p w14:paraId="0FF05848" w14:textId="77777777" w:rsidR="00C07AD6" w:rsidRPr="00C07AD6" w:rsidRDefault="00C07AD6" w:rsidP="0024681C">
      <w:pPr>
        <w:spacing w:before="100" w:beforeAutospacing="1" w:after="100" w:afterAutospacing="1" w:line="0" w:lineRule="atLeast"/>
        <w:ind w:firstLine="709"/>
        <w:jc w:val="both"/>
        <w:rPr>
          <w:rFonts w:cs="Times New Roman"/>
          <w:szCs w:val="28"/>
        </w:rPr>
      </w:pPr>
      <w:r w:rsidRPr="00C07AD6">
        <w:rPr>
          <w:rFonts w:cs="Times New Roman"/>
          <w:szCs w:val="28"/>
        </w:rPr>
        <w:t xml:space="preserve">Последним признаком подъема </w:t>
      </w:r>
      <w:r w:rsidR="009F6395">
        <w:rPr>
          <w:rFonts w:cs="Times New Roman"/>
          <w:szCs w:val="28"/>
        </w:rPr>
        <w:t xml:space="preserve">культуры вооружённой самообороны </w:t>
      </w:r>
      <w:r w:rsidRPr="00C07AD6">
        <w:rPr>
          <w:rFonts w:cs="Times New Roman"/>
          <w:szCs w:val="28"/>
        </w:rPr>
        <w:t>является способ продажи огнестрельного оружия и аксессуаров к нему. Исследование, анализирующее рекламные темы в The American Rifleman за столетие, с 1918 по 2017 год, показало, что темы</w:t>
      </w:r>
      <w:r w:rsidR="009F6395">
        <w:rPr>
          <w:rFonts w:cs="Times New Roman"/>
          <w:szCs w:val="28"/>
        </w:rPr>
        <w:t xml:space="preserve"> развлекательной культуры </w:t>
      </w:r>
      <w:r w:rsidRPr="00C07AD6">
        <w:rPr>
          <w:rFonts w:cs="Times New Roman"/>
          <w:szCs w:val="28"/>
        </w:rPr>
        <w:t>, такие как охота и любительская стрельба, доминировали в большинстве рекламных площадей до конца 20 века. Реклама, посвященная темам</w:t>
      </w:r>
      <w:r w:rsidR="00B94110">
        <w:rPr>
          <w:rFonts w:cs="Times New Roman"/>
          <w:szCs w:val="28"/>
        </w:rPr>
        <w:t xml:space="preserve"> </w:t>
      </w:r>
      <w:r w:rsidR="00B94110">
        <w:rPr>
          <w:rFonts w:cs="Times New Roman"/>
          <w:szCs w:val="28"/>
        </w:rPr>
        <w:lastRenderedPageBreak/>
        <w:t>вооруженной самообороне</w:t>
      </w:r>
      <w:r w:rsidRPr="00C07AD6">
        <w:rPr>
          <w:rFonts w:cs="Times New Roman"/>
          <w:szCs w:val="28"/>
        </w:rPr>
        <w:t>, таким как личная защита, была редкостью в течение большей части этого периода</w:t>
      </w:r>
      <w:r>
        <w:rPr>
          <w:rFonts w:cs="Times New Roman"/>
          <w:szCs w:val="28"/>
        </w:rPr>
        <w:t>.</w:t>
      </w:r>
    </w:p>
    <w:p w14:paraId="127787B1" w14:textId="77777777" w:rsidR="00C07AD6" w:rsidRPr="00C07AD6" w:rsidRDefault="00C07AD6" w:rsidP="0024681C">
      <w:pPr>
        <w:spacing w:before="100" w:beforeAutospacing="1" w:after="100" w:afterAutospacing="1" w:line="0" w:lineRule="atLeast"/>
        <w:ind w:firstLine="709"/>
        <w:jc w:val="both"/>
        <w:rPr>
          <w:rFonts w:cs="Times New Roman"/>
          <w:szCs w:val="28"/>
        </w:rPr>
      </w:pPr>
      <w:r w:rsidRPr="00C07AD6">
        <w:rPr>
          <w:rFonts w:cs="Times New Roman"/>
          <w:szCs w:val="28"/>
        </w:rPr>
        <w:t xml:space="preserve">В 1920-х годах любительская и спортивная стрельба были основными темами в рекламе The American Rifleman, хотя их значимость неуклонно снижалась на протяжении изучаемых десятилетий. Между тем, реклама на тему охоты росла с 1920-х по 1960-е </w:t>
      </w:r>
      <w:r w:rsidR="00B94110">
        <w:rPr>
          <w:rFonts w:cs="Times New Roman"/>
          <w:szCs w:val="28"/>
        </w:rPr>
        <w:t>гг.</w:t>
      </w:r>
      <w:r w:rsidRPr="00C07AD6">
        <w:rPr>
          <w:rFonts w:cs="Times New Roman"/>
          <w:szCs w:val="28"/>
        </w:rPr>
        <w:t xml:space="preserve">, прежде чем начала снижаться, с резким падением в 2010-х </w:t>
      </w:r>
      <w:r w:rsidR="00B94110">
        <w:rPr>
          <w:rFonts w:cs="Times New Roman"/>
          <w:szCs w:val="28"/>
        </w:rPr>
        <w:t>гг.</w:t>
      </w:r>
      <w:r w:rsidR="00B94110" w:rsidRPr="00C07AD6">
        <w:rPr>
          <w:rFonts w:cs="Times New Roman"/>
          <w:szCs w:val="28"/>
        </w:rPr>
        <w:t>,</w:t>
      </w:r>
      <w:r w:rsidRPr="00C07AD6">
        <w:rPr>
          <w:rFonts w:cs="Times New Roman"/>
          <w:szCs w:val="28"/>
        </w:rPr>
        <w:t xml:space="preserve"> что сигнализирует об отходе от охоты как центрального направления оружейной культуры. Темы, связанные с</w:t>
      </w:r>
      <w:r w:rsidR="008D1D3E">
        <w:rPr>
          <w:rFonts w:cs="Times New Roman"/>
          <w:szCs w:val="28"/>
        </w:rPr>
        <w:t xml:space="preserve"> вооружённой самообороной</w:t>
      </w:r>
      <w:r w:rsidRPr="00C07AD6">
        <w:rPr>
          <w:rFonts w:cs="Times New Roman"/>
          <w:szCs w:val="28"/>
        </w:rPr>
        <w:t>, начали набирать обороты в 1970-х годах</w:t>
      </w:r>
      <w:r w:rsidR="00B94110" w:rsidRPr="00B94110">
        <w:rPr>
          <w:rFonts w:cs="Times New Roman"/>
          <w:szCs w:val="28"/>
        </w:rPr>
        <w:t xml:space="preserve"> </w:t>
      </w:r>
      <w:r w:rsidR="00B94110">
        <w:rPr>
          <w:rFonts w:cs="Times New Roman"/>
          <w:szCs w:val="28"/>
        </w:rPr>
        <w:t xml:space="preserve">гг. </w:t>
      </w:r>
      <w:r w:rsidRPr="00C07AD6">
        <w:rPr>
          <w:rFonts w:cs="Times New Roman"/>
          <w:szCs w:val="28"/>
        </w:rPr>
        <w:t>К 2014 г</w:t>
      </w:r>
      <w:r w:rsidR="00B94110">
        <w:rPr>
          <w:rFonts w:cs="Times New Roman"/>
          <w:szCs w:val="28"/>
        </w:rPr>
        <w:t>.</w:t>
      </w:r>
      <w:r w:rsidRPr="00C07AD6">
        <w:rPr>
          <w:rFonts w:cs="Times New Roman"/>
          <w:szCs w:val="28"/>
        </w:rPr>
        <w:t xml:space="preserve"> темы </w:t>
      </w:r>
      <w:r w:rsidR="004D11AF">
        <w:rPr>
          <w:rFonts w:cs="Times New Roman"/>
          <w:szCs w:val="28"/>
        </w:rPr>
        <w:t xml:space="preserve">вооруженной самообороны </w:t>
      </w:r>
      <w:r>
        <w:rPr>
          <w:rFonts w:cs="Times New Roman"/>
          <w:szCs w:val="28"/>
        </w:rPr>
        <w:t>превзошли темы</w:t>
      </w:r>
      <w:r w:rsidR="00417491">
        <w:rPr>
          <w:rFonts w:cs="Times New Roman"/>
          <w:szCs w:val="28"/>
        </w:rPr>
        <w:t xml:space="preserve"> развлечение.</w:t>
      </w:r>
    </w:p>
    <w:p w14:paraId="0E9D5A5C" w14:textId="182456D6" w:rsidR="00C07AD6" w:rsidRPr="00BC3217" w:rsidRDefault="000F17B5" w:rsidP="0024681C">
      <w:pPr>
        <w:spacing w:before="100" w:beforeAutospacing="1" w:after="100" w:afterAutospacing="1" w:line="0" w:lineRule="atLeast"/>
        <w:ind w:firstLine="709"/>
        <w:jc w:val="both"/>
        <w:rPr>
          <w:rFonts w:cs="Times New Roman"/>
          <w:b/>
          <w:szCs w:val="28"/>
        </w:rPr>
      </w:pPr>
      <w:r>
        <w:rPr>
          <w:rFonts w:cs="Times New Roman"/>
          <w:b/>
          <w:szCs w:val="28"/>
        </w:rPr>
        <w:t xml:space="preserve">Ямане, </w:t>
      </w:r>
      <w:r w:rsidR="00C07AD6" w:rsidRPr="00716208">
        <w:rPr>
          <w:rFonts w:cs="Times New Roman"/>
          <w:b/>
          <w:szCs w:val="28"/>
        </w:rPr>
        <w:t xml:space="preserve"> и Айвори </w:t>
      </w:r>
      <w:r w:rsidR="000E1F9F" w:rsidRPr="000E1F9F">
        <w:rPr>
          <w:rFonts w:cs="Times New Roman"/>
          <w:b/>
          <w:szCs w:val="28"/>
        </w:rPr>
        <w:t xml:space="preserve"> </w:t>
      </w:r>
      <w:r w:rsidR="000E1F9F">
        <w:rPr>
          <w:rFonts w:cs="Times New Roman"/>
          <w:b/>
          <w:szCs w:val="28"/>
        </w:rPr>
        <w:t xml:space="preserve">в </w:t>
      </w:r>
      <w:r w:rsidR="00C07AD6" w:rsidRPr="00716208">
        <w:rPr>
          <w:rFonts w:cs="Times New Roman"/>
          <w:b/>
          <w:szCs w:val="28"/>
        </w:rPr>
        <w:t>2020 подтвердили эт</w:t>
      </w:r>
      <w:r w:rsidR="00417491">
        <w:rPr>
          <w:rFonts w:cs="Times New Roman"/>
          <w:b/>
          <w:szCs w:val="28"/>
        </w:rPr>
        <w:t xml:space="preserve">и выводы, проанализировав </w:t>
      </w:r>
      <w:r w:rsidR="000E1F9F">
        <w:rPr>
          <w:rFonts w:cs="Times New Roman"/>
          <w:b/>
          <w:szCs w:val="28"/>
        </w:rPr>
        <w:t xml:space="preserve"> журнал  </w:t>
      </w:r>
      <w:r w:rsidR="00417491">
        <w:rPr>
          <w:rFonts w:cs="Times New Roman"/>
          <w:b/>
          <w:szCs w:val="28"/>
        </w:rPr>
        <w:t xml:space="preserve"> оружие</w:t>
      </w:r>
      <w:r w:rsidR="00C07AD6" w:rsidRPr="00716208">
        <w:rPr>
          <w:rFonts w:cs="Times New Roman"/>
          <w:b/>
          <w:szCs w:val="28"/>
        </w:rPr>
        <w:t>, с момента его основан</w:t>
      </w:r>
      <w:r w:rsidR="00BC3217">
        <w:rPr>
          <w:rFonts w:cs="Times New Roman"/>
          <w:b/>
          <w:szCs w:val="28"/>
        </w:rPr>
        <w:t>ия в 1955 году по 2019 год. И</w:t>
      </w:r>
      <w:r w:rsidR="00C07AD6" w:rsidRPr="00716208">
        <w:rPr>
          <w:rFonts w:cs="Times New Roman"/>
          <w:b/>
          <w:szCs w:val="28"/>
        </w:rPr>
        <w:t xml:space="preserve">сследования показывают, что темы </w:t>
      </w:r>
      <w:r w:rsidR="004D11AF" w:rsidRPr="00716208">
        <w:rPr>
          <w:rFonts w:cs="Times New Roman"/>
          <w:b/>
          <w:szCs w:val="28"/>
        </w:rPr>
        <w:t xml:space="preserve">развлечение </w:t>
      </w:r>
      <w:r w:rsidR="00C07AD6" w:rsidRPr="00716208">
        <w:rPr>
          <w:rFonts w:cs="Times New Roman"/>
          <w:b/>
          <w:szCs w:val="28"/>
        </w:rPr>
        <w:t>оставались доминирующими в 1970-х и в 1980-х годах, после чего фокус начал решительно смещаться в сторону</w:t>
      </w:r>
      <w:r w:rsidR="004D11AF" w:rsidRPr="00716208">
        <w:rPr>
          <w:rFonts w:cs="Times New Roman"/>
          <w:b/>
          <w:szCs w:val="28"/>
        </w:rPr>
        <w:t xml:space="preserve"> вооруженной самообороны</w:t>
      </w:r>
      <w:r w:rsidR="00C07AD6" w:rsidRPr="00716208">
        <w:rPr>
          <w:rFonts w:cs="Times New Roman"/>
          <w:b/>
          <w:szCs w:val="28"/>
        </w:rPr>
        <w:t>. Эта тенденция продолжалась в 1990-х и 2000-х годах, причем две темы пересеклись в последнее десятилетие.</w:t>
      </w:r>
      <w:r w:rsidR="00FB6848">
        <w:rPr>
          <w:rFonts w:cs="Times New Roman"/>
          <w:b/>
          <w:szCs w:val="28"/>
        </w:rPr>
        <w:t>[</w:t>
      </w:r>
      <w:r w:rsidR="00FB6848">
        <w:rPr>
          <w:rFonts w:cs="Times New Roman"/>
          <w:b/>
          <w:szCs w:val="28"/>
        </w:rPr>
        <w:fldChar w:fldCharType="begin"/>
      </w:r>
      <w:r w:rsidR="00FB6848">
        <w:rPr>
          <w:rFonts w:cs="Times New Roman"/>
          <w:b/>
          <w:szCs w:val="28"/>
        </w:rPr>
        <w:instrText xml:space="preserve"> REF _Ref197819147 \r \h </w:instrText>
      </w:r>
      <w:r w:rsidR="00FB6848">
        <w:rPr>
          <w:rFonts w:cs="Times New Roman"/>
          <w:b/>
          <w:szCs w:val="28"/>
        </w:rPr>
      </w:r>
      <w:r w:rsidR="00FB6848">
        <w:rPr>
          <w:rFonts w:cs="Times New Roman"/>
          <w:b/>
          <w:szCs w:val="28"/>
        </w:rPr>
        <w:fldChar w:fldCharType="separate"/>
      </w:r>
      <w:r w:rsidR="00FB6848">
        <w:rPr>
          <w:rFonts w:cs="Times New Roman"/>
          <w:b/>
          <w:szCs w:val="28"/>
        </w:rPr>
        <w:t>53</w:t>
      </w:r>
      <w:r w:rsidR="00FB6848">
        <w:rPr>
          <w:rFonts w:cs="Times New Roman"/>
          <w:b/>
          <w:szCs w:val="28"/>
        </w:rPr>
        <w:fldChar w:fldCharType="end"/>
      </w:r>
      <w:r w:rsidR="00BC3217" w:rsidRPr="00BC3217">
        <w:rPr>
          <w:rFonts w:cs="Times New Roman"/>
          <w:b/>
          <w:szCs w:val="28"/>
        </w:rPr>
        <w:t>]</w:t>
      </w:r>
    </w:p>
    <w:p w14:paraId="45A032B8" w14:textId="1C259E2D" w:rsidR="00C07AD6" w:rsidRPr="004D11AF" w:rsidRDefault="00C07AD6" w:rsidP="0024681C">
      <w:pPr>
        <w:spacing w:before="100" w:beforeAutospacing="1" w:after="100" w:afterAutospacing="1" w:line="0" w:lineRule="atLeast"/>
        <w:ind w:firstLine="709"/>
        <w:jc w:val="both"/>
        <w:rPr>
          <w:rFonts w:cs="Times New Roman"/>
          <w:b/>
          <w:szCs w:val="28"/>
        </w:rPr>
      </w:pPr>
      <w:r w:rsidRPr="00C07AD6">
        <w:rPr>
          <w:rFonts w:cs="Times New Roman"/>
          <w:szCs w:val="28"/>
        </w:rPr>
        <w:t xml:space="preserve">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w:t>
      </w:r>
      <w:r w:rsidR="004C489F">
        <w:rPr>
          <w:rFonts w:cs="Times New Roman"/>
          <w:szCs w:val="28"/>
        </w:rPr>
        <w:t xml:space="preserve">культура вооруженной самообороны </w:t>
      </w:r>
      <w:r w:rsidRPr="00C07AD6">
        <w:rPr>
          <w:rFonts w:cs="Times New Roman"/>
          <w:szCs w:val="28"/>
        </w:rPr>
        <w:t>стала доминирующим и все еще растущим ядром американской культуры оружия.</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_Ref197819147 \r \h </w:instrText>
      </w:r>
      <w:r w:rsidR="00FB6848">
        <w:rPr>
          <w:rFonts w:cs="Times New Roman"/>
          <w:szCs w:val="28"/>
        </w:rPr>
      </w:r>
      <w:r w:rsidR="00FB6848">
        <w:rPr>
          <w:rFonts w:cs="Times New Roman"/>
          <w:szCs w:val="28"/>
        </w:rPr>
        <w:fldChar w:fldCharType="separate"/>
      </w:r>
      <w:r w:rsidR="00FB6848" w:rsidRPr="00C54661">
        <w:rPr>
          <w:rFonts w:cs="Times New Roman"/>
          <w:szCs w:val="28"/>
        </w:rPr>
        <w:t>53</w:t>
      </w:r>
      <w:r w:rsidR="00FB6848">
        <w:rPr>
          <w:rFonts w:cs="Times New Roman"/>
          <w:szCs w:val="28"/>
        </w:rPr>
        <w:fldChar w:fldCharType="end"/>
      </w:r>
      <w:r w:rsidR="000E1F9F" w:rsidRPr="00C54661">
        <w:rPr>
          <w:rFonts w:cs="Times New Roman"/>
          <w:szCs w:val="28"/>
        </w:rPr>
        <w:t>]</w:t>
      </w:r>
      <w:r w:rsidRPr="00C54661">
        <w:rPr>
          <w:rFonts w:cs="Times New Roman"/>
          <w:szCs w:val="28"/>
        </w:rPr>
        <w:t xml:space="preserve"> </w:t>
      </w:r>
    </w:p>
    <w:p w14:paraId="2DC698A2" w14:textId="77777777" w:rsidR="007B599C"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Большой всплеск покупок оружия в 2020+ и разнообразие в оружейной культуре</w:t>
      </w:r>
    </w:p>
    <w:p w14:paraId="36DA45E2" w14:textId="75CE0B74" w:rsidR="007B599C" w:rsidRPr="007B599C"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13 марта 2020 года президент Дональд Трамп объявил чрезвычайное положение в стране из-за вспышки COVID-19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w:t>
      </w:r>
      <w:r w:rsidR="006D7007">
        <w:rPr>
          <w:rFonts w:cs="Times New Roman"/>
          <w:szCs w:val="28"/>
        </w:rPr>
        <w:t xml:space="preserve">ки криминального прошлого </w:t>
      </w:r>
      <w:r w:rsidRPr="007B599C">
        <w:rPr>
          <w:rFonts w:cs="Times New Roman"/>
          <w:szCs w:val="28"/>
        </w:rPr>
        <w:t>.</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_Ref197819113 \r \h </w:instrText>
      </w:r>
      <w:r w:rsidR="00FB6848">
        <w:rPr>
          <w:rFonts w:cs="Times New Roman"/>
          <w:szCs w:val="28"/>
        </w:rPr>
      </w:r>
      <w:r w:rsidR="00FB6848">
        <w:rPr>
          <w:rFonts w:cs="Times New Roman"/>
          <w:szCs w:val="28"/>
        </w:rPr>
        <w:fldChar w:fldCharType="separate"/>
      </w:r>
      <w:r w:rsidR="00FB6848">
        <w:rPr>
          <w:rFonts w:cs="Times New Roman"/>
          <w:szCs w:val="28"/>
        </w:rPr>
        <w:t>54</w:t>
      </w:r>
      <w:r w:rsidR="00FB6848">
        <w:rPr>
          <w:rFonts w:cs="Times New Roman"/>
          <w:szCs w:val="28"/>
        </w:rPr>
        <w:fldChar w:fldCharType="end"/>
      </w:r>
      <w:r w:rsidR="00BC3217" w:rsidRPr="00BC3217">
        <w:rPr>
          <w:rFonts w:cs="Times New Roman"/>
          <w:szCs w:val="28"/>
        </w:rPr>
        <w:t>]</w:t>
      </w:r>
      <w:r w:rsidR="004D11AF" w:rsidRPr="004D11AF">
        <w:rPr>
          <w:rFonts w:ascii="Arial" w:hAnsi="Arial" w:cs="Arial"/>
          <w:color w:val="333333"/>
          <w:shd w:val="clear" w:color="auto" w:fill="FFFFFF"/>
        </w:rPr>
        <w:t xml:space="preserve"> </w:t>
      </w:r>
      <w:r w:rsidRPr="007B599C">
        <w:rPr>
          <w:rFonts w:cs="Times New Roman"/>
          <w:szCs w:val="28"/>
        </w:rPr>
        <w:t>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процентов выше, чем ожидалось.</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_Ref197819079 \r \h </w:instrText>
      </w:r>
      <w:r w:rsidR="00FB6848">
        <w:rPr>
          <w:rFonts w:cs="Times New Roman"/>
          <w:szCs w:val="28"/>
        </w:rPr>
      </w:r>
      <w:r w:rsidR="00FB6848">
        <w:rPr>
          <w:rFonts w:cs="Times New Roman"/>
          <w:szCs w:val="28"/>
        </w:rPr>
        <w:fldChar w:fldCharType="separate"/>
      </w:r>
      <w:r w:rsidR="00FB6848">
        <w:rPr>
          <w:rFonts w:cs="Times New Roman"/>
          <w:szCs w:val="28"/>
        </w:rPr>
        <w:t>55</w:t>
      </w:r>
      <w:r w:rsidR="00FB6848">
        <w:rPr>
          <w:rFonts w:cs="Times New Roman"/>
          <w:szCs w:val="28"/>
        </w:rPr>
        <w:fldChar w:fldCharType="end"/>
      </w:r>
      <w:r w:rsidR="00BC3217" w:rsidRPr="00BC3217">
        <w:rPr>
          <w:rFonts w:cs="Times New Roman"/>
          <w:szCs w:val="28"/>
        </w:rPr>
        <w:t>,</w:t>
      </w:r>
      <w:r w:rsidR="00BC3217">
        <w:rPr>
          <w:rFonts w:cs="Times New Roman"/>
          <w:szCs w:val="28"/>
        </w:rPr>
        <w:t>c</w:t>
      </w:r>
      <w:r w:rsidR="00BC3217" w:rsidRPr="00BC3217">
        <w:rPr>
          <w:rFonts w:cs="Times New Roman"/>
          <w:szCs w:val="28"/>
        </w:rPr>
        <w:t>.61-70]</w:t>
      </w:r>
      <w:r w:rsidR="002B0948" w:rsidRPr="007117A1">
        <w:rPr>
          <w:rFonts w:cs="Times New Roman"/>
          <w:b/>
          <w:szCs w:val="28"/>
        </w:rPr>
        <w:t>.</w:t>
      </w:r>
      <w:r w:rsidRPr="007117A1">
        <w:rPr>
          <w:rFonts w:cs="Times New Roman"/>
          <w:szCs w:val="28"/>
        </w:rPr>
        <w:t xml:space="preserve"> </w:t>
      </w:r>
      <w:r w:rsidRPr="007B599C">
        <w:rPr>
          <w:rFonts w:cs="Times New Roman"/>
          <w:szCs w:val="28"/>
        </w:rPr>
        <w:t xml:space="preserve">Поскольку </w:t>
      </w:r>
      <w:r w:rsidRPr="007B599C">
        <w:rPr>
          <w:rFonts w:cs="Times New Roman"/>
          <w:szCs w:val="28"/>
        </w:rPr>
        <w:lastRenderedPageBreak/>
        <w:t>продажи оружия в апреле и мае 2020 года также превысили показатели предыдущего года, стало ясно, что COVID-19 обогнал Обаму как «величайшего продавца оружия» в истории США. Это ознаменовало начало длительного всплеска покупок оружия, который</w:t>
      </w:r>
      <w:r>
        <w:rPr>
          <w:rFonts w:cs="Times New Roman"/>
          <w:szCs w:val="28"/>
        </w:rPr>
        <w:t xml:space="preserve"> снова достиг пика позже летом.</w:t>
      </w:r>
    </w:p>
    <w:p w14:paraId="6EB7D06E" w14:textId="0B386D67" w:rsidR="007B599C" w:rsidRPr="007B599C"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на 51 процент выше, чем ожидалось.</w:t>
      </w:r>
      <w:r w:rsidR="00C52089">
        <w:rPr>
          <w:rFonts w:cs="Times New Roman"/>
          <w:szCs w:val="28"/>
        </w:rPr>
        <w:t>[55</w:t>
      </w:r>
      <w:r w:rsidR="00BC3217" w:rsidRPr="00BC3217">
        <w:rPr>
          <w:rFonts w:cs="Times New Roman"/>
          <w:szCs w:val="28"/>
        </w:rPr>
        <w:t>]</w:t>
      </w:r>
      <w:r w:rsidR="002B0948" w:rsidRPr="002B0948">
        <w:rPr>
          <w:rFonts w:cs="Times New Roman"/>
          <w:b/>
          <w:szCs w:val="28"/>
        </w:rPr>
        <w:t>.</w:t>
      </w:r>
      <w:r w:rsidRPr="007B599C">
        <w:rPr>
          <w:rFonts w:cs="Times New Roman"/>
          <w:szCs w:val="28"/>
        </w:rPr>
        <w:t>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п</w:t>
      </w:r>
      <w:r>
        <w:rPr>
          <w:rFonts w:cs="Times New Roman"/>
          <w:szCs w:val="28"/>
        </w:rPr>
        <w:t>роцентов выше, чем в 2019 году.</w:t>
      </w:r>
    </w:p>
    <w:p w14:paraId="1CC40A4B" w14:textId="1FB86F76" w:rsidR="007B599C" w:rsidRPr="002D6D48"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w:t>
      </w:r>
      <w:r w:rsidR="002D6D48">
        <w:rPr>
          <w:rFonts w:cs="Times New Roman"/>
          <w:szCs w:val="28"/>
        </w:rPr>
        <w:t>нестрельное оружие в этот период</w:t>
      </w:r>
      <w:r w:rsidR="002D6D48" w:rsidRPr="002D6D48">
        <w:rPr>
          <w:rFonts w:cs="Times New Roman"/>
          <w:szCs w:val="28"/>
        </w:rPr>
        <w:t>.</w:t>
      </w:r>
    </w:p>
    <w:p w14:paraId="27CB9C51" w14:textId="00308979" w:rsidR="00CE79D9" w:rsidRP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процентов называют защиту своей основной мотивацией, что делает эту группу центральной в</w:t>
      </w:r>
      <w:r w:rsidR="004C489F">
        <w:rPr>
          <w:rFonts w:cs="Times New Roman"/>
          <w:szCs w:val="28"/>
        </w:rPr>
        <w:t xml:space="preserve"> культуре вооруженной самообороны</w:t>
      </w:r>
      <w:r w:rsidRPr="00CE79D9">
        <w:rPr>
          <w:rFonts w:cs="Times New Roman"/>
          <w:szCs w:val="28"/>
        </w:rPr>
        <w:t>.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w:t>
      </w:r>
      <w:r w:rsidR="00C20CD3" w:rsidRPr="00C20CD3">
        <w:rPr>
          <w:rFonts w:cs="Times New Roman"/>
          <w:szCs w:val="28"/>
        </w:rPr>
        <w:t>[</w:t>
      </w:r>
      <w:r w:rsidR="00C20CD3">
        <w:rPr>
          <w:rFonts w:cs="Times New Roman"/>
          <w:szCs w:val="28"/>
        </w:rPr>
        <w:fldChar w:fldCharType="begin"/>
      </w:r>
      <w:r w:rsidR="00C20CD3">
        <w:rPr>
          <w:rFonts w:cs="Times New Roman"/>
          <w:szCs w:val="28"/>
        </w:rPr>
        <w:instrText xml:space="preserve"> REF _Ref197534334 \r \h </w:instrText>
      </w:r>
      <w:r w:rsidR="00C20CD3">
        <w:rPr>
          <w:rFonts w:cs="Times New Roman"/>
          <w:szCs w:val="28"/>
        </w:rPr>
      </w:r>
      <w:r w:rsidR="00C20CD3">
        <w:rPr>
          <w:rFonts w:cs="Times New Roman"/>
          <w:szCs w:val="28"/>
        </w:rPr>
        <w:fldChar w:fldCharType="separate"/>
      </w:r>
      <w:r w:rsidR="00C20CD3">
        <w:rPr>
          <w:rFonts w:cs="Times New Roman"/>
          <w:szCs w:val="28"/>
        </w:rPr>
        <w:t>49</w:t>
      </w:r>
      <w:r w:rsidR="00C20CD3">
        <w:rPr>
          <w:rFonts w:cs="Times New Roman"/>
          <w:szCs w:val="28"/>
        </w:rPr>
        <w:fldChar w:fldCharType="end"/>
      </w:r>
      <w:r w:rsidR="00C20CD3" w:rsidRPr="00C20CD3">
        <w:rPr>
          <w:rFonts w:cs="Times New Roman"/>
          <w:szCs w:val="28"/>
        </w:rPr>
        <w:t>]</w:t>
      </w:r>
      <w:r w:rsidRPr="00CE79D9">
        <w:rPr>
          <w:rFonts w:cs="Times New Roman"/>
          <w:szCs w:val="28"/>
        </w:rPr>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w:t>
      </w:r>
      <w:r w:rsidR="001B0520">
        <w:rPr>
          <w:rFonts w:cs="Times New Roman"/>
          <w:szCs w:val="28"/>
        </w:rPr>
        <w:t>столетами.</w:t>
      </w:r>
    </w:p>
    <w:p w14:paraId="49388453" w14:textId="3F182AC4" w:rsidR="007B599C"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lastRenderedPageBreak/>
        <w:t>Другой способ изучить разнообразие в рамках</w:t>
      </w:r>
      <w:r w:rsidR="00B75689">
        <w:rPr>
          <w:rFonts w:cs="Times New Roman"/>
          <w:szCs w:val="28"/>
        </w:rPr>
        <w:t xml:space="preserve"> вооруженной самообороны</w:t>
      </w:r>
      <w:r w:rsidR="00976603">
        <w:rPr>
          <w:rFonts w:cs="Times New Roman"/>
          <w:szCs w:val="28"/>
        </w:rPr>
        <w:t>-</w:t>
      </w:r>
      <w:r w:rsidRPr="00CE79D9">
        <w:rPr>
          <w:rFonts w:cs="Times New Roman"/>
          <w:szCs w:val="28"/>
        </w:rPr>
        <w:t xml:space="preserve"> взглянуть на новых владельцев оружия. Данные Национального опроса по огнестрельному оружию 2015 года, сравнивающие новых владельцев оружия </w:t>
      </w:r>
      <w:r w:rsidR="00976603">
        <w:rPr>
          <w:rFonts w:cs="Times New Roman"/>
          <w:szCs w:val="28"/>
        </w:rPr>
        <w:t>-</w:t>
      </w:r>
      <w:r w:rsidRPr="00CE79D9">
        <w:rPr>
          <w:rFonts w:cs="Times New Roman"/>
          <w:szCs w:val="28"/>
        </w:rPr>
        <w:t xml:space="preserve"> тех, кто приобрел все свое огнестрельное оружие в течение последних пяти лет </w:t>
      </w:r>
      <w:r w:rsidR="00976603">
        <w:rPr>
          <w:rFonts w:cs="Times New Roman"/>
          <w:szCs w:val="28"/>
        </w:rPr>
        <w:t>-</w:t>
      </w:r>
      <w:r w:rsidRPr="00CE79D9">
        <w:rPr>
          <w:rFonts w:cs="Times New Roman"/>
          <w:szCs w:val="28"/>
        </w:rPr>
        <w:t xml:space="preserve"> с давними владельцами оружия, дают ценную информацию</w:t>
      </w:r>
      <w:r w:rsidR="00C20CD3" w:rsidRPr="00C20CD3">
        <w:rPr>
          <w:rFonts w:cs="Times New Roman"/>
          <w:szCs w:val="28"/>
        </w:rPr>
        <w:t>[</w:t>
      </w:r>
      <w:r w:rsidR="00C20CD3">
        <w:rPr>
          <w:rFonts w:cs="Times New Roman"/>
          <w:szCs w:val="28"/>
        </w:rPr>
        <w:fldChar w:fldCharType="begin"/>
      </w:r>
      <w:r w:rsidR="00C20CD3">
        <w:rPr>
          <w:rFonts w:cs="Times New Roman"/>
          <w:szCs w:val="28"/>
        </w:rPr>
        <w:instrText xml:space="preserve"> REF _Ref197787497 \r \h </w:instrText>
      </w:r>
      <w:r w:rsidR="00C20CD3">
        <w:rPr>
          <w:rFonts w:cs="Times New Roman"/>
          <w:szCs w:val="28"/>
        </w:rPr>
      </w:r>
      <w:r w:rsidR="00C20CD3">
        <w:rPr>
          <w:rFonts w:cs="Times New Roman"/>
          <w:szCs w:val="28"/>
        </w:rPr>
        <w:fldChar w:fldCharType="separate"/>
      </w:r>
      <w:r w:rsidR="00C20CD3">
        <w:rPr>
          <w:rFonts w:cs="Times New Roman"/>
          <w:szCs w:val="28"/>
        </w:rPr>
        <w:t>48</w:t>
      </w:r>
      <w:r w:rsidR="00C20CD3">
        <w:rPr>
          <w:rFonts w:cs="Times New Roman"/>
          <w:szCs w:val="28"/>
        </w:rPr>
        <w:fldChar w:fldCharType="end"/>
      </w:r>
      <w:r w:rsidR="00C20CD3" w:rsidRPr="00C20CD3">
        <w:rPr>
          <w:rFonts w:cs="Times New Roman"/>
          <w:szCs w:val="28"/>
        </w:rPr>
        <w:t>]</w:t>
      </w:r>
      <w:r w:rsidR="00FB6848">
        <w:rPr>
          <w:rFonts w:cs="Times New Roman"/>
          <w:szCs w:val="28"/>
        </w:rPr>
        <w:t>.</w:t>
      </w:r>
      <w:r w:rsidRPr="00CE79D9">
        <w:rPr>
          <w:rFonts w:cs="Times New Roman"/>
          <w:szCs w:val="28"/>
        </w:rPr>
        <w:t xml:space="preserve">От 8 до 12 процентов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w:t>
      </w:r>
      <w:r w:rsidR="00976603">
        <w:rPr>
          <w:rFonts w:cs="Times New Roman"/>
          <w:szCs w:val="28"/>
        </w:rPr>
        <w:t>-</w:t>
      </w:r>
      <w:r w:rsidRPr="00CE79D9">
        <w:rPr>
          <w:rFonts w:cs="Times New Roman"/>
          <w:szCs w:val="28"/>
        </w:rPr>
        <w:t xml:space="preserve"> пожилые, политически консервативные, белые, цисгендерные мужчины из сельских районов Юга </w:t>
      </w:r>
      <w:r w:rsidR="00976603">
        <w:rPr>
          <w:rFonts w:cs="Times New Roman"/>
          <w:szCs w:val="28"/>
        </w:rPr>
        <w:t>-</w:t>
      </w:r>
      <w:r w:rsidRPr="00CE79D9">
        <w:rPr>
          <w:rFonts w:cs="Times New Roman"/>
          <w:szCs w:val="28"/>
        </w:rPr>
        <w:t xml:space="preserve">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w:t>
      </w:r>
      <w:r w:rsidR="00B75689">
        <w:rPr>
          <w:rFonts w:cs="Times New Roman"/>
          <w:szCs w:val="28"/>
        </w:rPr>
        <w:t xml:space="preserve"> культуры </w:t>
      </w:r>
      <w:r w:rsidR="000A155A">
        <w:rPr>
          <w:rFonts w:cs="Times New Roman"/>
          <w:szCs w:val="28"/>
        </w:rPr>
        <w:t>самообороны.</w:t>
      </w:r>
    </w:p>
    <w:p w14:paraId="18394723" w14:textId="05BE7A75" w:rsidR="00CE79D9" w:rsidRPr="005529BD"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процентов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COVID-19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процента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w:t>
      </w:r>
      <w:r w:rsidR="0070375E">
        <w:rPr>
          <w:rFonts w:cs="Times New Roman"/>
          <w:szCs w:val="28"/>
        </w:rPr>
        <w:t>я пандемии.</w:t>
      </w:r>
      <w:r w:rsidR="0070375E" w:rsidRPr="0070375E">
        <w:rPr>
          <w:rFonts w:cs="Times New Roman"/>
          <w:szCs w:val="28"/>
        </w:rPr>
        <w:t>[</w:t>
      </w:r>
      <w:r w:rsidR="00F74037">
        <w:rPr>
          <w:rFonts w:cs="Times New Roman"/>
          <w:szCs w:val="28"/>
        </w:rPr>
        <w:fldChar w:fldCharType="begin"/>
      </w:r>
      <w:r w:rsidR="00F74037">
        <w:rPr>
          <w:rFonts w:cs="Times New Roman"/>
          <w:szCs w:val="28"/>
        </w:rPr>
        <w:instrText xml:space="preserve"> REF _Ref197788149 \r \h </w:instrText>
      </w:r>
      <w:r w:rsidR="00F74037">
        <w:rPr>
          <w:rFonts w:cs="Times New Roman"/>
          <w:szCs w:val="28"/>
        </w:rPr>
      </w:r>
      <w:r w:rsidR="00F74037">
        <w:rPr>
          <w:rFonts w:cs="Times New Roman"/>
          <w:szCs w:val="28"/>
        </w:rPr>
        <w:fldChar w:fldCharType="separate"/>
      </w:r>
      <w:r w:rsidR="00F74037">
        <w:rPr>
          <w:rFonts w:cs="Times New Roman"/>
          <w:szCs w:val="28"/>
        </w:rPr>
        <w:t>56</w:t>
      </w:r>
      <w:r w:rsidR="00F74037">
        <w:rPr>
          <w:rFonts w:cs="Times New Roman"/>
          <w:szCs w:val="28"/>
        </w:rPr>
        <w:fldChar w:fldCharType="end"/>
      </w:r>
      <w:r w:rsidR="0070375E" w:rsidRPr="0070375E">
        <w:rPr>
          <w:rFonts w:cs="Times New Roman"/>
          <w:szCs w:val="28"/>
        </w:rPr>
        <w:t>]</w:t>
      </w:r>
      <w:r w:rsidR="005529BD" w:rsidRPr="005529BD">
        <w:rPr>
          <w:rFonts w:cs="Times New Roman"/>
          <w:szCs w:val="28"/>
        </w:rPr>
        <w:t>.</w:t>
      </w:r>
    </w:p>
    <w:p w14:paraId="686ABB2A" w14:textId="506D78BD" w:rsidR="00CE79D9" w:rsidRPr="00C54661"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 xml:space="preserve">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w:t>
      </w:r>
      <w:r w:rsidR="00976603">
        <w:rPr>
          <w:rFonts w:cs="Times New Roman"/>
          <w:szCs w:val="28"/>
        </w:rPr>
        <w:t>-</w:t>
      </w:r>
      <w:r w:rsidRPr="00CE79D9">
        <w:rPr>
          <w:rFonts w:cs="Times New Roman"/>
          <w:szCs w:val="28"/>
        </w:rPr>
        <w:t xml:space="preserve"> примерно одна десятая населения </w:t>
      </w:r>
      <w:r w:rsidR="00976603">
        <w:rPr>
          <w:rFonts w:cs="Times New Roman"/>
          <w:szCs w:val="28"/>
        </w:rPr>
        <w:t>-</w:t>
      </w:r>
      <w:r w:rsidRPr="00CE79D9">
        <w:rPr>
          <w:rFonts w:cs="Times New Roman"/>
          <w:szCs w:val="28"/>
        </w:rPr>
        <w:t xml:space="preserve"> купили оружие в этот период, включая 7,5 миллиона новых владельцев оружия (28 процентов всех покупателей). Только в 2020 году </w:t>
      </w:r>
      <w:r w:rsidRPr="00CE79D9">
        <w:rPr>
          <w:rFonts w:cs="Times New Roman"/>
          <w:szCs w:val="28"/>
        </w:rPr>
        <w:lastRenderedPageBreak/>
        <w:t>1,5 процента взрослых американцев стали новыми владельцами оружия, что в общей сложности составило 3,8 миллиона человек. К концу периода исследования 10 процентов всех владельцев оружия приобрели огнестрельное оружие после января 2019 года.</w:t>
      </w:r>
      <w:r w:rsidR="00BC5DEC" w:rsidRPr="004E13CB">
        <w:rPr>
          <w:rFonts w:cs="Times New Roman"/>
          <w:szCs w:val="28"/>
        </w:rPr>
        <w:t>[</w:t>
      </w:r>
      <w:r w:rsidR="00BC5DEC">
        <w:rPr>
          <w:rFonts w:cs="Times New Roman"/>
          <w:szCs w:val="28"/>
          <w:lang w:val="en-US"/>
        </w:rPr>
        <w:fldChar w:fldCharType="begin"/>
      </w:r>
      <w:r w:rsidR="00BC5DEC" w:rsidRPr="004E13CB">
        <w:rPr>
          <w:rFonts w:cs="Times New Roman"/>
          <w:szCs w:val="28"/>
        </w:rPr>
        <w:instrText xml:space="preserve"> </w:instrText>
      </w:r>
      <w:r w:rsidR="00BC5DEC">
        <w:rPr>
          <w:rFonts w:cs="Times New Roman"/>
          <w:szCs w:val="28"/>
          <w:lang w:val="en-US"/>
        </w:rPr>
        <w:instrText>REF</w:instrText>
      </w:r>
      <w:r w:rsidR="00BC5DEC" w:rsidRPr="004E13CB">
        <w:rPr>
          <w:rFonts w:cs="Times New Roman"/>
          <w:szCs w:val="28"/>
        </w:rPr>
        <w:instrText xml:space="preserve"> _</w:instrText>
      </w:r>
      <w:r w:rsidR="00BC5DEC">
        <w:rPr>
          <w:rFonts w:cs="Times New Roman"/>
          <w:szCs w:val="28"/>
          <w:lang w:val="en-US"/>
        </w:rPr>
        <w:instrText>Ref</w:instrText>
      </w:r>
      <w:r w:rsidR="00BC5DEC" w:rsidRPr="004E13CB">
        <w:rPr>
          <w:rFonts w:cs="Times New Roman"/>
          <w:szCs w:val="28"/>
        </w:rPr>
        <w:instrText>198089517 \</w:instrText>
      </w:r>
      <w:r w:rsidR="00BC5DEC">
        <w:rPr>
          <w:rFonts w:cs="Times New Roman"/>
          <w:szCs w:val="28"/>
          <w:lang w:val="en-US"/>
        </w:rPr>
        <w:instrText>r</w:instrText>
      </w:r>
      <w:r w:rsidR="00BC5DEC" w:rsidRPr="004E13CB">
        <w:rPr>
          <w:rFonts w:cs="Times New Roman"/>
          <w:szCs w:val="28"/>
        </w:rPr>
        <w:instrText xml:space="preserve"> \</w:instrText>
      </w:r>
      <w:r w:rsidR="00BC5DEC">
        <w:rPr>
          <w:rFonts w:cs="Times New Roman"/>
          <w:szCs w:val="28"/>
          <w:lang w:val="en-US"/>
        </w:rPr>
        <w:instrText>h</w:instrText>
      </w:r>
      <w:r w:rsidR="00BC5DEC" w:rsidRPr="004E13CB">
        <w:rPr>
          <w:rFonts w:cs="Times New Roman"/>
          <w:szCs w:val="28"/>
        </w:rPr>
        <w:instrText xml:space="preserve"> </w:instrText>
      </w:r>
      <w:r w:rsidR="00BC5DEC">
        <w:rPr>
          <w:rFonts w:cs="Times New Roman"/>
          <w:szCs w:val="28"/>
          <w:lang w:val="en-US"/>
        </w:rPr>
      </w:r>
      <w:r w:rsidR="00BC5DEC">
        <w:rPr>
          <w:rFonts w:cs="Times New Roman"/>
          <w:szCs w:val="28"/>
          <w:lang w:val="en-US"/>
        </w:rPr>
        <w:fldChar w:fldCharType="separate"/>
      </w:r>
      <w:r w:rsidR="00BC5DEC" w:rsidRPr="00C54661">
        <w:rPr>
          <w:rFonts w:cs="Times New Roman"/>
          <w:szCs w:val="28"/>
        </w:rPr>
        <w:t>57</w:t>
      </w:r>
      <w:r w:rsidR="00BC5DEC">
        <w:rPr>
          <w:rFonts w:cs="Times New Roman"/>
          <w:szCs w:val="28"/>
          <w:lang w:val="en-US"/>
        </w:rPr>
        <w:fldChar w:fldCharType="end"/>
      </w:r>
      <w:r w:rsidR="00BC5DEC" w:rsidRPr="00C54661">
        <w:rPr>
          <w:rFonts w:cs="Times New Roman"/>
          <w:szCs w:val="28"/>
        </w:rPr>
        <w:t>]</w:t>
      </w:r>
    </w:p>
    <w:p w14:paraId="619B35F6" w14:textId="77777777" w:rsidR="00CE79D9" w:rsidRP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w:t>
      </w:r>
      <w:r>
        <w:rPr>
          <w:rFonts w:cs="Times New Roman"/>
          <w:szCs w:val="28"/>
        </w:rPr>
        <w:t>енность на самообороне.</w:t>
      </w:r>
    </w:p>
    <w:p w14:paraId="1A721A4D" w14:textId="77777777" w:rsidR="00CE79D9" w:rsidRP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 xml:space="preserve">Несмотря на меняющуюся демографическую ситуацию </w:t>
      </w:r>
      <w:r w:rsidR="005529BD" w:rsidRPr="00CE79D9">
        <w:rPr>
          <w:rFonts w:cs="Times New Roman"/>
          <w:szCs w:val="28"/>
        </w:rPr>
        <w:t>в</w:t>
      </w:r>
      <w:r w:rsidR="005529BD">
        <w:rPr>
          <w:rFonts w:cs="Times New Roman"/>
          <w:szCs w:val="28"/>
        </w:rPr>
        <w:t xml:space="preserve"> оборонительной</w:t>
      </w:r>
      <w:r w:rsidRPr="00CE79D9">
        <w:rPr>
          <w:rFonts w:cs="Times New Roman"/>
          <w:szCs w:val="28"/>
        </w:rPr>
        <w:t xml:space="preserve">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NRA, на практике часто явл</w:t>
      </w:r>
      <w:r>
        <w:rPr>
          <w:rFonts w:cs="Times New Roman"/>
          <w:szCs w:val="28"/>
        </w:rPr>
        <w:t>яется «белым парнем с оружием».</w:t>
      </w:r>
    </w:p>
    <w:p w14:paraId="2667C016" w14:textId="071EDCEF" w:rsidR="00CE79D9" w:rsidRPr="006D41D2" w:rsidRDefault="00CE79D9" w:rsidP="0024681C">
      <w:pPr>
        <w:spacing w:before="100" w:beforeAutospacing="1" w:after="100" w:afterAutospacing="1" w:line="0" w:lineRule="atLeast"/>
        <w:ind w:firstLine="709"/>
        <w:jc w:val="both"/>
        <w:rPr>
          <w:rFonts w:cs="Times New Roman"/>
          <w:szCs w:val="28"/>
          <w:lang w:val="en-US"/>
        </w:rPr>
      </w:pPr>
      <w:r w:rsidRPr="00CE79D9">
        <w:rPr>
          <w:rFonts w:cs="Times New Roman"/>
          <w:szCs w:val="28"/>
        </w:rPr>
        <w:t>Более того, соответствие между политикой NRA и Новыми правыми в 1970-х годах укрепилось два десятилетия спустя под руководством Акермана-Маккуина и Уэйна Лапьера, поскольку NRA стала «культурным воином правых». NRA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NRA эти «мечты о мятежной лихорадке» стали суровой реальностью 6 января 2021 года</w:t>
      </w:r>
      <w:r w:rsidR="006D41D2">
        <w:rPr>
          <w:rFonts w:cs="Times New Roman"/>
          <w:szCs w:val="28"/>
          <w:lang w:val="en-US"/>
        </w:rPr>
        <w:t>[</w:t>
      </w:r>
      <w:r w:rsidR="006D41D2">
        <w:rPr>
          <w:rFonts w:cs="Times New Roman"/>
          <w:szCs w:val="28"/>
        </w:rPr>
        <w:fldChar w:fldCharType="begin"/>
      </w:r>
      <w:r w:rsidR="006D41D2">
        <w:rPr>
          <w:rFonts w:cs="Times New Roman"/>
          <w:szCs w:val="28"/>
        </w:rPr>
        <w:instrText xml:space="preserve"> REF _Ref198089517 \r \h </w:instrText>
      </w:r>
      <w:r w:rsidR="006D41D2">
        <w:rPr>
          <w:rFonts w:cs="Times New Roman"/>
          <w:szCs w:val="28"/>
        </w:rPr>
      </w:r>
      <w:r w:rsidR="006D41D2">
        <w:rPr>
          <w:rFonts w:cs="Times New Roman"/>
          <w:szCs w:val="28"/>
        </w:rPr>
        <w:fldChar w:fldCharType="separate"/>
      </w:r>
      <w:r w:rsidR="006D41D2">
        <w:rPr>
          <w:rFonts w:cs="Times New Roman"/>
          <w:szCs w:val="28"/>
        </w:rPr>
        <w:t>57</w:t>
      </w:r>
      <w:r w:rsidR="006D41D2">
        <w:rPr>
          <w:rFonts w:cs="Times New Roman"/>
          <w:szCs w:val="28"/>
        </w:rPr>
        <w:fldChar w:fldCharType="end"/>
      </w:r>
      <w:r w:rsidR="006D41D2">
        <w:rPr>
          <w:rFonts w:cs="Times New Roman"/>
          <w:szCs w:val="28"/>
          <w:lang w:val="en-US"/>
        </w:rPr>
        <w:t>]</w:t>
      </w:r>
    </w:p>
    <w:p w14:paraId="7540C3BC" w14:textId="044CD7B2" w:rsid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Степень распространения мятежных взглядов среди владельцев оружия остается открытым вопросом. Неопубликованный анализ данных Nationscape,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w:t>
      </w:r>
      <w:r w:rsidR="006D41D2" w:rsidRPr="006D41D2">
        <w:rPr>
          <w:rFonts w:cs="Times New Roman"/>
          <w:szCs w:val="28"/>
        </w:rPr>
        <w:t>[</w:t>
      </w:r>
      <w:r w:rsidR="006D41D2">
        <w:rPr>
          <w:rFonts w:cs="Times New Roman"/>
          <w:szCs w:val="28"/>
        </w:rPr>
        <w:fldChar w:fldCharType="begin"/>
      </w:r>
      <w:r w:rsidR="006D41D2">
        <w:rPr>
          <w:rFonts w:cs="Times New Roman"/>
          <w:szCs w:val="28"/>
        </w:rPr>
        <w:instrText xml:space="preserve"> REF _Ref198089517 \r \h </w:instrText>
      </w:r>
      <w:r w:rsidR="006D41D2">
        <w:rPr>
          <w:rFonts w:cs="Times New Roman"/>
          <w:szCs w:val="28"/>
        </w:rPr>
      </w:r>
      <w:r w:rsidR="006D41D2">
        <w:rPr>
          <w:rFonts w:cs="Times New Roman"/>
          <w:szCs w:val="28"/>
        </w:rPr>
        <w:fldChar w:fldCharType="separate"/>
      </w:r>
      <w:r w:rsidR="006D41D2">
        <w:rPr>
          <w:rFonts w:cs="Times New Roman"/>
          <w:szCs w:val="28"/>
        </w:rPr>
        <w:t>57</w:t>
      </w:r>
      <w:r w:rsidR="006D41D2">
        <w:rPr>
          <w:rFonts w:cs="Times New Roman"/>
          <w:szCs w:val="28"/>
        </w:rPr>
        <w:fldChar w:fldCharType="end"/>
      </w:r>
      <w:r w:rsidR="006D41D2" w:rsidRPr="006D41D2">
        <w:rPr>
          <w:rFonts w:cs="Times New Roman"/>
          <w:szCs w:val="28"/>
        </w:rPr>
        <w:t>]</w:t>
      </w:r>
      <w:r w:rsidRPr="00CE79D9">
        <w:rPr>
          <w:rFonts w:cs="Times New Roman"/>
          <w:szCs w:val="28"/>
        </w:rPr>
        <w:t xml:space="preserve"> В недавнем пресс-релизе Института политики Чикагского университета (2022) сообщалось, что 28% опрошенных зарегистрированных </w:t>
      </w:r>
      <w:r w:rsidRPr="00CE79D9">
        <w:rPr>
          <w:rFonts w:cs="Times New Roman"/>
          <w:szCs w:val="28"/>
        </w:rPr>
        <w:lastRenderedPageBreak/>
        <w:t xml:space="preserve">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w:t>
      </w:r>
      <w:r w:rsidR="00976603">
        <w:rPr>
          <w:rFonts w:cs="Times New Roman"/>
          <w:szCs w:val="28"/>
        </w:rPr>
        <w:t>-</w:t>
      </w:r>
      <w:r w:rsidRPr="00CE79D9">
        <w:rPr>
          <w:rFonts w:cs="Times New Roman"/>
          <w:szCs w:val="28"/>
        </w:rPr>
        <w:t xml:space="preserve"> ядро ​​современной NRA </w:t>
      </w:r>
      <w:r w:rsidR="00976603">
        <w:rPr>
          <w:rFonts w:cs="Times New Roman"/>
          <w:szCs w:val="28"/>
        </w:rPr>
        <w:t>-</w:t>
      </w:r>
      <w:r w:rsidRPr="00CE79D9">
        <w:rPr>
          <w:rFonts w:cs="Times New Roman"/>
          <w:szCs w:val="28"/>
        </w:rPr>
        <w:t xml:space="preserve"> вероятно, больше всег</w:t>
      </w:r>
      <w:r>
        <w:rPr>
          <w:rFonts w:cs="Times New Roman"/>
          <w:szCs w:val="28"/>
        </w:rPr>
        <w:t>о поддерживают идеи повстанцев.</w:t>
      </w:r>
      <w:r w:rsidR="00F74037">
        <w:rPr>
          <w:rFonts w:cs="Times New Roman"/>
          <w:szCs w:val="28"/>
        </w:rPr>
        <w:t>[</w:t>
      </w:r>
      <w:r w:rsidR="00F74037">
        <w:rPr>
          <w:rFonts w:cs="Times New Roman"/>
          <w:szCs w:val="28"/>
        </w:rPr>
        <w:fldChar w:fldCharType="begin"/>
      </w:r>
      <w:r w:rsidR="00F74037">
        <w:rPr>
          <w:rFonts w:cs="Times New Roman"/>
          <w:szCs w:val="28"/>
        </w:rPr>
        <w:instrText xml:space="preserve"> REF _Ref197788379 \r \h </w:instrText>
      </w:r>
      <w:r w:rsidR="00F74037">
        <w:rPr>
          <w:rFonts w:cs="Times New Roman"/>
          <w:szCs w:val="28"/>
        </w:rPr>
      </w:r>
      <w:r w:rsidR="00F74037">
        <w:rPr>
          <w:rFonts w:cs="Times New Roman"/>
          <w:szCs w:val="28"/>
        </w:rPr>
        <w:fldChar w:fldCharType="separate"/>
      </w:r>
      <w:r w:rsidR="00F74037">
        <w:rPr>
          <w:rFonts w:cs="Times New Roman"/>
          <w:szCs w:val="28"/>
        </w:rPr>
        <w:t>57</w:t>
      </w:r>
      <w:r w:rsidR="00F74037">
        <w:rPr>
          <w:rFonts w:cs="Times New Roman"/>
          <w:szCs w:val="28"/>
        </w:rPr>
        <w:fldChar w:fldCharType="end"/>
      </w:r>
      <w:r w:rsidR="0070375E" w:rsidRPr="0070375E">
        <w:rPr>
          <w:rFonts w:cs="Times New Roman"/>
          <w:szCs w:val="28"/>
        </w:rPr>
        <w:t>]</w:t>
      </w:r>
      <w:r w:rsidR="006975DD">
        <w:rPr>
          <w:rFonts w:cs="Times New Roman"/>
          <w:b/>
          <w:szCs w:val="28"/>
        </w:rPr>
        <w:t>.</w:t>
      </w:r>
      <w:r w:rsidR="006975DD" w:rsidRPr="00CE79D9">
        <w:rPr>
          <w:rFonts w:cs="Times New Roman"/>
          <w:szCs w:val="28"/>
        </w:rPr>
        <w:t xml:space="preserve"> </w:t>
      </w:r>
      <w:r w:rsidRPr="00CE79D9">
        <w:rPr>
          <w:rFonts w:cs="Times New Roman"/>
          <w:szCs w:val="28"/>
        </w:rPr>
        <w:t xml:space="preserve">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COVID, (в основном) белые вооруженные охранники на митингах Black Lives Matter и отрицающие выборы сторонники MAGA. </w:t>
      </w:r>
    </w:p>
    <w:p w14:paraId="50A208E5" w14:textId="77777777" w:rsidR="00AC41B7" w:rsidRPr="00E2235D" w:rsidRDefault="00AC41B7" w:rsidP="0024681C">
      <w:pPr>
        <w:pStyle w:val="Heading2"/>
        <w:spacing w:line="0" w:lineRule="atLeast"/>
      </w:pPr>
      <w:bookmarkStart w:id="8" w:name="_Toc197641511"/>
      <w:r w:rsidRPr="00E2235D">
        <w:t xml:space="preserve">2.2 </w:t>
      </w:r>
      <w:r w:rsidR="00D84D23" w:rsidRPr="00E2235D">
        <w:t>Национальная Ассоциация С</w:t>
      </w:r>
      <w:r w:rsidRPr="00E2235D">
        <w:t xml:space="preserve">трелков </w:t>
      </w:r>
      <w:r w:rsidR="00D84D23" w:rsidRPr="00E2235D">
        <w:t>ее политическая роль</w:t>
      </w:r>
      <w:r w:rsidR="002E5F76">
        <w:t>,</w:t>
      </w:r>
      <w:r w:rsidR="00F82D84" w:rsidRPr="00E2235D">
        <w:t xml:space="preserve"> иные организации выступающие за свободное ношение оружие</w:t>
      </w:r>
      <w:r w:rsidR="009562E0" w:rsidRPr="00E2235D">
        <w:t>.</w:t>
      </w:r>
      <w:bookmarkEnd w:id="8"/>
      <w:r w:rsidR="00F82D84" w:rsidRPr="00E2235D">
        <w:t xml:space="preserve"> </w:t>
      </w:r>
    </w:p>
    <w:p w14:paraId="733C0DEF" w14:textId="3555A054" w:rsidR="002514FA" w:rsidRPr="009A5C1F" w:rsidRDefault="002514FA" w:rsidP="0024681C">
      <w:pPr>
        <w:spacing w:before="100" w:beforeAutospacing="1" w:after="100" w:afterAutospacing="1" w:line="0" w:lineRule="atLeast"/>
        <w:ind w:firstLine="709"/>
        <w:jc w:val="both"/>
        <w:rPr>
          <w:rFonts w:cs="Times New Roman"/>
          <w:szCs w:val="28"/>
        </w:rPr>
      </w:pPr>
      <w:r w:rsidRPr="002514FA">
        <w:rPr>
          <w:rFonts w:cs="Times New Roman"/>
          <w:szCs w:val="28"/>
        </w:rPr>
        <w:t>Сегодня главным защитником свободного приобретения, владения и ношения оружия является Национальная стрелковая ассоциация (НСА), которая насчитывает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w:t>
      </w:r>
      <w:r w:rsidR="00F36593">
        <w:rPr>
          <w:rFonts w:cs="Times New Roman"/>
          <w:szCs w:val="28"/>
        </w:rPr>
        <w:t>ой и ненужной в мирное время</w:t>
      </w:r>
      <w:r w:rsidRPr="002514FA">
        <w:rPr>
          <w:rFonts w:cs="Times New Roman"/>
          <w:szCs w:val="28"/>
        </w:rPr>
        <w:t>.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w:t>
      </w:r>
      <w:r w:rsidR="000F3F49">
        <w:rPr>
          <w:rFonts w:cs="Times New Roman"/>
          <w:szCs w:val="28"/>
        </w:rPr>
        <w:t xml:space="preserve"> Техасе, Флориде и Оклахоме</w:t>
      </w:r>
      <w:r w:rsidR="00880858">
        <w:rPr>
          <w:rFonts w:cs="Times New Roman"/>
          <w:szCs w:val="28"/>
        </w:rPr>
        <w:t>.</w:t>
      </w:r>
      <w:r w:rsidR="003070C7" w:rsidRPr="003070C7">
        <w:rPr>
          <w:rFonts w:cs="Times New Roman"/>
          <w:szCs w:val="28"/>
        </w:rPr>
        <w:t>[</w:t>
      </w:r>
      <w:r w:rsidR="00F74037">
        <w:rPr>
          <w:rFonts w:cs="Times New Roman"/>
          <w:szCs w:val="28"/>
        </w:rPr>
        <w:fldChar w:fldCharType="begin"/>
      </w:r>
      <w:r w:rsidR="00F74037">
        <w:rPr>
          <w:rFonts w:cs="Times New Roman"/>
          <w:szCs w:val="28"/>
        </w:rPr>
        <w:instrText xml:space="preserve"> REF _Ref197788545 \r \h </w:instrText>
      </w:r>
      <w:r w:rsidR="00F74037">
        <w:rPr>
          <w:rFonts w:cs="Times New Roman"/>
          <w:szCs w:val="28"/>
        </w:rPr>
      </w:r>
      <w:r w:rsidR="00F74037">
        <w:rPr>
          <w:rFonts w:cs="Times New Roman"/>
          <w:szCs w:val="28"/>
        </w:rPr>
        <w:fldChar w:fldCharType="separate"/>
      </w:r>
      <w:r w:rsidR="00F74037">
        <w:rPr>
          <w:rFonts w:cs="Times New Roman"/>
          <w:szCs w:val="28"/>
        </w:rPr>
        <w:t>58</w:t>
      </w:r>
      <w:r w:rsidR="00F74037">
        <w:rPr>
          <w:rFonts w:cs="Times New Roman"/>
          <w:szCs w:val="28"/>
        </w:rPr>
        <w:fldChar w:fldCharType="end"/>
      </w:r>
      <w:r w:rsidR="003070C7" w:rsidRPr="003070C7">
        <w:rPr>
          <w:rFonts w:cs="Times New Roman"/>
          <w:szCs w:val="28"/>
        </w:rPr>
        <w:t>]</w:t>
      </w:r>
      <w:r w:rsidR="009A5C1F" w:rsidRPr="002514FA">
        <w:rPr>
          <w:rFonts w:cs="Times New Roman"/>
          <w:szCs w:val="28"/>
        </w:rPr>
        <w:t xml:space="preserve"> </w:t>
      </w:r>
      <w:r w:rsidRPr="002514FA">
        <w:rPr>
          <w:rFonts w:cs="Times New Roman"/>
          <w:szCs w:val="28"/>
        </w:rPr>
        <w:t>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w:t>
      </w:r>
      <w:r w:rsidR="0070375E" w:rsidRPr="0070375E">
        <w:rPr>
          <w:rFonts w:cs="Times New Roman"/>
          <w:szCs w:val="28"/>
        </w:rPr>
        <w:t xml:space="preserve"> </w:t>
      </w:r>
      <w:r w:rsidRPr="002514FA">
        <w:rPr>
          <w:rFonts w:cs="Times New Roman"/>
          <w:szCs w:val="28"/>
        </w:rPr>
        <w:t xml:space="preserve">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w:t>
      </w:r>
      <w:r w:rsidRPr="002514FA">
        <w:rPr>
          <w:rFonts w:cs="Times New Roman"/>
          <w:szCs w:val="28"/>
        </w:rPr>
        <w:lastRenderedPageBreak/>
        <w:t>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w:t>
      </w:r>
      <w:r w:rsidR="00777880">
        <w:rPr>
          <w:rFonts w:cs="Times New Roman"/>
          <w:szCs w:val="28"/>
        </w:rPr>
        <w:t>инявшей спортсменов и охотников</w:t>
      </w:r>
      <w:r w:rsidR="00777880" w:rsidRPr="00777880">
        <w:t xml:space="preserve"> </w:t>
      </w:r>
      <w:r w:rsidR="00777880">
        <w:rPr>
          <w:rFonts w:cs="Times New Roman"/>
          <w:szCs w:val="28"/>
        </w:rPr>
        <w:t>.</w:t>
      </w:r>
      <w:r w:rsidR="009A5C1F" w:rsidRPr="003070C7">
        <w:rPr>
          <w:rFonts w:cs="Times New Roman"/>
          <w:szCs w:val="28"/>
        </w:rPr>
        <w:t xml:space="preserve"> </w:t>
      </w:r>
      <w:r w:rsidR="003070C7" w:rsidRPr="003070C7">
        <w:rPr>
          <w:rFonts w:cs="Times New Roman"/>
          <w:szCs w:val="28"/>
        </w:rPr>
        <w:t>[</w:t>
      </w:r>
      <w:r w:rsidR="00F74037">
        <w:rPr>
          <w:rFonts w:cs="Times New Roman"/>
          <w:szCs w:val="28"/>
        </w:rPr>
        <w:fldChar w:fldCharType="begin"/>
      </w:r>
      <w:r w:rsidR="00F74037">
        <w:rPr>
          <w:rFonts w:cs="Times New Roman"/>
          <w:szCs w:val="28"/>
        </w:rPr>
        <w:instrText xml:space="preserve"> REF _Ref197538742 \r \h </w:instrText>
      </w:r>
      <w:r w:rsidR="00F74037">
        <w:rPr>
          <w:rFonts w:cs="Times New Roman"/>
          <w:szCs w:val="28"/>
        </w:rPr>
      </w:r>
      <w:r w:rsidR="00F74037">
        <w:rPr>
          <w:rFonts w:cs="Times New Roman"/>
          <w:szCs w:val="28"/>
        </w:rPr>
        <w:fldChar w:fldCharType="separate"/>
      </w:r>
      <w:r w:rsidR="00F74037">
        <w:rPr>
          <w:rFonts w:cs="Times New Roman"/>
          <w:szCs w:val="28"/>
        </w:rPr>
        <w:t>28</w:t>
      </w:r>
      <w:r w:rsidR="00F74037">
        <w:rPr>
          <w:rFonts w:cs="Times New Roman"/>
          <w:szCs w:val="28"/>
        </w:rPr>
        <w:fldChar w:fldCharType="end"/>
      </w:r>
      <w:r w:rsidR="009A5C1F" w:rsidRPr="009A5C1F">
        <w:rPr>
          <w:rFonts w:cs="Times New Roman"/>
          <w:szCs w:val="28"/>
        </w:rPr>
        <w:t>]</w:t>
      </w:r>
      <w:r w:rsidR="00777880" w:rsidRPr="009A5C1F">
        <w:rPr>
          <w:rFonts w:cs="Times New Roman"/>
          <w:szCs w:val="28"/>
        </w:rPr>
        <w:t xml:space="preserve">   </w:t>
      </w:r>
    </w:p>
    <w:p w14:paraId="61EF745F" w14:textId="5F2D9D2F" w:rsidR="000F3F49" w:rsidRPr="00C32027" w:rsidRDefault="000F3F49" w:rsidP="0024681C">
      <w:pPr>
        <w:spacing w:before="100" w:beforeAutospacing="1" w:after="100" w:afterAutospacing="1" w:line="0" w:lineRule="atLeast"/>
        <w:ind w:firstLine="709"/>
        <w:jc w:val="both"/>
        <w:rPr>
          <w:rFonts w:cs="Times New Roman"/>
          <w:b/>
          <w:szCs w:val="28"/>
        </w:rPr>
      </w:pPr>
      <w:r w:rsidRPr="000F3F49">
        <w:rPr>
          <w:rFonts w:cs="Times New Roman"/>
          <w:szCs w:val="28"/>
        </w:rPr>
        <w:t>В начале XX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w:t>
      </w:r>
      <w:r w:rsidRPr="009A5C1F">
        <w:rPr>
          <w:rFonts w:cs="Times New Roman"/>
          <w:szCs w:val="28"/>
        </w:rPr>
        <w:t>.</w:t>
      </w:r>
      <w:r w:rsidR="00F74037">
        <w:rPr>
          <w:rFonts w:cs="Times New Roman"/>
          <w:szCs w:val="28"/>
        </w:rPr>
        <w:t>[</w:t>
      </w:r>
      <w:r w:rsidR="00F74037">
        <w:rPr>
          <w:rFonts w:cs="Times New Roman"/>
          <w:szCs w:val="28"/>
        </w:rPr>
        <w:fldChar w:fldCharType="begin"/>
      </w:r>
      <w:r w:rsidR="00F74037">
        <w:rPr>
          <w:rFonts w:cs="Times New Roman"/>
          <w:szCs w:val="28"/>
        </w:rPr>
        <w:instrText xml:space="preserve"> REF _Ref197788624 \r \h </w:instrText>
      </w:r>
      <w:r w:rsidR="00F74037">
        <w:rPr>
          <w:rFonts w:cs="Times New Roman"/>
          <w:szCs w:val="28"/>
        </w:rPr>
      </w:r>
      <w:r w:rsidR="00F74037">
        <w:rPr>
          <w:rFonts w:cs="Times New Roman"/>
          <w:szCs w:val="28"/>
        </w:rPr>
        <w:fldChar w:fldCharType="separate"/>
      </w:r>
      <w:r w:rsidR="00F74037">
        <w:rPr>
          <w:rFonts w:cs="Times New Roman"/>
          <w:szCs w:val="28"/>
        </w:rPr>
        <w:t>59</w:t>
      </w:r>
      <w:r w:rsidR="00F74037">
        <w:rPr>
          <w:rFonts w:cs="Times New Roman"/>
          <w:szCs w:val="28"/>
        </w:rPr>
        <w:fldChar w:fldCharType="end"/>
      </w:r>
      <w:r w:rsidR="009A5C1F" w:rsidRPr="009A5C1F">
        <w:rPr>
          <w:rFonts w:cs="Times New Roman"/>
          <w:szCs w:val="28"/>
        </w:rPr>
        <w:t>]</w:t>
      </w:r>
      <w:r w:rsidR="00C12016" w:rsidRPr="009A5C1F">
        <w:rPr>
          <w:rFonts w:cs="Times New Roman"/>
          <w:szCs w:val="28"/>
        </w:rPr>
        <w:t>.</w:t>
      </w:r>
      <w:r w:rsidR="00777880" w:rsidRPr="00C32027">
        <w:rPr>
          <w:b/>
        </w:rPr>
        <w:t xml:space="preserve"> </w:t>
      </w:r>
    </w:p>
    <w:p w14:paraId="3A5045BE" w14:textId="135B40A7" w:rsidR="00CC1FEE" w:rsidRPr="006975DD" w:rsidRDefault="00CC1FEE" w:rsidP="0024681C">
      <w:pPr>
        <w:spacing w:before="100" w:beforeAutospacing="1" w:after="100" w:afterAutospacing="1" w:line="0" w:lineRule="atLeast"/>
        <w:ind w:firstLine="709"/>
        <w:jc w:val="both"/>
        <w:rPr>
          <w:rFonts w:cs="Times New Roman"/>
          <w:szCs w:val="28"/>
        </w:rPr>
      </w:pPr>
      <w:r w:rsidRPr="00CC1FEE">
        <w:rPr>
          <w:rFonts w:cs="Times New Roman"/>
          <w:szCs w:val="28"/>
        </w:rPr>
        <w:t>В 1934 и 1938 годах были приняты первые федеральные законы, регулирующие обращение с оружием: «Закон об оружии» (National Firearms Act) и «Федеральный закон об оружии» (Federal Firearms Act).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_Ref197788696 \r \h </w:instrText>
      </w:r>
      <w:r w:rsidR="008B3769">
        <w:rPr>
          <w:rFonts w:cs="Times New Roman"/>
          <w:szCs w:val="28"/>
        </w:rPr>
      </w:r>
      <w:r w:rsidR="008B3769">
        <w:rPr>
          <w:rFonts w:cs="Times New Roman"/>
          <w:szCs w:val="28"/>
        </w:rPr>
        <w:fldChar w:fldCharType="separate"/>
      </w:r>
      <w:r w:rsidR="008B3769">
        <w:rPr>
          <w:rFonts w:cs="Times New Roman"/>
          <w:szCs w:val="28"/>
        </w:rPr>
        <w:t>60</w:t>
      </w:r>
      <w:r w:rsidR="008B3769">
        <w:rPr>
          <w:rFonts w:cs="Times New Roman"/>
          <w:szCs w:val="28"/>
        </w:rPr>
        <w:fldChar w:fldCharType="end"/>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_Ref197788715 \r \h </w:instrText>
      </w:r>
      <w:r w:rsidR="008B3769">
        <w:rPr>
          <w:rFonts w:cs="Times New Roman"/>
          <w:szCs w:val="28"/>
        </w:rPr>
      </w:r>
      <w:r w:rsidR="008B3769">
        <w:rPr>
          <w:rFonts w:cs="Times New Roman"/>
          <w:szCs w:val="28"/>
        </w:rPr>
        <w:fldChar w:fldCharType="separate"/>
      </w:r>
      <w:r w:rsidR="008B3769">
        <w:rPr>
          <w:rFonts w:cs="Times New Roman"/>
          <w:szCs w:val="28"/>
        </w:rPr>
        <w:t>61</w:t>
      </w:r>
      <w:r w:rsidR="008B3769">
        <w:rPr>
          <w:rFonts w:cs="Times New Roman"/>
          <w:szCs w:val="28"/>
        </w:rPr>
        <w:fldChar w:fldCharType="end"/>
      </w:r>
      <w:r w:rsidR="00EC0F8F">
        <w:rPr>
          <w:rFonts w:cs="Times New Roman"/>
          <w:szCs w:val="28"/>
        </w:rPr>
        <w:t>]</w:t>
      </w:r>
      <w:r w:rsidR="00895FB2" w:rsidRPr="00895FB2">
        <w:rPr>
          <w:rFonts w:cs="Times New Roman"/>
          <w:szCs w:val="28"/>
        </w:rPr>
        <w:t>.</w:t>
      </w:r>
      <w:r w:rsidR="00895FB2" w:rsidRPr="00C32027">
        <w:rPr>
          <w:rFonts w:cs="Times New Roman"/>
          <w:b/>
          <w:szCs w:val="28"/>
        </w:rPr>
        <w:tab/>
      </w:r>
    </w:p>
    <w:p w14:paraId="34904CB6" w14:textId="77777777" w:rsidR="00705CA8" w:rsidRPr="00705CA8" w:rsidRDefault="00705CA8" w:rsidP="0024681C">
      <w:pPr>
        <w:spacing w:before="100" w:beforeAutospacing="1" w:after="100" w:afterAutospacing="1" w:line="0" w:lineRule="atLeast"/>
        <w:ind w:firstLine="709"/>
        <w:jc w:val="both"/>
        <w:rPr>
          <w:rFonts w:cs="Times New Roman"/>
          <w:szCs w:val="28"/>
        </w:rPr>
      </w:pPr>
      <w:r w:rsidRPr="00705CA8">
        <w:rPr>
          <w:rFonts w:cs="Times New Roman"/>
          <w:szCs w:val="28"/>
        </w:rPr>
        <w:t>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EDBAEEC" w14:textId="567A80E1" w:rsidR="00895FB2" w:rsidRPr="00EC0F8F" w:rsidRDefault="00705CA8" w:rsidP="0024681C">
      <w:pPr>
        <w:spacing w:before="100" w:beforeAutospacing="1" w:after="100" w:afterAutospacing="1" w:line="0" w:lineRule="atLeast"/>
        <w:ind w:firstLine="709"/>
        <w:jc w:val="both"/>
        <w:rPr>
          <w:rFonts w:cs="Times New Roman"/>
          <w:szCs w:val="28"/>
        </w:rPr>
      </w:pPr>
      <w:r w:rsidRPr="00705CA8">
        <w:rPr>
          <w:rFonts w:cs="Times New Roman"/>
          <w:szCs w:val="28"/>
        </w:rPr>
        <w:lastRenderedPageBreak/>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w:t>
      </w:r>
      <w:r w:rsidR="00EC0F8F">
        <w:rPr>
          <w:rFonts w:cs="Times New Roman"/>
          <w:szCs w:val="28"/>
        </w:rPr>
        <w:t>[</w:t>
      </w:r>
      <w:r w:rsidR="008B3769">
        <w:rPr>
          <w:rFonts w:cs="Times New Roman"/>
          <w:szCs w:val="28"/>
        </w:rPr>
        <w:fldChar w:fldCharType="begin"/>
      </w:r>
      <w:r w:rsidR="008B3769">
        <w:rPr>
          <w:rFonts w:cs="Times New Roman"/>
          <w:szCs w:val="28"/>
        </w:rPr>
        <w:instrText xml:space="preserve"> REF _Ref197788742 \r \h </w:instrText>
      </w:r>
      <w:r w:rsidR="008B3769">
        <w:rPr>
          <w:rFonts w:cs="Times New Roman"/>
          <w:szCs w:val="28"/>
        </w:rPr>
      </w:r>
      <w:r w:rsidR="008B3769">
        <w:rPr>
          <w:rFonts w:cs="Times New Roman"/>
          <w:szCs w:val="28"/>
        </w:rPr>
        <w:fldChar w:fldCharType="separate"/>
      </w:r>
      <w:r w:rsidR="008B3769">
        <w:rPr>
          <w:rFonts w:cs="Times New Roman"/>
          <w:szCs w:val="28"/>
        </w:rPr>
        <w:t>62</w:t>
      </w:r>
      <w:r w:rsidR="008B3769">
        <w:rPr>
          <w:rFonts w:cs="Times New Roman"/>
          <w:szCs w:val="28"/>
        </w:rPr>
        <w:fldChar w:fldCharType="end"/>
      </w:r>
      <w:r w:rsidR="00EC0F8F" w:rsidRPr="00EC0F8F">
        <w:rPr>
          <w:rFonts w:cs="Times New Roman"/>
          <w:szCs w:val="28"/>
        </w:rPr>
        <w:t>]</w:t>
      </w:r>
      <w:r w:rsidR="00EC0F8F">
        <w:rPr>
          <w:rFonts w:cs="Times New Roman"/>
          <w:szCs w:val="28"/>
        </w:rPr>
        <w:t>.</w:t>
      </w:r>
      <w:r w:rsidR="00895FB2" w:rsidRPr="00EC0F8F">
        <w:rPr>
          <w:rFonts w:cs="Times New Roman"/>
          <w:szCs w:val="28"/>
        </w:rPr>
        <w:t xml:space="preserve">     </w:t>
      </w:r>
    </w:p>
    <w:p w14:paraId="6CD24E2D" w14:textId="46936EAA" w:rsidR="00DA440E" w:rsidRPr="00953043" w:rsidRDefault="00832EDC" w:rsidP="0024681C">
      <w:pPr>
        <w:spacing w:before="100" w:beforeAutospacing="1" w:after="100" w:afterAutospacing="1" w:line="0" w:lineRule="atLeast"/>
        <w:ind w:firstLine="709"/>
        <w:jc w:val="both"/>
        <w:rPr>
          <w:rFonts w:cs="Times New Roman"/>
          <w:szCs w:val="28"/>
        </w:rPr>
      </w:pPr>
      <w:r w:rsidRPr="00832EDC">
        <w:rPr>
          <w:rFonts w:cs="Times New Roman"/>
          <w:szCs w:val="28"/>
        </w:rPr>
        <w:t>Наци</w:t>
      </w:r>
      <w:r>
        <w:rPr>
          <w:rFonts w:cs="Times New Roman"/>
          <w:szCs w:val="28"/>
        </w:rPr>
        <w:t>ональная стрелковая ассоциация НСА</w:t>
      </w:r>
      <w:r w:rsidRPr="00832EDC">
        <w:rPr>
          <w:rFonts w:cs="Times New Roman"/>
          <w:szCs w:val="28"/>
        </w:rPr>
        <w:t xml:space="preserve">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_Ref197788783 \r \h </w:instrText>
      </w:r>
      <w:r w:rsidR="008B3769">
        <w:rPr>
          <w:rFonts w:cs="Times New Roman"/>
          <w:szCs w:val="28"/>
        </w:rPr>
      </w:r>
      <w:r w:rsidR="008B3769">
        <w:rPr>
          <w:rFonts w:cs="Times New Roman"/>
          <w:szCs w:val="28"/>
        </w:rPr>
        <w:fldChar w:fldCharType="separate"/>
      </w:r>
      <w:r w:rsidR="008B3769">
        <w:rPr>
          <w:rFonts w:cs="Times New Roman"/>
          <w:szCs w:val="28"/>
        </w:rPr>
        <w:t>63</w:t>
      </w:r>
      <w:r w:rsidR="008B3769">
        <w:rPr>
          <w:rFonts w:cs="Times New Roman"/>
          <w:szCs w:val="28"/>
        </w:rPr>
        <w:fldChar w:fldCharType="end"/>
      </w:r>
      <w:r w:rsidR="00413BF7" w:rsidRPr="00413BF7">
        <w:rPr>
          <w:rFonts w:cs="Times New Roman"/>
          <w:szCs w:val="28"/>
        </w:rPr>
        <w:t>]</w:t>
      </w:r>
      <w:r w:rsidRPr="00832EDC">
        <w:rPr>
          <w:rFonts w:cs="Times New Roman"/>
          <w:szCs w:val="28"/>
        </w:rPr>
        <w:t xml:space="preserve">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w:t>
      </w:r>
      <w:r w:rsidR="002835EE">
        <w:rPr>
          <w:rFonts w:cs="Times New Roman"/>
          <w:szCs w:val="28"/>
        </w:rPr>
        <w:t>НСА</w:t>
      </w:r>
      <w:r w:rsidRPr="00832EDC">
        <w:rPr>
          <w:rFonts w:cs="Times New Roman"/>
          <w:szCs w:val="28"/>
        </w:rPr>
        <w:t>,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w:t>
      </w:r>
      <w:r>
        <w:rPr>
          <w:rFonts w:cs="Times New Roman"/>
          <w:szCs w:val="28"/>
        </w:rPr>
        <w:t>ой частью национальной культуры</w:t>
      </w:r>
      <w:r w:rsidRPr="00832EDC">
        <w:rPr>
          <w:rFonts w:cs="Times New Roman"/>
          <w:szCs w:val="28"/>
        </w:rPr>
        <w:t>. Эта идея глубокой связи оружия и американской идентичности проникла даже в научные исследования.</w:t>
      </w:r>
      <w:r w:rsidR="00EC0F8F">
        <w:rPr>
          <w:rFonts w:cs="Times New Roman"/>
          <w:szCs w:val="28"/>
        </w:rPr>
        <w:t xml:space="preserve"> </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_Ref197788803 \r \h </w:instrText>
      </w:r>
      <w:r w:rsidR="008B3769">
        <w:rPr>
          <w:rFonts w:cs="Times New Roman"/>
          <w:szCs w:val="28"/>
        </w:rPr>
      </w:r>
      <w:r w:rsidR="008B3769">
        <w:rPr>
          <w:rFonts w:cs="Times New Roman"/>
          <w:szCs w:val="28"/>
        </w:rPr>
        <w:fldChar w:fldCharType="separate"/>
      </w:r>
      <w:r w:rsidR="008B3769">
        <w:rPr>
          <w:rFonts w:cs="Times New Roman"/>
          <w:szCs w:val="28"/>
        </w:rPr>
        <w:t>64</w:t>
      </w:r>
      <w:r w:rsidR="008B3769">
        <w:rPr>
          <w:rFonts w:cs="Times New Roman"/>
          <w:szCs w:val="28"/>
        </w:rPr>
        <w:fldChar w:fldCharType="end"/>
      </w:r>
      <w:r w:rsidR="00EC0F8F" w:rsidRPr="00EC0F8F">
        <w:rPr>
          <w:rFonts w:cs="Times New Roman"/>
          <w:szCs w:val="28"/>
        </w:rPr>
        <w:t>]</w:t>
      </w:r>
      <w:r w:rsidR="00EC0F8F" w:rsidRPr="00EC0F8F">
        <w:rPr>
          <w:rFonts w:cs="Times New Roman"/>
          <w:b/>
          <w:szCs w:val="28"/>
        </w:rPr>
        <w:t>.</w:t>
      </w:r>
      <w:r w:rsidR="00DA440E" w:rsidRPr="00DA440E">
        <w:rPr>
          <w:rFonts w:cs="Times New Roman"/>
          <w:szCs w:val="28"/>
        </w:rPr>
        <w:t>Однако</w:t>
      </w:r>
      <w:r w:rsidR="00DA440E" w:rsidRPr="00EC0F8F">
        <w:rPr>
          <w:rFonts w:cs="Times New Roman"/>
          <w:szCs w:val="28"/>
        </w:rPr>
        <w:t xml:space="preserve"> </w:t>
      </w:r>
      <w:r w:rsidR="00DA440E" w:rsidRPr="00DA440E">
        <w:rPr>
          <w:rFonts w:cs="Times New Roman"/>
          <w:szCs w:val="28"/>
        </w:rPr>
        <w:t>реальность</w:t>
      </w:r>
      <w:r w:rsidR="00DA440E" w:rsidRPr="00EC0F8F">
        <w:rPr>
          <w:rFonts w:cs="Times New Roman"/>
          <w:szCs w:val="28"/>
        </w:rPr>
        <w:t xml:space="preserve"> 1950-</w:t>
      </w:r>
      <w:r w:rsidR="00DA440E" w:rsidRPr="00DA440E">
        <w:rPr>
          <w:rFonts w:cs="Times New Roman"/>
          <w:szCs w:val="28"/>
        </w:rPr>
        <w:t>х</w:t>
      </w:r>
      <w:r w:rsidR="00DA440E" w:rsidRPr="00EC0F8F">
        <w:rPr>
          <w:rFonts w:cs="Times New Roman"/>
          <w:szCs w:val="28"/>
        </w:rPr>
        <w:t xml:space="preserve"> </w:t>
      </w:r>
      <w:r w:rsidR="00DA440E" w:rsidRPr="00DA440E">
        <w:rPr>
          <w:rFonts w:cs="Times New Roman"/>
          <w:szCs w:val="28"/>
        </w:rPr>
        <w:t>годов</w:t>
      </w:r>
      <w:r w:rsidR="00DA440E" w:rsidRPr="00EC0F8F">
        <w:rPr>
          <w:rFonts w:cs="Times New Roman"/>
          <w:szCs w:val="28"/>
        </w:rPr>
        <w:t xml:space="preserve">, </w:t>
      </w:r>
      <w:r w:rsidR="00DA440E" w:rsidRPr="00DA440E">
        <w:rPr>
          <w:rFonts w:cs="Times New Roman"/>
          <w:szCs w:val="28"/>
        </w:rPr>
        <w:t>благополучных</w:t>
      </w:r>
      <w:r w:rsidR="00DA440E" w:rsidRPr="00EC0F8F">
        <w:rPr>
          <w:rFonts w:cs="Times New Roman"/>
          <w:szCs w:val="28"/>
        </w:rPr>
        <w:t xml:space="preserve"> </w:t>
      </w:r>
      <w:r w:rsidR="00DA440E" w:rsidRPr="00DA440E">
        <w:rPr>
          <w:rFonts w:cs="Times New Roman"/>
          <w:szCs w:val="28"/>
        </w:rPr>
        <w:t>и</w:t>
      </w:r>
      <w:r w:rsidR="00DA440E" w:rsidRPr="00EC0F8F">
        <w:rPr>
          <w:rFonts w:cs="Times New Roman"/>
          <w:szCs w:val="28"/>
        </w:rPr>
        <w:t xml:space="preserve"> </w:t>
      </w:r>
      <w:r w:rsidR="00DA440E" w:rsidRPr="00DA440E">
        <w:rPr>
          <w:rFonts w:cs="Times New Roman"/>
          <w:szCs w:val="28"/>
        </w:rPr>
        <w:t>спокойных</w:t>
      </w:r>
      <w:r w:rsidR="00DA440E" w:rsidRPr="00EC0F8F">
        <w:rPr>
          <w:rFonts w:cs="Times New Roman"/>
          <w:szCs w:val="28"/>
        </w:rPr>
        <w:t xml:space="preserve">, </w:t>
      </w:r>
      <w:r w:rsidR="00DA440E" w:rsidRPr="00DA440E">
        <w:rPr>
          <w:rFonts w:cs="Times New Roman"/>
          <w:szCs w:val="28"/>
        </w:rPr>
        <w:t>сильно</w:t>
      </w:r>
      <w:r w:rsidR="00DA440E" w:rsidRPr="00EC0F8F">
        <w:rPr>
          <w:rFonts w:cs="Times New Roman"/>
          <w:szCs w:val="28"/>
        </w:rPr>
        <w:t xml:space="preserve"> </w:t>
      </w:r>
      <w:r w:rsidR="00DA440E" w:rsidRPr="00DA440E">
        <w:rPr>
          <w:rFonts w:cs="Times New Roman"/>
          <w:szCs w:val="28"/>
        </w:rPr>
        <w:t>отличалась</w:t>
      </w:r>
      <w:r w:rsidR="00DA440E" w:rsidRPr="00EC0F8F">
        <w:rPr>
          <w:rFonts w:cs="Times New Roman"/>
          <w:szCs w:val="28"/>
        </w:rPr>
        <w:t xml:space="preserve"> </w:t>
      </w:r>
      <w:r w:rsidR="00DA440E" w:rsidRPr="00DA440E">
        <w:rPr>
          <w:rFonts w:cs="Times New Roman"/>
          <w:szCs w:val="28"/>
        </w:rPr>
        <w:t>от</w:t>
      </w:r>
      <w:r w:rsidR="00DA440E" w:rsidRPr="00EC0F8F">
        <w:rPr>
          <w:rFonts w:cs="Times New Roman"/>
          <w:szCs w:val="28"/>
        </w:rPr>
        <w:t xml:space="preserve"> </w:t>
      </w:r>
      <w:r w:rsidR="00DA440E" w:rsidRPr="00DA440E">
        <w:rPr>
          <w:rFonts w:cs="Times New Roman"/>
          <w:szCs w:val="28"/>
        </w:rPr>
        <w:t>этого</w:t>
      </w:r>
      <w:r w:rsidR="00DA440E" w:rsidRPr="00EC0F8F">
        <w:rPr>
          <w:rFonts w:cs="Times New Roman"/>
          <w:szCs w:val="28"/>
        </w:rPr>
        <w:t xml:space="preserve"> </w:t>
      </w:r>
      <w:r w:rsidR="00DA440E" w:rsidRPr="00DA440E">
        <w:rPr>
          <w:rFonts w:cs="Times New Roman"/>
          <w:szCs w:val="28"/>
        </w:rPr>
        <w:t>мифического</w:t>
      </w:r>
      <w:r w:rsidR="00DA440E" w:rsidRPr="00EC0F8F">
        <w:rPr>
          <w:rFonts w:cs="Times New Roman"/>
          <w:szCs w:val="28"/>
        </w:rPr>
        <w:t xml:space="preserve"> </w:t>
      </w:r>
      <w:r w:rsidR="00DA440E" w:rsidRPr="00DA440E">
        <w:rPr>
          <w:rFonts w:cs="Times New Roman"/>
          <w:szCs w:val="28"/>
        </w:rPr>
        <w:t>прошлого</w:t>
      </w:r>
      <w:r w:rsidR="00DA440E" w:rsidRPr="00EC0F8F">
        <w:rPr>
          <w:rFonts w:cs="Times New Roman"/>
          <w:szCs w:val="28"/>
        </w:rPr>
        <w:t xml:space="preserve">. </w:t>
      </w:r>
      <w:r w:rsidR="00DA440E" w:rsidRPr="00DA440E">
        <w:rPr>
          <w:rFonts w:cs="Times New Roman"/>
          <w:szCs w:val="28"/>
        </w:rPr>
        <w:t xml:space="preserve">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w:t>
      </w:r>
      <w:r w:rsidR="008B3769">
        <w:rPr>
          <w:rFonts w:cs="Times New Roman"/>
          <w:szCs w:val="28"/>
        </w:rPr>
        <w:t>частью потребительского бума [</w:t>
      </w:r>
      <w:r w:rsidR="008B3769">
        <w:rPr>
          <w:rFonts w:cs="Times New Roman"/>
          <w:szCs w:val="28"/>
        </w:rPr>
        <w:fldChar w:fldCharType="begin"/>
      </w:r>
      <w:r w:rsidR="008B3769">
        <w:rPr>
          <w:rFonts w:cs="Times New Roman"/>
          <w:szCs w:val="28"/>
        </w:rPr>
        <w:instrText xml:space="preserve"> REF _Ref197788803 \r \h </w:instrText>
      </w:r>
      <w:r w:rsidR="008B3769">
        <w:rPr>
          <w:rFonts w:cs="Times New Roman"/>
          <w:szCs w:val="28"/>
        </w:rPr>
      </w:r>
      <w:r w:rsidR="008B3769">
        <w:rPr>
          <w:rFonts w:cs="Times New Roman"/>
          <w:szCs w:val="28"/>
        </w:rPr>
        <w:fldChar w:fldCharType="separate"/>
      </w:r>
      <w:r w:rsidR="008B3769">
        <w:rPr>
          <w:rFonts w:cs="Times New Roman"/>
          <w:szCs w:val="28"/>
        </w:rPr>
        <w:t>64</w:t>
      </w:r>
      <w:r w:rsidR="008B3769">
        <w:rPr>
          <w:rFonts w:cs="Times New Roman"/>
          <w:szCs w:val="28"/>
        </w:rPr>
        <w:fldChar w:fldCharType="end"/>
      </w:r>
      <w:r w:rsidR="009379C7">
        <w:rPr>
          <w:rFonts w:cs="Times New Roman"/>
          <w:szCs w:val="28"/>
        </w:rPr>
        <w:t>,</w:t>
      </w:r>
      <w:r w:rsidR="008B3769">
        <w:rPr>
          <w:rFonts w:cs="Times New Roman"/>
          <w:szCs w:val="28"/>
        </w:rPr>
        <w:t>c.</w:t>
      </w:r>
      <w:r w:rsidR="009379C7">
        <w:rPr>
          <w:rFonts w:cs="Times New Roman"/>
          <w:szCs w:val="28"/>
        </w:rPr>
        <w:t>171</w:t>
      </w:r>
      <w:r w:rsidR="00DA440E" w:rsidRPr="00DA440E">
        <w:rPr>
          <w:rFonts w:cs="Times New Roman"/>
          <w:szCs w:val="28"/>
        </w:rPr>
        <w:t>].</w:t>
      </w:r>
      <w:r w:rsidR="009379C7" w:rsidRPr="00DA440E">
        <w:rPr>
          <w:rFonts w:cs="Times New Roman"/>
          <w:szCs w:val="28"/>
        </w:rPr>
        <w:t xml:space="preserve"> </w:t>
      </w:r>
      <w:r w:rsidR="00DA440E" w:rsidRPr="00DA440E">
        <w:rPr>
          <w:rFonts w:cs="Times New Roman"/>
          <w:szCs w:val="28"/>
        </w:rPr>
        <w:t>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 </w:t>
      </w:r>
    </w:p>
    <w:p w14:paraId="5B0E0843" w14:textId="737A038D" w:rsidR="00CB1FF1" w:rsidRPr="007E2872" w:rsidRDefault="00CB1FF1" w:rsidP="0024681C">
      <w:pPr>
        <w:spacing w:before="100" w:beforeAutospacing="1" w:after="100" w:afterAutospacing="1" w:line="0" w:lineRule="atLeast"/>
        <w:ind w:firstLine="709"/>
        <w:jc w:val="both"/>
        <w:rPr>
          <w:rFonts w:cs="Times New Roman"/>
          <w:b/>
          <w:szCs w:val="28"/>
          <w:lang w:val="en-US"/>
        </w:rPr>
      </w:pPr>
      <w:r w:rsidRPr="00CB1FF1">
        <w:rPr>
          <w:rFonts w:cs="Times New Roman"/>
          <w:szCs w:val="28"/>
        </w:rPr>
        <w:lastRenderedPageBreak/>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w:t>
      </w:r>
      <w:r w:rsidRPr="00C32027">
        <w:rPr>
          <w:rFonts w:cs="Times New Roman"/>
          <w:b/>
          <w:szCs w:val="28"/>
        </w:rPr>
        <w:t>.</w:t>
      </w:r>
      <w:r w:rsidR="008B3769" w:rsidRPr="008B3769">
        <w:rPr>
          <w:rFonts w:cs="Times New Roman"/>
          <w:b/>
          <w:szCs w:val="28"/>
        </w:rPr>
        <w:t>[</w:t>
      </w:r>
      <w:r w:rsidR="008B3769">
        <w:rPr>
          <w:rFonts w:cs="Times New Roman"/>
          <w:b/>
          <w:szCs w:val="28"/>
          <w:lang w:val="en-US"/>
        </w:rPr>
        <w:fldChar w:fldCharType="begin"/>
      </w:r>
      <w:r w:rsidR="008B3769" w:rsidRPr="008B3769">
        <w:rPr>
          <w:rFonts w:cs="Times New Roman"/>
          <w:b/>
          <w:szCs w:val="28"/>
        </w:rPr>
        <w:instrText xml:space="preserve"> </w:instrText>
      </w:r>
      <w:r w:rsidR="008B3769">
        <w:rPr>
          <w:rFonts w:cs="Times New Roman"/>
          <w:b/>
          <w:szCs w:val="28"/>
          <w:lang w:val="en-US"/>
        </w:rPr>
        <w:instrText>REF</w:instrText>
      </w:r>
      <w:r w:rsidR="008B3769" w:rsidRPr="008B3769">
        <w:rPr>
          <w:rFonts w:cs="Times New Roman"/>
          <w:b/>
          <w:szCs w:val="28"/>
        </w:rPr>
        <w:instrText xml:space="preserve"> _</w:instrText>
      </w:r>
      <w:r w:rsidR="008B3769">
        <w:rPr>
          <w:rFonts w:cs="Times New Roman"/>
          <w:b/>
          <w:szCs w:val="28"/>
          <w:lang w:val="en-US"/>
        </w:rPr>
        <w:instrText>Ref</w:instrText>
      </w:r>
      <w:r w:rsidR="008B3769" w:rsidRPr="008B3769">
        <w:rPr>
          <w:rFonts w:cs="Times New Roman"/>
          <w:b/>
          <w:szCs w:val="28"/>
        </w:rPr>
        <w:instrText>197788887 \</w:instrText>
      </w:r>
      <w:r w:rsidR="008B3769">
        <w:rPr>
          <w:rFonts w:cs="Times New Roman"/>
          <w:b/>
          <w:szCs w:val="28"/>
          <w:lang w:val="en-US"/>
        </w:rPr>
        <w:instrText>r</w:instrText>
      </w:r>
      <w:r w:rsidR="008B3769" w:rsidRPr="008B3769">
        <w:rPr>
          <w:rFonts w:cs="Times New Roman"/>
          <w:b/>
          <w:szCs w:val="28"/>
        </w:rPr>
        <w:instrText xml:space="preserve"> \</w:instrText>
      </w:r>
      <w:r w:rsidR="008B3769">
        <w:rPr>
          <w:rFonts w:cs="Times New Roman"/>
          <w:b/>
          <w:szCs w:val="28"/>
          <w:lang w:val="en-US"/>
        </w:rPr>
        <w:instrText>h</w:instrText>
      </w:r>
      <w:r w:rsidR="008B3769" w:rsidRPr="008B3769">
        <w:rPr>
          <w:rFonts w:cs="Times New Roman"/>
          <w:b/>
          <w:szCs w:val="28"/>
        </w:rPr>
        <w:instrText xml:space="preserve"> </w:instrText>
      </w:r>
      <w:r w:rsidR="008B3769">
        <w:rPr>
          <w:rFonts w:cs="Times New Roman"/>
          <w:b/>
          <w:szCs w:val="28"/>
          <w:lang w:val="en-US"/>
        </w:rPr>
      </w:r>
      <w:r w:rsidR="008B3769">
        <w:rPr>
          <w:rFonts w:cs="Times New Roman"/>
          <w:b/>
          <w:szCs w:val="28"/>
          <w:lang w:val="en-US"/>
        </w:rPr>
        <w:fldChar w:fldCharType="separate"/>
      </w:r>
      <w:r w:rsidR="008B3769">
        <w:rPr>
          <w:rFonts w:cs="Times New Roman"/>
          <w:b/>
          <w:szCs w:val="28"/>
          <w:lang w:val="en-US"/>
        </w:rPr>
        <w:t>65</w:t>
      </w:r>
      <w:r w:rsidR="008B3769">
        <w:rPr>
          <w:rFonts w:cs="Times New Roman"/>
          <w:b/>
          <w:szCs w:val="28"/>
          <w:lang w:val="en-US"/>
        </w:rPr>
        <w:fldChar w:fldCharType="end"/>
      </w:r>
      <w:r w:rsidR="008B3769">
        <w:rPr>
          <w:rFonts w:cs="Times New Roman"/>
          <w:b/>
          <w:szCs w:val="28"/>
          <w:lang w:val="en-US"/>
        </w:rPr>
        <w:t>]</w:t>
      </w:r>
      <w:r w:rsidR="008B3769" w:rsidRPr="00C54661">
        <w:rPr>
          <w:rFonts w:cs="Times New Roman"/>
          <w:b/>
          <w:szCs w:val="28"/>
          <w:lang w:val="en-US"/>
        </w:rPr>
        <w:t xml:space="preserve"> </w:t>
      </w:r>
      <w:r w:rsidR="00C52089" w:rsidRPr="00C54661">
        <w:rPr>
          <w:rFonts w:cs="Times New Roman"/>
          <w:b/>
          <w:szCs w:val="28"/>
          <w:lang w:val="en-US"/>
        </w:rPr>
        <w:t>[65</w:t>
      </w:r>
      <w:r w:rsidR="009379C7" w:rsidRPr="00C54661">
        <w:rPr>
          <w:rFonts w:cs="Times New Roman"/>
          <w:b/>
          <w:szCs w:val="28"/>
          <w:lang w:val="en-US"/>
        </w:rPr>
        <w:t>]</w:t>
      </w:r>
      <w:r w:rsidR="00C12016" w:rsidRPr="00C54661">
        <w:rPr>
          <w:rFonts w:cs="Times New Roman"/>
          <w:b/>
          <w:szCs w:val="28"/>
          <w:lang w:val="en-US"/>
        </w:rPr>
        <w:t>68.</w:t>
      </w:r>
      <w:r w:rsidR="007D4C4C" w:rsidRPr="00C54661">
        <w:rPr>
          <w:rFonts w:cs="Times New Roman"/>
          <w:b/>
          <w:szCs w:val="28"/>
          <w:lang w:val="en-US"/>
        </w:rPr>
        <w:t xml:space="preserve"> </w:t>
      </w:r>
      <w:r w:rsidR="007D4C4C" w:rsidRPr="007E2872">
        <w:rPr>
          <w:rFonts w:cs="Times New Roman"/>
          <w:b/>
          <w:szCs w:val="28"/>
          <w:lang w:val="en-US"/>
        </w:rPr>
        <w:t xml:space="preserve">Rosenfeld, S. The Surprising Unknown History of the NRA/ S. </w:t>
      </w:r>
      <w:proofErr w:type="gramStart"/>
      <w:r w:rsidR="007D4C4C" w:rsidRPr="007E2872">
        <w:rPr>
          <w:rFonts w:cs="Times New Roman"/>
          <w:b/>
          <w:szCs w:val="28"/>
          <w:lang w:val="en-US"/>
        </w:rPr>
        <w:t>Rosenfeld //</w:t>
      </w:r>
      <w:proofErr w:type="gramEnd"/>
      <w:r w:rsidR="007D4C4C" w:rsidRPr="007E2872">
        <w:rPr>
          <w:rFonts w:cs="Times New Roman"/>
          <w:b/>
          <w:szCs w:val="28"/>
          <w:lang w:val="en-US"/>
        </w:rPr>
        <w:t>AlterNet. – 2013. - January 13 [Electronic resource].  - Mode of access</w:t>
      </w:r>
      <w:proofErr w:type="gramStart"/>
      <w:r w:rsidR="007D4C4C" w:rsidRPr="007E2872">
        <w:rPr>
          <w:rFonts w:cs="Times New Roman"/>
          <w:b/>
          <w:szCs w:val="28"/>
          <w:lang w:val="en-US"/>
        </w:rPr>
        <w:t>:  http://www.alternet.org/suprising-unknown-history-nra</w:t>
      </w:r>
      <w:proofErr w:type="gramEnd"/>
      <w:r w:rsidR="007D4C4C" w:rsidRPr="007E2872">
        <w:rPr>
          <w:rFonts w:cs="Times New Roman"/>
          <w:b/>
          <w:szCs w:val="28"/>
          <w:lang w:val="en-US"/>
        </w:rPr>
        <w:t xml:space="preserve"> - Date of access: 2</w:t>
      </w:r>
      <w:r w:rsidR="00B52EC4" w:rsidRPr="007E2872">
        <w:rPr>
          <w:rFonts w:cs="Times New Roman"/>
          <w:b/>
          <w:szCs w:val="28"/>
          <w:lang w:val="en-US"/>
        </w:rPr>
        <w:t>0.03.2025</w:t>
      </w:r>
      <w:r w:rsidR="007D4C4C" w:rsidRPr="007E2872">
        <w:rPr>
          <w:rFonts w:cs="Times New Roman"/>
          <w:b/>
          <w:szCs w:val="28"/>
          <w:lang w:val="en-US"/>
        </w:rPr>
        <w:t xml:space="preserve">.  </w:t>
      </w:r>
    </w:p>
    <w:p w14:paraId="445FCC2E" w14:textId="478217E6" w:rsidR="007D4C4C" w:rsidRPr="007D4C4C" w:rsidRDefault="007D4C4C" w:rsidP="0024681C">
      <w:pPr>
        <w:spacing w:before="100" w:beforeAutospacing="1" w:after="100" w:afterAutospacing="1" w:line="0" w:lineRule="atLeast"/>
        <w:ind w:firstLine="709"/>
        <w:jc w:val="both"/>
        <w:rPr>
          <w:rFonts w:cs="Times New Roman"/>
          <w:szCs w:val="28"/>
        </w:rPr>
      </w:pPr>
      <w:r w:rsidRPr="007D4C4C">
        <w:rPr>
          <w:rFonts w:cs="Times New Roman"/>
          <w:szCs w:val="28"/>
        </w:rPr>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w:t>
      </w:r>
      <w:r w:rsidR="008B3769" w:rsidRPr="008B3769">
        <w:rPr>
          <w:rFonts w:cs="Times New Roman"/>
          <w:szCs w:val="28"/>
        </w:rPr>
        <w:t>[</w:t>
      </w:r>
      <w:r w:rsidR="008B3769">
        <w:rPr>
          <w:rFonts w:cs="Times New Roman"/>
          <w:szCs w:val="28"/>
          <w:lang w:val="en-US"/>
        </w:rPr>
        <w:fldChar w:fldCharType="begin"/>
      </w:r>
      <w:r w:rsidR="008B3769" w:rsidRPr="008B3769">
        <w:rPr>
          <w:rFonts w:cs="Times New Roman"/>
          <w:szCs w:val="28"/>
        </w:rPr>
        <w:instrText xml:space="preserve"> </w:instrText>
      </w:r>
      <w:r w:rsidR="008B3769">
        <w:rPr>
          <w:rFonts w:cs="Times New Roman"/>
          <w:szCs w:val="28"/>
          <w:lang w:val="en-US"/>
        </w:rPr>
        <w:instrText>REF</w:instrText>
      </w:r>
      <w:r w:rsidR="008B3769" w:rsidRPr="008B3769">
        <w:rPr>
          <w:rFonts w:cs="Times New Roman"/>
          <w:szCs w:val="28"/>
        </w:rPr>
        <w:instrText xml:space="preserve"> _</w:instrText>
      </w:r>
      <w:r w:rsidR="008B3769">
        <w:rPr>
          <w:rFonts w:cs="Times New Roman"/>
          <w:szCs w:val="28"/>
          <w:lang w:val="en-US"/>
        </w:rPr>
        <w:instrText>Ref</w:instrText>
      </w:r>
      <w:r w:rsidR="008B3769" w:rsidRPr="008B3769">
        <w:rPr>
          <w:rFonts w:cs="Times New Roman"/>
          <w:szCs w:val="28"/>
        </w:rPr>
        <w:instrText>197788921 \</w:instrText>
      </w:r>
      <w:r w:rsidR="008B3769">
        <w:rPr>
          <w:rFonts w:cs="Times New Roman"/>
          <w:szCs w:val="28"/>
          <w:lang w:val="en-US"/>
        </w:rPr>
        <w:instrText>r</w:instrText>
      </w:r>
      <w:r w:rsidR="008B3769" w:rsidRPr="008B3769">
        <w:rPr>
          <w:rFonts w:cs="Times New Roman"/>
          <w:szCs w:val="28"/>
        </w:rPr>
        <w:instrText xml:space="preserve"> \</w:instrText>
      </w:r>
      <w:r w:rsidR="008B3769">
        <w:rPr>
          <w:rFonts w:cs="Times New Roman"/>
          <w:szCs w:val="28"/>
          <w:lang w:val="en-US"/>
        </w:rPr>
        <w:instrText>h</w:instrText>
      </w:r>
      <w:r w:rsidR="008B3769" w:rsidRPr="008B3769">
        <w:rPr>
          <w:rFonts w:cs="Times New Roman"/>
          <w:szCs w:val="28"/>
        </w:rPr>
        <w:instrText xml:space="preserve"> </w:instrText>
      </w:r>
      <w:r w:rsidR="008B3769">
        <w:rPr>
          <w:rFonts w:cs="Times New Roman"/>
          <w:szCs w:val="28"/>
          <w:lang w:val="en-US"/>
        </w:rPr>
      </w:r>
      <w:r w:rsidR="008B3769">
        <w:rPr>
          <w:rFonts w:cs="Times New Roman"/>
          <w:szCs w:val="28"/>
          <w:lang w:val="en-US"/>
        </w:rPr>
        <w:fldChar w:fldCharType="separate"/>
      </w:r>
      <w:r w:rsidR="008B3769" w:rsidRPr="008B3769">
        <w:rPr>
          <w:rFonts w:cs="Times New Roman"/>
          <w:szCs w:val="28"/>
        </w:rPr>
        <w:t>66</w:t>
      </w:r>
      <w:r w:rsidR="008B3769">
        <w:rPr>
          <w:rFonts w:cs="Times New Roman"/>
          <w:szCs w:val="28"/>
          <w:lang w:val="en-US"/>
        </w:rPr>
        <w:fldChar w:fldCharType="end"/>
      </w:r>
      <w:r w:rsidR="008B3769" w:rsidRPr="008B3769">
        <w:rPr>
          <w:rFonts w:cs="Times New Roman"/>
          <w:szCs w:val="28"/>
        </w:rPr>
        <w:t>]</w:t>
      </w:r>
      <w:r w:rsidR="00FB6848">
        <w:rPr>
          <w:rFonts w:cs="Times New Roman"/>
          <w:szCs w:val="28"/>
        </w:rPr>
        <w:t xml:space="preserve"> </w:t>
      </w:r>
      <w:r w:rsidRPr="007D4C4C">
        <w:rPr>
          <w:rFonts w:cs="Times New Roman"/>
          <w:szCs w:val="28"/>
        </w:rPr>
        <w:t>В ответ на преследования со стороны полиции афроамериканцы, входившие в организацию «Партия самообороны Черные пантеры» (Black Panther Party for Self-Defense),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_Ref197538742 \r \h </w:instrText>
      </w:r>
      <w:r w:rsidR="008B3769">
        <w:rPr>
          <w:rFonts w:cs="Times New Roman"/>
          <w:szCs w:val="28"/>
        </w:rPr>
      </w:r>
      <w:r w:rsidR="008B3769">
        <w:rPr>
          <w:rFonts w:cs="Times New Roman"/>
          <w:szCs w:val="28"/>
        </w:rPr>
        <w:fldChar w:fldCharType="separate"/>
      </w:r>
      <w:r w:rsidR="008B3769">
        <w:rPr>
          <w:rFonts w:cs="Times New Roman"/>
          <w:szCs w:val="28"/>
        </w:rPr>
        <w:t>28</w:t>
      </w:r>
      <w:r w:rsidR="008B3769">
        <w:rPr>
          <w:rFonts w:cs="Times New Roman"/>
          <w:szCs w:val="28"/>
        </w:rPr>
        <w:fldChar w:fldCharType="end"/>
      </w:r>
      <w:r w:rsidR="00CF4A3A" w:rsidRPr="00CF4A3A">
        <w:rPr>
          <w:rFonts w:cs="Times New Roman"/>
          <w:szCs w:val="28"/>
        </w:rPr>
        <w:t>]</w:t>
      </w:r>
      <w:r w:rsidR="00CF4A3A" w:rsidRPr="007D4C4C">
        <w:rPr>
          <w:rFonts w:cs="Times New Roman"/>
          <w:szCs w:val="28"/>
        </w:rPr>
        <w:t xml:space="preserve"> </w:t>
      </w:r>
      <w:r w:rsidRPr="007D4C4C">
        <w:rPr>
          <w:rFonts w:cs="Times New Roman"/>
          <w:szCs w:val="28"/>
        </w:rPr>
        <w:t>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(Omnibus Crime Control and Safe Street Act of 1968, Gun Control Act of 1968). К 1969 году организация «Черные пантеры» была разгромлена полицией: 28 её членов погибли, а сотни были арестованы.</w:t>
      </w:r>
    </w:p>
    <w:p w14:paraId="2A28D262" w14:textId="056A7236" w:rsidR="00895FB2" w:rsidRDefault="007D4C4C" w:rsidP="0024681C">
      <w:pPr>
        <w:spacing w:before="100" w:beforeAutospacing="1" w:after="100" w:afterAutospacing="1" w:line="0" w:lineRule="atLeast"/>
        <w:ind w:firstLine="709"/>
        <w:jc w:val="both"/>
        <w:rPr>
          <w:rFonts w:cs="Times New Roman"/>
          <w:szCs w:val="28"/>
        </w:rPr>
      </w:pPr>
      <w:r w:rsidRPr="007D4C4C">
        <w:rPr>
          <w:rFonts w:cs="Times New Roman"/>
          <w:szCs w:val="28"/>
        </w:rPr>
        <w:t xml:space="preserve">Закон 1968 года ввёл дополнительные ограничения. Он установил минимальный возраст для покупателей оружия </w:t>
      </w:r>
      <w:r w:rsidR="00976603">
        <w:rPr>
          <w:rFonts w:cs="Times New Roman"/>
          <w:szCs w:val="28"/>
        </w:rPr>
        <w:t>-</w:t>
      </w:r>
      <w:r w:rsidRPr="007D4C4C">
        <w:rPr>
          <w:rFonts w:cs="Times New Roman"/>
          <w:szCs w:val="28"/>
        </w:rPr>
        <w:t xml:space="preserve">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w:t>
      </w:r>
      <w:r w:rsidRPr="007D4C4C">
        <w:rPr>
          <w:rFonts w:cs="Times New Roman"/>
          <w:szCs w:val="28"/>
        </w:rPr>
        <w:lastRenderedPageBreak/>
        <w:t>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w:t>
      </w:r>
      <w:r w:rsidR="008B3769">
        <w:rPr>
          <w:rFonts w:cs="Times New Roman"/>
          <w:szCs w:val="28"/>
        </w:rPr>
        <w:t>ь удостоверение личности [</w:t>
      </w:r>
      <w:r w:rsidR="008B3769">
        <w:rPr>
          <w:rFonts w:cs="Times New Roman"/>
          <w:szCs w:val="28"/>
        </w:rPr>
        <w:fldChar w:fldCharType="begin"/>
      </w:r>
      <w:r w:rsidR="008B3769">
        <w:rPr>
          <w:rFonts w:cs="Times New Roman"/>
          <w:szCs w:val="28"/>
        </w:rPr>
        <w:instrText xml:space="preserve"> REF _Ref197788715 \r \h </w:instrText>
      </w:r>
      <w:r w:rsidR="008B3769">
        <w:rPr>
          <w:rFonts w:cs="Times New Roman"/>
          <w:szCs w:val="28"/>
        </w:rPr>
      </w:r>
      <w:r w:rsidR="008B3769">
        <w:rPr>
          <w:rFonts w:cs="Times New Roman"/>
          <w:szCs w:val="28"/>
        </w:rPr>
        <w:fldChar w:fldCharType="separate"/>
      </w:r>
      <w:r w:rsidR="008B3769">
        <w:rPr>
          <w:rFonts w:cs="Times New Roman"/>
          <w:szCs w:val="28"/>
        </w:rPr>
        <w:t>61</w:t>
      </w:r>
      <w:r w:rsidR="008B3769">
        <w:rPr>
          <w:rFonts w:cs="Times New Roman"/>
          <w:szCs w:val="28"/>
        </w:rPr>
        <w:fldChar w:fldCharType="end"/>
      </w:r>
      <w:r w:rsidR="008B3769">
        <w:rPr>
          <w:rFonts w:cs="Times New Roman"/>
          <w:szCs w:val="28"/>
        </w:rPr>
        <w:t xml:space="preserve">; </w:t>
      </w:r>
      <w:r w:rsidR="008B3769">
        <w:rPr>
          <w:rFonts w:cs="Times New Roman"/>
          <w:szCs w:val="28"/>
        </w:rPr>
        <w:fldChar w:fldCharType="begin"/>
      </w:r>
      <w:r w:rsidR="008B3769">
        <w:rPr>
          <w:rFonts w:cs="Times New Roman"/>
          <w:szCs w:val="28"/>
        </w:rPr>
        <w:instrText xml:space="preserve"> REF _Ref197788980 \r \h </w:instrText>
      </w:r>
      <w:r w:rsidR="008B3769">
        <w:rPr>
          <w:rFonts w:cs="Times New Roman"/>
          <w:szCs w:val="28"/>
        </w:rPr>
      </w:r>
      <w:r w:rsidR="008B3769">
        <w:rPr>
          <w:rFonts w:cs="Times New Roman"/>
          <w:szCs w:val="28"/>
        </w:rPr>
        <w:fldChar w:fldCharType="separate"/>
      </w:r>
      <w:r w:rsidR="008B3769">
        <w:rPr>
          <w:rFonts w:cs="Times New Roman"/>
          <w:szCs w:val="28"/>
        </w:rPr>
        <w:t>67</w:t>
      </w:r>
      <w:r w:rsidR="008B3769">
        <w:rPr>
          <w:rFonts w:cs="Times New Roman"/>
          <w:szCs w:val="28"/>
        </w:rPr>
        <w:fldChar w:fldCharType="end"/>
      </w:r>
      <w:r w:rsidRPr="007D4C4C">
        <w:rPr>
          <w:rFonts w:cs="Times New Roman"/>
          <w:szCs w:val="28"/>
        </w:rPr>
        <w:t>].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7B1BD2FD" w14:textId="152C4C44" w:rsidR="00D529E3" w:rsidRPr="00C54661" w:rsidRDefault="00D529E3" w:rsidP="0024681C">
      <w:pPr>
        <w:spacing w:before="100" w:beforeAutospacing="1" w:after="100" w:afterAutospacing="1" w:line="0" w:lineRule="atLeast"/>
        <w:ind w:firstLine="709"/>
        <w:jc w:val="both"/>
        <w:rPr>
          <w:rFonts w:cs="Times New Roman"/>
          <w:b/>
          <w:szCs w:val="28"/>
        </w:rPr>
      </w:pPr>
      <w:r w:rsidRPr="00D529E3">
        <w:rPr>
          <w:rFonts w:cs="Times New Roman"/>
          <w:szCs w:val="28"/>
        </w:rPr>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w:t>
      </w:r>
      <w:r w:rsidR="008B3769">
        <w:rPr>
          <w:rFonts w:cs="Times New Roman"/>
          <w:szCs w:val="28"/>
        </w:rPr>
        <w:t xml:space="preserve"> их консервативном понимании [</w:t>
      </w:r>
      <w:r w:rsidR="008B3769">
        <w:rPr>
          <w:rFonts w:cs="Times New Roman"/>
          <w:szCs w:val="28"/>
        </w:rPr>
        <w:fldChar w:fldCharType="begin"/>
      </w:r>
      <w:r w:rsidR="008B3769">
        <w:rPr>
          <w:rFonts w:cs="Times New Roman"/>
          <w:szCs w:val="28"/>
        </w:rPr>
        <w:instrText xml:space="preserve"> REF _Ref197788998 \r \h </w:instrText>
      </w:r>
      <w:r w:rsidR="008B3769">
        <w:rPr>
          <w:rFonts w:cs="Times New Roman"/>
          <w:szCs w:val="28"/>
        </w:rPr>
      </w:r>
      <w:r w:rsidR="008B3769">
        <w:rPr>
          <w:rFonts w:cs="Times New Roman"/>
          <w:szCs w:val="28"/>
        </w:rPr>
        <w:fldChar w:fldCharType="separate"/>
      </w:r>
      <w:r w:rsidR="008B3769">
        <w:rPr>
          <w:rFonts w:cs="Times New Roman"/>
          <w:szCs w:val="28"/>
        </w:rPr>
        <w:t>68</w:t>
      </w:r>
      <w:r w:rsidR="008B3769">
        <w:rPr>
          <w:rFonts w:cs="Times New Roman"/>
          <w:szCs w:val="28"/>
        </w:rPr>
        <w:fldChar w:fldCharType="end"/>
      </w:r>
      <w:r w:rsidRPr="00D529E3">
        <w:rPr>
          <w:rFonts w:cs="Times New Roman"/>
          <w:szCs w:val="28"/>
        </w:rPr>
        <w:t>, p. 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w:t>
      </w:r>
      <w:r w:rsidR="00C16E8B">
        <w:rPr>
          <w:rFonts w:cs="Times New Roman"/>
          <w:szCs w:val="28"/>
        </w:rPr>
        <w:t>мую затрагивали их интересы [</w:t>
      </w:r>
      <w:r w:rsidR="008B3769">
        <w:rPr>
          <w:rFonts w:cs="Times New Roman"/>
          <w:szCs w:val="28"/>
        </w:rPr>
        <w:fldChar w:fldCharType="begin"/>
      </w:r>
      <w:r w:rsidR="008B3769">
        <w:rPr>
          <w:rFonts w:cs="Times New Roman"/>
          <w:szCs w:val="28"/>
        </w:rPr>
        <w:instrText xml:space="preserve"> REF _Ref197789034 \r \h </w:instrText>
      </w:r>
      <w:r w:rsidR="008B3769">
        <w:rPr>
          <w:rFonts w:cs="Times New Roman"/>
          <w:szCs w:val="28"/>
        </w:rPr>
      </w:r>
      <w:r w:rsidR="008B3769">
        <w:rPr>
          <w:rFonts w:cs="Times New Roman"/>
          <w:szCs w:val="28"/>
        </w:rPr>
        <w:fldChar w:fldCharType="separate"/>
      </w:r>
      <w:r w:rsidR="008B3769">
        <w:rPr>
          <w:rFonts w:cs="Times New Roman"/>
          <w:szCs w:val="28"/>
        </w:rPr>
        <w:t>69</w:t>
      </w:r>
      <w:r w:rsidR="008B3769">
        <w:rPr>
          <w:rFonts w:cs="Times New Roman"/>
          <w:szCs w:val="28"/>
        </w:rPr>
        <w:fldChar w:fldCharType="end"/>
      </w:r>
      <w:r w:rsidR="00502C88">
        <w:rPr>
          <w:rFonts w:cs="Times New Roman"/>
          <w:szCs w:val="28"/>
        </w:rPr>
        <w:t>,c.</w:t>
      </w:r>
      <w:r w:rsidRPr="00D529E3">
        <w:rPr>
          <w:rFonts w:cs="Times New Roman"/>
          <w:szCs w:val="28"/>
        </w:rPr>
        <w:t xml:space="preserve"> </w:t>
      </w:r>
      <w:r w:rsidRPr="00502C88">
        <w:rPr>
          <w:rFonts w:cs="Times New Roman"/>
          <w:szCs w:val="28"/>
        </w:rPr>
        <w:t>65</w:t>
      </w:r>
      <w:r w:rsidRPr="00D529E3">
        <w:rPr>
          <w:rFonts w:cs="Times New Roman"/>
          <w:szCs w:val="28"/>
        </w:rPr>
        <w:t>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w:t>
      </w:r>
      <w:r w:rsidR="00C12016">
        <w:rPr>
          <w:rFonts w:cs="Times New Roman"/>
          <w:szCs w:val="28"/>
        </w:rPr>
        <w:t>.</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_Ref197789053 \r \h </w:instrText>
      </w:r>
      <w:r w:rsidR="008B3769">
        <w:rPr>
          <w:rFonts w:cs="Times New Roman"/>
          <w:szCs w:val="28"/>
        </w:rPr>
      </w:r>
      <w:r w:rsidR="008B3769">
        <w:rPr>
          <w:rFonts w:cs="Times New Roman"/>
          <w:szCs w:val="28"/>
        </w:rPr>
        <w:fldChar w:fldCharType="separate"/>
      </w:r>
      <w:r w:rsidR="008B3769">
        <w:rPr>
          <w:rFonts w:cs="Times New Roman"/>
          <w:szCs w:val="28"/>
        </w:rPr>
        <w:t>70</w:t>
      </w:r>
      <w:r w:rsidR="008B3769">
        <w:rPr>
          <w:rFonts w:cs="Times New Roman"/>
          <w:szCs w:val="28"/>
        </w:rPr>
        <w:fldChar w:fldCharType="end"/>
      </w:r>
      <w:r w:rsidR="00AB4CF6" w:rsidRPr="00AB4CF6">
        <w:rPr>
          <w:rFonts w:cs="Times New Roman"/>
          <w:szCs w:val="28"/>
        </w:rPr>
        <w:t>]</w:t>
      </w:r>
    </w:p>
    <w:p w14:paraId="757A287F" w14:textId="77777777" w:rsidR="00D529E3" w:rsidRPr="00D529E3" w:rsidRDefault="00D529E3" w:rsidP="0024681C">
      <w:pPr>
        <w:spacing w:before="100" w:beforeAutospacing="1" w:after="100" w:afterAutospacing="1" w:line="0" w:lineRule="atLeast"/>
        <w:ind w:firstLine="709"/>
        <w:jc w:val="both"/>
        <w:rPr>
          <w:szCs w:val="28"/>
        </w:rPr>
      </w:pPr>
      <w:r w:rsidRPr="00D529E3">
        <w:rPr>
          <w:rFonts w:cs="Times New Roman"/>
          <w:szCs w:val="28"/>
        </w:rPr>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w:t>
      </w:r>
      <w:r>
        <w:rPr>
          <w:rFonts w:cs="Times New Roman"/>
          <w:szCs w:val="28"/>
        </w:rPr>
        <w:t xml:space="preserve"> револьвер немецкой фирмы «Рем»</w:t>
      </w:r>
      <w:r w:rsidRPr="00D529E3">
        <w:rPr>
          <w:rFonts w:cs="Times New Roman"/>
          <w:szCs w:val="28"/>
        </w:rPr>
        <w:t xml:space="preserve"> Гесельшафт» (</w:t>
      </w:r>
      <w:r w:rsidRPr="00451F31">
        <w:rPr>
          <w:rFonts w:cs="Times New Roman"/>
          <w:szCs w:val="28"/>
        </w:rPr>
        <w:t>R</w:t>
      </w:r>
      <w:r w:rsidRPr="00D529E3">
        <w:rPr>
          <w:rFonts w:cs="Times New Roman"/>
          <w:szCs w:val="28"/>
        </w:rPr>
        <w:t>ö</w:t>
      </w:r>
      <w:r w:rsidRPr="00451F31">
        <w:rPr>
          <w:rFonts w:cs="Times New Roman"/>
          <w:szCs w:val="28"/>
        </w:rPr>
        <w:t>hm</w:t>
      </w:r>
      <w:r w:rsidRPr="00D529E3">
        <w:rPr>
          <w:rFonts w:cs="Times New Roman"/>
          <w:szCs w:val="28"/>
        </w:rPr>
        <w:t xml:space="preserve"> </w:t>
      </w:r>
      <w:r w:rsidRPr="00451F31">
        <w:rPr>
          <w:rFonts w:cs="Times New Roman"/>
          <w:szCs w:val="28"/>
        </w:rPr>
        <w:t>Gesellschaft</w:t>
      </w:r>
      <w:r w:rsidRPr="00D529E3">
        <w:rPr>
          <w:rFonts w:cs="Times New Roman"/>
          <w:szCs w:val="28"/>
        </w:rPr>
        <w:t>)</w:t>
      </w:r>
      <w:r w:rsidRPr="00D529E3">
        <w:rPr>
          <w:rFonts w:ascii="Segoe UI" w:hAnsi="Segoe UI" w:cs="Segoe UI"/>
          <w:color w:val="404040"/>
        </w:rPr>
        <w:t xml:space="preserve"> </w:t>
      </w:r>
      <w:r w:rsidRPr="00D529E3">
        <w:rPr>
          <w:rFonts w:cs="Times New Roman"/>
          <w:szCs w:val="28"/>
        </w:rPr>
        <w:t>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6A708240" w14:textId="05875496" w:rsidR="00D529E3" w:rsidRPr="00D529E3" w:rsidRDefault="00D529E3" w:rsidP="0024681C">
      <w:pPr>
        <w:spacing w:before="100" w:beforeAutospacing="1" w:after="100" w:afterAutospacing="1" w:line="0" w:lineRule="atLeast"/>
        <w:ind w:firstLine="709"/>
        <w:jc w:val="both"/>
        <w:rPr>
          <w:rFonts w:cs="Times New Roman"/>
          <w:szCs w:val="28"/>
        </w:rPr>
      </w:pPr>
      <w:r w:rsidRPr="00D529E3">
        <w:rPr>
          <w:rFonts w:cs="Times New Roman"/>
          <w:szCs w:val="28"/>
        </w:rPr>
        <w:t>В 1982 году подкомитет Сената пришёл к выводу, что вторая поправка означает «…индивидуальное право граждан мирно</w:t>
      </w:r>
      <w:r w:rsidR="00C12016">
        <w:rPr>
          <w:rFonts w:cs="Times New Roman"/>
          <w:szCs w:val="28"/>
        </w:rPr>
        <w:t xml:space="preserve"> владеть и носить оружие»</w:t>
      </w:r>
      <w:r w:rsidRPr="00C12016">
        <w:rPr>
          <w:rFonts w:cs="Times New Roman"/>
          <w:szCs w:val="28"/>
        </w:rPr>
        <w:t>.</w:t>
      </w:r>
      <w:r w:rsidRPr="00C12016">
        <w:rPr>
          <w:rFonts w:cs="Times New Roman"/>
          <w:szCs w:val="28"/>
        </w:rPr>
        <w:lastRenderedPageBreak/>
        <w:tab/>
      </w:r>
      <w:r w:rsidR="008B3769" w:rsidRPr="00502C88">
        <w:rPr>
          <w:rFonts w:cs="Times New Roman"/>
          <w:szCs w:val="28"/>
        </w:rPr>
        <w:t>[</w:t>
      </w:r>
      <w:r w:rsidR="00502C88">
        <w:rPr>
          <w:rFonts w:cs="Times New Roman"/>
          <w:szCs w:val="28"/>
          <w:lang w:val="en-US"/>
        </w:rPr>
        <w:fldChar w:fldCharType="begin"/>
      </w:r>
      <w:r w:rsidR="00502C88" w:rsidRPr="00502C88">
        <w:rPr>
          <w:rFonts w:cs="Times New Roman"/>
          <w:szCs w:val="28"/>
        </w:rPr>
        <w:instrText xml:space="preserve"> </w:instrText>
      </w:r>
      <w:r w:rsidR="00502C88">
        <w:rPr>
          <w:rFonts w:cs="Times New Roman"/>
          <w:szCs w:val="28"/>
          <w:lang w:val="en-US"/>
        </w:rPr>
        <w:instrText>REF</w:instrText>
      </w:r>
      <w:r w:rsidR="00502C88" w:rsidRPr="00502C88">
        <w:rPr>
          <w:rFonts w:cs="Times New Roman"/>
          <w:szCs w:val="28"/>
        </w:rPr>
        <w:instrText xml:space="preserve"> _</w:instrText>
      </w:r>
      <w:r w:rsidR="00502C88">
        <w:rPr>
          <w:rFonts w:cs="Times New Roman"/>
          <w:szCs w:val="28"/>
          <w:lang w:val="en-US"/>
        </w:rPr>
        <w:instrText>Ref</w:instrText>
      </w:r>
      <w:r w:rsidR="00502C88" w:rsidRPr="00502C88">
        <w:rPr>
          <w:rFonts w:cs="Times New Roman"/>
          <w:szCs w:val="28"/>
        </w:rPr>
        <w:instrText>197803316 \</w:instrText>
      </w:r>
      <w:r w:rsidR="00502C88">
        <w:rPr>
          <w:rFonts w:cs="Times New Roman"/>
          <w:szCs w:val="28"/>
          <w:lang w:val="en-US"/>
        </w:rPr>
        <w:instrText>r</w:instrText>
      </w:r>
      <w:r w:rsidR="00502C88" w:rsidRPr="00502C88">
        <w:rPr>
          <w:rFonts w:cs="Times New Roman"/>
          <w:szCs w:val="28"/>
        </w:rPr>
        <w:instrText xml:space="preserve"> \</w:instrText>
      </w:r>
      <w:r w:rsidR="00502C88">
        <w:rPr>
          <w:rFonts w:cs="Times New Roman"/>
          <w:szCs w:val="28"/>
          <w:lang w:val="en-US"/>
        </w:rPr>
        <w:instrText>h</w:instrText>
      </w:r>
      <w:r w:rsidR="00502C88" w:rsidRPr="00502C88">
        <w:rPr>
          <w:rFonts w:cs="Times New Roman"/>
          <w:szCs w:val="28"/>
        </w:rPr>
        <w:instrText xml:space="preserve"> </w:instrText>
      </w:r>
      <w:r w:rsidR="00502C88">
        <w:rPr>
          <w:rFonts w:cs="Times New Roman"/>
          <w:szCs w:val="28"/>
          <w:lang w:val="en-US"/>
        </w:rPr>
      </w:r>
      <w:r w:rsidR="00502C88">
        <w:rPr>
          <w:rFonts w:cs="Times New Roman"/>
          <w:szCs w:val="28"/>
          <w:lang w:val="en-US"/>
        </w:rPr>
        <w:fldChar w:fldCharType="separate"/>
      </w:r>
      <w:r w:rsidR="00502C88" w:rsidRPr="00502C88">
        <w:rPr>
          <w:rFonts w:cs="Times New Roman"/>
          <w:szCs w:val="28"/>
        </w:rPr>
        <w:t>71</w:t>
      </w:r>
      <w:r w:rsidR="00502C88">
        <w:rPr>
          <w:rFonts w:cs="Times New Roman"/>
          <w:szCs w:val="28"/>
          <w:lang w:val="en-US"/>
        </w:rPr>
        <w:fldChar w:fldCharType="end"/>
      </w:r>
      <w:r w:rsidR="006B18D3" w:rsidRPr="00502C88">
        <w:rPr>
          <w:rFonts w:cs="Times New Roman"/>
          <w:szCs w:val="28"/>
        </w:rPr>
        <w:t>]</w:t>
      </w:r>
      <w:r w:rsidR="00502C88" w:rsidRPr="00D529E3">
        <w:rPr>
          <w:rFonts w:cs="Times New Roman"/>
          <w:szCs w:val="28"/>
        </w:rPr>
        <w:t xml:space="preserve"> </w:t>
      </w:r>
      <w:r w:rsidRPr="00D529E3">
        <w:rPr>
          <w:rFonts w:cs="Times New Roman"/>
          <w:szCs w:val="28"/>
        </w:rPr>
        <w:t>Благодаря усилиям НСА и консервативного большинства Верховного суда во главе с судьёй А. Скали именно такая интерпретация с начала 1980-х годов стала активно пропагандироваться и доминировать в общественном дискурсе.</w:t>
      </w:r>
    </w:p>
    <w:p w14:paraId="7941C3AA" w14:textId="3E71D5F9" w:rsidR="00D529E3" w:rsidRPr="00C54661" w:rsidRDefault="00D529E3" w:rsidP="0024681C">
      <w:pPr>
        <w:spacing w:before="100" w:beforeAutospacing="1" w:after="100" w:afterAutospacing="1" w:line="0" w:lineRule="atLeast"/>
        <w:ind w:firstLine="709"/>
        <w:jc w:val="both"/>
        <w:rPr>
          <w:rFonts w:cs="Times New Roman"/>
          <w:b/>
          <w:szCs w:val="28"/>
        </w:rPr>
      </w:pPr>
      <w:r w:rsidRPr="00D529E3">
        <w:rPr>
          <w:rFonts w:cs="Times New Roman"/>
          <w:szCs w:val="28"/>
        </w:rPr>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(The Firearms Owners Protection Act).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w:t>
      </w:r>
      <w:r w:rsidRPr="00C12016">
        <w:rPr>
          <w:rFonts w:cs="Times New Roman"/>
          <w:szCs w:val="28"/>
        </w:rPr>
        <w:t>.</w:t>
      </w:r>
      <w:r w:rsidR="00502C88" w:rsidRPr="00502C88">
        <w:rPr>
          <w:rFonts w:cs="Times New Roman"/>
          <w:szCs w:val="28"/>
        </w:rPr>
        <w:t>[</w:t>
      </w:r>
      <w:r w:rsidR="00502C88">
        <w:rPr>
          <w:rFonts w:cs="Times New Roman"/>
          <w:szCs w:val="28"/>
        </w:rPr>
        <w:fldChar w:fldCharType="begin"/>
      </w:r>
      <w:r w:rsidR="00502C88">
        <w:rPr>
          <w:rFonts w:cs="Times New Roman"/>
          <w:szCs w:val="28"/>
        </w:rPr>
        <w:instrText xml:space="preserve"> REF _Ref197803384 \r \h </w:instrText>
      </w:r>
      <w:r w:rsidR="00502C88">
        <w:rPr>
          <w:rFonts w:cs="Times New Roman"/>
          <w:szCs w:val="28"/>
        </w:rPr>
      </w:r>
      <w:r w:rsidR="00502C88">
        <w:rPr>
          <w:rFonts w:cs="Times New Roman"/>
          <w:szCs w:val="28"/>
        </w:rPr>
        <w:fldChar w:fldCharType="separate"/>
      </w:r>
      <w:r w:rsidR="00502C88" w:rsidRPr="00C54661">
        <w:rPr>
          <w:rFonts w:cs="Times New Roman"/>
          <w:szCs w:val="28"/>
        </w:rPr>
        <w:t>72</w:t>
      </w:r>
      <w:r w:rsidR="00502C88">
        <w:rPr>
          <w:rFonts w:cs="Times New Roman"/>
          <w:szCs w:val="28"/>
        </w:rPr>
        <w:fldChar w:fldCharType="end"/>
      </w:r>
      <w:r w:rsidR="00502C88" w:rsidRPr="00C54661">
        <w:rPr>
          <w:rFonts w:cs="Times New Roman"/>
          <w:szCs w:val="28"/>
        </w:rPr>
        <w:t>]</w:t>
      </w:r>
      <w:r w:rsidR="00C12016" w:rsidRPr="00C54661">
        <w:rPr>
          <w:rFonts w:cs="Times New Roman"/>
          <w:b/>
          <w:szCs w:val="28"/>
        </w:rPr>
        <w:t>.</w:t>
      </w:r>
    </w:p>
    <w:p w14:paraId="6AFC389B" w14:textId="7A4EE8A7" w:rsidR="00D529E3" w:rsidRPr="004C2735" w:rsidRDefault="00BF2463" w:rsidP="0024681C">
      <w:pPr>
        <w:spacing w:before="100" w:beforeAutospacing="1" w:after="100" w:afterAutospacing="1" w:line="0" w:lineRule="atLeast"/>
        <w:ind w:firstLine="709"/>
        <w:jc w:val="both"/>
        <w:rPr>
          <w:rFonts w:cs="Times New Roman"/>
          <w:b/>
          <w:szCs w:val="28"/>
        </w:rPr>
      </w:pPr>
      <w:r w:rsidRPr="00BF2463">
        <w:rPr>
          <w:rFonts w:cs="Times New Roman"/>
          <w:szCs w:val="28"/>
        </w:rPr>
        <w:t>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w:t>
      </w:r>
      <w:r w:rsidRPr="004C2735">
        <w:rPr>
          <w:rFonts w:cs="Times New Roman"/>
          <w:szCs w:val="28"/>
        </w:rPr>
        <w:t xml:space="preserve"> </w:t>
      </w:r>
      <w:r w:rsidRPr="00BF2463">
        <w:rPr>
          <w:rFonts w:cs="Times New Roman"/>
          <w:szCs w:val="28"/>
        </w:rPr>
        <w:t>результате</w:t>
      </w:r>
      <w:r w:rsidRPr="004C2735">
        <w:rPr>
          <w:rFonts w:cs="Times New Roman"/>
          <w:szCs w:val="28"/>
        </w:rPr>
        <w:t xml:space="preserve"> </w:t>
      </w:r>
      <w:r w:rsidRPr="00BF2463">
        <w:rPr>
          <w:rFonts w:cs="Times New Roman"/>
          <w:szCs w:val="28"/>
        </w:rPr>
        <w:t>продажи</w:t>
      </w:r>
      <w:r w:rsidRPr="004C2735">
        <w:rPr>
          <w:rFonts w:cs="Times New Roman"/>
          <w:szCs w:val="28"/>
        </w:rPr>
        <w:t xml:space="preserve"> </w:t>
      </w:r>
      <w:r w:rsidRPr="00BF2463">
        <w:rPr>
          <w:rFonts w:cs="Times New Roman"/>
          <w:szCs w:val="28"/>
        </w:rPr>
        <w:t>и</w:t>
      </w:r>
      <w:r w:rsidRPr="004C2735">
        <w:rPr>
          <w:rFonts w:cs="Times New Roman"/>
          <w:szCs w:val="28"/>
        </w:rPr>
        <w:t xml:space="preserve"> </w:t>
      </w:r>
      <w:r w:rsidRPr="00BF2463">
        <w:rPr>
          <w:rFonts w:cs="Times New Roman"/>
          <w:szCs w:val="28"/>
        </w:rPr>
        <w:t>прибыли</w:t>
      </w:r>
      <w:r w:rsidRPr="004C2735">
        <w:rPr>
          <w:rFonts w:cs="Times New Roman"/>
          <w:szCs w:val="28"/>
        </w:rPr>
        <w:t xml:space="preserve"> </w:t>
      </w:r>
      <w:r w:rsidRPr="00BF2463">
        <w:rPr>
          <w:rFonts w:cs="Times New Roman"/>
          <w:szCs w:val="28"/>
        </w:rPr>
        <w:t>компании</w:t>
      </w:r>
      <w:r w:rsidRPr="004C2735">
        <w:rPr>
          <w:rFonts w:cs="Times New Roman"/>
          <w:szCs w:val="28"/>
        </w:rPr>
        <w:t xml:space="preserve"> </w:t>
      </w:r>
      <w:r w:rsidRPr="00BF2463">
        <w:rPr>
          <w:rFonts w:cs="Times New Roman"/>
          <w:szCs w:val="28"/>
        </w:rPr>
        <w:t>резко</w:t>
      </w:r>
      <w:r w:rsidRPr="004C2735">
        <w:rPr>
          <w:rFonts w:cs="Times New Roman"/>
          <w:szCs w:val="28"/>
        </w:rPr>
        <w:t xml:space="preserve"> </w:t>
      </w:r>
      <w:r w:rsidRPr="00BF2463">
        <w:rPr>
          <w:rFonts w:cs="Times New Roman"/>
          <w:szCs w:val="28"/>
        </w:rPr>
        <w:t>упали</w:t>
      </w:r>
      <w:r w:rsidR="00502C88" w:rsidRPr="004C2735">
        <w:rPr>
          <w:rFonts w:cs="Times New Roman"/>
          <w:szCs w:val="28"/>
        </w:rPr>
        <w:t>[</w:t>
      </w:r>
      <w:r w:rsidR="00502C88">
        <w:rPr>
          <w:rFonts w:cs="Times New Roman"/>
          <w:szCs w:val="28"/>
          <w:lang w:val="en-US"/>
        </w:rPr>
        <w:fldChar w:fldCharType="begin"/>
      </w:r>
      <w:r w:rsidR="00502C88" w:rsidRPr="004C2735">
        <w:rPr>
          <w:rFonts w:cs="Times New Roman"/>
          <w:szCs w:val="28"/>
        </w:rPr>
        <w:instrText xml:space="preserve"> </w:instrText>
      </w:r>
      <w:r w:rsidR="00502C88">
        <w:rPr>
          <w:rFonts w:cs="Times New Roman"/>
          <w:szCs w:val="28"/>
          <w:lang w:val="en-US"/>
        </w:rPr>
        <w:instrText>REF</w:instrText>
      </w:r>
      <w:r w:rsidR="00502C88" w:rsidRPr="004C2735">
        <w:rPr>
          <w:rFonts w:cs="Times New Roman"/>
          <w:szCs w:val="28"/>
        </w:rPr>
        <w:instrText xml:space="preserve"> _</w:instrText>
      </w:r>
      <w:r w:rsidR="00502C88">
        <w:rPr>
          <w:rFonts w:cs="Times New Roman"/>
          <w:szCs w:val="28"/>
          <w:lang w:val="en-US"/>
        </w:rPr>
        <w:instrText>Ref</w:instrText>
      </w:r>
      <w:r w:rsidR="00502C88" w:rsidRPr="004C2735">
        <w:rPr>
          <w:rFonts w:cs="Times New Roman"/>
          <w:szCs w:val="28"/>
        </w:rPr>
        <w:instrText>197803414 \</w:instrText>
      </w:r>
      <w:r w:rsidR="00502C88">
        <w:rPr>
          <w:rFonts w:cs="Times New Roman"/>
          <w:szCs w:val="28"/>
          <w:lang w:val="en-US"/>
        </w:rPr>
        <w:instrText>r</w:instrText>
      </w:r>
      <w:r w:rsidR="00502C88" w:rsidRPr="004C2735">
        <w:rPr>
          <w:rFonts w:cs="Times New Roman"/>
          <w:szCs w:val="28"/>
        </w:rPr>
        <w:instrText xml:space="preserve"> \</w:instrText>
      </w:r>
      <w:r w:rsidR="00502C88">
        <w:rPr>
          <w:rFonts w:cs="Times New Roman"/>
          <w:szCs w:val="28"/>
          <w:lang w:val="en-US"/>
        </w:rPr>
        <w:instrText>h</w:instrText>
      </w:r>
      <w:r w:rsidR="00502C88" w:rsidRPr="004C2735">
        <w:rPr>
          <w:rFonts w:cs="Times New Roman"/>
          <w:szCs w:val="28"/>
        </w:rPr>
        <w:instrText xml:space="preserve"> </w:instrText>
      </w:r>
      <w:r w:rsidR="00502C88">
        <w:rPr>
          <w:rFonts w:cs="Times New Roman"/>
          <w:szCs w:val="28"/>
          <w:lang w:val="en-US"/>
        </w:rPr>
      </w:r>
      <w:r w:rsidR="00502C88">
        <w:rPr>
          <w:rFonts w:cs="Times New Roman"/>
          <w:szCs w:val="28"/>
          <w:lang w:val="en-US"/>
        </w:rPr>
        <w:fldChar w:fldCharType="separate"/>
      </w:r>
      <w:r w:rsidR="00502C88" w:rsidRPr="004C2735">
        <w:rPr>
          <w:rFonts w:cs="Times New Roman"/>
          <w:szCs w:val="28"/>
        </w:rPr>
        <w:t>73</w:t>
      </w:r>
      <w:r w:rsidR="00502C88">
        <w:rPr>
          <w:rFonts w:cs="Times New Roman"/>
          <w:szCs w:val="28"/>
          <w:lang w:val="en-US"/>
        </w:rPr>
        <w:fldChar w:fldCharType="end"/>
      </w:r>
      <w:r w:rsidR="008127D6" w:rsidRPr="004C2735">
        <w:rPr>
          <w:rFonts w:cs="Times New Roman"/>
          <w:szCs w:val="28"/>
        </w:rPr>
        <w:t xml:space="preserve">] </w:t>
      </w:r>
      <w:r w:rsidRPr="004C2735">
        <w:rPr>
          <w:rFonts w:cs="Times New Roman"/>
          <w:szCs w:val="28"/>
        </w:rPr>
        <w:t>.</w:t>
      </w:r>
    </w:p>
    <w:p w14:paraId="69148938" w14:textId="176B35C9" w:rsidR="00BF2463" w:rsidRPr="00FB6848" w:rsidRDefault="00BF2463" w:rsidP="0024681C">
      <w:pPr>
        <w:spacing w:before="100" w:beforeAutospacing="1" w:after="100" w:afterAutospacing="1" w:line="0" w:lineRule="atLeast"/>
        <w:ind w:firstLine="709"/>
        <w:jc w:val="both"/>
        <w:rPr>
          <w:rFonts w:cs="Times New Roman"/>
          <w:szCs w:val="28"/>
        </w:rPr>
      </w:pPr>
      <w:r w:rsidRPr="00BF2463">
        <w:rPr>
          <w:rFonts w:cs="Times New Roman"/>
          <w:szCs w:val="28"/>
        </w:rPr>
        <w:t xml:space="preserve">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(Protection of Lawful Commerce in Arms), который сделал практически невозможным судебное преследование производителей оружия и лишил смысла предыдущее соглашение </w:t>
      </w:r>
      <w:r w:rsidRPr="00BF2463">
        <w:rPr>
          <w:rFonts w:cs="Times New Roman"/>
          <w:szCs w:val="28"/>
        </w:rPr>
        <w:lastRenderedPageBreak/>
        <w:t>«Смит и Вессон» с федеральными властями. После этого компания вернулась к агрессивной маркетинговой политике, продавая все виды оружия</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_Ref197803436 \r \h </w:instrText>
      </w:r>
      <w:r w:rsidR="00502C88">
        <w:rPr>
          <w:rFonts w:cs="Times New Roman"/>
          <w:szCs w:val="28"/>
        </w:rPr>
      </w:r>
      <w:r w:rsidR="00502C88">
        <w:rPr>
          <w:rFonts w:cs="Times New Roman"/>
          <w:szCs w:val="28"/>
        </w:rPr>
        <w:fldChar w:fldCharType="separate"/>
      </w:r>
      <w:r w:rsidR="00502C88">
        <w:rPr>
          <w:rFonts w:cs="Times New Roman"/>
          <w:szCs w:val="28"/>
        </w:rPr>
        <w:t>74</w:t>
      </w:r>
      <w:r w:rsidR="00502C88">
        <w:rPr>
          <w:rFonts w:cs="Times New Roman"/>
          <w:szCs w:val="28"/>
        </w:rPr>
        <w:fldChar w:fldCharType="end"/>
      </w:r>
      <w:r w:rsidR="008127D6" w:rsidRPr="008127D6">
        <w:rPr>
          <w:rFonts w:cs="Times New Roman"/>
          <w:szCs w:val="28"/>
        </w:rPr>
        <w:t>]</w:t>
      </w:r>
      <w:r w:rsidR="00C16E8B" w:rsidRPr="00FB6848">
        <w:rPr>
          <w:rFonts w:cs="Times New Roman"/>
          <w:szCs w:val="28"/>
        </w:rPr>
        <w:t xml:space="preserve">                      </w:t>
      </w:r>
    </w:p>
    <w:p w14:paraId="53E10D5F" w14:textId="7D006255" w:rsidR="00BF2463" w:rsidRPr="00C54661" w:rsidRDefault="00BF2463" w:rsidP="0024681C">
      <w:pPr>
        <w:spacing w:before="100" w:beforeAutospacing="1" w:after="100" w:afterAutospacing="1" w:line="0" w:lineRule="atLeast"/>
        <w:ind w:firstLine="709"/>
        <w:jc w:val="both"/>
        <w:rPr>
          <w:rFonts w:cs="Times New Roman"/>
          <w:szCs w:val="28"/>
        </w:rPr>
      </w:pPr>
      <w:r w:rsidRPr="00BF2463">
        <w:rPr>
          <w:rFonts w:cs="Times New Roman"/>
          <w:szCs w:val="28"/>
        </w:rPr>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w:t>
      </w:r>
      <w:r w:rsidR="008127D6">
        <w:rPr>
          <w:rFonts w:cs="Times New Roman"/>
          <w:szCs w:val="28"/>
        </w:rPr>
        <w:t xml:space="preserve"> типов разрешено в 41 штате</w:t>
      </w:r>
      <w:r w:rsidRPr="00BF2463">
        <w:rPr>
          <w:rFonts w:cs="Times New Roman"/>
          <w:szCs w:val="28"/>
        </w:rPr>
        <w:t>.</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_Ref197803462 \r \h </w:instrText>
      </w:r>
      <w:r w:rsidR="00502C88">
        <w:rPr>
          <w:rFonts w:cs="Times New Roman"/>
          <w:szCs w:val="28"/>
        </w:rPr>
      </w:r>
      <w:r w:rsidR="00502C88">
        <w:rPr>
          <w:rFonts w:cs="Times New Roman"/>
          <w:szCs w:val="28"/>
        </w:rPr>
        <w:fldChar w:fldCharType="separate"/>
      </w:r>
      <w:r w:rsidR="00502C88">
        <w:rPr>
          <w:rFonts w:cs="Times New Roman"/>
          <w:szCs w:val="28"/>
        </w:rPr>
        <w:t>75</w:t>
      </w:r>
      <w:r w:rsidR="00502C88">
        <w:rPr>
          <w:rFonts w:cs="Times New Roman"/>
          <w:szCs w:val="28"/>
        </w:rPr>
        <w:fldChar w:fldCharType="end"/>
      </w:r>
      <w:r w:rsidR="008127D6" w:rsidRPr="008127D6">
        <w:rPr>
          <w:rFonts w:cs="Times New Roman"/>
          <w:szCs w:val="28"/>
        </w:rPr>
        <w:t>]</w:t>
      </w:r>
      <w:r w:rsidR="00502C88" w:rsidRPr="00C54661">
        <w:t>.</w:t>
      </w:r>
    </w:p>
    <w:p w14:paraId="7BCAE228" w14:textId="77777777" w:rsidR="00BF2463" w:rsidRDefault="00641F44" w:rsidP="0024681C">
      <w:pPr>
        <w:spacing w:before="100" w:beforeAutospacing="1" w:after="100" w:afterAutospacing="1" w:line="0" w:lineRule="atLeast"/>
        <w:ind w:firstLine="709"/>
        <w:jc w:val="both"/>
        <w:rPr>
          <w:rFonts w:cs="Times New Roman"/>
          <w:szCs w:val="28"/>
        </w:rPr>
      </w:pPr>
      <w:r w:rsidRPr="00641F44">
        <w:rPr>
          <w:rFonts w:cs="Times New Roman"/>
          <w:szCs w:val="28"/>
        </w:rPr>
        <w:t xml:space="preserve">В 2005 г. во Флориде был принят закон «Стой на своем»  (Stand Your Ground),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не вступать в конфликт и избежать опасности.  </w:t>
      </w:r>
      <w:r w:rsidRPr="00F6332B">
        <w:rPr>
          <w:rFonts w:cs="Times New Roman"/>
          <w:szCs w:val="28"/>
        </w:rPr>
        <w:t>Аналогичные законы приняли еще  44 штата</w:t>
      </w:r>
      <w:r w:rsidR="00F6332B">
        <w:rPr>
          <w:rFonts w:cs="Times New Roman"/>
          <w:szCs w:val="28"/>
        </w:rPr>
        <w:t>.</w:t>
      </w:r>
    </w:p>
    <w:p w14:paraId="315300E8" w14:textId="67B63AFA" w:rsidR="00F6332B" w:rsidRPr="00C54661" w:rsidRDefault="00F6332B" w:rsidP="0024681C">
      <w:pPr>
        <w:spacing w:before="100" w:beforeAutospacing="1" w:after="100" w:afterAutospacing="1" w:line="0" w:lineRule="atLeast"/>
        <w:ind w:firstLine="709"/>
        <w:jc w:val="both"/>
        <w:rPr>
          <w:rFonts w:cs="Times New Roman"/>
          <w:b/>
          <w:szCs w:val="28"/>
        </w:rPr>
      </w:pPr>
      <w:r w:rsidRPr="00F6332B">
        <w:rPr>
          <w:rFonts w:cs="Times New Roman"/>
          <w:szCs w:val="28"/>
        </w:rPr>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_Ref197803506 \r \h </w:instrText>
      </w:r>
      <w:r w:rsidR="00502C88">
        <w:rPr>
          <w:rFonts w:cs="Times New Roman"/>
          <w:szCs w:val="28"/>
        </w:rPr>
      </w:r>
      <w:r w:rsidR="00502C88">
        <w:rPr>
          <w:rFonts w:cs="Times New Roman"/>
          <w:szCs w:val="28"/>
        </w:rPr>
        <w:fldChar w:fldCharType="separate"/>
      </w:r>
      <w:r w:rsidR="00502C88">
        <w:rPr>
          <w:rFonts w:cs="Times New Roman"/>
          <w:szCs w:val="28"/>
        </w:rPr>
        <w:t>76</w:t>
      </w:r>
      <w:r w:rsidR="00502C88">
        <w:rPr>
          <w:rFonts w:cs="Times New Roman"/>
          <w:szCs w:val="28"/>
        </w:rPr>
        <w:fldChar w:fldCharType="end"/>
      </w:r>
      <w:r w:rsidR="008127D6" w:rsidRPr="008127D6">
        <w:rPr>
          <w:rFonts w:cs="Times New Roman"/>
          <w:szCs w:val="28"/>
        </w:rPr>
        <w:t>]</w:t>
      </w:r>
      <w:r w:rsidR="00502C88" w:rsidRPr="00C54661">
        <w:t>.</w:t>
      </w:r>
    </w:p>
    <w:p w14:paraId="58569F2B" w14:textId="170117AB" w:rsidR="00167642" w:rsidRDefault="00CA28A4" w:rsidP="0024681C">
      <w:pPr>
        <w:spacing w:before="100" w:beforeAutospacing="1" w:after="100" w:afterAutospacing="1" w:line="0" w:lineRule="atLeast"/>
        <w:ind w:firstLine="709"/>
        <w:jc w:val="both"/>
        <w:rPr>
          <w:rFonts w:cs="Times New Roman"/>
          <w:szCs w:val="28"/>
        </w:rPr>
      </w:pPr>
      <w:r w:rsidRPr="00CA28A4">
        <w:rPr>
          <w:rFonts w:cs="Times New Roman"/>
          <w:szCs w:val="28"/>
        </w:rPr>
        <w:t xml:space="preserve">В избирательном цикле 2016 года комитет политических действий NRA, Фонд политической победы NRA (NRA-PVF),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w:t>
      </w:r>
      <w:r w:rsidR="007870ED" w:rsidRPr="00CA28A4">
        <w:rPr>
          <w:rFonts w:cs="Times New Roman"/>
          <w:szCs w:val="28"/>
        </w:rPr>
        <w:t>республиканцев.</w:t>
      </w:r>
      <w:r w:rsidR="007870ED">
        <w:rPr>
          <w:rFonts w:cs="Times New Roman"/>
          <w:szCs w:val="28"/>
        </w:rPr>
        <w:t xml:space="preserve"> После</w:t>
      </w:r>
      <w:r w:rsidR="00167642">
        <w:rPr>
          <w:rFonts w:cs="Times New Roman"/>
          <w:szCs w:val="28"/>
        </w:rPr>
        <w:t xml:space="preserve"> прихода к власти трампа </w:t>
      </w:r>
    </w:p>
    <w:p w14:paraId="0E251B20" w14:textId="78138348" w:rsidR="0021483A" w:rsidRDefault="00CA28A4" w:rsidP="0024681C">
      <w:pPr>
        <w:spacing w:before="100" w:beforeAutospacing="1" w:after="100" w:afterAutospacing="1" w:line="0" w:lineRule="atLeast"/>
        <w:ind w:firstLine="709"/>
        <w:jc w:val="both"/>
      </w:pPr>
      <w:r w:rsidRPr="00CA28A4">
        <w:rPr>
          <w:rFonts w:cs="Times New Roman"/>
          <w:szCs w:val="28"/>
        </w:rPr>
        <w:t>Однако к циклу 2020 года расходы NRA сократились до 28 459 949 долларов США, выделив 65%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w:t>
      </w:r>
      <w:r w:rsidR="00A12B4E" w:rsidRPr="00A12B4E">
        <w:t xml:space="preserve"> </w:t>
      </w:r>
      <w:r w:rsidR="00A12B4E" w:rsidRPr="00A12B4E">
        <w:rPr>
          <w:rFonts w:cs="Times New Roman"/>
          <w:szCs w:val="28"/>
        </w:rPr>
        <w:t>Уменьшение финансовых взносов было отчасти обусловлено внутренними проблемами и юридическими баталиями.</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_Ref197803583 \r \h </w:instrText>
      </w:r>
      <w:r w:rsidR="00502C88">
        <w:rPr>
          <w:rFonts w:cs="Times New Roman"/>
          <w:szCs w:val="28"/>
        </w:rPr>
      </w:r>
      <w:r w:rsidR="00502C88">
        <w:rPr>
          <w:rFonts w:cs="Times New Roman"/>
          <w:szCs w:val="28"/>
        </w:rPr>
        <w:fldChar w:fldCharType="separate"/>
      </w:r>
      <w:r w:rsidR="00502C88">
        <w:rPr>
          <w:rFonts w:cs="Times New Roman"/>
          <w:szCs w:val="28"/>
        </w:rPr>
        <w:t>77</w:t>
      </w:r>
      <w:r w:rsidR="00502C88">
        <w:rPr>
          <w:rFonts w:cs="Times New Roman"/>
          <w:szCs w:val="28"/>
        </w:rPr>
        <w:fldChar w:fldCharType="end"/>
      </w:r>
      <w:r w:rsidR="00262E7B" w:rsidRPr="00262E7B">
        <w:rPr>
          <w:rFonts w:cs="Times New Roman"/>
          <w:szCs w:val="28"/>
        </w:rPr>
        <w:t>]</w:t>
      </w:r>
      <w:r w:rsidR="00502C88" w:rsidRPr="00C54661">
        <w:rPr>
          <w:rFonts w:cs="Times New Roman"/>
          <w:b/>
          <w:szCs w:val="28"/>
        </w:rPr>
        <w:t>.</w:t>
      </w:r>
      <w:r w:rsidR="00A12B4E" w:rsidRPr="00A12B4E">
        <w:t xml:space="preserve"> </w:t>
      </w:r>
    </w:p>
    <w:p w14:paraId="408E60AF" w14:textId="2D451E4D" w:rsidR="00392708" w:rsidRDefault="0021483A" w:rsidP="0024681C">
      <w:pPr>
        <w:spacing w:before="100" w:beforeAutospacing="1" w:after="100" w:afterAutospacing="1" w:line="0" w:lineRule="atLeast"/>
        <w:ind w:firstLine="709"/>
        <w:jc w:val="both"/>
        <w:rPr>
          <w:rFonts w:cs="Times New Roman"/>
          <w:szCs w:val="28"/>
        </w:rPr>
      </w:pPr>
      <w:r>
        <w:rPr>
          <w:rFonts w:cs="Times New Roman"/>
          <w:szCs w:val="28"/>
        </w:rPr>
        <w:lastRenderedPageBreak/>
        <w:t xml:space="preserve">Во время первого срока трампа </w:t>
      </w:r>
      <w:r w:rsidRPr="0021483A">
        <w:rPr>
          <w:rFonts w:cs="Times New Roman"/>
          <w:szCs w:val="28"/>
        </w:rPr>
        <w:t>Национальная стрелковая ассоциация (NRA)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w:t>
      </w:r>
      <w:r>
        <w:rPr>
          <w:rFonts w:cs="Times New Roman"/>
          <w:szCs w:val="28"/>
        </w:rPr>
        <w:t>лефонного разговора с Лапьером.</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_Ref197803614 \r \h </w:instrText>
      </w:r>
      <w:r w:rsidR="00502C88">
        <w:rPr>
          <w:rFonts w:cs="Times New Roman"/>
          <w:szCs w:val="28"/>
        </w:rPr>
      </w:r>
      <w:r w:rsidR="00502C88">
        <w:rPr>
          <w:rFonts w:cs="Times New Roman"/>
          <w:szCs w:val="28"/>
        </w:rPr>
        <w:fldChar w:fldCharType="separate"/>
      </w:r>
      <w:r w:rsidR="00502C88" w:rsidRPr="00502C88">
        <w:rPr>
          <w:rFonts w:cs="Times New Roman"/>
          <w:szCs w:val="28"/>
        </w:rPr>
        <w:t>78</w:t>
      </w:r>
      <w:r w:rsidR="00502C88">
        <w:rPr>
          <w:rFonts w:cs="Times New Roman"/>
          <w:szCs w:val="28"/>
        </w:rPr>
        <w:fldChar w:fldCharType="end"/>
      </w:r>
      <w:r w:rsidR="00262E7B" w:rsidRPr="00502C88">
        <w:rPr>
          <w:rFonts w:cs="Times New Roman"/>
          <w:szCs w:val="28"/>
        </w:rPr>
        <w:t>]</w:t>
      </w:r>
      <w:r w:rsidR="00502C88" w:rsidRPr="00502C88">
        <w:rPr>
          <w:rFonts w:cs="Times New Roman"/>
          <w:szCs w:val="28"/>
        </w:rPr>
        <w:t>.</w:t>
      </w:r>
      <w:r w:rsidR="00A12B4E" w:rsidRPr="00A12B4E">
        <w:rPr>
          <w:rFonts w:cs="Times New Roman"/>
          <w:szCs w:val="28"/>
        </w:rPr>
        <w:t>В августе 2020 года генеральный прокурор Нью-Йорка подал иск с целью роспуска NRA, заявив о финансовых махинациях среди ее руководства.</w:t>
      </w:r>
      <w:r w:rsidR="00047FFA" w:rsidRPr="00047FFA">
        <w:rPr>
          <w:rFonts w:ascii="Georgia" w:hAnsi="Georgia"/>
          <w:color w:val="000000"/>
          <w:shd w:val="clear" w:color="auto" w:fill="FFFFFF"/>
        </w:rPr>
        <w:t xml:space="preserve"> </w:t>
      </w:r>
      <w:r w:rsidR="00047FFA" w:rsidRPr="00047FFA">
        <w:rPr>
          <w:rFonts w:cs="Times New Roman"/>
          <w:szCs w:val="28"/>
        </w:rPr>
        <w:t>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w:t>
      </w:r>
      <w:r w:rsidR="00047FFA">
        <w:rPr>
          <w:rFonts w:cs="Times New Roman"/>
          <w:szCs w:val="28"/>
        </w:rPr>
        <w:t>.</w:t>
      </w:r>
      <w:r w:rsidR="00047FFA" w:rsidRPr="00047FFA">
        <w:t xml:space="preserve"> </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_Ref197803651 \r \h </w:instrText>
      </w:r>
      <w:r w:rsidR="00502C88">
        <w:rPr>
          <w:rFonts w:cs="Times New Roman"/>
          <w:szCs w:val="28"/>
        </w:rPr>
      </w:r>
      <w:r w:rsidR="00502C88">
        <w:rPr>
          <w:rFonts w:cs="Times New Roman"/>
          <w:szCs w:val="28"/>
        </w:rPr>
        <w:fldChar w:fldCharType="separate"/>
      </w:r>
      <w:r w:rsidR="00502C88">
        <w:rPr>
          <w:rFonts w:cs="Times New Roman"/>
          <w:szCs w:val="28"/>
        </w:rPr>
        <w:t>79</w:t>
      </w:r>
      <w:r w:rsidR="00502C88">
        <w:rPr>
          <w:rFonts w:cs="Times New Roman"/>
          <w:szCs w:val="28"/>
        </w:rPr>
        <w:fldChar w:fldCharType="end"/>
      </w:r>
      <w:r w:rsidR="000B0E96" w:rsidRPr="000B0E96">
        <w:rPr>
          <w:rFonts w:cs="Times New Roman"/>
          <w:szCs w:val="28"/>
        </w:rPr>
        <w:t>]</w:t>
      </w:r>
      <w:r w:rsidR="00047FFA">
        <w:rPr>
          <w:rFonts w:cs="Times New Roman"/>
          <w:szCs w:val="28"/>
        </w:rPr>
        <w:t>.</w:t>
      </w:r>
      <w:r w:rsidR="00047FFA" w:rsidRPr="00047FFA">
        <w:t xml:space="preserve"> </w:t>
      </w:r>
      <w:r w:rsidR="00047FFA" w:rsidRPr="00047FFA">
        <w:rPr>
          <w:rFonts w:cs="Times New Roman"/>
          <w:szCs w:val="28"/>
        </w:rPr>
        <w:t xml:space="preserve">Этот судебный иск привел к подаче </w:t>
      </w:r>
      <w:r w:rsidR="00883B41">
        <w:rPr>
          <w:rFonts w:cs="Times New Roman"/>
          <w:szCs w:val="28"/>
        </w:rPr>
        <w:t>НСА</w:t>
      </w:r>
      <w:r w:rsidR="00047FFA" w:rsidRPr="00047FFA">
        <w:rPr>
          <w:rFonts w:cs="Times New Roman"/>
          <w:szCs w:val="28"/>
        </w:rPr>
        <w:t xml:space="preserve">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w:t>
      </w:r>
      <w:r w:rsidR="00392708" w:rsidRPr="00392708">
        <w:t xml:space="preserve"> </w:t>
      </w:r>
      <w:r w:rsidR="00525D4B">
        <w:rPr>
          <w:rFonts w:cs="Times New Roman"/>
          <w:szCs w:val="28"/>
        </w:rPr>
        <w:t>[</w:t>
      </w:r>
      <w:r w:rsidR="00525D4B">
        <w:rPr>
          <w:rFonts w:cs="Times New Roman"/>
          <w:szCs w:val="28"/>
        </w:rPr>
        <w:fldChar w:fldCharType="begin"/>
      </w:r>
      <w:r w:rsidR="00525D4B">
        <w:rPr>
          <w:rFonts w:cs="Times New Roman"/>
          <w:szCs w:val="28"/>
        </w:rPr>
        <w:instrText xml:space="preserve"> REF _Ref197804430 \r \h </w:instrText>
      </w:r>
      <w:r w:rsidR="00525D4B">
        <w:rPr>
          <w:rFonts w:cs="Times New Roman"/>
          <w:szCs w:val="28"/>
        </w:rPr>
      </w:r>
      <w:r w:rsidR="00525D4B">
        <w:rPr>
          <w:rFonts w:cs="Times New Roman"/>
          <w:szCs w:val="28"/>
        </w:rPr>
        <w:fldChar w:fldCharType="separate"/>
      </w:r>
      <w:r w:rsidR="00525D4B">
        <w:rPr>
          <w:rFonts w:cs="Times New Roman"/>
          <w:szCs w:val="28"/>
        </w:rPr>
        <w:t>80</w:t>
      </w:r>
      <w:r w:rsidR="00525D4B">
        <w:rPr>
          <w:rFonts w:cs="Times New Roman"/>
          <w:szCs w:val="28"/>
        </w:rPr>
        <w:fldChar w:fldCharType="end"/>
      </w:r>
      <w:r w:rsidR="00015F60" w:rsidRPr="00015F60">
        <w:rPr>
          <w:rFonts w:cs="Times New Roman"/>
          <w:szCs w:val="28"/>
        </w:rPr>
        <w:t>]</w:t>
      </w:r>
      <w:r w:rsidR="00755D92" w:rsidRPr="00392708">
        <w:rPr>
          <w:rFonts w:cs="Times New Roman"/>
          <w:szCs w:val="28"/>
        </w:rPr>
        <w:t xml:space="preserve"> </w:t>
      </w:r>
      <w:r w:rsidR="00392708" w:rsidRPr="00392708">
        <w:rPr>
          <w:rFonts w:cs="Times New Roman"/>
          <w:szCs w:val="28"/>
        </w:rPr>
        <w:t>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311FED0C" w14:textId="77777777" w:rsid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В ходе избирательного цикла 2023–2024 годов Комитет политических действий (PAC) Национальной стрелковой ассоциации распределил свои ср</w:t>
      </w:r>
      <w:r>
        <w:rPr>
          <w:rFonts w:cs="Times New Roman"/>
          <w:szCs w:val="28"/>
        </w:rPr>
        <w:t>едства по различным категориям:</w:t>
      </w:r>
    </w:p>
    <w:p w14:paraId="30D5A62C" w14:textId="77777777" w:rsidR="00EE58F8" w:rsidRPr="00EE58F8" w:rsidRDefault="00EE58F8" w:rsidP="00525D4B">
      <w:pPr>
        <w:spacing w:before="100" w:beforeAutospacing="1" w:after="100" w:afterAutospacing="1" w:line="0" w:lineRule="atLeast"/>
        <w:ind w:firstLine="0"/>
        <w:jc w:val="both"/>
        <w:rPr>
          <w:rFonts w:cs="Times New Roman"/>
          <w:szCs w:val="28"/>
        </w:rPr>
      </w:pPr>
      <w:r w:rsidRPr="00EE58F8">
        <w:rPr>
          <w:rFonts w:cs="Times New Roman"/>
          <w:szCs w:val="28"/>
        </w:rPr>
        <w:t>Медиа : 56,32% ($8,697,968)Неклассифицируемые : 11,90% ($1,838,516)</w:t>
      </w:r>
    </w:p>
    <w:p w14:paraId="0F54C466" w14:textId="77777777" w:rsidR="00EE58F8" w:rsidRP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Сбо</w:t>
      </w:r>
      <w:r w:rsidR="00EC257E">
        <w:rPr>
          <w:rFonts w:cs="Times New Roman"/>
          <w:szCs w:val="28"/>
        </w:rPr>
        <w:t>р средств : 11,72% ($1,810,885)</w:t>
      </w:r>
      <w:r w:rsidRPr="00EE58F8">
        <w:rPr>
          <w:rFonts w:cs="Times New Roman"/>
          <w:szCs w:val="28"/>
        </w:rPr>
        <w:t>Расходы на кампанию</w:t>
      </w:r>
      <w:r w:rsidR="00EC257E">
        <w:rPr>
          <w:rFonts w:cs="Times New Roman"/>
          <w:szCs w:val="28"/>
        </w:rPr>
        <w:t xml:space="preserve"> : 11,08% (1 710 985 долл. США)Взносы : 7,22% ($1,116,080)</w:t>
      </w:r>
      <w:r w:rsidRPr="00EE58F8">
        <w:rPr>
          <w:rFonts w:cs="Times New Roman"/>
          <w:szCs w:val="28"/>
        </w:rPr>
        <w:t>Переводы : 0,99% ($153,546)</w:t>
      </w:r>
    </w:p>
    <w:p w14:paraId="41FF2B6F" w14:textId="77777777" w:rsidR="00EE58F8" w:rsidRP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Административные расходы : 0,46% (72 421 долл. США)</w:t>
      </w:r>
    </w:p>
    <w:p w14:paraId="75322BDF" w14:textId="08AB3342" w:rsidR="00392708" w:rsidRPr="008D3A3D"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Зарплаты : 0,27% (41 813 долл. США)</w:t>
      </w:r>
      <w:r w:rsidR="00A815E4" w:rsidRPr="008D3A3D">
        <w:rPr>
          <w:rFonts w:cs="Times New Roman"/>
          <w:szCs w:val="28"/>
        </w:rPr>
        <w:t>[</w:t>
      </w:r>
      <w:r w:rsidR="00A815E4">
        <w:rPr>
          <w:rFonts w:cs="Times New Roman"/>
          <w:szCs w:val="28"/>
        </w:rPr>
        <w:fldChar w:fldCharType="begin"/>
      </w:r>
      <w:r w:rsidR="00A815E4">
        <w:rPr>
          <w:rFonts w:cs="Times New Roman"/>
          <w:szCs w:val="28"/>
        </w:rPr>
        <w:instrText xml:space="preserve"> REF _Ref197985020 \r \h </w:instrText>
      </w:r>
      <w:r w:rsidR="00A815E4">
        <w:rPr>
          <w:rFonts w:cs="Times New Roman"/>
          <w:szCs w:val="28"/>
        </w:rPr>
      </w:r>
      <w:r w:rsidR="00A815E4">
        <w:rPr>
          <w:rFonts w:cs="Times New Roman"/>
          <w:szCs w:val="28"/>
        </w:rPr>
        <w:fldChar w:fldCharType="separate"/>
      </w:r>
      <w:r w:rsidR="00A815E4">
        <w:rPr>
          <w:rFonts w:cs="Times New Roman"/>
          <w:szCs w:val="28"/>
        </w:rPr>
        <w:t>81</w:t>
      </w:r>
      <w:r w:rsidR="00A815E4">
        <w:rPr>
          <w:rFonts w:cs="Times New Roman"/>
          <w:szCs w:val="28"/>
        </w:rPr>
        <w:fldChar w:fldCharType="end"/>
      </w:r>
      <w:r w:rsidR="00A815E4" w:rsidRPr="008D3A3D">
        <w:rPr>
          <w:rFonts w:cs="Times New Roman"/>
          <w:szCs w:val="28"/>
        </w:rPr>
        <w:t>]</w:t>
      </w:r>
    </w:p>
    <w:p w14:paraId="20C9EF18" w14:textId="0F017B25" w:rsidR="00CA28A4" w:rsidRPr="009974C6" w:rsidRDefault="00CA28A4" w:rsidP="0024681C">
      <w:pPr>
        <w:spacing w:before="100" w:beforeAutospacing="1" w:after="100" w:afterAutospacing="1" w:line="0" w:lineRule="atLeast"/>
        <w:ind w:firstLine="709"/>
        <w:jc w:val="both"/>
        <w:rPr>
          <w:rFonts w:cs="Times New Roman"/>
          <w:b/>
          <w:szCs w:val="28"/>
        </w:rPr>
      </w:pPr>
    </w:p>
    <w:p w14:paraId="7DE6208A" w14:textId="77777777" w:rsid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lastRenderedPageBreak/>
        <w:t>Несмотря на эти расходы, ожидаемая «красная волна» на промежуточных выборах 2022 года не оправдалась, и многие кандидаты, поддерживаемые NRA, выступили неудовлетворительно. Такой результат предполагает потенциальное снижение электорального влияния организации в этот период.</w:t>
      </w:r>
    </w:p>
    <w:p w14:paraId="007B5083" w14:textId="77777777" w:rsidR="00BB4AD9" w:rsidRPr="00BB4AD9" w:rsidRDefault="00BB4AD9" w:rsidP="0024681C">
      <w:pPr>
        <w:spacing w:before="100" w:beforeAutospacing="1" w:after="100" w:afterAutospacing="1" w:line="0" w:lineRule="atLeast"/>
        <w:ind w:firstLine="709"/>
        <w:jc w:val="both"/>
        <w:rPr>
          <w:rFonts w:cs="Times New Roman"/>
          <w:szCs w:val="28"/>
        </w:rPr>
      </w:pPr>
      <w:r w:rsidRPr="00BB4AD9">
        <w:rPr>
          <w:rFonts w:cs="Times New Roman"/>
          <w:szCs w:val="28"/>
        </w:rPr>
        <w:t>К 2024 году политические расходы NRA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COVID-19.</w:t>
      </w:r>
    </w:p>
    <w:p w14:paraId="15CC672B" w14:textId="77777777" w:rsidR="00B979AA" w:rsidRPr="00B979AA" w:rsidRDefault="00B979AA" w:rsidP="0024681C">
      <w:pPr>
        <w:spacing w:before="100" w:beforeAutospacing="1" w:after="100" w:afterAutospacing="1" w:line="0" w:lineRule="atLeast"/>
        <w:ind w:firstLine="709"/>
        <w:jc w:val="both"/>
        <w:rPr>
          <w:rFonts w:cs="Times New Roman"/>
          <w:b/>
          <w:szCs w:val="28"/>
        </w:rPr>
      </w:pPr>
      <w:r w:rsidRPr="00B979AA">
        <w:rPr>
          <w:rFonts w:cs="Times New Roman"/>
          <w:b/>
          <w:szCs w:val="28"/>
        </w:rPr>
        <w:t>Другие организации, выс</w:t>
      </w:r>
      <w:r w:rsidR="009607EE">
        <w:rPr>
          <w:rFonts w:cs="Times New Roman"/>
          <w:b/>
          <w:szCs w:val="28"/>
        </w:rPr>
        <w:t>тупающие за свободное обращение</w:t>
      </w:r>
      <w:r w:rsidRPr="00B979AA">
        <w:rPr>
          <w:rFonts w:cs="Times New Roman"/>
          <w:b/>
          <w:szCs w:val="28"/>
        </w:rPr>
        <w:t xml:space="preserve"> оружия</w:t>
      </w:r>
    </w:p>
    <w:p w14:paraId="5D9E8B3A" w14:textId="562FCA50" w:rsidR="004D3FB4" w:rsidRPr="004D3FB4" w:rsidRDefault="00A815E4" w:rsidP="0024681C">
      <w:pPr>
        <w:spacing w:before="100" w:beforeAutospacing="1" w:after="100" w:afterAutospacing="1" w:line="0" w:lineRule="atLeast"/>
        <w:ind w:firstLine="709"/>
        <w:jc w:val="both"/>
        <w:rPr>
          <w:rFonts w:cs="Times New Roman"/>
          <w:szCs w:val="28"/>
        </w:rPr>
      </w:pPr>
      <w:r>
        <w:rPr>
          <w:rFonts w:cs="Times New Roman"/>
          <w:szCs w:val="28"/>
        </w:rPr>
        <w:t>Владельцы оружия Америки (В</w:t>
      </w:r>
      <w:r w:rsidR="004D3FB4">
        <w:rPr>
          <w:rFonts w:cs="Times New Roman"/>
          <w:szCs w:val="28"/>
        </w:rPr>
        <w:t>OA)</w:t>
      </w:r>
    </w:p>
    <w:p w14:paraId="69357ECB" w14:textId="2679C8EC" w:rsidR="00B979AA" w:rsidRPr="00C32027" w:rsidRDefault="007645D8" w:rsidP="0024681C">
      <w:pPr>
        <w:spacing w:before="100" w:beforeAutospacing="1" w:after="100" w:afterAutospacing="1" w:line="0" w:lineRule="atLeast"/>
        <w:ind w:firstLine="709"/>
        <w:jc w:val="both"/>
        <w:rPr>
          <w:rFonts w:cs="Times New Roman"/>
          <w:b/>
          <w:szCs w:val="28"/>
        </w:rPr>
      </w:pPr>
      <w:r>
        <w:rPr>
          <w:rFonts w:cs="Times New Roman"/>
          <w:szCs w:val="28"/>
        </w:rPr>
        <w:t>Н</w:t>
      </w:r>
      <w:r w:rsidRPr="007645D8">
        <w:rPr>
          <w:rFonts w:cs="Times New Roman"/>
          <w:szCs w:val="28"/>
        </w:rPr>
        <w:t>екоммерческая</w:t>
      </w:r>
      <w:r>
        <w:rPr>
          <w:rFonts w:cs="Times New Roman"/>
          <w:szCs w:val="28"/>
        </w:rPr>
        <w:t xml:space="preserve"> организация,</w:t>
      </w:r>
      <w:r w:rsidRPr="007645D8">
        <w:rPr>
          <w:rFonts w:cs="Times New Roman"/>
          <w:szCs w:val="28"/>
        </w:rPr>
        <w:t xml:space="preserve">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w:t>
      </w:r>
      <w:r>
        <w:rPr>
          <w:rFonts w:cs="Times New Roman"/>
          <w:szCs w:val="28"/>
        </w:rPr>
        <w:t xml:space="preserve"> Х. Л. «Биллом» Ричардсоном, ВОА</w:t>
      </w:r>
      <w:r w:rsidRPr="007645D8">
        <w:rPr>
          <w:rFonts w:cs="Times New Roman"/>
          <w:szCs w:val="28"/>
        </w:rPr>
        <w:t xml:space="preserve">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w:t>
      </w:r>
      <w:r>
        <w:rPr>
          <w:rFonts w:cs="Times New Roman"/>
          <w:szCs w:val="28"/>
        </w:rPr>
        <w:t xml:space="preserve"> ассоциация (НСА</w:t>
      </w:r>
      <w:r w:rsidRPr="007645D8">
        <w:rPr>
          <w:rFonts w:cs="Times New Roman"/>
          <w:szCs w:val="28"/>
        </w:rPr>
        <w:t>).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w:t>
      </w:r>
      <w:r>
        <w:rPr>
          <w:rFonts w:cs="Times New Roman"/>
          <w:szCs w:val="28"/>
        </w:rPr>
        <w:t xml:space="preserve"> ношение оружия, на выборах. ВОА</w:t>
      </w:r>
      <w:r w:rsidRPr="007645D8">
        <w:rPr>
          <w:rFonts w:cs="Times New Roman"/>
          <w:szCs w:val="28"/>
        </w:rPr>
        <w:t xml:space="preserve">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и которые отдают приоритет строгому толкованию Второй поправки.</w:t>
      </w:r>
      <w:r w:rsidRPr="003664A9">
        <w:rPr>
          <w:rFonts w:cs="Times New Roman"/>
          <w:szCs w:val="28"/>
        </w:rPr>
        <w:t xml:space="preserve"> </w:t>
      </w:r>
      <w:r w:rsidR="003664A9" w:rsidRPr="003664A9">
        <w:rPr>
          <w:rFonts w:cs="Times New Roman"/>
          <w:szCs w:val="28"/>
        </w:rPr>
        <w:t>[</w:t>
      </w:r>
      <w:r w:rsidR="003664A9">
        <w:rPr>
          <w:rFonts w:cs="Times New Roman"/>
          <w:szCs w:val="28"/>
          <w:lang w:val="en-US"/>
        </w:rPr>
        <w:fldChar w:fldCharType="begin"/>
      </w:r>
      <w:r w:rsidR="003664A9" w:rsidRPr="003664A9">
        <w:rPr>
          <w:rFonts w:cs="Times New Roman"/>
          <w:szCs w:val="28"/>
        </w:rPr>
        <w:instrText xml:space="preserve"> </w:instrText>
      </w:r>
      <w:r w:rsidR="003664A9">
        <w:rPr>
          <w:rFonts w:cs="Times New Roman"/>
          <w:szCs w:val="28"/>
          <w:lang w:val="en-US"/>
        </w:rPr>
        <w:instrText>REF</w:instrText>
      </w:r>
      <w:r w:rsidR="003664A9" w:rsidRPr="003664A9">
        <w:rPr>
          <w:rFonts w:cs="Times New Roman"/>
          <w:szCs w:val="28"/>
        </w:rPr>
        <w:instrText xml:space="preserve"> _</w:instrText>
      </w:r>
      <w:r w:rsidR="003664A9">
        <w:rPr>
          <w:rFonts w:cs="Times New Roman"/>
          <w:szCs w:val="28"/>
          <w:lang w:val="en-US"/>
        </w:rPr>
        <w:instrText>Ref</w:instrText>
      </w:r>
      <w:r w:rsidR="003664A9" w:rsidRPr="003664A9">
        <w:rPr>
          <w:rFonts w:cs="Times New Roman"/>
          <w:szCs w:val="28"/>
        </w:rPr>
        <w:instrText>197804361 \</w:instrText>
      </w:r>
      <w:r w:rsidR="003664A9">
        <w:rPr>
          <w:rFonts w:cs="Times New Roman"/>
          <w:szCs w:val="28"/>
          <w:lang w:val="en-US"/>
        </w:rPr>
        <w:instrText>r</w:instrText>
      </w:r>
      <w:r w:rsidR="003664A9" w:rsidRPr="003664A9">
        <w:rPr>
          <w:rFonts w:cs="Times New Roman"/>
          <w:szCs w:val="28"/>
        </w:rPr>
        <w:instrText xml:space="preserve"> \</w:instrText>
      </w:r>
      <w:r w:rsidR="003664A9">
        <w:rPr>
          <w:rFonts w:cs="Times New Roman"/>
          <w:szCs w:val="28"/>
          <w:lang w:val="en-US"/>
        </w:rPr>
        <w:instrText>h</w:instrText>
      </w:r>
      <w:r w:rsidR="003664A9" w:rsidRPr="003664A9">
        <w:rPr>
          <w:rFonts w:cs="Times New Roman"/>
          <w:szCs w:val="28"/>
        </w:rPr>
        <w:instrText xml:space="preserve"> </w:instrText>
      </w:r>
      <w:r w:rsidR="003664A9">
        <w:rPr>
          <w:rFonts w:cs="Times New Roman"/>
          <w:szCs w:val="28"/>
          <w:lang w:val="en-US"/>
        </w:rPr>
      </w:r>
      <w:r w:rsidR="003664A9">
        <w:rPr>
          <w:rFonts w:cs="Times New Roman"/>
          <w:szCs w:val="28"/>
          <w:lang w:val="en-US"/>
        </w:rPr>
        <w:fldChar w:fldCharType="separate"/>
      </w:r>
      <w:r w:rsidR="003664A9" w:rsidRPr="00525D4B">
        <w:rPr>
          <w:rFonts w:cs="Times New Roman"/>
          <w:szCs w:val="28"/>
        </w:rPr>
        <w:t>82</w:t>
      </w:r>
      <w:r w:rsidR="003664A9">
        <w:rPr>
          <w:rFonts w:cs="Times New Roman"/>
          <w:szCs w:val="28"/>
          <w:lang w:val="en-US"/>
        </w:rPr>
        <w:fldChar w:fldCharType="end"/>
      </w:r>
      <w:r w:rsidR="003664A9" w:rsidRPr="00525D4B">
        <w:rPr>
          <w:rFonts w:cs="Times New Roman"/>
          <w:szCs w:val="28"/>
        </w:rPr>
        <w:t>]</w:t>
      </w:r>
      <w:r w:rsidR="00EC257E" w:rsidRPr="00EC257E">
        <w:t xml:space="preserve"> </w:t>
      </w:r>
    </w:p>
    <w:p w14:paraId="444E2510" w14:textId="77777777" w:rsidR="00EC257E" w:rsidRPr="00EC257E" w:rsidRDefault="00EC257E" w:rsidP="0024681C">
      <w:pPr>
        <w:spacing w:before="100" w:beforeAutospacing="1" w:after="100" w:afterAutospacing="1" w:line="0" w:lineRule="atLeast"/>
        <w:ind w:firstLine="709"/>
        <w:jc w:val="both"/>
        <w:rPr>
          <w:rFonts w:cs="Times New Roman"/>
          <w:szCs w:val="28"/>
        </w:rPr>
      </w:pPr>
      <w:r w:rsidRPr="00EC257E">
        <w:rPr>
          <w:rFonts w:cs="Times New Roman"/>
          <w:b/>
          <w:bCs/>
          <w:szCs w:val="28"/>
        </w:rPr>
        <w:t>Национальный фонд стрелкового спорта (NSSF)</w:t>
      </w:r>
    </w:p>
    <w:p w14:paraId="6291A839" w14:textId="59681895" w:rsidR="001E3939" w:rsidRPr="001E3939" w:rsidRDefault="001E3939" w:rsidP="001E3939">
      <w:pPr>
        <w:spacing w:before="100" w:beforeAutospacing="1" w:after="100" w:afterAutospacing="1" w:line="0" w:lineRule="atLeast"/>
        <w:ind w:firstLine="709"/>
        <w:jc w:val="both"/>
        <w:rPr>
          <w:rFonts w:cs="Times New Roman"/>
          <w:szCs w:val="28"/>
        </w:rPr>
      </w:pPr>
      <w:r w:rsidRPr="001E3939">
        <w:rPr>
          <w:rFonts w:cs="Times New Roman"/>
          <w:szCs w:val="28"/>
        </w:rPr>
        <w:t xml:space="preserve">Национальный фонд стрелкового спорта (NSSF) является ведущей торговой ассоциацией для индустрии огнестрельного оружия в Соединенных Штатах. Основанная в 1961 году, NSSF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w:t>
      </w:r>
      <w:r w:rsidR="00CD590D" w:rsidRPr="001E3939">
        <w:rPr>
          <w:rFonts w:cs="Times New Roman"/>
          <w:szCs w:val="28"/>
        </w:rPr>
        <w:t>информирования. Одной</w:t>
      </w:r>
      <w:r w:rsidRPr="001E3939">
        <w:rPr>
          <w:rFonts w:cs="Times New Roman"/>
          <w:szCs w:val="28"/>
        </w:rPr>
        <w:t xml:space="preserve"> из основных задач NSSF является защита интересов индустрии огнестрельного оружия как на государственном, так и на федеральном уровнях. Организация работает над тем, </w:t>
      </w:r>
      <w:r w:rsidRPr="001E3939">
        <w:rPr>
          <w:rFonts w:cs="Times New Roman"/>
          <w:szCs w:val="28"/>
        </w:rPr>
        <w:lastRenderedPageBreak/>
        <w:t>чтобы законы и нормативные акты поддерживали права законных владельцев оружия, одновременно способствуя безопасности огнестрельного оружия. NSSF также предоставляет ресурсы для розничных торговцев и операторов стрельбищ, включая программы обучения и инструменты для развития бизнеса.</w:t>
      </w:r>
    </w:p>
    <w:p w14:paraId="16EB570C" w14:textId="3467823B" w:rsidR="001E3939" w:rsidRPr="00C54661" w:rsidRDefault="001E3939" w:rsidP="001E3939">
      <w:pPr>
        <w:spacing w:before="100" w:beforeAutospacing="1" w:after="100" w:afterAutospacing="1" w:line="0" w:lineRule="atLeast"/>
        <w:ind w:firstLine="0"/>
        <w:jc w:val="both"/>
        <w:rPr>
          <w:rFonts w:cs="Times New Roman"/>
          <w:szCs w:val="28"/>
        </w:rPr>
      </w:pPr>
      <w:r>
        <w:rPr>
          <w:rFonts w:cs="Times New Roman"/>
          <w:szCs w:val="28"/>
        </w:rPr>
        <w:t xml:space="preserve">           </w:t>
      </w:r>
      <w:r w:rsidRPr="001E3939">
        <w:rPr>
          <w:rFonts w:cs="Times New Roman"/>
          <w:szCs w:val="28"/>
        </w:rPr>
        <w:t>NSSF известна своими инициативами по безопасности, такими как проект ChildSafe,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SHOT Show (Shooting, Hunting, Outdoor Trade Show), крупнейшую торговую выставку огнестрельного оружия и товаров для активного отдыха, привлекающую тысячи профессионалов со всего мира.</w:t>
      </w:r>
      <w:r w:rsidR="007645D8" w:rsidRPr="007645D8">
        <w:rPr>
          <w:rFonts w:cs="Times New Roman"/>
          <w:szCs w:val="28"/>
        </w:rPr>
        <w:t>[</w:t>
      </w:r>
      <w:r w:rsidR="007645D8">
        <w:rPr>
          <w:rFonts w:cs="Times New Roman"/>
          <w:szCs w:val="28"/>
          <w:lang w:val="en-US"/>
        </w:rPr>
        <w:fldChar w:fldCharType="begin"/>
      </w:r>
      <w:r w:rsidR="007645D8" w:rsidRPr="007645D8">
        <w:rPr>
          <w:rFonts w:cs="Times New Roman"/>
          <w:szCs w:val="28"/>
        </w:rPr>
        <w:instrText xml:space="preserve"> </w:instrText>
      </w:r>
      <w:r w:rsidR="007645D8">
        <w:rPr>
          <w:rFonts w:cs="Times New Roman"/>
          <w:szCs w:val="28"/>
          <w:lang w:val="en-US"/>
        </w:rPr>
        <w:instrText>REF</w:instrText>
      </w:r>
      <w:r w:rsidR="007645D8" w:rsidRPr="007645D8">
        <w:rPr>
          <w:rFonts w:cs="Times New Roman"/>
          <w:szCs w:val="28"/>
        </w:rPr>
        <w:instrText xml:space="preserve"> _</w:instrText>
      </w:r>
      <w:r w:rsidR="007645D8">
        <w:rPr>
          <w:rFonts w:cs="Times New Roman"/>
          <w:szCs w:val="28"/>
          <w:lang w:val="en-US"/>
        </w:rPr>
        <w:instrText>Ref</w:instrText>
      </w:r>
      <w:r w:rsidR="007645D8" w:rsidRPr="007645D8">
        <w:rPr>
          <w:rFonts w:cs="Times New Roman"/>
          <w:szCs w:val="28"/>
        </w:rPr>
        <w:instrText>197806851 \</w:instrText>
      </w:r>
      <w:r w:rsidR="007645D8">
        <w:rPr>
          <w:rFonts w:cs="Times New Roman"/>
          <w:szCs w:val="28"/>
          <w:lang w:val="en-US"/>
        </w:rPr>
        <w:instrText>r</w:instrText>
      </w:r>
      <w:r w:rsidR="007645D8" w:rsidRPr="007645D8">
        <w:rPr>
          <w:rFonts w:cs="Times New Roman"/>
          <w:szCs w:val="28"/>
        </w:rPr>
        <w:instrText xml:space="preserve"> \</w:instrText>
      </w:r>
      <w:r w:rsidR="007645D8">
        <w:rPr>
          <w:rFonts w:cs="Times New Roman"/>
          <w:szCs w:val="28"/>
          <w:lang w:val="en-US"/>
        </w:rPr>
        <w:instrText>h</w:instrText>
      </w:r>
      <w:r w:rsidR="007645D8" w:rsidRPr="007645D8">
        <w:rPr>
          <w:rFonts w:cs="Times New Roman"/>
          <w:szCs w:val="28"/>
        </w:rPr>
        <w:instrText xml:space="preserve"> </w:instrText>
      </w:r>
      <w:r w:rsidR="007645D8">
        <w:rPr>
          <w:rFonts w:cs="Times New Roman"/>
          <w:szCs w:val="28"/>
          <w:lang w:val="en-US"/>
        </w:rPr>
      </w:r>
      <w:r w:rsidR="007645D8">
        <w:rPr>
          <w:rFonts w:cs="Times New Roman"/>
          <w:szCs w:val="28"/>
          <w:lang w:val="en-US"/>
        </w:rPr>
        <w:fldChar w:fldCharType="separate"/>
      </w:r>
      <w:r w:rsidR="007645D8" w:rsidRPr="00C54661">
        <w:rPr>
          <w:rFonts w:cs="Times New Roman"/>
          <w:szCs w:val="28"/>
        </w:rPr>
        <w:t>83</w:t>
      </w:r>
      <w:r w:rsidR="007645D8">
        <w:rPr>
          <w:rFonts w:cs="Times New Roman"/>
          <w:szCs w:val="28"/>
          <w:lang w:val="en-US"/>
        </w:rPr>
        <w:fldChar w:fldCharType="end"/>
      </w:r>
      <w:r w:rsidR="007645D8" w:rsidRPr="00C54661">
        <w:rPr>
          <w:rFonts w:cs="Times New Roman"/>
          <w:szCs w:val="28"/>
        </w:rPr>
        <w:t>]</w:t>
      </w:r>
    </w:p>
    <w:p w14:paraId="1E18067A" w14:textId="77777777" w:rsidR="00F215F1" w:rsidRPr="00F215F1" w:rsidRDefault="00F215F1" w:rsidP="0024681C">
      <w:pPr>
        <w:spacing w:before="100" w:beforeAutospacing="1" w:after="100" w:afterAutospacing="1" w:line="0" w:lineRule="atLeast"/>
        <w:ind w:firstLine="709"/>
        <w:jc w:val="both"/>
        <w:rPr>
          <w:rFonts w:cs="Times New Roman"/>
          <w:szCs w:val="28"/>
        </w:rPr>
      </w:pPr>
      <w:r w:rsidRPr="00F215F1">
        <w:rPr>
          <w:rFonts w:cs="Times New Roman"/>
          <w:b/>
          <w:bCs/>
          <w:szCs w:val="28"/>
        </w:rPr>
        <w:t>Фонд Второй поправки (SAF)</w:t>
      </w:r>
    </w:p>
    <w:p w14:paraId="1ABD2A79" w14:textId="77777777" w:rsidR="00F215F1" w:rsidRPr="00F215F1" w:rsidRDefault="00F215F1" w:rsidP="0024681C">
      <w:pPr>
        <w:spacing w:before="100" w:beforeAutospacing="1" w:after="100" w:afterAutospacing="1" w:line="0" w:lineRule="atLeast"/>
        <w:ind w:firstLine="709"/>
        <w:jc w:val="both"/>
        <w:rPr>
          <w:rFonts w:cs="Times New Roman"/>
          <w:szCs w:val="28"/>
        </w:rPr>
      </w:pPr>
      <w:r w:rsidRPr="00F215F1">
        <w:rPr>
          <w:rFonts w:cs="Times New Roman"/>
          <w:szCs w:val="28"/>
        </w:rPr>
        <w:t>SAF,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6613279E" w14:textId="30A5F63D" w:rsidR="00F215F1" w:rsidRDefault="00F215F1" w:rsidP="0024681C">
      <w:pPr>
        <w:spacing w:before="100" w:beforeAutospacing="1" w:after="100" w:afterAutospacing="1" w:line="0" w:lineRule="atLeast"/>
        <w:ind w:firstLine="709"/>
        <w:jc w:val="both"/>
        <w:rPr>
          <w:rFonts w:cs="Times New Roman"/>
          <w:szCs w:val="28"/>
        </w:rPr>
      </w:pPr>
      <w:r w:rsidRPr="00F215F1">
        <w:rPr>
          <w:rFonts w:cs="Times New Roman"/>
          <w:szCs w:val="28"/>
        </w:rPr>
        <w:t xml:space="preserve">SAF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w:t>
      </w:r>
      <w:r w:rsidR="00255939">
        <w:rPr>
          <w:rFonts w:cs="Times New Roman"/>
          <w:szCs w:val="28"/>
        </w:rPr>
        <w:t>закрепленных во Второй поправке</w:t>
      </w:r>
      <w:r w:rsidRPr="00F215F1">
        <w:rPr>
          <w:rFonts w:cs="Times New Roman"/>
          <w:szCs w:val="28"/>
        </w:rPr>
        <w:t>.</w:t>
      </w:r>
      <w:r w:rsidR="00255939" w:rsidRPr="00255939">
        <w:rPr>
          <w:rFonts w:cs="Times New Roman"/>
          <w:szCs w:val="28"/>
        </w:rPr>
        <w:t>[</w:t>
      </w:r>
      <w:r w:rsidR="00255939">
        <w:rPr>
          <w:rFonts w:cs="Times New Roman"/>
          <w:szCs w:val="28"/>
          <w:lang w:val="en-US"/>
        </w:rPr>
        <w:fldChar w:fldCharType="begin"/>
      </w:r>
      <w:r w:rsidR="00255939" w:rsidRPr="00255939">
        <w:rPr>
          <w:rFonts w:cs="Times New Roman"/>
          <w:szCs w:val="28"/>
        </w:rPr>
        <w:instrText xml:space="preserve"> </w:instrText>
      </w:r>
      <w:r w:rsidR="00255939">
        <w:rPr>
          <w:rFonts w:cs="Times New Roman"/>
          <w:szCs w:val="28"/>
          <w:lang w:val="en-US"/>
        </w:rPr>
        <w:instrText>REF</w:instrText>
      </w:r>
      <w:r w:rsidR="00255939" w:rsidRPr="00255939">
        <w:rPr>
          <w:rFonts w:cs="Times New Roman"/>
          <w:szCs w:val="28"/>
        </w:rPr>
        <w:instrText xml:space="preserve"> _</w:instrText>
      </w:r>
      <w:r w:rsidR="00255939">
        <w:rPr>
          <w:rFonts w:cs="Times New Roman"/>
          <w:szCs w:val="28"/>
          <w:lang w:val="en-US"/>
        </w:rPr>
        <w:instrText>Ref</w:instrText>
      </w:r>
      <w:r w:rsidR="00255939" w:rsidRPr="00255939">
        <w:rPr>
          <w:rFonts w:cs="Times New Roman"/>
          <w:szCs w:val="28"/>
        </w:rPr>
        <w:instrText>197818495 \</w:instrText>
      </w:r>
      <w:r w:rsidR="00255939">
        <w:rPr>
          <w:rFonts w:cs="Times New Roman"/>
          <w:szCs w:val="28"/>
          <w:lang w:val="en-US"/>
        </w:rPr>
        <w:instrText>r</w:instrText>
      </w:r>
      <w:r w:rsidR="00255939" w:rsidRPr="00255939">
        <w:rPr>
          <w:rFonts w:cs="Times New Roman"/>
          <w:szCs w:val="28"/>
        </w:rPr>
        <w:instrText xml:space="preserve"> \</w:instrText>
      </w:r>
      <w:r w:rsidR="00255939">
        <w:rPr>
          <w:rFonts w:cs="Times New Roman"/>
          <w:szCs w:val="28"/>
          <w:lang w:val="en-US"/>
        </w:rPr>
        <w:instrText>h</w:instrText>
      </w:r>
      <w:r w:rsidR="00255939" w:rsidRPr="00255939">
        <w:rPr>
          <w:rFonts w:cs="Times New Roman"/>
          <w:szCs w:val="28"/>
        </w:rPr>
        <w:instrText xml:space="preserve"> </w:instrText>
      </w:r>
      <w:r w:rsidR="00255939">
        <w:rPr>
          <w:rFonts w:cs="Times New Roman"/>
          <w:szCs w:val="28"/>
          <w:lang w:val="en-US"/>
        </w:rPr>
      </w:r>
      <w:r w:rsidR="00255939">
        <w:rPr>
          <w:rFonts w:cs="Times New Roman"/>
          <w:szCs w:val="28"/>
          <w:lang w:val="en-US"/>
        </w:rPr>
        <w:fldChar w:fldCharType="separate"/>
      </w:r>
      <w:r w:rsidR="00255939" w:rsidRPr="00C54661">
        <w:rPr>
          <w:rFonts w:cs="Times New Roman"/>
          <w:szCs w:val="28"/>
        </w:rPr>
        <w:t>84</w:t>
      </w:r>
      <w:r w:rsidR="00255939">
        <w:rPr>
          <w:rFonts w:cs="Times New Roman"/>
          <w:szCs w:val="28"/>
          <w:lang w:val="en-US"/>
        </w:rPr>
        <w:fldChar w:fldCharType="end"/>
      </w:r>
      <w:r w:rsidR="00255939" w:rsidRPr="00C54661">
        <w:rPr>
          <w:rFonts w:cs="Times New Roman"/>
          <w:szCs w:val="28"/>
        </w:rPr>
        <w:t>]</w:t>
      </w:r>
      <w:r w:rsidRPr="00F215F1">
        <w:t xml:space="preserve"> </w:t>
      </w:r>
    </w:p>
    <w:p w14:paraId="07E3B311" w14:textId="786985F9" w:rsidR="002269E8" w:rsidRPr="002269E8" w:rsidRDefault="009974C6" w:rsidP="0024681C">
      <w:pPr>
        <w:pStyle w:val="Heading2"/>
        <w:spacing w:line="0" w:lineRule="atLeast"/>
      </w:pPr>
      <w:bookmarkStart w:id="9" w:name="_Toc197641512"/>
      <w:r>
        <w:t>2.3</w:t>
      </w:r>
      <w:r w:rsidR="0069353C">
        <w:t xml:space="preserve"> </w:t>
      </w:r>
      <w:r w:rsidR="002269E8" w:rsidRPr="002269E8">
        <w:t>Сторонники контроля за оружием</w:t>
      </w:r>
      <w:bookmarkEnd w:id="9"/>
    </w:p>
    <w:p w14:paraId="45593E69" w14:textId="04009298" w:rsidR="004B3134" w:rsidRPr="007E0892" w:rsidRDefault="00B350BF" w:rsidP="00B350BF">
      <w:pPr>
        <w:rPr>
          <w:sz w:val="18"/>
          <w:szCs w:val="18"/>
        </w:rPr>
      </w:pPr>
      <w:r w:rsidRPr="00B350BF">
        <w:t xml:space="preserve">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w:t>
      </w:r>
      <w:r w:rsidRPr="00B350BF">
        <w:lastRenderedPageBreak/>
        <w:t xml:space="preserve">запрету стало ограничение на продажу магазинов большой емкости (более 10 патронов) для этих видов оружия. </w:t>
      </w:r>
      <w:r w:rsidR="004A0603" w:rsidRPr="004A0603">
        <w:t>[</w:t>
      </w:r>
      <w:r w:rsidR="004A0603">
        <w:rPr>
          <w:lang w:val="en-US"/>
        </w:rPr>
        <w:fldChar w:fldCharType="begin"/>
      </w:r>
      <w:r w:rsidR="004A0603" w:rsidRPr="004A0603">
        <w:instrText xml:space="preserve"> </w:instrText>
      </w:r>
      <w:r w:rsidR="004A0603">
        <w:rPr>
          <w:lang w:val="en-US"/>
        </w:rPr>
        <w:instrText>REF</w:instrText>
      </w:r>
      <w:r w:rsidR="004A0603" w:rsidRPr="004A0603">
        <w:instrText xml:space="preserve"> _</w:instrText>
      </w:r>
      <w:r w:rsidR="004A0603">
        <w:rPr>
          <w:lang w:val="en-US"/>
        </w:rPr>
        <w:instrText>Ref</w:instrText>
      </w:r>
      <w:r w:rsidR="004A0603" w:rsidRPr="004A0603">
        <w:instrText>197810725 \</w:instrText>
      </w:r>
      <w:r w:rsidR="004A0603">
        <w:rPr>
          <w:lang w:val="en-US"/>
        </w:rPr>
        <w:instrText>r</w:instrText>
      </w:r>
      <w:r w:rsidR="004A0603" w:rsidRPr="004A0603">
        <w:instrText xml:space="preserve"> \</w:instrText>
      </w:r>
      <w:r w:rsidR="004A0603">
        <w:rPr>
          <w:lang w:val="en-US"/>
        </w:rPr>
        <w:instrText>h</w:instrText>
      </w:r>
      <w:r w:rsidR="004A0603" w:rsidRPr="004A0603">
        <w:instrText xml:space="preserve"> </w:instrText>
      </w:r>
      <w:r w:rsidR="004A0603">
        <w:rPr>
          <w:lang w:val="en-US"/>
        </w:rPr>
      </w:r>
      <w:r w:rsidR="004A0603">
        <w:rPr>
          <w:lang w:val="en-US"/>
        </w:rPr>
        <w:fldChar w:fldCharType="separate"/>
      </w:r>
      <w:r w:rsidR="004A0603" w:rsidRPr="007E0892">
        <w:t>85</w:t>
      </w:r>
      <w:r w:rsidR="004A0603">
        <w:rPr>
          <w:lang w:val="en-US"/>
        </w:rPr>
        <w:fldChar w:fldCharType="end"/>
      </w:r>
      <w:r w:rsidR="004A0603" w:rsidRPr="007E0892">
        <w:t>]</w:t>
      </w:r>
      <w:r w:rsidR="004B3134" w:rsidRPr="006D16BB">
        <w:rPr>
          <w:sz w:val="18"/>
          <w:szCs w:val="18"/>
        </w:rPr>
        <w:t xml:space="preserve"> </w:t>
      </w:r>
    </w:p>
    <w:p w14:paraId="0BBC1492" w14:textId="36503D70" w:rsidR="004B3134" w:rsidRPr="00AF5869" w:rsidRDefault="004B3134" w:rsidP="0024681C">
      <w:pPr>
        <w:spacing w:before="100" w:beforeAutospacing="1" w:after="100" w:afterAutospacing="1" w:line="0" w:lineRule="atLeast"/>
        <w:ind w:firstLine="709"/>
        <w:jc w:val="both"/>
        <w:rPr>
          <w:rFonts w:cs="Times New Roman"/>
          <w:szCs w:val="28"/>
        </w:rPr>
      </w:pPr>
      <w:r w:rsidRPr="004B3134">
        <w:rPr>
          <w:rFonts w:cs="Times New Roman"/>
          <w:szCs w:val="28"/>
        </w:rPr>
        <w:t>В 2000 году известный производитель оружия, компания "Смит энд 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w:t>
      </w:r>
      <w:r w:rsidR="00AF5869" w:rsidRPr="00AF5869">
        <w:rPr>
          <w:rFonts w:cs="Times New Roman"/>
          <w:szCs w:val="28"/>
        </w:rPr>
        <w:t>[</w:t>
      </w:r>
      <w:r w:rsidR="00AF5869">
        <w:rPr>
          <w:rFonts w:cs="Times New Roman"/>
          <w:szCs w:val="28"/>
        </w:rPr>
        <w:fldChar w:fldCharType="begin"/>
      </w:r>
      <w:r w:rsidR="00AF5869">
        <w:rPr>
          <w:rFonts w:cs="Times New Roman"/>
          <w:szCs w:val="28"/>
        </w:rPr>
        <w:instrText xml:space="preserve"> REF _Ref197817580 \r \h </w:instrText>
      </w:r>
      <w:r w:rsidR="00AF5869">
        <w:rPr>
          <w:rFonts w:cs="Times New Roman"/>
          <w:szCs w:val="28"/>
        </w:rPr>
      </w:r>
      <w:r w:rsidR="00AF5869">
        <w:rPr>
          <w:rFonts w:cs="Times New Roman"/>
          <w:szCs w:val="28"/>
        </w:rPr>
        <w:fldChar w:fldCharType="separate"/>
      </w:r>
      <w:r w:rsidR="00AF5869">
        <w:rPr>
          <w:rFonts w:cs="Times New Roman"/>
          <w:szCs w:val="28"/>
        </w:rPr>
        <w:t>86</w:t>
      </w:r>
      <w:r w:rsidR="00AF5869">
        <w:rPr>
          <w:rFonts w:cs="Times New Roman"/>
          <w:szCs w:val="28"/>
        </w:rPr>
        <w:fldChar w:fldCharType="end"/>
      </w:r>
      <w:r w:rsidR="00AF5869" w:rsidRPr="00AF5869">
        <w:rPr>
          <w:rFonts w:cs="Times New Roman"/>
          <w:szCs w:val="28"/>
        </w:rPr>
        <w:t>]</w:t>
      </w:r>
    </w:p>
    <w:p w14:paraId="496DD106" w14:textId="77777777" w:rsidR="00EC257E" w:rsidRDefault="003951F1" w:rsidP="0024681C">
      <w:pPr>
        <w:spacing w:before="100" w:beforeAutospacing="1" w:after="100" w:afterAutospacing="1" w:line="0" w:lineRule="atLeast"/>
        <w:ind w:firstLine="709"/>
        <w:jc w:val="both"/>
        <w:rPr>
          <w:rFonts w:cs="Times New Roman"/>
          <w:szCs w:val="28"/>
        </w:rPr>
      </w:pPr>
      <w:r w:rsidRPr="003951F1">
        <w:rPr>
          <w:rFonts w:cs="Times New Roman"/>
          <w:szCs w:val="28"/>
        </w:rPr>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14F89E8F" w14:textId="04D5117A" w:rsidR="00085D18" w:rsidRPr="009974C6" w:rsidRDefault="00085D18" w:rsidP="0024681C">
      <w:pPr>
        <w:spacing w:before="100" w:beforeAutospacing="1" w:after="100" w:afterAutospacing="1" w:line="0" w:lineRule="atLeast"/>
        <w:ind w:firstLine="709"/>
        <w:jc w:val="both"/>
        <w:rPr>
          <w:rFonts w:cs="Times New Roman"/>
          <w:b/>
          <w:bCs/>
          <w:szCs w:val="28"/>
        </w:rPr>
      </w:pPr>
      <w:r w:rsidRPr="00085D18">
        <w:rPr>
          <w:rFonts w:cs="Times New Roman"/>
          <w:szCs w:val="28"/>
        </w:rPr>
        <w:t>Наиболее значимыми организациями сторонников контроля за оружием являются насчитывающий 600 тыс. человек Центр Брейди по предотвращению преступлений с применением огнестрельного оружия;</w:t>
      </w:r>
      <w:r w:rsidRPr="00085D18">
        <w:rPr>
          <w:rFonts w:cs="Times New Roman"/>
          <w:bCs/>
          <w:szCs w:val="28"/>
        </w:rPr>
        <w:t xml:space="preserve"> аналитические центры Коалиция против преступлений с оружием и Образовательный фонд</w:t>
      </w:r>
      <w:r w:rsidRPr="00085D18">
        <w:rPr>
          <w:rFonts w:cs="Times New Roman"/>
          <w:szCs w:val="28"/>
        </w:rPr>
        <w:t xml:space="preserve">; Центр изучения насилия; Американцы за ответственную политику. В последние годы проявили себя объединения Города против оружия </w:t>
      </w:r>
      <w:r w:rsidRPr="00085D18">
        <w:rPr>
          <w:rFonts w:cs="Times New Roman"/>
          <w:bCs/>
          <w:szCs w:val="28"/>
        </w:rPr>
        <w:t xml:space="preserve">и Мэры против нелегального оружия. Членами последнего в </w:t>
      </w:r>
      <w:smartTag w:uri="urn:schemas-microsoft-com:office:smarttags" w:element="metricconverter">
        <w:smartTagPr>
          <w:attr w:name="ProductID" w:val="2014 г"/>
        </w:smartTagPr>
        <w:r w:rsidRPr="00085D18">
          <w:rPr>
            <w:rFonts w:cs="Times New Roman"/>
            <w:bCs/>
            <w:szCs w:val="28"/>
          </w:rPr>
          <w:t>2014 г</w:t>
        </w:r>
      </w:smartTag>
      <w:r w:rsidRPr="00085D18">
        <w:rPr>
          <w:rFonts w:cs="Times New Roman"/>
          <w:bCs/>
          <w:szCs w:val="28"/>
        </w:rPr>
        <w:t>. были 855 мэров во главе с мэрами Нью-Йорка и Бостона М. Блумбергом и Т. Менино</w:t>
      </w:r>
      <w:r>
        <w:rPr>
          <w:rFonts w:cs="Times New Roman"/>
          <w:bCs/>
          <w:szCs w:val="28"/>
        </w:rPr>
        <w:t>.</w:t>
      </w:r>
      <w:r w:rsidR="00AF5869" w:rsidRPr="00AF5869">
        <w:rPr>
          <w:rFonts w:cs="Times New Roman"/>
          <w:bCs/>
          <w:szCs w:val="28"/>
        </w:rPr>
        <w:t>[</w:t>
      </w:r>
      <w:r w:rsidR="00AF5869">
        <w:rPr>
          <w:rFonts w:cs="Times New Roman"/>
          <w:bCs/>
          <w:szCs w:val="28"/>
        </w:rPr>
        <w:fldChar w:fldCharType="begin"/>
      </w:r>
      <w:r w:rsidR="00AF5869">
        <w:rPr>
          <w:rFonts w:cs="Times New Roman"/>
          <w:bCs/>
          <w:szCs w:val="28"/>
        </w:rPr>
        <w:instrText xml:space="preserve"> REF _Ref197788545 \r \h </w:instrText>
      </w:r>
      <w:r w:rsidR="00AF5869">
        <w:rPr>
          <w:rFonts w:cs="Times New Roman"/>
          <w:bCs/>
          <w:szCs w:val="28"/>
        </w:rPr>
      </w:r>
      <w:r w:rsidR="00AF5869">
        <w:rPr>
          <w:rFonts w:cs="Times New Roman"/>
          <w:bCs/>
          <w:szCs w:val="28"/>
        </w:rPr>
        <w:fldChar w:fldCharType="separate"/>
      </w:r>
      <w:r w:rsidR="00AF5869">
        <w:rPr>
          <w:rFonts w:cs="Times New Roman"/>
          <w:bCs/>
          <w:szCs w:val="28"/>
        </w:rPr>
        <w:t>58</w:t>
      </w:r>
      <w:r w:rsidR="00AF5869">
        <w:rPr>
          <w:rFonts w:cs="Times New Roman"/>
          <w:bCs/>
          <w:szCs w:val="28"/>
        </w:rPr>
        <w:fldChar w:fldCharType="end"/>
      </w:r>
      <w:r w:rsidR="00AF5869" w:rsidRPr="00AF5869">
        <w:rPr>
          <w:rFonts w:cs="Times New Roman"/>
          <w:bCs/>
          <w:szCs w:val="28"/>
        </w:rPr>
        <w:t>]</w:t>
      </w:r>
      <w:r w:rsidRPr="00085D18">
        <w:rPr>
          <w:rFonts w:cs="Times New Roman"/>
          <w:szCs w:val="28"/>
        </w:rPr>
        <w:t xml:space="preserve"> </w:t>
      </w:r>
      <w:r w:rsidRPr="00085D18">
        <w:rPr>
          <w:rFonts w:cs="Times New Roman"/>
          <w:bCs/>
          <w:szCs w:val="28"/>
        </w:rPr>
        <w:t>В 2018 году появилось новое движение  движении «Марш за наши жизни»</w:t>
      </w:r>
      <w:r w:rsidR="006C6C4F">
        <w:rPr>
          <w:rFonts w:cs="Times New Roman"/>
          <w:bCs/>
          <w:szCs w:val="28"/>
        </w:rPr>
        <w:t>.</w:t>
      </w:r>
      <w:r w:rsidRPr="00085D18">
        <w:t xml:space="preserve"> </w:t>
      </w:r>
      <w:r w:rsidRPr="00085D18">
        <w:rPr>
          <w:rFonts w:cs="Times New Roman"/>
          <w:bCs/>
          <w:szCs w:val="28"/>
        </w:rPr>
        <w:t xml:space="preserve">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w:t>
      </w:r>
      <w:r>
        <w:rPr>
          <w:rFonts w:cs="Times New Roman"/>
          <w:bCs/>
          <w:szCs w:val="28"/>
        </w:rPr>
        <w:t>по таким вопросам, как:</w:t>
      </w:r>
      <w:r w:rsidRPr="00085D18">
        <w:rPr>
          <w:rFonts w:cs="Times New Roman"/>
          <w:bCs/>
          <w:szCs w:val="28"/>
        </w:rPr>
        <w:t>Универсальная</w:t>
      </w:r>
      <w:r>
        <w:rPr>
          <w:rFonts w:cs="Times New Roman"/>
          <w:bCs/>
          <w:szCs w:val="28"/>
        </w:rPr>
        <w:t xml:space="preserve"> проверка биографических данных </w:t>
      </w:r>
      <w:r w:rsidRPr="00085D18">
        <w:rPr>
          <w:rFonts w:cs="Times New Roman"/>
          <w:bCs/>
          <w:szCs w:val="28"/>
        </w:rPr>
        <w:t>Зап</w:t>
      </w:r>
      <w:r>
        <w:rPr>
          <w:rFonts w:cs="Times New Roman"/>
          <w:bCs/>
          <w:szCs w:val="28"/>
        </w:rPr>
        <w:t xml:space="preserve">рет на магазины </w:t>
      </w:r>
      <w:r>
        <w:rPr>
          <w:rFonts w:cs="Times New Roman"/>
          <w:bCs/>
          <w:szCs w:val="28"/>
        </w:rPr>
        <w:lastRenderedPageBreak/>
        <w:t xml:space="preserve">большой емкости </w:t>
      </w:r>
      <w:r w:rsidRPr="00085D18">
        <w:rPr>
          <w:rFonts w:cs="Times New Roman"/>
          <w:bCs/>
          <w:szCs w:val="28"/>
        </w:rPr>
        <w:t>Повышение минимальн</w:t>
      </w:r>
      <w:r>
        <w:rPr>
          <w:rFonts w:cs="Times New Roman"/>
          <w:bCs/>
          <w:szCs w:val="28"/>
        </w:rPr>
        <w:t xml:space="preserve">ого возраста для покупки оружия </w:t>
      </w:r>
      <w:r w:rsidRPr="00085D18">
        <w:rPr>
          <w:rFonts w:cs="Times New Roman"/>
          <w:bCs/>
          <w:szCs w:val="28"/>
        </w:rPr>
        <w:t>Законы о запрете на огнестрельное оружие у лиц, представляющих угрозу</w:t>
      </w:r>
      <w:r w:rsidR="006C6C4F">
        <w:rPr>
          <w:rFonts w:cs="Times New Roman"/>
          <w:bCs/>
          <w:szCs w:val="28"/>
        </w:rPr>
        <w:t>.</w:t>
      </w:r>
      <w:r w:rsidR="00255939" w:rsidRPr="00255939">
        <w:rPr>
          <w:rFonts w:cs="Times New Roman"/>
          <w:bCs/>
          <w:szCs w:val="28"/>
        </w:rPr>
        <w:t>[</w:t>
      </w:r>
      <w:r w:rsidR="00255939">
        <w:rPr>
          <w:rFonts w:cs="Times New Roman"/>
          <w:bCs/>
          <w:szCs w:val="28"/>
        </w:rPr>
        <w:fldChar w:fldCharType="begin"/>
      </w:r>
      <w:r w:rsidR="00255939">
        <w:rPr>
          <w:rFonts w:cs="Times New Roman"/>
          <w:bCs/>
          <w:szCs w:val="28"/>
        </w:rPr>
        <w:instrText xml:space="preserve"> REF _Ref197818181 \r \h </w:instrText>
      </w:r>
      <w:r w:rsidR="00255939">
        <w:rPr>
          <w:rFonts w:cs="Times New Roman"/>
          <w:bCs/>
          <w:szCs w:val="28"/>
        </w:rPr>
      </w:r>
      <w:r w:rsidR="00255939">
        <w:rPr>
          <w:rFonts w:cs="Times New Roman"/>
          <w:bCs/>
          <w:szCs w:val="28"/>
        </w:rPr>
        <w:fldChar w:fldCharType="separate"/>
      </w:r>
      <w:r w:rsidR="00255939">
        <w:rPr>
          <w:rFonts w:cs="Times New Roman"/>
          <w:bCs/>
          <w:szCs w:val="28"/>
        </w:rPr>
        <w:t>87</w:t>
      </w:r>
      <w:r w:rsidR="00255939">
        <w:rPr>
          <w:rFonts w:cs="Times New Roman"/>
          <w:bCs/>
          <w:szCs w:val="28"/>
        </w:rPr>
        <w:fldChar w:fldCharType="end"/>
      </w:r>
      <w:r w:rsidR="00255939" w:rsidRPr="00255939">
        <w:rPr>
          <w:rFonts w:cs="Times New Roman"/>
          <w:bCs/>
          <w:szCs w:val="28"/>
        </w:rPr>
        <w:t>]</w:t>
      </w:r>
      <w:r w:rsidR="006C6C4F" w:rsidRPr="006C6C4F">
        <w:t xml:space="preserve"> </w:t>
      </w:r>
    </w:p>
    <w:p w14:paraId="20E7A373" w14:textId="77777777" w:rsidR="00A94180" w:rsidRPr="00A94180" w:rsidRDefault="00A94180" w:rsidP="0024681C">
      <w:pPr>
        <w:spacing w:before="100" w:beforeAutospacing="1" w:after="100" w:afterAutospacing="1" w:line="0" w:lineRule="atLeast"/>
        <w:ind w:firstLine="709"/>
        <w:jc w:val="both"/>
        <w:rPr>
          <w:rFonts w:cs="Times New Roman"/>
          <w:szCs w:val="28"/>
        </w:rPr>
      </w:pPr>
      <w:r w:rsidRPr="00A94180">
        <w:rPr>
          <w:rFonts w:cs="Times New Roman"/>
          <w:szCs w:val="28"/>
        </w:rPr>
        <w:t>В период с 2017 по 2024 год</w:t>
      </w:r>
      <w:r w:rsidR="00E74807">
        <w:rPr>
          <w:rFonts w:cs="Times New Roman"/>
          <w:szCs w:val="28"/>
        </w:rPr>
        <w:t xml:space="preserve"> </w:t>
      </w:r>
      <w:r w:rsidR="009607EE">
        <w:rPr>
          <w:rFonts w:cs="Times New Roman"/>
          <w:szCs w:val="28"/>
        </w:rPr>
        <w:t>организации,</w:t>
      </w:r>
      <w:r w:rsidR="00E74807">
        <w:rPr>
          <w:rFonts w:cs="Times New Roman"/>
          <w:szCs w:val="28"/>
        </w:rPr>
        <w:t xml:space="preserve"> </w:t>
      </w:r>
      <w:r w:rsidRPr="00A94180">
        <w:rPr>
          <w:rFonts w:cs="Times New Roman"/>
          <w:szCs w:val="28"/>
        </w:rPr>
        <w:t xml:space="preserve">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w:t>
      </w:r>
      <w:r w:rsidR="00085D18">
        <w:rPr>
          <w:rFonts w:cs="Times New Roman"/>
          <w:szCs w:val="28"/>
        </w:rPr>
        <w:t>ми законодательными изменениями</w:t>
      </w:r>
      <w:r w:rsidRPr="00A94180">
        <w:rPr>
          <w:rFonts w:cs="Times New Roman"/>
          <w:szCs w:val="28"/>
        </w:rPr>
        <w:t>.</w:t>
      </w:r>
      <w:r w:rsidR="00085D18">
        <w:rPr>
          <w:rFonts w:cs="Times New Roman"/>
          <w:szCs w:val="28"/>
        </w:rPr>
        <w:t xml:space="preserve"> </w:t>
      </w:r>
      <w:r w:rsidRPr="00A94180">
        <w:rPr>
          <w:rFonts w:cs="Times New Roman"/>
          <w:szCs w:val="28"/>
        </w:rPr>
        <w:t>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 .</w:t>
      </w:r>
    </w:p>
    <w:p w14:paraId="60CB0D90" w14:textId="4F7E86FB" w:rsidR="00A0672A" w:rsidRPr="000A736D" w:rsidRDefault="00A94180" w:rsidP="000A736D">
      <w:pPr>
        <w:spacing w:before="100" w:beforeAutospacing="1" w:after="100" w:afterAutospacing="1" w:line="0" w:lineRule="atLeast"/>
        <w:ind w:firstLine="709"/>
        <w:jc w:val="both"/>
        <w:rPr>
          <w:rFonts w:cs="Times New Roman"/>
          <w:szCs w:val="28"/>
        </w:rPr>
      </w:pPr>
      <w:r w:rsidRPr="00A94180">
        <w:rPr>
          <w:rFonts w:cs="Times New Roman"/>
          <w:szCs w:val="28"/>
        </w:rPr>
        <w:t>Осознавая важность двухпартийной поддержки, организации по контролю над оружием направляли пожертвования избранным законодателям-республиканцам</w:t>
      </w:r>
      <w:r w:rsidR="009607EE">
        <w:rPr>
          <w:rFonts w:cs="Times New Roman"/>
          <w:szCs w:val="28"/>
        </w:rPr>
        <w:t xml:space="preserve"> </w:t>
      </w:r>
      <w:r w:rsidRPr="00A94180">
        <w:rPr>
          <w:rFonts w:cs="Times New Roman"/>
          <w:szCs w:val="28"/>
        </w:rPr>
        <w:t>.В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w:t>
      </w:r>
      <w:r w:rsidR="00255939" w:rsidRPr="00255939">
        <w:rPr>
          <w:rFonts w:cs="Times New Roman"/>
          <w:szCs w:val="28"/>
        </w:rPr>
        <w:t>[</w:t>
      </w:r>
      <w:r w:rsidR="00255939">
        <w:rPr>
          <w:rFonts w:cs="Times New Roman"/>
          <w:szCs w:val="28"/>
        </w:rPr>
        <w:fldChar w:fldCharType="begin"/>
      </w:r>
      <w:r w:rsidR="00255939">
        <w:rPr>
          <w:rFonts w:cs="Times New Roman"/>
          <w:szCs w:val="28"/>
        </w:rPr>
        <w:instrText xml:space="preserve"> REF _Ref197818560 \r \h </w:instrText>
      </w:r>
      <w:r w:rsidR="00255939">
        <w:rPr>
          <w:rFonts w:cs="Times New Roman"/>
          <w:szCs w:val="28"/>
        </w:rPr>
      </w:r>
      <w:r w:rsidR="00255939">
        <w:rPr>
          <w:rFonts w:cs="Times New Roman"/>
          <w:szCs w:val="28"/>
        </w:rPr>
        <w:fldChar w:fldCharType="separate"/>
      </w:r>
      <w:r w:rsidR="00255939">
        <w:rPr>
          <w:rFonts w:cs="Times New Roman"/>
          <w:szCs w:val="28"/>
        </w:rPr>
        <w:t>88</w:t>
      </w:r>
      <w:r w:rsidR="00255939">
        <w:rPr>
          <w:rFonts w:cs="Times New Roman"/>
          <w:szCs w:val="28"/>
        </w:rPr>
        <w:fldChar w:fldCharType="end"/>
      </w:r>
      <w:r w:rsidR="00255939" w:rsidRPr="00255939">
        <w:rPr>
          <w:rFonts w:cs="Times New Roman"/>
          <w:szCs w:val="28"/>
        </w:rPr>
        <w:t>]</w:t>
      </w:r>
      <w:r w:rsidR="00C32027" w:rsidRPr="00C32027">
        <w:t xml:space="preserve"> </w:t>
      </w:r>
      <w:r w:rsidRPr="00A94180">
        <w:rPr>
          <w:rFonts w:cs="Times New Roman"/>
          <w:szCs w:val="28"/>
        </w:rPr>
        <w:t>Такой подход был направлен на создание альянсов между партиями для продвижения законодательства о безопасности оружия</w:t>
      </w:r>
      <w:r w:rsidRPr="00A94180">
        <w:t xml:space="preserve"> </w:t>
      </w:r>
      <w:r w:rsidRPr="00A94180">
        <w:rPr>
          <w:rFonts w:cs="Times New Roman"/>
          <w:szCs w:val="28"/>
        </w:rPr>
        <w:t>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w:t>
      </w:r>
      <w:r w:rsidR="000D6244" w:rsidRPr="000D6244">
        <w:rPr>
          <w:rFonts w:cs="Times New Roman"/>
          <w:szCs w:val="28"/>
        </w:rPr>
        <w:t>[</w:t>
      </w:r>
      <w:r w:rsidR="000D6244">
        <w:rPr>
          <w:rFonts w:cs="Times New Roman"/>
          <w:szCs w:val="28"/>
          <w:lang w:val="en-US"/>
        </w:rPr>
        <w:fldChar w:fldCharType="begin"/>
      </w:r>
      <w:r w:rsidR="000D6244" w:rsidRPr="000D6244">
        <w:rPr>
          <w:rFonts w:cs="Times New Roman"/>
          <w:szCs w:val="28"/>
        </w:rPr>
        <w:instrText xml:space="preserve"> </w:instrText>
      </w:r>
      <w:r w:rsidR="000D6244">
        <w:rPr>
          <w:rFonts w:cs="Times New Roman"/>
          <w:szCs w:val="28"/>
          <w:lang w:val="en-US"/>
        </w:rPr>
        <w:instrText>REF</w:instrText>
      </w:r>
      <w:r w:rsidR="000D6244" w:rsidRPr="000D6244">
        <w:rPr>
          <w:rFonts w:cs="Times New Roman"/>
          <w:szCs w:val="28"/>
        </w:rPr>
        <w:instrText xml:space="preserve"> _</w:instrText>
      </w:r>
      <w:r w:rsidR="000D6244">
        <w:rPr>
          <w:rFonts w:cs="Times New Roman"/>
          <w:szCs w:val="28"/>
          <w:lang w:val="en-US"/>
        </w:rPr>
        <w:instrText>Ref</w:instrText>
      </w:r>
      <w:r w:rsidR="000D6244" w:rsidRPr="000D6244">
        <w:rPr>
          <w:rFonts w:cs="Times New Roman"/>
          <w:szCs w:val="28"/>
        </w:rPr>
        <w:instrText>197822658 \</w:instrText>
      </w:r>
      <w:r w:rsidR="000D6244">
        <w:rPr>
          <w:rFonts w:cs="Times New Roman"/>
          <w:szCs w:val="28"/>
          <w:lang w:val="en-US"/>
        </w:rPr>
        <w:instrText>r</w:instrText>
      </w:r>
      <w:r w:rsidR="000D6244" w:rsidRPr="000D6244">
        <w:rPr>
          <w:rFonts w:cs="Times New Roman"/>
          <w:szCs w:val="28"/>
        </w:rPr>
        <w:instrText xml:space="preserve"> \</w:instrText>
      </w:r>
      <w:r w:rsidR="000D6244">
        <w:rPr>
          <w:rFonts w:cs="Times New Roman"/>
          <w:szCs w:val="28"/>
          <w:lang w:val="en-US"/>
        </w:rPr>
        <w:instrText>h</w:instrText>
      </w:r>
      <w:r w:rsidR="000D6244" w:rsidRPr="000D6244">
        <w:rPr>
          <w:rFonts w:cs="Times New Roman"/>
          <w:szCs w:val="28"/>
        </w:rPr>
        <w:instrText xml:space="preserve"> </w:instrText>
      </w:r>
      <w:r w:rsidR="000D6244">
        <w:rPr>
          <w:rFonts w:cs="Times New Roman"/>
          <w:szCs w:val="28"/>
          <w:lang w:val="en-US"/>
        </w:rPr>
      </w:r>
      <w:r w:rsidR="000D6244">
        <w:rPr>
          <w:rFonts w:cs="Times New Roman"/>
          <w:szCs w:val="28"/>
          <w:lang w:val="en-US"/>
        </w:rPr>
        <w:fldChar w:fldCharType="separate"/>
      </w:r>
      <w:r w:rsidR="000D6244" w:rsidRPr="000D6244">
        <w:rPr>
          <w:rFonts w:cs="Times New Roman"/>
          <w:szCs w:val="28"/>
        </w:rPr>
        <w:t>89</w:t>
      </w:r>
      <w:r w:rsidR="000D6244">
        <w:rPr>
          <w:rFonts w:cs="Times New Roman"/>
          <w:szCs w:val="28"/>
          <w:lang w:val="en-US"/>
        </w:rPr>
        <w:fldChar w:fldCharType="end"/>
      </w:r>
      <w:r w:rsidR="000D6244" w:rsidRPr="000D6244">
        <w:rPr>
          <w:rFonts w:cs="Times New Roman"/>
          <w:szCs w:val="28"/>
        </w:rPr>
        <w:t>]</w:t>
      </w:r>
      <w:r w:rsidR="00291630" w:rsidRPr="00291630">
        <w:t xml:space="preserve"> </w:t>
      </w:r>
      <w:r w:rsidRPr="00A94180">
        <w:rPr>
          <w:rFonts w:cs="Times New Roman"/>
          <w:szCs w:val="28"/>
        </w:rPr>
        <w:t>Несмотря на трудности, такие как политический климат во время возвращения президента Трампа на пост в 2025 году, группы по защите оружия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 .</w:t>
      </w:r>
    </w:p>
    <w:p w14:paraId="68D434A3" w14:textId="77777777" w:rsidR="004E1760" w:rsidRPr="004E1760" w:rsidRDefault="004E1760" w:rsidP="0024681C">
      <w:pPr>
        <w:spacing w:before="100" w:beforeAutospacing="1" w:after="100" w:afterAutospacing="1" w:line="0" w:lineRule="atLeast"/>
        <w:ind w:firstLine="709"/>
        <w:jc w:val="both"/>
        <w:rPr>
          <w:rFonts w:cs="Times New Roman"/>
          <w:szCs w:val="28"/>
        </w:rPr>
      </w:pPr>
      <w:r>
        <w:rPr>
          <w:rFonts w:cs="Times New Roman"/>
          <w:szCs w:val="28"/>
        </w:rPr>
        <w:t xml:space="preserve">Выводы: </w:t>
      </w:r>
      <w:r w:rsidRPr="004E1760">
        <w:rPr>
          <w:rFonts w:cs="Times New Roman"/>
          <w:szCs w:val="28"/>
        </w:rPr>
        <w:t xml:space="preserve">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w:t>
      </w:r>
      <w:r>
        <w:rPr>
          <w:rFonts w:cs="Times New Roman"/>
          <w:szCs w:val="28"/>
        </w:rPr>
        <w:t xml:space="preserve">определенной </w:t>
      </w:r>
      <w:r w:rsidRPr="004E1760">
        <w:rPr>
          <w:rFonts w:cs="Times New Roman"/>
          <w:szCs w:val="28"/>
        </w:rPr>
        <w:t>части населения.</w:t>
      </w:r>
    </w:p>
    <w:p w14:paraId="2FF43D90" w14:textId="77777777" w:rsidR="004E1760" w:rsidRPr="004E1760" w:rsidRDefault="004E1760" w:rsidP="0024681C">
      <w:pPr>
        <w:spacing w:before="100" w:beforeAutospacing="1" w:after="100" w:afterAutospacing="1" w:line="0" w:lineRule="atLeast"/>
        <w:ind w:firstLine="709"/>
        <w:jc w:val="both"/>
        <w:rPr>
          <w:rFonts w:cs="Times New Roman"/>
          <w:szCs w:val="28"/>
        </w:rPr>
      </w:pPr>
      <w:r w:rsidRPr="004E1760">
        <w:rPr>
          <w:rFonts w:cs="Times New Roman"/>
          <w:szCs w:val="28"/>
        </w:rPr>
        <w:lastRenderedPageBreak/>
        <w:t>Одной из ключевых сил, формирующих общественное мнение и политику в сфере оружейного законодательства, остаётся Национальная стрелковая ассоциация (NRA).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14:paraId="47EA89D0" w14:textId="77777777" w:rsidR="004E1760" w:rsidRDefault="004E1760" w:rsidP="0024681C">
      <w:pPr>
        <w:spacing w:before="100" w:beforeAutospacing="1" w:after="100" w:afterAutospacing="1" w:line="0" w:lineRule="atLeast"/>
        <w:ind w:firstLine="709"/>
        <w:jc w:val="both"/>
        <w:rPr>
          <w:rFonts w:cs="Times New Roman"/>
          <w:szCs w:val="28"/>
        </w:rPr>
      </w:pPr>
      <w:r w:rsidRPr="004E1760">
        <w:rPr>
          <w:rFonts w:cs="Times New Roman"/>
          <w:szCs w:val="28"/>
        </w:rPr>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1A38A999" w14:textId="77777777" w:rsidR="00BB45A1" w:rsidRPr="004E1760" w:rsidRDefault="00BB45A1" w:rsidP="0024681C">
      <w:pPr>
        <w:spacing w:before="100" w:beforeAutospacing="1" w:after="100" w:afterAutospacing="1" w:line="0" w:lineRule="atLeast"/>
        <w:ind w:firstLine="709"/>
        <w:jc w:val="both"/>
        <w:rPr>
          <w:rFonts w:cs="Times New Roman"/>
          <w:szCs w:val="28"/>
        </w:rPr>
      </w:pPr>
    </w:p>
    <w:p w14:paraId="67179BA3" w14:textId="66C1F4ED" w:rsidR="00F6332B" w:rsidRPr="00E2235D" w:rsidRDefault="00A0672A" w:rsidP="0024681C">
      <w:pPr>
        <w:pStyle w:val="Heading1"/>
        <w:spacing w:before="100" w:beforeAutospacing="1" w:after="100" w:afterAutospacing="1" w:line="0" w:lineRule="atLeast"/>
        <w:ind w:firstLine="0"/>
      </w:pPr>
      <w:bookmarkStart w:id="10" w:name="_Toc197641513"/>
      <w:r>
        <w:lastRenderedPageBreak/>
        <w:t>ГЛАВА</w:t>
      </w:r>
      <w:r w:rsidR="00E2235D" w:rsidRPr="00E2235D">
        <w:t xml:space="preserve"> 3</w:t>
      </w:r>
      <w:r w:rsidR="00F52558">
        <w:br/>
      </w:r>
      <w:r w:rsidR="00D73F29">
        <w:t>ЧАСТНОЕ ВЛАДЕНИЕ О</w:t>
      </w:r>
      <w:r w:rsidR="0021550E">
        <w:t>РУЖИЕМ И ПРЕСТУПНОСТЬ</w:t>
      </w:r>
      <w:bookmarkEnd w:id="10"/>
      <w:r>
        <w:t xml:space="preserve"> </w:t>
      </w:r>
      <w:r w:rsidR="00F6332B" w:rsidRPr="00E2235D">
        <w:t xml:space="preserve"> </w:t>
      </w:r>
    </w:p>
    <w:p w14:paraId="0FBAAA70" w14:textId="120A0F0F" w:rsidR="00496D2E" w:rsidRPr="00E2235D" w:rsidRDefault="00496D2E" w:rsidP="0024681C">
      <w:pPr>
        <w:pStyle w:val="Heading2"/>
        <w:spacing w:line="0" w:lineRule="atLeast"/>
      </w:pPr>
      <w:bookmarkStart w:id="11" w:name="_Toc197641514"/>
      <w:r w:rsidRPr="00E2235D">
        <w:t>3.1</w:t>
      </w:r>
      <w:r w:rsidR="00F52558">
        <w:t xml:space="preserve"> </w:t>
      </w:r>
      <w:r w:rsidRPr="00E2235D">
        <w:t>Преступоность с применение огнестрельного оружия</w:t>
      </w:r>
      <w:bookmarkEnd w:id="11"/>
    </w:p>
    <w:p w14:paraId="07294596" w14:textId="61BDB6F8" w:rsidR="00CE0A07" w:rsidRPr="00E37AF4" w:rsidRDefault="00A64465" w:rsidP="0024681C">
      <w:pPr>
        <w:spacing w:before="100" w:beforeAutospacing="1" w:after="100" w:afterAutospacing="1" w:line="0" w:lineRule="atLeast"/>
        <w:ind w:firstLine="709"/>
        <w:jc w:val="both"/>
        <w:rPr>
          <w:rFonts w:cs="Times New Roman"/>
          <w:b/>
          <w:szCs w:val="28"/>
        </w:rPr>
      </w:pPr>
      <w:r w:rsidRPr="00A64465">
        <w:rPr>
          <w:rFonts w:cs="Times New Roman"/>
          <w:szCs w:val="28"/>
        </w:rPr>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w:t>
      </w:r>
      <w:r w:rsidR="000A736D">
        <w:rPr>
          <w:rFonts w:cs="Times New Roman"/>
          <w:szCs w:val="28"/>
        </w:rPr>
        <w:t xml:space="preserve"> [</w:t>
      </w:r>
      <w:r w:rsidR="000A736D">
        <w:rPr>
          <w:rFonts w:cs="Times New Roman"/>
          <w:szCs w:val="28"/>
        </w:rPr>
        <w:fldChar w:fldCharType="begin"/>
      </w:r>
      <w:r w:rsidR="000A736D">
        <w:rPr>
          <w:rFonts w:cs="Times New Roman"/>
          <w:szCs w:val="28"/>
        </w:rPr>
        <w:instrText xml:space="preserve"> REF _Ref197788624 \r \h </w:instrText>
      </w:r>
      <w:r w:rsidR="000A736D">
        <w:rPr>
          <w:rFonts w:cs="Times New Roman"/>
          <w:szCs w:val="28"/>
        </w:rPr>
      </w:r>
      <w:r w:rsidR="000A736D">
        <w:rPr>
          <w:rFonts w:cs="Times New Roman"/>
          <w:szCs w:val="28"/>
        </w:rPr>
        <w:fldChar w:fldCharType="separate"/>
      </w:r>
      <w:r w:rsidR="000A736D">
        <w:rPr>
          <w:rFonts w:cs="Times New Roman"/>
          <w:szCs w:val="28"/>
        </w:rPr>
        <w:t>59</w:t>
      </w:r>
      <w:r w:rsidR="000A736D">
        <w:rPr>
          <w:rFonts w:cs="Times New Roman"/>
          <w:szCs w:val="28"/>
        </w:rPr>
        <w:fldChar w:fldCharType="end"/>
      </w:r>
      <w:r w:rsidR="00CE0A07" w:rsidRPr="00CE0A07">
        <w:rPr>
          <w:rFonts w:cs="Times New Roman"/>
          <w:szCs w:val="28"/>
        </w:rPr>
        <w:t>, p. 11-12].</w:t>
      </w:r>
      <w:r w:rsidR="00E74807" w:rsidRPr="00E74807">
        <w:rPr>
          <w:rFonts w:cs="Times New Roman"/>
          <w:szCs w:val="28"/>
        </w:rPr>
        <w:t xml:space="preserve"> </w:t>
      </w:r>
      <w:r w:rsidR="00CE0A07" w:rsidRPr="00CE0A07">
        <w:rPr>
          <w:rFonts w:cs="Times New Roman"/>
          <w:szCs w:val="28"/>
        </w:rPr>
        <w:t xml:space="preserve">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w:t>
      </w:r>
      <w:r w:rsidR="00A0672A">
        <w:rPr>
          <w:rFonts w:cs="Times New Roman"/>
          <w:szCs w:val="28"/>
        </w:rPr>
        <w:t>, чем во Франции и Австралии</w:t>
      </w:r>
      <w:r w:rsidR="00CE0A07" w:rsidRPr="00CE0A07">
        <w:rPr>
          <w:rFonts w:cs="Times New Roman"/>
          <w:szCs w:val="28"/>
        </w:rPr>
        <w:t>.</w:t>
      </w:r>
      <w:r w:rsidR="000A736D" w:rsidRPr="000A736D">
        <w:rPr>
          <w:rFonts w:cs="Times New Roman"/>
          <w:szCs w:val="28"/>
        </w:rPr>
        <w:t>[</w:t>
      </w:r>
      <w:r w:rsidR="000A736D">
        <w:rPr>
          <w:rFonts w:cs="Times New Roman"/>
          <w:szCs w:val="28"/>
        </w:rPr>
        <w:fldChar w:fldCharType="begin"/>
      </w:r>
      <w:r w:rsidR="000A736D">
        <w:rPr>
          <w:rFonts w:cs="Times New Roman"/>
          <w:szCs w:val="28"/>
        </w:rPr>
        <w:instrText xml:space="preserve"> REF _Ref197823034 \r \h </w:instrText>
      </w:r>
      <w:r w:rsidR="000A736D">
        <w:rPr>
          <w:rFonts w:cs="Times New Roman"/>
          <w:szCs w:val="28"/>
        </w:rPr>
      </w:r>
      <w:r w:rsidR="000A736D">
        <w:rPr>
          <w:rFonts w:cs="Times New Roman"/>
          <w:szCs w:val="28"/>
        </w:rPr>
        <w:fldChar w:fldCharType="separate"/>
      </w:r>
      <w:r w:rsidR="000A736D" w:rsidRPr="00C54661">
        <w:rPr>
          <w:rFonts w:cs="Times New Roman"/>
          <w:szCs w:val="28"/>
        </w:rPr>
        <w:t>90</w:t>
      </w:r>
      <w:r w:rsidR="000A736D">
        <w:rPr>
          <w:rFonts w:cs="Times New Roman"/>
          <w:szCs w:val="28"/>
        </w:rPr>
        <w:fldChar w:fldCharType="end"/>
      </w:r>
      <w:r w:rsidR="000A736D" w:rsidRPr="00C54661">
        <w:rPr>
          <w:rFonts w:cs="Times New Roman"/>
          <w:szCs w:val="28"/>
        </w:rPr>
        <w:t>]</w:t>
      </w:r>
    </w:p>
    <w:p w14:paraId="555F3620" w14:textId="182E0081" w:rsidR="001647D7" w:rsidRPr="008D3A3D" w:rsidRDefault="001647D7" w:rsidP="0024681C">
      <w:pPr>
        <w:spacing w:before="100" w:beforeAutospacing="1" w:after="100" w:afterAutospacing="1" w:line="0" w:lineRule="atLeast"/>
        <w:ind w:firstLine="709"/>
        <w:jc w:val="both"/>
        <w:rPr>
          <w:rFonts w:cs="Times New Roman"/>
          <w:b/>
          <w:szCs w:val="28"/>
        </w:rPr>
      </w:pPr>
      <w:r w:rsidRPr="001647D7">
        <w:rPr>
          <w:rFonts w:cs="Times New Roman"/>
          <w:szCs w:val="28"/>
        </w:rPr>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w:t>
      </w:r>
      <w:r w:rsidR="00A0672A">
        <w:rPr>
          <w:rFonts w:cs="Times New Roman"/>
          <w:szCs w:val="28"/>
        </w:rPr>
        <w:t xml:space="preserve">и, и только 36% </w:t>
      </w:r>
      <w:r w:rsidR="00976603">
        <w:rPr>
          <w:rFonts w:cs="Times New Roman"/>
          <w:szCs w:val="28"/>
        </w:rPr>
        <w:t>-</w:t>
      </w:r>
      <w:r w:rsidR="00A0672A">
        <w:rPr>
          <w:rFonts w:cs="Times New Roman"/>
          <w:szCs w:val="28"/>
        </w:rPr>
        <w:t xml:space="preserve"> убийствами</w:t>
      </w:r>
      <w:r w:rsidRPr="001647D7">
        <w:rPr>
          <w:rFonts w:cs="Times New Roman"/>
          <w:szCs w:val="28"/>
        </w:rPr>
        <w:t>.</w:t>
      </w:r>
      <w:r w:rsidR="000A736D" w:rsidRPr="000A736D">
        <w:rPr>
          <w:rFonts w:cs="Times New Roman"/>
          <w:szCs w:val="28"/>
        </w:rPr>
        <w:t>[</w:t>
      </w:r>
      <w:r w:rsidR="000A736D">
        <w:rPr>
          <w:rFonts w:cs="Times New Roman"/>
          <w:szCs w:val="28"/>
          <w:lang w:val="en-US"/>
        </w:rPr>
        <w:fldChar w:fldCharType="begin"/>
      </w:r>
      <w:r w:rsidR="000A736D" w:rsidRPr="000A736D">
        <w:rPr>
          <w:rFonts w:cs="Times New Roman"/>
          <w:szCs w:val="28"/>
        </w:rPr>
        <w:instrText xml:space="preserve"> </w:instrText>
      </w:r>
      <w:r w:rsidR="000A736D">
        <w:rPr>
          <w:rFonts w:cs="Times New Roman"/>
          <w:szCs w:val="28"/>
          <w:lang w:val="en-US"/>
        </w:rPr>
        <w:instrText>REF</w:instrText>
      </w:r>
      <w:r w:rsidR="000A736D" w:rsidRPr="000A736D">
        <w:rPr>
          <w:rFonts w:cs="Times New Roman"/>
          <w:szCs w:val="28"/>
        </w:rPr>
        <w:instrText xml:space="preserve"> _</w:instrText>
      </w:r>
      <w:r w:rsidR="000A736D">
        <w:rPr>
          <w:rFonts w:cs="Times New Roman"/>
          <w:szCs w:val="28"/>
          <w:lang w:val="en-US"/>
        </w:rPr>
        <w:instrText>Ref</w:instrText>
      </w:r>
      <w:r w:rsidR="000A736D" w:rsidRPr="000A736D">
        <w:rPr>
          <w:rFonts w:cs="Times New Roman"/>
          <w:szCs w:val="28"/>
        </w:rPr>
        <w:instrText>197823049 \</w:instrText>
      </w:r>
      <w:r w:rsidR="000A736D">
        <w:rPr>
          <w:rFonts w:cs="Times New Roman"/>
          <w:szCs w:val="28"/>
          <w:lang w:val="en-US"/>
        </w:rPr>
        <w:instrText>r</w:instrText>
      </w:r>
      <w:r w:rsidR="000A736D" w:rsidRPr="000A736D">
        <w:rPr>
          <w:rFonts w:cs="Times New Roman"/>
          <w:szCs w:val="28"/>
        </w:rPr>
        <w:instrText xml:space="preserve"> \</w:instrText>
      </w:r>
      <w:r w:rsidR="000A736D">
        <w:rPr>
          <w:rFonts w:cs="Times New Roman"/>
          <w:szCs w:val="28"/>
          <w:lang w:val="en-US"/>
        </w:rPr>
        <w:instrText>h</w:instrText>
      </w:r>
      <w:r w:rsidR="000A736D" w:rsidRPr="000A736D">
        <w:rPr>
          <w:rFonts w:cs="Times New Roman"/>
          <w:szCs w:val="28"/>
        </w:rPr>
        <w:instrText xml:space="preserve"> </w:instrText>
      </w:r>
      <w:r w:rsidR="000A736D">
        <w:rPr>
          <w:rFonts w:cs="Times New Roman"/>
          <w:szCs w:val="28"/>
          <w:lang w:val="en-US"/>
        </w:rPr>
      </w:r>
      <w:r w:rsidR="000A736D">
        <w:rPr>
          <w:rFonts w:cs="Times New Roman"/>
          <w:szCs w:val="28"/>
          <w:lang w:val="en-US"/>
        </w:rPr>
        <w:fldChar w:fldCharType="separate"/>
      </w:r>
      <w:r w:rsidR="000A736D" w:rsidRPr="000A736D">
        <w:rPr>
          <w:rFonts w:cs="Times New Roman"/>
          <w:szCs w:val="28"/>
        </w:rPr>
        <w:t>91</w:t>
      </w:r>
      <w:r w:rsidR="000A736D">
        <w:rPr>
          <w:rFonts w:cs="Times New Roman"/>
          <w:szCs w:val="28"/>
          <w:lang w:val="en-US"/>
        </w:rPr>
        <w:fldChar w:fldCharType="end"/>
      </w:r>
      <w:r w:rsidR="000A736D" w:rsidRPr="000A736D">
        <w:rPr>
          <w:rFonts w:cs="Times New Roman"/>
          <w:szCs w:val="28"/>
        </w:rPr>
        <w:t>]</w:t>
      </w:r>
      <w:r w:rsidRPr="001647D7">
        <w:rPr>
          <w:rFonts w:cs="Times New Roman"/>
          <w:szCs w:val="28"/>
        </w:rPr>
        <w:t>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w:t>
      </w:r>
      <w:r w:rsidR="00A0672A">
        <w:rPr>
          <w:rFonts w:cs="Times New Roman"/>
          <w:szCs w:val="28"/>
        </w:rPr>
        <w:t>орожное обращение с оружием</w:t>
      </w:r>
      <w:r w:rsidR="000A736D">
        <w:rPr>
          <w:rFonts w:cs="Times New Roman"/>
          <w:szCs w:val="28"/>
        </w:rPr>
        <w:t>)</w:t>
      </w:r>
      <w:r w:rsidRPr="001647D7">
        <w:rPr>
          <w:rFonts w:cs="Times New Roman"/>
          <w:szCs w:val="28"/>
        </w:rPr>
        <w:t>.</w:t>
      </w:r>
      <w:r w:rsidR="000A736D" w:rsidRPr="000A736D">
        <w:rPr>
          <w:rFonts w:cs="Times New Roman"/>
          <w:szCs w:val="28"/>
        </w:rPr>
        <w:t>[</w:t>
      </w:r>
      <w:r w:rsidR="000A736D">
        <w:rPr>
          <w:rFonts w:cs="Times New Roman"/>
          <w:szCs w:val="28"/>
        </w:rPr>
        <w:fldChar w:fldCharType="begin"/>
      </w:r>
      <w:r w:rsidR="000A736D">
        <w:rPr>
          <w:rFonts w:cs="Times New Roman"/>
          <w:szCs w:val="28"/>
        </w:rPr>
        <w:instrText xml:space="preserve"> REF _Ref197823282 \r \h </w:instrText>
      </w:r>
      <w:r w:rsidR="000A736D">
        <w:rPr>
          <w:rFonts w:cs="Times New Roman"/>
          <w:szCs w:val="28"/>
        </w:rPr>
      </w:r>
      <w:r w:rsidR="000A736D">
        <w:rPr>
          <w:rFonts w:cs="Times New Roman"/>
          <w:szCs w:val="28"/>
        </w:rPr>
        <w:fldChar w:fldCharType="separate"/>
      </w:r>
      <w:r w:rsidR="000A736D" w:rsidRPr="002240E5">
        <w:rPr>
          <w:rFonts w:cs="Times New Roman"/>
          <w:szCs w:val="28"/>
        </w:rPr>
        <w:t>92</w:t>
      </w:r>
      <w:r w:rsidR="000A736D">
        <w:rPr>
          <w:rFonts w:cs="Times New Roman"/>
          <w:szCs w:val="28"/>
        </w:rPr>
        <w:fldChar w:fldCharType="end"/>
      </w:r>
      <w:r w:rsidR="000A736D" w:rsidRPr="002240E5">
        <w:rPr>
          <w:rFonts w:cs="Times New Roman"/>
          <w:szCs w:val="28"/>
        </w:rPr>
        <w:t>]</w:t>
      </w:r>
      <w:r w:rsidR="00291630" w:rsidRPr="002240E5">
        <w:t xml:space="preserve"> </w:t>
      </w:r>
      <w:r w:rsidRPr="001647D7">
        <w:rPr>
          <w:rFonts w:cs="Times New Roman"/>
          <w:szCs w:val="28"/>
        </w:rPr>
        <w:t>Главной</w:t>
      </w:r>
      <w:r w:rsidRPr="002240E5">
        <w:rPr>
          <w:rFonts w:cs="Times New Roman"/>
          <w:szCs w:val="28"/>
        </w:rPr>
        <w:t xml:space="preserve"> </w:t>
      </w:r>
      <w:r w:rsidRPr="001647D7">
        <w:rPr>
          <w:rFonts w:cs="Times New Roman"/>
          <w:szCs w:val="28"/>
        </w:rPr>
        <w:t>причиной</w:t>
      </w:r>
      <w:r w:rsidRPr="002240E5">
        <w:rPr>
          <w:rFonts w:cs="Times New Roman"/>
          <w:szCs w:val="28"/>
        </w:rPr>
        <w:t xml:space="preserve"> </w:t>
      </w:r>
      <w:r w:rsidRPr="001647D7">
        <w:rPr>
          <w:rFonts w:cs="Times New Roman"/>
          <w:szCs w:val="28"/>
        </w:rPr>
        <w:t>такой</w:t>
      </w:r>
      <w:r w:rsidRPr="002240E5">
        <w:rPr>
          <w:rFonts w:cs="Times New Roman"/>
          <w:szCs w:val="28"/>
        </w:rPr>
        <w:t xml:space="preserve"> </w:t>
      </w:r>
      <w:r w:rsidRPr="001647D7">
        <w:rPr>
          <w:rFonts w:cs="Times New Roman"/>
          <w:szCs w:val="28"/>
        </w:rPr>
        <w:t>ситуации</w:t>
      </w:r>
      <w:r w:rsidRPr="002240E5">
        <w:rPr>
          <w:rFonts w:cs="Times New Roman"/>
          <w:szCs w:val="28"/>
        </w:rPr>
        <w:t xml:space="preserve"> </w:t>
      </w:r>
      <w:r w:rsidRPr="001647D7">
        <w:rPr>
          <w:rFonts w:cs="Times New Roman"/>
          <w:szCs w:val="28"/>
        </w:rPr>
        <w:t>является</w:t>
      </w:r>
      <w:r w:rsidRPr="002240E5">
        <w:rPr>
          <w:rFonts w:cs="Times New Roman"/>
          <w:szCs w:val="28"/>
        </w:rPr>
        <w:t xml:space="preserve"> </w:t>
      </w:r>
      <w:r w:rsidRPr="001647D7">
        <w:rPr>
          <w:rFonts w:cs="Times New Roman"/>
          <w:szCs w:val="28"/>
        </w:rPr>
        <w:t>отсутствие</w:t>
      </w:r>
      <w:r w:rsidRPr="002240E5">
        <w:rPr>
          <w:rFonts w:cs="Times New Roman"/>
          <w:szCs w:val="28"/>
        </w:rPr>
        <w:t xml:space="preserve"> </w:t>
      </w:r>
      <w:r w:rsidRPr="001647D7">
        <w:rPr>
          <w:rFonts w:cs="Times New Roman"/>
          <w:szCs w:val="28"/>
        </w:rPr>
        <w:t>необходимых</w:t>
      </w:r>
      <w:r w:rsidRPr="002240E5">
        <w:rPr>
          <w:rFonts w:cs="Times New Roman"/>
          <w:szCs w:val="28"/>
        </w:rPr>
        <w:t xml:space="preserve"> </w:t>
      </w:r>
      <w:r w:rsidRPr="001647D7">
        <w:rPr>
          <w:rFonts w:cs="Times New Roman"/>
          <w:szCs w:val="28"/>
        </w:rPr>
        <w:t>мер</w:t>
      </w:r>
      <w:r w:rsidRPr="002240E5">
        <w:rPr>
          <w:rFonts w:cs="Times New Roman"/>
          <w:szCs w:val="28"/>
        </w:rPr>
        <w:t xml:space="preserve"> </w:t>
      </w:r>
      <w:r w:rsidRPr="001647D7">
        <w:rPr>
          <w:rFonts w:cs="Times New Roman"/>
          <w:szCs w:val="28"/>
        </w:rPr>
        <w:t>безопасности</w:t>
      </w:r>
      <w:r w:rsidRPr="002240E5">
        <w:rPr>
          <w:rFonts w:cs="Times New Roman"/>
          <w:szCs w:val="28"/>
        </w:rPr>
        <w:t xml:space="preserve">, </w:t>
      </w:r>
      <w:r w:rsidRPr="001647D7">
        <w:rPr>
          <w:rFonts w:cs="Times New Roman"/>
          <w:szCs w:val="28"/>
        </w:rPr>
        <w:t>большое</w:t>
      </w:r>
      <w:r w:rsidRPr="002240E5">
        <w:rPr>
          <w:rFonts w:cs="Times New Roman"/>
          <w:szCs w:val="28"/>
        </w:rPr>
        <w:t xml:space="preserve"> </w:t>
      </w:r>
      <w:r w:rsidRPr="001647D7">
        <w:rPr>
          <w:rFonts w:cs="Times New Roman"/>
          <w:szCs w:val="28"/>
        </w:rPr>
        <w:t>количество</w:t>
      </w:r>
      <w:r w:rsidRPr="002240E5">
        <w:rPr>
          <w:rFonts w:cs="Times New Roman"/>
          <w:szCs w:val="28"/>
        </w:rPr>
        <w:t xml:space="preserve"> </w:t>
      </w:r>
      <w:r w:rsidRPr="001647D7">
        <w:rPr>
          <w:rFonts w:cs="Times New Roman"/>
          <w:szCs w:val="28"/>
        </w:rPr>
        <w:t>оружия</w:t>
      </w:r>
      <w:r w:rsidRPr="002240E5">
        <w:rPr>
          <w:rFonts w:cs="Times New Roman"/>
          <w:szCs w:val="28"/>
        </w:rPr>
        <w:t xml:space="preserve"> </w:t>
      </w:r>
      <w:r w:rsidRPr="001647D7">
        <w:rPr>
          <w:rFonts w:cs="Times New Roman"/>
          <w:szCs w:val="28"/>
        </w:rPr>
        <w:t>и</w:t>
      </w:r>
      <w:r w:rsidRPr="002240E5">
        <w:rPr>
          <w:rFonts w:cs="Times New Roman"/>
          <w:szCs w:val="28"/>
        </w:rPr>
        <w:t xml:space="preserve"> </w:t>
      </w:r>
      <w:r w:rsidRPr="001647D7">
        <w:rPr>
          <w:rFonts w:cs="Times New Roman"/>
          <w:szCs w:val="28"/>
        </w:rPr>
        <w:t>его</w:t>
      </w:r>
      <w:r w:rsidRPr="002240E5">
        <w:rPr>
          <w:rFonts w:cs="Times New Roman"/>
          <w:szCs w:val="28"/>
        </w:rPr>
        <w:t xml:space="preserve"> </w:t>
      </w:r>
      <w:r w:rsidRPr="001647D7">
        <w:rPr>
          <w:rFonts w:cs="Times New Roman"/>
          <w:szCs w:val="28"/>
        </w:rPr>
        <w:t>доступность</w:t>
      </w:r>
      <w:r w:rsidRPr="002240E5">
        <w:rPr>
          <w:rFonts w:cs="Times New Roman"/>
          <w:szCs w:val="28"/>
        </w:rPr>
        <w:t xml:space="preserve"> </w:t>
      </w:r>
      <w:r w:rsidRPr="001647D7">
        <w:rPr>
          <w:rFonts w:cs="Times New Roman"/>
          <w:szCs w:val="28"/>
        </w:rPr>
        <w:t>для</w:t>
      </w:r>
      <w:r w:rsidRPr="002240E5">
        <w:rPr>
          <w:rFonts w:cs="Times New Roman"/>
          <w:szCs w:val="28"/>
        </w:rPr>
        <w:t xml:space="preserve"> </w:t>
      </w:r>
      <w:r w:rsidRPr="001647D7">
        <w:rPr>
          <w:rFonts w:cs="Times New Roman"/>
          <w:szCs w:val="28"/>
        </w:rPr>
        <w:t>детей</w:t>
      </w:r>
      <w:r w:rsidRPr="002240E5">
        <w:rPr>
          <w:rFonts w:cs="Times New Roman"/>
          <w:szCs w:val="28"/>
        </w:rPr>
        <w:t xml:space="preserve"> </w:t>
      </w:r>
      <w:r w:rsidRPr="001647D7">
        <w:rPr>
          <w:rFonts w:cs="Times New Roman"/>
          <w:szCs w:val="28"/>
        </w:rPr>
        <w:t>и</w:t>
      </w:r>
      <w:r w:rsidRPr="002240E5">
        <w:rPr>
          <w:rFonts w:cs="Times New Roman"/>
          <w:szCs w:val="28"/>
        </w:rPr>
        <w:t xml:space="preserve"> </w:t>
      </w:r>
      <w:r w:rsidRPr="001647D7">
        <w:rPr>
          <w:rFonts w:cs="Times New Roman"/>
          <w:szCs w:val="28"/>
        </w:rPr>
        <w:t>подростков</w:t>
      </w:r>
      <w:r w:rsidRPr="002240E5">
        <w:rPr>
          <w:rFonts w:cs="Times New Roman"/>
          <w:szCs w:val="28"/>
        </w:rPr>
        <w:t xml:space="preserve">. </w:t>
      </w:r>
      <w:r w:rsidRPr="001647D7">
        <w:rPr>
          <w:rFonts w:cs="Times New Roman"/>
          <w:szCs w:val="28"/>
        </w:rPr>
        <w:t>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w:t>
      </w:r>
      <w:r w:rsidR="002240E5">
        <w:rPr>
          <w:rFonts w:cs="Times New Roman"/>
          <w:szCs w:val="28"/>
        </w:rPr>
        <w:t>ли при себе оружие вне дома</w:t>
      </w:r>
      <w:r w:rsidRPr="001647D7">
        <w:rPr>
          <w:rFonts w:cs="Times New Roman"/>
          <w:szCs w:val="28"/>
        </w:rPr>
        <w:t>.</w:t>
      </w:r>
      <w:r w:rsidR="002240E5" w:rsidRPr="0016755C">
        <w:rPr>
          <w:rFonts w:cs="Times New Roman"/>
          <w:szCs w:val="28"/>
        </w:rPr>
        <w:t>[</w:t>
      </w:r>
      <w:r w:rsidR="002240E5">
        <w:rPr>
          <w:rFonts w:cs="Times New Roman"/>
          <w:szCs w:val="28"/>
          <w:lang w:val="en-US"/>
        </w:rPr>
        <w:fldChar w:fldCharType="begin"/>
      </w:r>
      <w:r w:rsidR="002240E5" w:rsidRPr="0016755C">
        <w:rPr>
          <w:rFonts w:cs="Times New Roman"/>
          <w:szCs w:val="28"/>
        </w:rPr>
        <w:instrText xml:space="preserve"> </w:instrText>
      </w:r>
      <w:r w:rsidR="002240E5">
        <w:rPr>
          <w:rFonts w:cs="Times New Roman"/>
          <w:szCs w:val="28"/>
          <w:lang w:val="en-US"/>
        </w:rPr>
        <w:instrText>REF</w:instrText>
      </w:r>
      <w:r w:rsidR="002240E5" w:rsidRPr="0016755C">
        <w:rPr>
          <w:rFonts w:cs="Times New Roman"/>
          <w:szCs w:val="28"/>
        </w:rPr>
        <w:instrText xml:space="preserve"> _</w:instrText>
      </w:r>
      <w:r w:rsidR="002240E5">
        <w:rPr>
          <w:rFonts w:cs="Times New Roman"/>
          <w:szCs w:val="28"/>
          <w:lang w:val="en-US"/>
        </w:rPr>
        <w:instrText>Ref</w:instrText>
      </w:r>
      <w:r w:rsidR="002240E5" w:rsidRPr="0016755C">
        <w:rPr>
          <w:rFonts w:cs="Times New Roman"/>
          <w:szCs w:val="28"/>
        </w:rPr>
        <w:instrText>197823404 \</w:instrText>
      </w:r>
      <w:r w:rsidR="002240E5">
        <w:rPr>
          <w:rFonts w:cs="Times New Roman"/>
          <w:szCs w:val="28"/>
          <w:lang w:val="en-US"/>
        </w:rPr>
        <w:instrText>r</w:instrText>
      </w:r>
      <w:r w:rsidR="002240E5" w:rsidRPr="0016755C">
        <w:rPr>
          <w:rFonts w:cs="Times New Roman"/>
          <w:szCs w:val="28"/>
        </w:rPr>
        <w:instrText xml:space="preserve"> \</w:instrText>
      </w:r>
      <w:r w:rsidR="002240E5">
        <w:rPr>
          <w:rFonts w:cs="Times New Roman"/>
          <w:szCs w:val="28"/>
          <w:lang w:val="en-US"/>
        </w:rPr>
        <w:instrText>h</w:instrText>
      </w:r>
      <w:r w:rsidR="002240E5" w:rsidRPr="0016755C">
        <w:rPr>
          <w:rFonts w:cs="Times New Roman"/>
          <w:szCs w:val="28"/>
        </w:rPr>
        <w:instrText xml:space="preserve"> </w:instrText>
      </w:r>
      <w:r w:rsidR="002240E5">
        <w:rPr>
          <w:rFonts w:cs="Times New Roman"/>
          <w:szCs w:val="28"/>
          <w:lang w:val="en-US"/>
        </w:rPr>
      </w:r>
      <w:r w:rsidR="002240E5">
        <w:rPr>
          <w:rFonts w:cs="Times New Roman"/>
          <w:szCs w:val="28"/>
          <w:lang w:val="en-US"/>
        </w:rPr>
        <w:fldChar w:fldCharType="separate"/>
      </w:r>
      <w:r w:rsidR="002240E5" w:rsidRPr="008D3A3D">
        <w:rPr>
          <w:rFonts w:cs="Times New Roman"/>
          <w:szCs w:val="28"/>
        </w:rPr>
        <w:t>93</w:t>
      </w:r>
      <w:r w:rsidR="002240E5">
        <w:rPr>
          <w:rFonts w:cs="Times New Roman"/>
          <w:szCs w:val="28"/>
          <w:lang w:val="en-US"/>
        </w:rPr>
        <w:fldChar w:fldCharType="end"/>
      </w:r>
      <w:r w:rsidR="002240E5" w:rsidRPr="008D3A3D">
        <w:rPr>
          <w:rFonts w:cs="Times New Roman"/>
          <w:szCs w:val="28"/>
        </w:rPr>
        <w:t>]</w:t>
      </w:r>
      <w:r w:rsidR="00A0672A" w:rsidRPr="008D3A3D">
        <w:rPr>
          <w:rFonts w:cs="Times New Roman"/>
          <w:b/>
          <w:szCs w:val="28"/>
        </w:rPr>
        <w:t xml:space="preserve"> </w:t>
      </w:r>
    </w:p>
    <w:p w14:paraId="436C1C05" w14:textId="63147A69" w:rsidR="00A957FD" w:rsidRDefault="000907B4" w:rsidP="0024681C">
      <w:pPr>
        <w:spacing w:before="100" w:beforeAutospacing="1" w:after="100" w:afterAutospacing="1" w:line="0" w:lineRule="atLeast"/>
        <w:ind w:firstLine="709"/>
        <w:jc w:val="both"/>
        <w:rPr>
          <w:rFonts w:cs="Times New Roman"/>
          <w:szCs w:val="28"/>
        </w:rPr>
      </w:pPr>
      <w:r w:rsidRPr="000907B4">
        <w:rPr>
          <w:rFonts w:cs="Times New Roman"/>
          <w:szCs w:val="28"/>
        </w:rPr>
        <w:t>В период с 2014 по 2023 год в Соединенных Штатах наблюдался значительный рост числа смертей, связанных с применением огнестрельного оружия.</w:t>
      </w:r>
    </w:p>
    <w:p w14:paraId="2DAD467F" w14:textId="01A49D25" w:rsidR="000907B4" w:rsidRPr="00B744B2" w:rsidRDefault="00BB4C69" w:rsidP="0024681C">
      <w:pPr>
        <w:spacing w:before="100" w:beforeAutospacing="1" w:after="100" w:afterAutospacing="1" w:line="0" w:lineRule="atLeast"/>
        <w:ind w:firstLine="576"/>
        <w:rPr>
          <w:rFonts w:ascii="Georgia" w:hAnsi="Georgia"/>
          <w:color w:val="2A2A2A"/>
          <w:shd w:val="clear" w:color="auto" w:fill="FFFFFF"/>
        </w:rPr>
      </w:pPr>
      <w:r w:rsidRPr="00BB4C69">
        <w:t xml:space="preserve">В период с 2014 по 2023 год: </w:t>
      </w:r>
      <w:r w:rsidRPr="001647D7">
        <w:t>число погибших от огнестрельных ранений</w:t>
      </w:r>
      <w:r>
        <w:t xml:space="preserve"> увеличилось с 33 599 до </w:t>
      </w:r>
      <w:r w:rsidRPr="00BB4C69">
        <w:t>46,728</w:t>
      </w:r>
      <w:r w:rsidR="007E2EA8">
        <w:t xml:space="preserve"> </w:t>
      </w:r>
      <w:r w:rsidR="000907B4" w:rsidRPr="000907B4">
        <w:t>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w:t>
      </w:r>
      <w:r w:rsidR="00B1165B">
        <w:t>В 2023 Большая часть из этих смертей были самоубийствами а именно 58% 27300 человек.</w:t>
      </w:r>
      <w:r w:rsidR="00B1165B" w:rsidRPr="00B1165B">
        <w:rPr>
          <w:rFonts w:ascii="Georgia" w:hAnsi="Georgia"/>
          <w:color w:val="2A2A2A"/>
          <w:shd w:val="clear" w:color="auto" w:fill="FFFFFF"/>
        </w:rPr>
        <w:t xml:space="preserve"> </w:t>
      </w:r>
      <w:r w:rsidR="00B1165B" w:rsidRPr="00B1165B">
        <w:t xml:space="preserve">а 38% </w:t>
      </w:r>
      <w:r w:rsidR="00976603">
        <w:t>-</w:t>
      </w:r>
      <w:r w:rsidR="00B1165B" w:rsidRPr="00B1165B">
        <w:t xml:space="preserve"> убийствами (17 927).</w:t>
      </w:r>
      <w:r w:rsidR="00B1165B" w:rsidRPr="00B1165B">
        <w:rPr>
          <w:rFonts w:ascii="Georgia" w:hAnsi="Georgia"/>
          <w:color w:val="2A2A2A"/>
          <w:shd w:val="clear" w:color="auto" w:fill="FFFFFF"/>
        </w:rPr>
        <w:t xml:space="preserve"> </w:t>
      </w:r>
      <w:r w:rsidR="00B1165B" w:rsidRPr="00B1165B">
        <w:t xml:space="preserve">Около восьми из десяти убийств в США в 2023 году </w:t>
      </w:r>
      <w:r w:rsidR="00976603">
        <w:t>-</w:t>
      </w:r>
      <w:r w:rsidR="00B1165B" w:rsidRPr="00B1165B">
        <w:t xml:space="preserve"> 17 927 из 22 830, или 79% </w:t>
      </w:r>
      <w:r w:rsidR="00976603">
        <w:t>-</w:t>
      </w:r>
      <w:r w:rsidR="00B1165B" w:rsidRPr="00B1165B">
        <w:t xml:space="preserve"> были связаны с огнестрельным оружием. Это один из самых высоких процентов с 1968 года, самого раннего года, за который у CDC есть онлайн-записи</w:t>
      </w:r>
      <w:r w:rsidR="00B1165B">
        <w:t>.</w:t>
      </w:r>
      <w:r w:rsidR="00B1165B" w:rsidRPr="00B1165B">
        <w:rPr>
          <w:rFonts w:ascii="Georgia" w:hAnsi="Georgia"/>
          <w:color w:val="2A2A2A"/>
          <w:shd w:val="clear" w:color="auto" w:fill="FFFFFF"/>
        </w:rPr>
        <w:t xml:space="preserve"> </w:t>
      </w:r>
      <w:r w:rsidR="00B1165B" w:rsidRPr="00B1165B">
        <w:rPr>
          <w:shd w:val="clear" w:color="auto" w:fill="FFFFFF"/>
        </w:rPr>
        <w:t xml:space="preserve">Число смертей от огнестрельного оружия в 2023 году (46 278) стало третьим по величине показателем за всю историю </w:t>
      </w:r>
      <w:r w:rsidR="00B1165B" w:rsidRPr="00B1165B">
        <w:rPr>
          <w:shd w:val="clear" w:color="auto" w:fill="FFFFFF"/>
        </w:rPr>
        <w:lastRenderedPageBreak/>
        <w:t xml:space="preserve">наблюдений, уступив только двум предыдущим годам. В 2022 году таких смертей было 48 204, а в 2021 году </w:t>
      </w:r>
      <w:r w:rsidR="00976603">
        <w:rPr>
          <w:shd w:val="clear" w:color="auto" w:fill="FFFFFF"/>
        </w:rPr>
        <w:t>-</w:t>
      </w:r>
      <w:r w:rsidR="00B1165B" w:rsidRPr="00B1165B">
        <w:rPr>
          <w:shd w:val="clear" w:color="auto" w:fill="FFFFFF"/>
        </w:rPr>
        <w:t xml:space="preserve"> рекордные 48 830.</w:t>
      </w:r>
    </w:p>
    <w:p w14:paraId="6B763E84" w14:textId="3EF568F9" w:rsidR="00B1165B" w:rsidRPr="006D356E" w:rsidRDefault="007870ED" w:rsidP="0024681C">
      <w:pPr>
        <w:spacing w:before="100" w:beforeAutospacing="1" w:after="100" w:afterAutospacing="1" w:line="0" w:lineRule="atLeast"/>
        <w:ind w:firstLine="709"/>
        <w:jc w:val="both"/>
        <w:rPr>
          <w:rFonts w:cs="Times New Roman"/>
          <w:b/>
          <w:szCs w:val="28"/>
        </w:rPr>
      </w:pPr>
      <w:r>
        <w:rPr>
          <w:rFonts w:cs="Times New Roman"/>
          <w:szCs w:val="28"/>
        </w:rPr>
        <w:t xml:space="preserve">Данная </w:t>
      </w:r>
      <w:r w:rsidR="000907B4" w:rsidRPr="000907B4">
        <w:rPr>
          <w:rFonts w:cs="Times New Roman"/>
          <w:szCs w:val="28"/>
        </w:rPr>
        <w:t xml:space="preserve"> тенденция подчеркивает растущее влияние насилия с применением огнестрельного оружия на общественное здоровье и безопасность.</w:t>
      </w:r>
      <w:r w:rsidR="00B1165B">
        <w:rPr>
          <w:rFonts w:cs="Times New Roman"/>
          <w:szCs w:val="28"/>
        </w:rPr>
        <w:t xml:space="preserve"> </w:t>
      </w:r>
      <w:r w:rsidR="000907B4" w:rsidRPr="000907B4">
        <w:rPr>
          <w:rFonts w:cs="Times New Roman"/>
          <w:szCs w:val="28"/>
        </w:rPr>
        <w:t xml:space="preserve"> В 2023 году показатель смертности от огнестрельного оружия составил 13,7 на 100 000 человек, что немного ниже показателя 2021 года, составившего 14,6 на 100 000 человек.Это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w:t>
      </w:r>
      <w:r w:rsidR="00B1165B">
        <w:rPr>
          <w:rFonts w:cs="Times New Roman"/>
          <w:szCs w:val="28"/>
        </w:rPr>
        <w:t>.</w:t>
      </w:r>
      <w:r w:rsidR="0016755C" w:rsidRPr="0016755C">
        <w:rPr>
          <w:rFonts w:cs="Times New Roman"/>
          <w:szCs w:val="28"/>
        </w:rPr>
        <w:t>[</w:t>
      </w:r>
      <w:r w:rsidR="0016755C">
        <w:rPr>
          <w:rFonts w:cs="Times New Roman"/>
          <w:szCs w:val="28"/>
        </w:rPr>
        <w:fldChar w:fldCharType="begin"/>
      </w:r>
      <w:r w:rsidR="0016755C">
        <w:rPr>
          <w:rFonts w:cs="Times New Roman"/>
          <w:szCs w:val="28"/>
        </w:rPr>
        <w:instrText xml:space="preserve"> REF _Ref197825800 \r \h </w:instrText>
      </w:r>
      <w:r w:rsidR="0016755C">
        <w:rPr>
          <w:rFonts w:cs="Times New Roman"/>
          <w:szCs w:val="28"/>
        </w:rPr>
      </w:r>
      <w:r w:rsidR="0016755C">
        <w:rPr>
          <w:rFonts w:cs="Times New Roman"/>
          <w:szCs w:val="28"/>
        </w:rPr>
        <w:fldChar w:fldCharType="separate"/>
      </w:r>
      <w:r w:rsidR="0016755C">
        <w:rPr>
          <w:rFonts w:cs="Times New Roman"/>
          <w:szCs w:val="28"/>
        </w:rPr>
        <w:t>94</w:t>
      </w:r>
      <w:r w:rsidR="0016755C">
        <w:rPr>
          <w:rFonts w:cs="Times New Roman"/>
          <w:szCs w:val="28"/>
        </w:rPr>
        <w:fldChar w:fldCharType="end"/>
      </w:r>
      <w:r w:rsidR="0016755C" w:rsidRPr="004C2735">
        <w:rPr>
          <w:rFonts w:cs="Times New Roman"/>
          <w:szCs w:val="28"/>
        </w:rPr>
        <w:t>;</w:t>
      </w:r>
      <w:r w:rsidR="0016755C">
        <w:rPr>
          <w:rFonts w:cs="Times New Roman"/>
          <w:szCs w:val="28"/>
          <w:lang w:val="en-US"/>
        </w:rPr>
        <w:fldChar w:fldCharType="begin"/>
      </w:r>
      <w:r w:rsidR="0016755C" w:rsidRPr="004C2735">
        <w:rPr>
          <w:rFonts w:cs="Times New Roman"/>
          <w:szCs w:val="28"/>
        </w:rPr>
        <w:instrText xml:space="preserve"> </w:instrText>
      </w:r>
      <w:r w:rsidR="0016755C">
        <w:rPr>
          <w:rFonts w:cs="Times New Roman"/>
          <w:szCs w:val="28"/>
          <w:lang w:val="en-US"/>
        </w:rPr>
        <w:instrText>REF</w:instrText>
      </w:r>
      <w:r w:rsidR="0016755C" w:rsidRPr="004C2735">
        <w:rPr>
          <w:rFonts w:cs="Times New Roman"/>
          <w:szCs w:val="28"/>
        </w:rPr>
        <w:instrText xml:space="preserve"> _</w:instrText>
      </w:r>
      <w:r w:rsidR="0016755C">
        <w:rPr>
          <w:rFonts w:cs="Times New Roman"/>
          <w:szCs w:val="28"/>
          <w:lang w:val="en-US"/>
        </w:rPr>
        <w:instrText>Ref</w:instrText>
      </w:r>
      <w:r w:rsidR="0016755C" w:rsidRPr="004C2735">
        <w:rPr>
          <w:rFonts w:cs="Times New Roman"/>
          <w:szCs w:val="28"/>
        </w:rPr>
        <w:instrText>197825988 \</w:instrText>
      </w:r>
      <w:r w:rsidR="0016755C">
        <w:rPr>
          <w:rFonts w:cs="Times New Roman"/>
          <w:szCs w:val="28"/>
          <w:lang w:val="en-US"/>
        </w:rPr>
        <w:instrText>r</w:instrText>
      </w:r>
      <w:r w:rsidR="0016755C" w:rsidRPr="004C2735">
        <w:rPr>
          <w:rFonts w:cs="Times New Roman"/>
          <w:szCs w:val="28"/>
        </w:rPr>
        <w:instrText xml:space="preserve"> \</w:instrText>
      </w:r>
      <w:r w:rsidR="0016755C">
        <w:rPr>
          <w:rFonts w:cs="Times New Roman"/>
          <w:szCs w:val="28"/>
          <w:lang w:val="en-US"/>
        </w:rPr>
        <w:instrText>h</w:instrText>
      </w:r>
      <w:r w:rsidR="0016755C" w:rsidRPr="004C2735">
        <w:rPr>
          <w:rFonts w:cs="Times New Roman"/>
          <w:szCs w:val="28"/>
        </w:rPr>
        <w:instrText xml:space="preserve"> </w:instrText>
      </w:r>
      <w:r w:rsidR="0016755C">
        <w:rPr>
          <w:rFonts w:cs="Times New Roman"/>
          <w:szCs w:val="28"/>
          <w:lang w:val="en-US"/>
        </w:rPr>
      </w:r>
      <w:r w:rsidR="0016755C">
        <w:rPr>
          <w:rFonts w:cs="Times New Roman"/>
          <w:szCs w:val="28"/>
          <w:lang w:val="en-US"/>
        </w:rPr>
        <w:fldChar w:fldCharType="separate"/>
      </w:r>
      <w:r w:rsidR="0016755C" w:rsidRPr="004C2735">
        <w:rPr>
          <w:rFonts w:cs="Times New Roman"/>
          <w:szCs w:val="28"/>
        </w:rPr>
        <w:t>95</w:t>
      </w:r>
      <w:r w:rsidR="0016755C">
        <w:rPr>
          <w:rFonts w:cs="Times New Roman"/>
          <w:szCs w:val="28"/>
          <w:lang w:val="en-US"/>
        </w:rPr>
        <w:fldChar w:fldCharType="end"/>
      </w:r>
      <w:r w:rsidR="0016755C" w:rsidRPr="004C2735">
        <w:rPr>
          <w:rFonts w:cs="Times New Roman"/>
          <w:szCs w:val="28"/>
        </w:rPr>
        <w:t>]</w:t>
      </w:r>
      <w:r w:rsidR="006D356E" w:rsidRPr="006D356E">
        <w:rPr>
          <w:rFonts w:cs="Times New Roman"/>
          <w:szCs w:val="28"/>
        </w:rPr>
        <w:t xml:space="preserve">     </w:t>
      </w:r>
    </w:p>
    <w:p w14:paraId="324939A0" w14:textId="77777777" w:rsidR="00022B62" w:rsidRPr="00022B62" w:rsidRDefault="00022B62" w:rsidP="0024681C">
      <w:pPr>
        <w:spacing w:before="100" w:beforeAutospacing="1" w:after="100" w:afterAutospacing="1" w:line="0" w:lineRule="atLeast"/>
        <w:ind w:firstLine="709"/>
        <w:jc w:val="both"/>
        <w:rPr>
          <w:rFonts w:cs="Times New Roman"/>
          <w:szCs w:val="28"/>
        </w:rPr>
      </w:pPr>
      <w:r>
        <w:rPr>
          <w:rFonts w:cs="Times New Roman"/>
          <w:szCs w:val="28"/>
        </w:rPr>
        <w:t xml:space="preserve">Причинами стали </w:t>
      </w:r>
      <w:r w:rsidRPr="00022B62">
        <w:rPr>
          <w:rFonts w:cs="Times New Roman"/>
          <w:szCs w:val="28"/>
        </w:rPr>
        <w:t xml:space="preserve">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 </w:t>
      </w:r>
    </w:p>
    <w:p w14:paraId="3E3489B7" w14:textId="77777777" w:rsidR="00022B62" w:rsidRPr="00022B62" w:rsidRDefault="00022B62" w:rsidP="0024681C">
      <w:pPr>
        <w:spacing w:before="100" w:beforeAutospacing="1" w:after="100" w:afterAutospacing="1" w:line="0" w:lineRule="atLeast"/>
        <w:ind w:firstLine="709"/>
        <w:jc w:val="both"/>
        <w:rPr>
          <w:rFonts w:cs="Times New Roman"/>
          <w:szCs w:val="28"/>
        </w:rPr>
      </w:pPr>
      <w:r w:rsidRPr="00022B62">
        <w:rPr>
          <w:rFonts w:cs="Times New Roman"/>
          <w:szCs w:val="28"/>
        </w:rPr>
        <w:t>Этот всплеск привел к более широкому доступу к огнестрельному оружию, что увеличило риск как убийств, так и самоубийств.</w:t>
      </w:r>
      <w:r w:rsidRPr="00022B62">
        <w:rPr>
          <w:rFonts w:eastAsia="Times New Roman" w:cs="Times New Roman"/>
          <w:sz w:val="24"/>
          <w:szCs w:val="24"/>
        </w:rPr>
        <w:t xml:space="preserve"> </w:t>
      </w:r>
      <w:r w:rsidRPr="00022B62">
        <w:rPr>
          <w:rFonts w:cs="Times New Roman"/>
          <w:szCs w:val="28"/>
        </w:rPr>
        <w:t>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w:t>
      </w:r>
      <w:r>
        <w:rPr>
          <w:rFonts w:cs="Times New Roman"/>
          <w:szCs w:val="28"/>
        </w:rPr>
        <w:t>.</w:t>
      </w:r>
      <w:r w:rsidRPr="00022B62">
        <w:t xml:space="preserve"> </w:t>
      </w:r>
      <w:r w:rsidRPr="00022B62">
        <w:rPr>
          <w:rFonts w:cs="Times New Roman"/>
          <w:szCs w:val="28"/>
        </w:rPr>
        <w:t>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093FC1D" w14:textId="77777777" w:rsidR="00022B62" w:rsidRPr="00F64A6B" w:rsidRDefault="00022B62" w:rsidP="0024681C">
      <w:pPr>
        <w:spacing w:before="100" w:beforeAutospacing="1" w:after="100" w:afterAutospacing="1" w:line="0" w:lineRule="atLeast"/>
        <w:ind w:firstLine="709"/>
        <w:jc w:val="both"/>
        <w:rPr>
          <w:rFonts w:cs="Times New Roman"/>
          <w:szCs w:val="28"/>
        </w:rPr>
      </w:pPr>
      <w:r w:rsidRPr="00F64A6B">
        <w:rPr>
          <w:rFonts w:cs="Times New Roman"/>
          <w:szCs w:val="28"/>
        </w:rPr>
        <w:t>Такое распространение способствует доступности огнестрельного оружия в преступной деятельности.</w:t>
      </w:r>
      <w:r w:rsidRPr="00F64A6B">
        <w:rPr>
          <w:rFonts w:cs="Times New Roman"/>
        </w:rPr>
        <w:t xml:space="preserve"> </w:t>
      </w:r>
      <w:r w:rsidRPr="00F64A6B">
        <w:rPr>
          <w:rFonts w:cs="Times New Roman"/>
          <w:szCs w:val="28"/>
        </w:rPr>
        <w:t>Хотя большинство людей с психическими заболеваниями не склонны к насилию, плохое психическое здоровье может повысить риск самоубийства.</w:t>
      </w:r>
    </w:p>
    <w:p w14:paraId="483B94B7" w14:textId="4C972D46" w:rsidR="00022B62" w:rsidRPr="00FF57EB" w:rsidRDefault="00022B62" w:rsidP="0024681C">
      <w:pPr>
        <w:spacing w:before="100" w:beforeAutospacing="1" w:after="100" w:afterAutospacing="1" w:line="0" w:lineRule="atLeast"/>
        <w:ind w:firstLine="709"/>
        <w:jc w:val="both"/>
        <w:rPr>
          <w:rFonts w:cs="Times New Roman"/>
          <w:b/>
          <w:szCs w:val="28"/>
        </w:rPr>
      </w:pPr>
      <w:r w:rsidRPr="00F64A6B">
        <w:rPr>
          <w:rFonts w:cs="Times New Roman"/>
          <w:szCs w:val="28"/>
        </w:rPr>
        <w:t>Пандемия обострила проблемы с психическим здоровьем, а наличие огнестрельного оружия увеличило летальность попыток самоубийства</w:t>
      </w:r>
      <w:r>
        <w:rPr>
          <w:rFonts w:cs="Times New Roman"/>
          <w:szCs w:val="28"/>
        </w:rPr>
        <w:t>.</w:t>
      </w:r>
      <w:r w:rsidR="0016755C" w:rsidRPr="0016755C">
        <w:rPr>
          <w:rFonts w:cs="Times New Roman"/>
          <w:szCs w:val="28"/>
        </w:rPr>
        <w:t>[</w:t>
      </w:r>
      <w:r w:rsidR="0016755C">
        <w:rPr>
          <w:rFonts w:cs="Times New Roman"/>
          <w:b/>
          <w:szCs w:val="28"/>
        </w:rPr>
        <w:fldChar w:fldCharType="begin"/>
      </w:r>
      <w:r w:rsidR="0016755C">
        <w:rPr>
          <w:rFonts w:cs="Times New Roman"/>
          <w:szCs w:val="28"/>
        </w:rPr>
        <w:instrText xml:space="preserve"> REF _Ref197826127 \r \h </w:instrText>
      </w:r>
      <w:r w:rsidR="0016755C">
        <w:rPr>
          <w:rFonts w:cs="Times New Roman"/>
          <w:b/>
          <w:szCs w:val="28"/>
        </w:rPr>
      </w:r>
      <w:r w:rsidR="0016755C">
        <w:rPr>
          <w:rFonts w:cs="Times New Roman"/>
          <w:b/>
          <w:szCs w:val="28"/>
        </w:rPr>
        <w:fldChar w:fldCharType="separate"/>
      </w:r>
      <w:r w:rsidR="0016755C">
        <w:rPr>
          <w:rFonts w:cs="Times New Roman"/>
          <w:szCs w:val="28"/>
        </w:rPr>
        <w:t>96</w:t>
      </w:r>
      <w:r w:rsidR="0016755C">
        <w:rPr>
          <w:rFonts w:cs="Times New Roman"/>
          <w:b/>
          <w:szCs w:val="28"/>
        </w:rPr>
        <w:fldChar w:fldCharType="end"/>
      </w:r>
      <w:r w:rsidR="0016755C" w:rsidRPr="00FF57EB">
        <w:rPr>
          <w:rFonts w:cs="Times New Roman"/>
          <w:b/>
          <w:szCs w:val="28"/>
        </w:rPr>
        <w:t>]</w:t>
      </w:r>
    </w:p>
    <w:p w14:paraId="30C50274" w14:textId="77777777" w:rsidR="00953043" w:rsidRPr="00E37AF4" w:rsidRDefault="00953043" w:rsidP="0024681C">
      <w:pPr>
        <w:pStyle w:val="Heading2"/>
        <w:spacing w:line="0" w:lineRule="atLeast"/>
      </w:pPr>
      <w:bookmarkStart w:id="12" w:name="_Toc197641515"/>
      <w:r w:rsidRPr="00E37AF4">
        <w:t>3.2 Влияние мер контроля над оружием на уровень преступности</w:t>
      </w:r>
      <w:bookmarkEnd w:id="12"/>
    </w:p>
    <w:p w14:paraId="2D2C8EF4" w14:textId="70A3C4D6" w:rsidR="00CE272E" w:rsidRPr="00C542DB" w:rsidRDefault="00CE272E" w:rsidP="006C5B65">
      <w:pPr>
        <w:spacing w:before="100" w:beforeAutospacing="1" w:after="100" w:afterAutospacing="1" w:line="0" w:lineRule="atLeast"/>
        <w:ind w:firstLine="709"/>
        <w:jc w:val="both"/>
        <w:rPr>
          <w:rFonts w:cs="Times New Roman"/>
          <w:szCs w:val="28"/>
        </w:rPr>
      </w:pPr>
      <w:r w:rsidRPr="00CE272E">
        <w:rPr>
          <w:rFonts w:cs="Times New Roman"/>
          <w:szCs w:val="28"/>
        </w:rPr>
        <w:t>Существует знач</w:t>
      </w:r>
      <w:r w:rsidR="00FF57EB">
        <w:rPr>
          <w:rFonts w:cs="Times New Roman"/>
          <w:szCs w:val="28"/>
        </w:rPr>
        <w:t xml:space="preserve">ительное количество </w:t>
      </w:r>
      <w:r w:rsidRPr="00CE272E">
        <w:rPr>
          <w:rFonts w:cs="Times New Roman"/>
          <w:szCs w:val="28"/>
        </w:rPr>
        <w:t xml:space="preserve"> исследований, посвящённых изучению взаимосвязи между уровнем контроля над оружием и уровнем преступности. Согласно отчёту </w:t>
      </w:r>
      <w:r w:rsidRPr="00E708A1">
        <w:t>Giffords Law Center</w:t>
      </w:r>
      <w:r w:rsidRPr="00CE272E">
        <w:rPr>
          <w:rFonts w:cs="Times New Roman"/>
          <w:szCs w:val="28"/>
        </w:rPr>
        <w:t xml:space="preserve">,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w:t>
      </w:r>
      <w:r w:rsidRPr="00CE272E">
        <w:rPr>
          <w:rFonts w:cs="Times New Roman"/>
          <w:szCs w:val="28"/>
        </w:rPr>
        <w:lastRenderedPageBreak/>
        <w:t>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w:t>
      </w:r>
      <w:r w:rsidR="00FF5805" w:rsidRPr="00FF5805">
        <w:rPr>
          <w:rFonts w:cs="Times New Roman"/>
          <w:szCs w:val="28"/>
        </w:rPr>
        <w:t>[</w:t>
      </w:r>
      <w:r w:rsidR="00FF5805">
        <w:rPr>
          <w:rFonts w:cs="Times New Roman"/>
          <w:szCs w:val="28"/>
          <w:lang w:val="en-US"/>
        </w:rPr>
        <w:fldChar w:fldCharType="begin"/>
      </w:r>
      <w:r w:rsidR="00FF5805" w:rsidRPr="00FF5805">
        <w:rPr>
          <w:rFonts w:cs="Times New Roman"/>
          <w:szCs w:val="28"/>
        </w:rPr>
        <w:instrText xml:space="preserve"> </w:instrText>
      </w:r>
      <w:r w:rsidR="00FF5805">
        <w:rPr>
          <w:rFonts w:cs="Times New Roman"/>
          <w:szCs w:val="28"/>
          <w:lang w:val="en-US"/>
        </w:rPr>
        <w:instrText>REF</w:instrText>
      </w:r>
      <w:r w:rsidR="00FF5805" w:rsidRPr="00FF5805">
        <w:rPr>
          <w:rFonts w:cs="Times New Roman"/>
          <w:szCs w:val="28"/>
        </w:rPr>
        <w:instrText xml:space="preserve"> _</w:instrText>
      </w:r>
      <w:r w:rsidR="00FF5805">
        <w:rPr>
          <w:rFonts w:cs="Times New Roman"/>
          <w:szCs w:val="28"/>
          <w:lang w:val="en-US"/>
        </w:rPr>
        <w:instrText>Ref</w:instrText>
      </w:r>
      <w:r w:rsidR="00FF5805" w:rsidRPr="00FF5805">
        <w:rPr>
          <w:rFonts w:cs="Times New Roman"/>
          <w:szCs w:val="28"/>
        </w:rPr>
        <w:instrText>197827419 \</w:instrText>
      </w:r>
      <w:r w:rsidR="00FF5805">
        <w:rPr>
          <w:rFonts w:cs="Times New Roman"/>
          <w:szCs w:val="28"/>
          <w:lang w:val="en-US"/>
        </w:rPr>
        <w:instrText>r</w:instrText>
      </w:r>
      <w:r w:rsidR="00FF5805" w:rsidRPr="00FF5805">
        <w:rPr>
          <w:rFonts w:cs="Times New Roman"/>
          <w:szCs w:val="28"/>
        </w:rPr>
        <w:instrText xml:space="preserve"> \</w:instrText>
      </w:r>
      <w:r w:rsidR="00FF5805">
        <w:rPr>
          <w:rFonts w:cs="Times New Roman"/>
          <w:szCs w:val="28"/>
          <w:lang w:val="en-US"/>
        </w:rPr>
        <w:instrText>h</w:instrText>
      </w:r>
      <w:r w:rsidR="00FF5805" w:rsidRPr="00FF5805">
        <w:rPr>
          <w:rFonts w:cs="Times New Roman"/>
          <w:szCs w:val="28"/>
        </w:rPr>
        <w:instrText xml:space="preserve"> </w:instrText>
      </w:r>
      <w:r w:rsidR="00FF5805">
        <w:rPr>
          <w:rFonts w:cs="Times New Roman"/>
          <w:szCs w:val="28"/>
          <w:lang w:val="en-US"/>
        </w:rPr>
      </w:r>
      <w:r w:rsidR="00FF5805">
        <w:rPr>
          <w:rFonts w:cs="Times New Roman"/>
          <w:szCs w:val="28"/>
          <w:lang w:val="en-US"/>
        </w:rPr>
        <w:fldChar w:fldCharType="separate"/>
      </w:r>
      <w:r w:rsidR="00FF5805" w:rsidRPr="00C542DB">
        <w:rPr>
          <w:rFonts w:cs="Times New Roman"/>
          <w:szCs w:val="28"/>
        </w:rPr>
        <w:t>97</w:t>
      </w:r>
      <w:r w:rsidR="00FF5805">
        <w:rPr>
          <w:rFonts w:cs="Times New Roman"/>
          <w:szCs w:val="28"/>
          <w:lang w:val="en-US"/>
        </w:rPr>
        <w:fldChar w:fldCharType="end"/>
      </w:r>
      <w:r w:rsidR="00FF5805" w:rsidRPr="00C542DB">
        <w:rPr>
          <w:rFonts w:cs="Times New Roman"/>
          <w:szCs w:val="28"/>
        </w:rPr>
        <w:t>]</w:t>
      </w:r>
    </w:p>
    <w:p w14:paraId="2174E32F" w14:textId="592B456F" w:rsidR="00CE272E" w:rsidRPr="00C54661" w:rsidRDefault="00CE272E" w:rsidP="0024681C">
      <w:pPr>
        <w:spacing w:before="100" w:beforeAutospacing="1" w:after="100" w:afterAutospacing="1" w:line="0" w:lineRule="atLeast"/>
        <w:ind w:firstLine="709"/>
        <w:jc w:val="both"/>
        <w:rPr>
          <w:rFonts w:cs="Times New Roman"/>
          <w:szCs w:val="28"/>
        </w:rPr>
      </w:pPr>
      <w:r w:rsidRPr="00CE272E">
        <w:rPr>
          <w:rFonts w:cs="Times New Roman"/>
          <w:szCs w:val="28"/>
        </w:rPr>
        <w:t xml:space="preserve">Анализ, проведённый учёными RAND Corporation,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w:t>
      </w:r>
      <w:r w:rsidR="00A15980" w:rsidRPr="00CE272E">
        <w:rPr>
          <w:rFonts w:cs="Times New Roman"/>
          <w:szCs w:val="28"/>
        </w:rPr>
        <w:t>оружием.</w:t>
      </w:r>
      <w:r w:rsidR="00A15980">
        <w:rPr>
          <w:rFonts w:cs="Times New Roman"/>
          <w:szCs w:val="28"/>
        </w:rPr>
        <w:t xml:space="preserve"> Вот его основные выводы:</w:t>
      </w:r>
      <w:r w:rsidR="00A15980" w:rsidRPr="00A15980">
        <w:t xml:space="preserve"> </w:t>
      </w:r>
      <w:r w:rsidR="00A15980" w:rsidRPr="00A15980">
        <w:rPr>
          <w:rFonts w:cs="Times New Roman"/>
          <w:szCs w:val="28"/>
        </w:rPr>
        <w:t>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w:t>
      </w:r>
      <w:r w:rsidR="00A15980" w:rsidRPr="00A15980">
        <w:t xml:space="preserve"> </w:t>
      </w:r>
      <w:r w:rsidR="00A15980" w:rsidRPr="00A15980">
        <w:rPr>
          <w:rFonts w:cs="Times New Roman"/>
          <w:szCs w:val="28"/>
        </w:rPr>
        <w:t>Имеющиеся доказательства подтверждают вывод о том, что законы о предотвращении доступа детей (CAP) или законы о безопасном хранении сокращают количество смертельных или не 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w:t>
      </w:r>
      <w:r w:rsidR="00A15980" w:rsidRPr="00A15980">
        <w:t xml:space="preserve"> </w:t>
      </w:r>
      <w:r w:rsidR="00A15980" w:rsidRPr="00A15980">
        <w:rPr>
          <w:rFonts w:cs="Times New Roman"/>
          <w:szCs w:val="28"/>
        </w:rPr>
        <w:t>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w:t>
      </w:r>
      <w:r w:rsidR="00A15980" w:rsidRPr="00A15980">
        <w:t xml:space="preserve"> </w:t>
      </w:r>
      <w:r w:rsidR="00A15980" w:rsidRPr="00A15980">
        <w:rPr>
          <w:rFonts w:cs="Times New Roman"/>
          <w:szCs w:val="28"/>
        </w:rPr>
        <w:t>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w:t>
      </w:r>
      <w:r w:rsidR="00A15980" w:rsidRPr="00A15980">
        <w:t xml:space="preserve"> </w:t>
      </w:r>
      <w:r w:rsidR="00A15980" w:rsidRPr="00A15980">
        <w:rPr>
          <w:rFonts w:cs="Times New Roman"/>
          <w:szCs w:val="28"/>
        </w:rPr>
        <w:t>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w:t>
      </w:r>
      <w:r w:rsidR="00A15980" w:rsidRPr="00A15980">
        <w:t xml:space="preserve"> </w:t>
      </w:r>
      <w:r w:rsidR="00A15980" w:rsidRPr="00A15980">
        <w:rPr>
          <w:rFonts w:cs="Times New Roman"/>
          <w:szCs w:val="28"/>
        </w:rPr>
        <w:t>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w:t>
      </w:r>
      <w:r w:rsidR="00A15980" w:rsidRPr="00A15980">
        <w:t xml:space="preserve"> </w:t>
      </w:r>
      <w:r w:rsidR="00A15980" w:rsidRPr="00A15980">
        <w:rPr>
          <w:rFonts w:cs="Times New Roman"/>
          <w:szCs w:val="28"/>
        </w:rPr>
        <w:t xml:space="preserve">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w:t>
      </w:r>
      <w:r w:rsidR="00A15980" w:rsidRPr="00A15980">
        <w:rPr>
          <w:rFonts w:cs="Times New Roman"/>
          <w:szCs w:val="28"/>
        </w:rPr>
        <w:lastRenderedPageBreak/>
        <w:t>законов, разрешающих присутствие вооруженного персонала в школах от детского сада до 12-го класса</w:t>
      </w:r>
      <w:r w:rsidR="005969F4">
        <w:rPr>
          <w:rFonts w:cs="Times New Roman"/>
          <w:szCs w:val="28"/>
        </w:rPr>
        <w:t>.</w:t>
      </w:r>
      <w:r w:rsidR="005969F4" w:rsidRPr="000B0A07">
        <w:rPr>
          <w:rFonts w:cs="Times New Roman"/>
          <w:szCs w:val="28"/>
        </w:rPr>
        <w:t>[</w:t>
      </w:r>
      <w:r w:rsidR="005969F4">
        <w:rPr>
          <w:rFonts w:cs="Times New Roman"/>
          <w:szCs w:val="28"/>
          <w:lang w:val="en-US"/>
        </w:rPr>
        <w:fldChar w:fldCharType="begin"/>
      </w:r>
      <w:r w:rsidR="005969F4" w:rsidRPr="000B0A07">
        <w:rPr>
          <w:rFonts w:cs="Times New Roman"/>
          <w:szCs w:val="28"/>
        </w:rPr>
        <w:instrText xml:space="preserve"> </w:instrText>
      </w:r>
      <w:r w:rsidR="005969F4">
        <w:rPr>
          <w:rFonts w:cs="Times New Roman"/>
          <w:szCs w:val="28"/>
          <w:lang w:val="en-US"/>
        </w:rPr>
        <w:instrText>REF</w:instrText>
      </w:r>
      <w:r w:rsidR="005969F4" w:rsidRPr="000B0A07">
        <w:rPr>
          <w:rFonts w:cs="Times New Roman"/>
          <w:szCs w:val="28"/>
        </w:rPr>
        <w:instrText xml:space="preserve"> _</w:instrText>
      </w:r>
      <w:r w:rsidR="005969F4">
        <w:rPr>
          <w:rFonts w:cs="Times New Roman"/>
          <w:szCs w:val="28"/>
          <w:lang w:val="en-US"/>
        </w:rPr>
        <w:instrText>Ref</w:instrText>
      </w:r>
      <w:r w:rsidR="005969F4" w:rsidRPr="000B0A07">
        <w:rPr>
          <w:rFonts w:cs="Times New Roman"/>
          <w:szCs w:val="28"/>
        </w:rPr>
        <w:instrText>197832665 \</w:instrText>
      </w:r>
      <w:r w:rsidR="005969F4">
        <w:rPr>
          <w:rFonts w:cs="Times New Roman"/>
          <w:szCs w:val="28"/>
          <w:lang w:val="en-US"/>
        </w:rPr>
        <w:instrText>r</w:instrText>
      </w:r>
      <w:r w:rsidR="005969F4" w:rsidRPr="000B0A07">
        <w:rPr>
          <w:rFonts w:cs="Times New Roman"/>
          <w:szCs w:val="28"/>
        </w:rPr>
        <w:instrText xml:space="preserve"> \</w:instrText>
      </w:r>
      <w:r w:rsidR="005969F4">
        <w:rPr>
          <w:rFonts w:cs="Times New Roman"/>
          <w:szCs w:val="28"/>
          <w:lang w:val="en-US"/>
        </w:rPr>
        <w:instrText>h</w:instrText>
      </w:r>
      <w:r w:rsidR="005969F4" w:rsidRPr="000B0A07">
        <w:rPr>
          <w:rFonts w:cs="Times New Roman"/>
          <w:szCs w:val="28"/>
        </w:rPr>
        <w:instrText xml:space="preserve"> </w:instrText>
      </w:r>
      <w:r w:rsidR="005969F4">
        <w:rPr>
          <w:rFonts w:cs="Times New Roman"/>
          <w:szCs w:val="28"/>
          <w:lang w:val="en-US"/>
        </w:rPr>
      </w:r>
      <w:r w:rsidR="005969F4">
        <w:rPr>
          <w:rFonts w:cs="Times New Roman"/>
          <w:szCs w:val="28"/>
          <w:lang w:val="en-US"/>
        </w:rPr>
        <w:fldChar w:fldCharType="separate"/>
      </w:r>
      <w:r w:rsidR="005969F4" w:rsidRPr="00C54661">
        <w:rPr>
          <w:rFonts w:cs="Times New Roman"/>
          <w:szCs w:val="28"/>
        </w:rPr>
        <w:t>98</w:t>
      </w:r>
      <w:r w:rsidR="005969F4">
        <w:rPr>
          <w:rFonts w:cs="Times New Roman"/>
          <w:szCs w:val="28"/>
          <w:lang w:val="en-US"/>
        </w:rPr>
        <w:fldChar w:fldCharType="end"/>
      </w:r>
      <w:r w:rsidR="005969F4" w:rsidRPr="00C54661">
        <w:rPr>
          <w:rFonts w:cs="Times New Roman"/>
          <w:szCs w:val="28"/>
        </w:rPr>
        <w:t>]</w:t>
      </w:r>
    </w:p>
    <w:p w14:paraId="3A643FAF" w14:textId="1F85B970" w:rsidR="00D434C8" w:rsidRPr="00F44BCB" w:rsidRDefault="000B0A07" w:rsidP="00D434C8">
      <w:pPr>
        <w:spacing w:after="100" w:afterAutospacing="1" w:line="0" w:lineRule="atLeast"/>
        <w:ind w:firstLine="709"/>
        <w:jc w:val="both"/>
      </w:pPr>
      <w:r>
        <w:rPr>
          <w:rFonts w:cs="Times New Roman"/>
          <w:szCs w:val="28"/>
        </w:rPr>
        <w:t xml:space="preserve">Анализ проведённое </w:t>
      </w:r>
      <w:r>
        <w:t xml:space="preserve">Everytown Research &amp; Policy показывает что штаты с более строгими законами на огнестрельное оружие </w:t>
      </w:r>
      <w:r w:rsidR="00D434C8">
        <w:t>имеют</w:t>
      </w:r>
      <w:r>
        <w:t xml:space="preserve"> меньше преступлений </w:t>
      </w:r>
      <w:r w:rsidR="00D434C8">
        <w:t>с применим</w:t>
      </w:r>
      <w:r>
        <w:t xml:space="preserve"> </w:t>
      </w:r>
      <w:r w:rsidR="00D434C8">
        <w:t>огнестрельного оружие</w:t>
      </w:r>
      <w:r>
        <w:t>. Вот основные выводы:</w:t>
      </w:r>
      <w:r>
        <w:br/>
      </w:r>
      <w:r w:rsidRPr="000B0A07">
        <w:t>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w:t>
      </w:r>
      <w:r w:rsidR="00D434C8" w:rsidRPr="00D434C8">
        <w:rPr>
          <w:rFonts w:ascii="Arial" w:hAnsi="Arial" w:cs="Arial"/>
          <w:color w:val="001C60"/>
          <w:sz w:val="33"/>
          <w:szCs w:val="33"/>
        </w:rPr>
        <w:t xml:space="preserve"> </w:t>
      </w:r>
      <w:r w:rsidR="00D434C8" w:rsidRPr="00D434C8">
        <w:rPr>
          <w:lang w:val="en-US"/>
        </w:rPr>
        <w:t> </w:t>
      </w:r>
      <w:r w:rsidR="00D434C8" w:rsidRPr="00D434C8">
        <w:t>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w:t>
      </w:r>
      <w:r w:rsidR="00D434C8" w:rsidRPr="00D434C8">
        <w:rPr>
          <w:lang w:val="en-US"/>
        </w:rPr>
        <w:t> </w:t>
      </w:r>
      <w:hyperlink r:id="rId9" w:tgtFrame="_blank" w:history="1">
        <w:r w:rsidR="00D434C8" w:rsidRPr="00D434C8">
          <w:t>почти три из четырех</w:t>
        </w:r>
      </w:hyperlink>
      <w:r w:rsidR="00D434C8" w:rsidRPr="00D434C8">
        <w:rPr>
          <w:lang w:val="en-US"/>
        </w:rPr>
        <w:t> </w:t>
      </w:r>
      <w:r w:rsidR="00D434C8" w:rsidRPr="00D434C8">
        <w:t>поступают из штатов, в которых отсутствуют хорошие законы о проверке биографических данных.</w:t>
      </w:r>
      <w:r w:rsidR="00F44BCB" w:rsidRPr="00F44BCB">
        <w:t>[</w:t>
      </w:r>
      <w:r w:rsidR="004C2735">
        <w:fldChar w:fldCharType="begin"/>
      </w:r>
      <w:r w:rsidR="004C2735">
        <w:instrText xml:space="preserve"> REF _Ref197892309 \r \h </w:instrText>
      </w:r>
      <w:r w:rsidR="004C2735">
        <w:fldChar w:fldCharType="separate"/>
      </w:r>
      <w:r w:rsidR="004C2735">
        <w:t>99</w:t>
      </w:r>
      <w:r w:rsidR="004C2735">
        <w:fldChar w:fldCharType="end"/>
      </w:r>
      <w:r w:rsidR="00F44BCB" w:rsidRPr="00C542DB">
        <w:t>]</w:t>
      </w:r>
    </w:p>
    <w:p w14:paraId="6B9E8E0F" w14:textId="752A750F" w:rsidR="00CD590D" w:rsidRPr="00CD590D" w:rsidRDefault="00C542DB" w:rsidP="00C542DB">
      <w:pPr>
        <w:spacing w:after="100" w:afterAutospacing="1" w:line="0" w:lineRule="atLeast"/>
        <w:ind w:firstLine="709"/>
        <w:jc w:val="both"/>
      </w:pPr>
      <w:r>
        <w:t xml:space="preserve">Однако </w:t>
      </w:r>
      <w:r w:rsidR="00D434C8" w:rsidRPr="00D434C8">
        <w:t>Известные штаты с сильным законом, такие как</w:t>
      </w:r>
      <w:r w:rsidR="00D434C8" w:rsidRPr="00D434C8">
        <w:rPr>
          <w:lang w:val="en-US"/>
        </w:rPr>
        <w:t> </w:t>
      </w:r>
      <w:hyperlink r:id="rId10" w:history="1">
        <w:r w:rsidR="00D434C8" w:rsidRPr="00D434C8">
          <w:t>Иллинойс</w:t>
        </w:r>
      </w:hyperlink>
      <w:r w:rsidR="00D434C8" w:rsidRPr="00D434C8">
        <w:rPr>
          <w:lang w:val="en-US"/>
        </w:rPr>
        <w:t> </w:t>
      </w:r>
      <w:r w:rsidR="00D434C8" w:rsidRPr="00D434C8">
        <w:t>и</w:t>
      </w:r>
      <w:r w:rsidR="00D434C8" w:rsidRPr="00D434C8">
        <w:rPr>
          <w:lang w:val="en-US"/>
        </w:rPr>
        <w:t> </w:t>
      </w:r>
      <w:hyperlink r:id="rId11" w:history="1">
        <w:r w:rsidR="00D434C8" w:rsidRPr="00D434C8">
          <w:t>Мэриленд,</w:t>
        </w:r>
      </w:hyperlink>
      <w:r w:rsidR="00D434C8" w:rsidRPr="00D434C8">
        <w:rPr>
          <w:lang w:val="en-US"/>
        </w:rPr>
        <w:t> </w:t>
      </w:r>
      <w:r w:rsidR="00D434C8" w:rsidRPr="00D434C8">
        <w:t>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w:t>
      </w:r>
      <w:r w:rsidR="00D434C8" w:rsidRPr="00D434C8">
        <w:rPr>
          <w:lang w:val="en-US"/>
        </w:rPr>
        <w:t> </w:t>
      </w:r>
      <w:hyperlink r:id="rId12" w:history="1">
        <w:r w:rsidR="00D434C8" w:rsidRPr="00D434C8">
          <w:t>Вирджиния</w:t>
        </w:r>
      </w:hyperlink>
      <w:r w:rsidR="00D434C8" w:rsidRPr="00D434C8">
        <w:rPr>
          <w:lang w:val="en-US"/>
        </w:rPr>
        <w:t> </w:t>
      </w:r>
      <w:r w:rsidR="00D434C8" w:rsidRPr="00D434C8">
        <w:t>,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w:t>
      </w:r>
      <w:r w:rsidR="00D434C8" w:rsidRPr="00D434C8">
        <w:rPr>
          <w:lang w:val="en-US"/>
        </w:rPr>
        <w:t> </w:t>
      </w:r>
      <w:hyperlink r:id="rId13" w:history="1">
        <w:r w:rsidR="00D434C8" w:rsidRPr="00D434C8">
          <w:t>Нью-Гэмпшир</w:t>
        </w:r>
      </w:hyperlink>
      <w:r w:rsidR="00D434C8" w:rsidRPr="00D434C8">
        <w:rPr>
          <w:lang w:val="en-US"/>
        </w:rPr>
        <w:t> </w:t>
      </w:r>
      <w:r w:rsidR="00D434C8" w:rsidRPr="00D434C8">
        <w:t>и</w:t>
      </w:r>
      <w:r w:rsidR="00D434C8" w:rsidRPr="00D434C8">
        <w:rPr>
          <w:lang w:val="en-US"/>
        </w:rPr>
        <w:t> </w:t>
      </w:r>
      <w:hyperlink r:id="rId14" w:history="1">
        <w:r w:rsidR="00D434C8" w:rsidRPr="00D434C8">
          <w:t>Род-Айленд,</w:t>
        </w:r>
      </w:hyperlink>
      <w:r w:rsidR="00D434C8" w:rsidRPr="00D434C8">
        <w:rPr>
          <w:lang w:val="en-US"/>
        </w:rPr>
        <w:t> </w:t>
      </w:r>
      <w:r w:rsidR="00D434C8" w:rsidRPr="00D434C8">
        <w:t>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w:t>
      </w:r>
      <w:r w:rsidR="00E708A1" w:rsidRPr="00E708A1">
        <w:t>[</w:t>
      </w:r>
      <w:r w:rsidR="00E708A1">
        <w:fldChar w:fldCharType="begin"/>
      </w:r>
      <w:r w:rsidR="00E708A1">
        <w:instrText xml:space="preserve"> REF _Ref197892309 \r \h </w:instrText>
      </w:r>
      <w:r w:rsidR="00E708A1">
        <w:fldChar w:fldCharType="separate"/>
      </w:r>
      <w:r w:rsidR="00E708A1">
        <w:t>99</w:t>
      </w:r>
      <w:r w:rsidR="00E708A1">
        <w:fldChar w:fldCharType="end"/>
      </w:r>
      <w:r w:rsidR="00E708A1" w:rsidRPr="004C2735">
        <w:t>]</w:t>
      </w:r>
    </w:p>
    <w:p w14:paraId="20E69E27" w14:textId="4C4DCC45" w:rsidR="00AF0C1E" w:rsidRPr="009C2042" w:rsidRDefault="00AF0C1E" w:rsidP="00CD590D">
      <w:pPr>
        <w:spacing w:after="100" w:afterAutospacing="1" w:line="0" w:lineRule="atLeast"/>
        <w:ind w:firstLine="709"/>
        <w:jc w:val="both"/>
      </w:pPr>
      <w:r w:rsidRPr="00AF0C1E">
        <w:t xml:space="preserve">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w:t>
      </w:r>
      <w:r w:rsidRPr="00AF0C1E">
        <w:lastRenderedPageBreak/>
        <w:t>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w:t>
      </w:r>
      <w:r w:rsidR="000E6E26" w:rsidRPr="009C2042">
        <w:t>.[</w:t>
      </w:r>
      <w:r w:rsidR="000E6E26">
        <w:rPr>
          <w:lang w:val="en-US"/>
        </w:rPr>
        <w:fldChar w:fldCharType="begin"/>
      </w:r>
      <w:r w:rsidR="000E6E26" w:rsidRPr="009C2042">
        <w:instrText xml:space="preserve"> </w:instrText>
      </w:r>
      <w:r w:rsidR="000E6E26">
        <w:rPr>
          <w:lang w:val="en-US"/>
        </w:rPr>
        <w:instrText>REF</w:instrText>
      </w:r>
      <w:r w:rsidR="000E6E26" w:rsidRPr="009C2042">
        <w:instrText xml:space="preserve"> _</w:instrText>
      </w:r>
      <w:r w:rsidR="000E6E26">
        <w:rPr>
          <w:lang w:val="en-US"/>
        </w:rPr>
        <w:instrText>Ref</w:instrText>
      </w:r>
      <w:r w:rsidR="000E6E26" w:rsidRPr="009C2042">
        <w:instrText>197972815 \</w:instrText>
      </w:r>
      <w:r w:rsidR="000E6E26">
        <w:rPr>
          <w:lang w:val="en-US"/>
        </w:rPr>
        <w:instrText>r</w:instrText>
      </w:r>
      <w:r w:rsidR="000E6E26" w:rsidRPr="009C2042">
        <w:instrText xml:space="preserve"> \</w:instrText>
      </w:r>
      <w:r w:rsidR="000E6E26">
        <w:rPr>
          <w:lang w:val="en-US"/>
        </w:rPr>
        <w:instrText>h</w:instrText>
      </w:r>
      <w:r w:rsidR="000E6E26" w:rsidRPr="009C2042">
        <w:instrText xml:space="preserve"> </w:instrText>
      </w:r>
      <w:r w:rsidR="000E6E26">
        <w:rPr>
          <w:lang w:val="en-US"/>
        </w:rPr>
      </w:r>
      <w:r w:rsidR="000E6E26">
        <w:rPr>
          <w:lang w:val="en-US"/>
        </w:rPr>
        <w:fldChar w:fldCharType="separate"/>
      </w:r>
      <w:r w:rsidR="000E6E26" w:rsidRPr="009C2042">
        <w:t>100</w:t>
      </w:r>
      <w:r w:rsidR="000E6E26">
        <w:rPr>
          <w:lang w:val="en-US"/>
        </w:rPr>
        <w:fldChar w:fldCharType="end"/>
      </w:r>
      <w:r w:rsidR="000E6E26" w:rsidRPr="009C2042">
        <w:t>]</w:t>
      </w:r>
    </w:p>
    <w:p w14:paraId="55E663C1" w14:textId="05023F13" w:rsidR="00191FF0" w:rsidRPr="009C2042" w:rsidRDefault="00191FF0" w:rsidP="00CD590D">
      <w:pPr>
        <w:spacing w:after="100" w:afterAutospacing="1" w:line="0" w:lineRule="atLeast"/>
        <w:ind w:firstLine="709"/>
        <w:jc w:val="both"/>
      </w:pPr>
      <w:r w:rsidRPr="00191FF0">
        <w:t>Хотя ранние исследова</w:t>
      </w:r>
      <w:r>
        <w:t>ния предполаг</w:t>
      </w:r>
      <w:r w:rsidR="009C2042">
        <w:t>али, что законы о свободном ношение оружия</w:t>
      </w:r>
      <w:r>
        <w:t xml:space="preserve"> </w:t>
      </w:r>
      <w:r w:rsidRPr="00191FF0">
        <w:t xml:space="preserve">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RTC, и более длительного периода времени, доступного для изучения, решительно склонились в сторону вывода о том, что законы RTC увеличивают уровень насильственной преступности.</w:t>
      </w:r>
      <w:r w:rsidR="002A455E" w:rsidRPr="002A455E">
        <w:t>[</w:t>
      </w:r>
      <w:r w:rsidR="000E6E26">
        <w:rPr>
          <w:lang w:val="en-US"/>
        </w:rPr>
        <w:fldChar w:fldCharType="begin"/>
      </w:r>
      <w:r w:rsidR="000E6E26">
        <w:instrText xml:space="preserve"> REF _Ref197972815 \r \h </w:instrText>
      </w:r>
      <w:r w:rsidR="000E6E26">
        <w:rPr>
          <w:lang w:val="en-US"/>
        </w:rPr>
      </w:r>
      <w:r w:rsidR="000E6E26">
        <w:rPr>
          <w:lang w:val="en-US"/>
        </w:rPr>
        <w:fldChar w:fldCharType="separate"/>
      </w:r>
      <w:r w:rsidR="000E6E26">
        <w:t>100</w:t>
      </w:r>
      <w:r w:rsidR="000E6E26">
        <w:rPr>
          <w:lang w:val="en-US"/>
        </w:rPr>
        <w:fldChar w:fldCharType="end"/>
      </w:r>
      <w:r w:rsidR="002A455E" w:rsidRPr="009C2042">
        <w:t>]</w:t>
      </w:r>
    </w:p>
    <w:p w14:paraId="7EDD1A6C" w14:textId="61B0ECDD" w:rsidR="00C542DB" w:rsidRPr="00C54661" w:rsidRDefault="009C2042" w:rsidP="0024681C">
      <w:pPr>
        <w:spacing w:before="100" w:beforeAutospacing="1" w:after="100" w:afterAutospacing="1" w:line="0" w:lineRule="atLeast"/>
        <w:ind w:firstLine="709"/>
        <w:jc w:val="both"/>
        <w:rPr>
          <w:rFonts w:cs="Times New Roman"/>
          <w:szCs w:val="28"/>
        </w:rPr>
      </w:pPr>
      <w:r>
        <w:rPr>
          <w:rFonts w:cs="Times New Roman"/>
          <w:szCs w:val="28"/>
        </w:rPr>
        <w:t>Одной из мер по контролю за оружием являются законы о красных флагах.</w:t>
      </w:r>
      <w:r w:rsidR="00C542DB" w:rsidRPr="00C542DB">
        <w:rPr>
          <w:rFonts w:cs="Times New Roman"/>
          <w:szCs w:val="28"/>
        </w:rPr>
        <w:t>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w:t>
      </w:r>
      <w:r w:rsidR="006505C9">
        <w:rPr>
          <w:rFonts w:cs="Times New Roman"/>
          <w:szCs w:val="28"/>
        </w:rPr>
        <w:t>мального риска</w:t>
      </w:r>
      <w:r w:rsidR="00C542DB" w:rsidRPr="00C542DB">
        <w:rPr>
          <w:rFonts w:cs="Times New Roman"/>
          <w:szCs w:val="28"/>
        </w:rPr>
        <w:t>, законами о экстремальном риске или запретительными 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w:t>
      </w:r>
      <w:r w:rsidR="00C542DB">
        <w:rPr>
          <w:rFonts w:cs="Times New Roman"/>
          <w:szCs w:val="28"/>
        </w:rPr>
        <w:t>илии</w:t>
      </w:r>
      <w:r w:rsidR="00C542DB" w:rsidRPr="00C542DB">
        <w:rPr>
          <w:rFonts w:cs="Times New Roman"/>
          <w:szCs w:val="28"/>
        </w:rPr>
        <w:t>, которые предназначены для защиты жертв домашнего или интимного насилия.</w:t>
      </w:r>
      <w:r w:rsidR="000E6E26" w:rsidRPr="000E6E26">
        <w:rPr>
          <w:rFonts w:cs="Times New Roman"/>
          <w:szCs w:val="28"/>
        </w:rPr>
        <w:t>[</w:t>
      </w:r>
      <w:r w:rsidR="000E6E26">
        <w:rPr>
          <w:rFonts w:cs="Times New Roman"/>
          <w:szCs w:val="28"/>
          <w:lang w:val="en-US"/>
        </w:rPr>
        <w:fldChar w:fldCharType="begin"/>
      </w:r>
      <w:r w:rsidR="000E6E26" w:rsidRPr="000E6E26">
        <w:rPr>
          <w:rFonts w:cs="Times New Roman"/>
          <w:szCs w:val="28"/>
        </w:rPr>
        <w:instrText xml:space="preserve"> </w:instrText>
      </w:r>
      <w:r w:rsidR="000E6E26">
        <w:rPr>
          <w:rFonts w:cs="Times New Roman"/>
          <w:szCs w:val="28"/>
          <w:lang w:val="en-US"/>
        </w:rPr>
        <w:instrText>REF</w:instrText>
      </w:r>
      <w:r w:rsidR="000E6E26" w:rsidRPr="000E6E26">
        <w:rPr>
          <w:rFonts w:cs="Times New Roman"/>
          <w:szCs w:val="28"/>
        </w:rPr>
        <w:instrText xml:space="preserve"> _</w:instrText>
      </w:r>
      <w:r w:rsidR="000E6E26">
        <w:rPr>
          <w:rFonts w:cs="Times New Roman"/>
          <w:szCs w:val="28"/>
          <w:lang w:val="en-US"/>
        </w:rPr>
        <w:instrText>Ref</w:instrText>
      </w:r>
      <w:r w:rsidR="000E6E26" w:rsidRPr="000E6E26">
        <w:rPr>
          <w:rFonts w:cs="Times New Roman"/>
          <w:szCs w:val="28"/>
        </w:rPr>
        <w:instrText>197973227 \</w:instrText>
      </w:r>
      <w:r w:rsidR="000E6E26">
        <w:rPr>
          <w:rFonts w:cs="Times New Roman"/>
          <w:szCs w:val="28"/>
          <w:lang w:val="en-US"/>
        </w:rPr>
        <w:instrText>r</w:instrText>
      </w:r>
      <w:r w:rsidR="000E6E26" w:rsidRPr="000E6E26">
        <w:rPr>
          <w:rFonts w:cs="Times New Roman"/>
          <w:szCs w:val="28"/>
        </w:rPr>
        <w:instrText xml:space="preserve"> \</w:instrText>
      </w:r>
      <w:r w:rsidR="000E6E26">
        <w:rPr>
          <w:rFonts w:cs="Times New Roman"/>
          <w:szCs w:val="28"/>
          <w:lang w:val="en-US"/>
        </w:rPr>
        <w:instrText>h</w:instrText>
      </w:r>
      <w:r w:rsidR="000E6E26" w:rsidRPr="000E6E26">
        <w:rPr>
          <w:rFonts w:cs="Times New Roman"/>
          <w:szCs w:val="28"/>
        </w:rPr>
        <w:instrText xml:space="preserve"> </w:instrText>
      </w:r>
      <w:r w:rsidR="000E6E26">
        <w:rPr>
          <w:rFonts w:cs="Times New Roman"/>
          <w:szCs w:val="28"/>
          <w:lang w:val="en-US"/>
        </w:rPr>
      </w:r>
      <w:r w:rsidR="000E6E26">
        <w:rPr>
          <w:rFonts w:cs="Times New Roman"/>
          <w:szCs w:val="28"/>
          <w:lang w:val="en-US"/>
        </w:rPr>
        <w:fldChar w:fldCharType="separate"/>
      </w:r>
      <w:r w:rsidR="000E6E26" w:rsidRPr="00C54661">
        <w:rPr>
          <w:rFonts w:cs="Times New Roman"/>
          <w:szCs w:val="28"/>
        </w:rPr>
        <w:t>101</w:t>
      </w:r>
      <w:r w:rsidR="000E6E26">
        <w:rPr>
          <w:rFonts w:cs="Times New Roman"/>
          <w:szCs w:val="28"/>
          <w:lang w:val="en-US"/>
        </w:rPr>
        <w:fldChar w:fldCharType="end"/>
      </w:r>
      <w:r w:rsidR="000E6E26" w:rsidRPr="00C54661">
        <w:rPr>
          <w:rFonts w:cs="Times New Roman"/>
          <w:szCs w:val="28"/>
        </w:rPr>
        <w:t>]</w:t>
      </w:r>
    </w:p>
    <w:p w14:paraId="0CFA97BD" w14:textId="7331A103" w:rsidR="00C542DB" w:rsidRPr="000E6E26" w:rsidRDefault="00C542DB" w:rsidP="00C542DB">
      <w:pPr>
        <w:spacing w:before="100" w:beforeAutospacing="1" w:after="100" w:afterAutospacing="1" w:line="0" w:lineRule="atLeast"/>
        <w:ind w:firstLine="709"/>
        <w:jc w:val="both"/>
        <w:rPr>
          <w:rFonts w:cs="Times New Roman"/>
          <w:szCs w:val="28"/>
        </w:rPr>
      </w:pPr>
      <w:r w:rsidRPr="00C542DB">
        <w:rPr>
          <w:rFonts w:cs="Times New Roman"/>
          <w:szCs w:val="28"/>
        </w:rPr>
        <w:t xml:space="preserve">Первый </w:t>
      </w:r>
      <w:r>
        <w:rPr>
          <w:rFonts w:cs="Times New Roman"/>
          <w:szCs w:val="28"/>
        </w:rPr>
        <w:t xml:space="preserve">такой </w:t>
      </w:r>
      <w:r w:rsidR="00045C5A" w:rsidRPr="00C542DB">
        <w:rPr>
          <w:rFonts w:cs="Times New Roman"/>
          <w:szCs w:val="28"/>
        </w:rPr>
        <w:t>закон был</w:t>
      </w:r>
      <w:r w:rsidRPr="00C542DB">
        <w:rPr>
          <w:rFonts w:cs="Times New Roman"/>
          <w:szCs w:val="28"/>
        </w:rPr>
        <w:t xml:space="preserve">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w:t>
      </w:r>
      <w:r w:rsidR="000E6E26" w:rsidRPr="000E6E26">
        <w:rPr>
          <w:rFonts w:cs="Times New Roman"/>
          <w:szCs w:val="28"/>
        </w:rPr>
        <w:t>[</w:t>
      </w:r>
      <w:r w:rsidR="000E6E26">
        <w:rPr>
          <w:rFonts w:cs="Times New Roman"/>
          <w:szCs w:val="28"/>
          <w:lang w:val="en-US"/>
        </w:rPr>
        <w:fldChar w:fldCharType="begin"/>
      </w:r>
      <w:r w:rsidR="000E6E26" w:rsidRPr="000E6E26">
        <w:rPr>
          <w:rFonts w:cs="Times New Roman"/>
          <w:szCs w:val="28"/>
        </w:rPr>
        <w:instrText xml:space="preserve"> </w:instrText>
      </w:r>
      <w:r w:rsidR="000E6E26">
        <w:rPr>
          <w:rFonts w:cs="Times New Roman"/>
          <w:szCs w:val="28"/>
          <w:lang w:val="en-US"/>
        </w:rPr>
        <w:instrText>REF</w:instrText>
      </w:r>
      <w:r w:rsidR="000E6E26" w:rsidRPr="000E6E26">
        <w:rPr>
          <w:rFonts w:cs="Times New Roman"/>
          <w:szCs w:val="28"/>
        </w:rPr>
        <w:instrText xml:space="preserve"> _</w:instrText>
      </w:r>
      <w:r w:rsidR="000E6E26">
        <w:rPr>
          <w:rFonts w:cs="Times New Roman"/>
          <w:szCs w:val="28"/>
          <w:lang w:val="en-US"/>
        </w:rPr>
        <w:instrText>Ref</w:instrText>
      </w:r>
      <w:r w:rsidR="000E6E26" w:rsidRPr="000E6E26">
        <w:rPr>
          <w:rFonts w:cs="Times New Roman"/>
          <w:szCs w:val="28"/>
        </w:rPr>
        <w:instrText>197973227 \</w:instrText>
      </w:r>
      <w:r w:rsidR="000E6E26">
        <w:rPr>
          <w:rFonts w:cs="Times New Roman"/>
          <w:szCs w:val="28"/>
          <w:lang w:val="en-US"/>
        </w:rPr>
        <w:instrText>r</w:instrText>
      </w:r>
      <w:r w:rsidR="000E6E26" w:rsidRPr="000E6E26">
        <w:rPr>
          <w:rFonts w:cs="Times New Roman"/>
          <w:szCs w:val="28"/>
        </w:rPr>
        <w:instrText xml:space="preserve"> \</w:instrText>
      </w:r>
      <w:r w:rsidR="000E6E26">
        <w:rPr>
          <w:rFonts w:cs="Times New Roman"/>
          <w:szCs w:val="28"/>
          <w:lang w:val="en-US"/>
        </w:rPr>
        <w:instrText>h</w:instrText>
      </w:r>
      <w:r w:rsidR="000E6E26" w:rsidRPr="000E6E26">
        <w:rPr>
          <w:rFonts w:cs="Times New Roman"/>
          <w:szCs w:val="28"/>
        </w:rPr>
        <w:instrText xml:space="preserve"> </w:instrText>
      </w:r>
      <w:r w:rsidR="000E6E26">
        <w:rPr>
          <w:rFonts w:cs="Times New Roman"/>
          <w:szCs w:val="28"/>
          <w:lang w:val="en-US"/>
        </w:rPr>
      </w:r>
      <w:r w:rsidR="000E6E26">
        <w:rPr>
          <w:rFonts w:cs="Times New Roman"/>
          <w:szCs w:val="28"/>
          <w:lang w:val="en-US"/>
        </w:rPr>
        <w:fldChar w:fldCharType="separate"/>
      </w:r>
      <w:r w:rsidR="000E6E26" w:rsidRPr="000E6E26">
        <w:rPr>
          <w:rFonts w:cs="Times New Roman"/>
          <w:szCs w:val="28"/>
        </w:rPr>
        <w:t>101</w:t>
      </w:r>
      <w:r w:rsidR="000E6E26">
        <w:rPr>
          <w:rFonts w:cs="Times New Roman"/>
          <w:szCs w:val="28"/>
          <w:lang w:val="en-US"/>
        </w:rPr>
        <w:fldChar w:fldCharType="end"/>
      </w:r>
      <w:r w:rsidR="000E6E26" w:rsidRPr="000E6E26">
        <w:rPr>
          <w:rFonts w:cs="Times New Roman"/>
          <w:szCs w:val="28"/>
        </w:rPr>
        <w:t>]</w:t>
      </w:r>
    </w:p>
    <w:p w14:paraId="049BD90C" w14:textId="273BF806" w:rsidR="00C542DB" w:rsidRPr="008D3A3D" w:rsidRDefault="00C542DB" w:rsidP="00C542DB">
      <w:pPr>
        <w:spacing w:before="100" w:beforeAutospacing="1" w:after="100" w:afterAutospacing="1" w:line="0" w:lineRule="atLeast"/>
        <w:ind w:firstLine="709"/>
        <w:jc w:val="both"/>
        <w:rPr>
          <w:rFonts w:cs="Times New Roman"/>
          <w:szCs w:val="28"/>
        </w:rPr>
      </w:pPr>
      <w:r w:rsidRPr="00C542DB">
        <w:rPr>
          <w:rFonts w:cs="Times New Roman"/>
          <w:szCs w:val="28"/>
        </w:rPr>
        <w:t>С середины</w:t>
      </w:r>
      <w:r w:rsidRPr="00C542DB">
        <w:rPr>
          <w:rFonts w:cs="Times New Roman"/>
          <w:szCs w:val="28"/>
          <w:lang w:val="en-US"/>
        </w:rPr>
        <w:t> </w:t>
      </w:r>
      <w:r w:rsidRPr="00C542DB">
        <w:rPr>
          <w:rFonts w:cs="Times New Roman"/>
          <w:szCs w:val="28"/>
        </w:rPr>
        <w:t>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w:t>
      </w:r>
      <w:r w:rsidR="000E6E26" w:rsidRPr="000E6E26">
        <w:rPr>
          <w:rFonts w:cs="Times New Roman"/>
          <w:szCs w:val="28"/>
        </w:rPr>
        <w:t>[</w:t>
      </w:r>
      <w:r w:rsidR="000E6E26">
        <w:rPr>
          <w:rFonts w:cs="Times New Roman"/>
          <w:szCs w:val="28"/>
        </w:rPr>
        <w:fldChar w:fldCharType="begin"/>
      </w:r>
      <w:r w:rsidR="000E6E26">
        <w:rPr>
          <w:rFonts w:cs="Times New Roman"/>
          <w:szCs w:val="28"/>
        </w:rPr>
        <w:instrText xml:space="preserve"> REF _Ref197973227 \r \h </w:instrText>
      </w:r>
      <w:r w:rsidR="000E6E26">
        <w:rPr>
          <w:rFonts w:cs="Times New Roman"/>
          <w:szCs w:val="28"/>
        </w:rPr>
      </w:r>
      <w:r w:rsidR="000E6E26">
        <w:rPr>
          <w:rFonts w:cs="Times New Roman"/>
          <w:szCs w:val="28"/>
        </w:rPr>
        <w:fldChar w:fldCharType="separate"/>
      </w:r>
      <w:r w:rsidR="000E6E26">
        <w:rPr>
          <w:rFonts w:cs="Times New Roman"/>
          <w:szCs w:val="28"/>
        </w:rPr>
        <w:t>101</w:t>
      </w:r>
      <w:r w:rsidR="000E6E26">
        <w:rPr>
          <w:rFonts w:cs="Times New Roman"/>
          <w:szCs w:val="28"/>
        </w:rPr>
        <w:fldChar w:fldCharType="end"/>
      </w:r>
      <w:r w:rsidR="000E6E26" w:rsidRPr="008D3A3D">
        <w:rPr>
          <w:rFonts w:cs="Times New Roman"/>
          <w:szCs w:val="28"/>
        </w:rPr>
        <w:t>]</w:t>
      </w:r>
    </w:p>
    <w:p w14:paraId="69E25B5A" w14:textId="6B14E45E" w:rsidR="00C542DB" w:rsidRPr="00C542DB" w:rsidRDefault="00C542DB" w:rsidP="00C542DB">
      <w:pPr>
        <w:spacing w:before="100" w:beforeAutospacing="1" w:after="100" w:afterAutospacing="1" w:line="0" w:lineRule="atLeast"/>
        <w:ind w:firstLine="709"/>
        <w:jc w:val="both"/>
        <w:rPr>
          <w:rFonts w:cs="Times New Roman"/>
          <w:szCs w:val="28"/>
        </w:rPr>
      </w:pPr>
      <w:r w:rsidRPr="00C542DB">
        <w:rPr>
          <w:rFonts w:cs="Times New Roman"/>
          <w:szCs w:val="28"/>
        </w:rP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w:t>
      </w:r>
      <w:r w:rsidRPr="00C542DB">
        <w:rPr>
          <w:rFonts w:cs="Times New Roman"/>
          <w:szCs w:val="28"/>
        </w:rPr>
        <w:lastRenderedPageBreak/>
        <w:t xml:space="preserve">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proofErr w:type="spellStart"/>
      <w:r w:rsidRPr="00C542DB">
        <w:rPr>
          <w:rFonts w:cs="Times New Roman"/>
          <w:szCs w:val="28"/>
          <w:lang w:val="en-US"/>
        </w:rPr>
        <w:t>Erpos</w:t>
      </w:r>
      <w:proofErr w:type="spellEnd"/>
      <w:r w:rsidRPr="00C542DB">
        <w:rPr>
          <w:rFonts w:cs="Times New Roman"/>
          <w:szCs w:val="28"/>
        </w:rPr>
        <w:t xml:space="preserve">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2CCCED82" w14:textId="5015F700" w:rsidR="00C542DB" w:rsidRPr="00C54661" w:rsidRDefault="006505C9" w:rsidP="0024681C">
      <w:pPr>
        <w:spacing w:before="100" w:beforeAutospacing="1" w:after="100" w:afterAutospacing="1" w:line="0" w:lineRule="atLeast"/>
        <w:ind w:firstLine="709"/>
        <w:jc w:val="both"/>
        <w:rPr>
          <w:rFonts w:cs="Times New Roman"/>
          <w:szCs w:val="28"/>
        </w:rPr>
      </w:pPr>
      <w:r w:rsidRPr="006505C9">
        <w:rPr>
          <w:rFonts w:cs="Times New Roman"/>
          <w:szCs w:val="28"/>
        </w:rPr>
        <w:t>Узнав, что кто-то угрожает причинить вред себе или другому человеку, 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w:t>
      </w:r>
      <w:r w:rsidR="002A455E">
        <w:rPr>
          <w:rFonts w:cs="Times New Roman"/>
          <w:szCs w:val="28"/>
        </w:rPr>
        <w:t xml:space="preserve">ыдать экстренный приказ </w:t>
      </w:r>
      <w:r w:rsidRPr="006505C9">
        <w:rPr>
          <w:rFonts w:cs="Times New Roman"/>
          <w:szCs w:val="28"/>
        </w:rPr>
        <w:t>,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w:t>
      </w:r>
      <w:r w:rsidR="000E6E26" w:rsidRPr="000E6E26">
        <w:rPr>
          <w:rFonts w:cs="Times New Roman"/>
          <w:szCs w:val="28"/>
        </w:rPr>
        <w:t>[</w:t>
      </w:r>
      <w:r w:rsidR="000E6E26">
        <w:rPr>
          <w:rFonts w:cs="Times New Roman"/>
          <w:szCs w:val="28"/>
        </w:rPr>
        <w:fldChar w:fldCharType="begin"/>
      </w:r>
      <w:r w:rsidR="000E6E26">
        <w:rPr>
          <w:rFonts w:cs="Times New Roman"/>
          <w:szCs w:val="28"/>
        </w:rPr>
        <w:instrText xml:space="preserve"> REF _Ref197973227 \r \h </w:instrText>
      </w:r>
      <w:r w:rsidR="000E6E26">
        <w:rPr>
          <w:rFonts w:cs="Times New Roman"/>
          <w:szCs w:val="28"/>
        </w:rPr>
      </w:r>
      <w:r w:rsidR="000E6E26">
        <w:rPr>
          <w:rFonts w:cs="Times New Roman"/>
          <w:szCs w:val="28"/>
        </w:rPr>
        <w:fldChar w:fldCharType="separate"/>
      </w:r>
      <w:r w:rsidR="000E6E26">
        <w:rPr>
          <w:rFonts w:cs="Times New Roman"/>
          <w:szCs w:val="28"/>
        </w:rPr>
        <w:t>101</w:t>
      </w:r>
      <w:r w:rsidR="000E6E26">
        <w:rPr>
          <w:rFonts w:cs="Times New Roman"/>
          <w:szCs w:val="28"/>
        </w:rPr>
        <w:fldChar w:fldCharType="end"/>
      </w:r>
      <w:r w:rsidR="000E6E26" w:rsidRPr="00C54661">
        <w:rPr>
          <w:rFonts w:cs="Times New Roman"/>
          <w:szCs w:val="28"/>
        </w:rPr>
        <w:t>]</w:t>
      </w:r>
    </w:p>
    <w:p w14:paraId="57922554" w14:textId="5CC4D053" w:rsidR="008F58BD" w:rsidRDefault="008F58BD" w:rsidP="0024681C">
      <w:pPr>
        <w:spacing w:before="100" w:beforeAutospacing="1" w:after="100" w:afterAutospacing="1" w:line="0" w:lineRule="atLeast"/>
        <w:ind w:firstLine="709"/>
        <w:jc w:val="both"/>
        <w:rPr>
          <w:rFonts w:cs="Times New Roman"/>
          <w:szCs w:val="28"/>
        </w:rPr>
      </w:pPr>
      <w:r w:rsidRPr="008F58BD">
        <w:rPr>
          <w:rFonts w:cs="Times New Roman"/>
          <w:szCs w:val="28"/>
        </w:rPr>
        <w:t>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w:t>
      </w:r>
      <w:r w:rsidR="000E6E26" w:rsidRPr="00EA2729">
        <w:rPr>
          <w:rFonts w:cs="Times New Roman"/>
          <w:szCs w:val="28"/>
        </w:rPr>
        <w:t>[</w:t>
      </w:r>
      <w:r w:rsidR="000E6E26">
        <w:rPr>
          <w:rFonts w:cs="Times New Roman"/>
          <w:szCs w:val="28"/>
          <w:lang w:val="en-US"/>
        </w:rPr>
        <w:fldChar w:fldCharType="begin"/>
      </w:r>
      <w:r w:rsidR="000E6E26" w:rsidRPr="00EA2729">
        <w:rPr>
          <w:rFonts w:cs="Times New Roman"/>
          <w:szCs w:val="28"/>
        </w:rPr>
        <w:instrText xml:space="preserve"> </w:instrText>
      </w:r>
      <w:r w:rsidR="000E6E26">
        <w:rPr>
          <w:rFonts w:cs="Times New Roman"/>
          <w:szCs w:val="28"/>
          <w:lang w:val="en-US"/>
        </w:rPr>
        <w:instrText>REF</w:instrText>
      </w:r>
      <w:r w:rsidR="000E6E26" w:rsidRPr="00EA2729">
        <w:rPr>
          <w:rFonts w:cs="Times New Roman"/>
          <w:szCs w:val="28"/>
        </w:rPr>
        <w:instrText xml:space="preserve"> _</w:instrText>
      </w:r>
      <w:r w:rsidR="000E6E26">
        <w:rPr>
          <w:rFonts w:cs="Times New Roman"/>
          <w:szCs w:val="28"/>
          <w:lang w:val="en-US"/>
        </w:rPr>
        <w:instrText>Ref</w:instrText>
      </w:r>
      <w:r w:rsidR="000E6E26" w:rsidRPr="00EA2729">
        <w:rPr>
          <w:rFonts w:cs="Times New Roman"/>
          <w:szCs w:val="28"/>
        </w:rPr>
        <w:instrText>197973227 \</w:instrText>
      </w:r>
      <w:r w:rsidR="000E6E26">
        <w:rPr>
          <w:rFonts w:cs="Times New Roman"/>
          <w:szCs w:val="28"/>
          <w:lang w:val="en-US"/>
        </w:rPr>
        <w:instrText>r</w:instrText>
      </w:r>
      <w:r w:rsidR="000E6E26" w:rsidRPr="00EA2729">
        <w:rPr>
          <w:rFonts w:cs="Times New Roman"/>
          <w:szCs w:val="28"/>
        </w:rPr>
        <w:instrText xml:space="preserve"> \</w:instrText>
      </w:r>
      <w:r w:rsidR="000E6E26">
        <w:rPr>
          <w:rFonts w:cs="Times New Roman"/>
          <w:szCs w:val="28"/>
          <w:lang w:val="en-US"/>
        </w:rPr>
        <w:instrText>h</w:instrText>
      </w:r>
      <w:r w:rsidR="000E6E26" w:rsidRPr="00EA2729">
        <w:rPr>
          <w:rFonts w:cs="Times New Roman"/>
          <w:szCs w:val="28"/>
        </w:rPr>
        <w:instrText xml:space="preserve"> </w:instrText>
      </w:r>
      <w:r w:rsidR="000E6E26">
        <w:rPr>
          <w:rFonts w:cs="Times New Roman"/>
          <w:szCs w:val="28"/>
          <w:lang w:val="en-US"/>
        </w:rPr>
      </w:r>
      <w:r w:rsidR="000E6E26">
        <w:rPr>
          <w:rFonts w:cs="Times New Roman"/>
          <w:szCs w:val="28"/>
          <w:lang w:val="en-US"/>
        </w:rPr>
        <w:fldChar w:fldCharType="separate"/>
      </w:r>
      <w:r w:rsidR="000E6E26" w:rsidRPr="00C54661">
        <w:rPr>
          <w:rFonts w:cs="Times New Roman"/>
          <w:szCs w:val="28"/>
        </w:rPr>
        <w:t>101</w:t>
      </w:r>
      <w:r w:rsidR="000E6E26">
        <w:rPr>
          <w:rFonts w:cs="Times New Roman"/>
          <w:szCs w:val="28"/>
          <w:lang w:val="en-US"/>
        </w:rPr>
        <w:fldChar w:fldCharType="end"/>
      </w:r>
      <w:r w:rsidR="000E6E26" w:rsidRPr="00C54661">
        <w:rPr>
          <w:rFonts w:cs="Times New Roman"/>
          <w:szCs w:val="28"/>
        </w:rPr>
        <w:t>]</w:t>
      </w:r>
      <w:r w:rsidR="00EA2729">
        <w:rPr>
          <w:rFonts w:cs="Times New Roman"/>
          <w:szCs w:val="28"/>
        </w:rPr>
        <w:t>.</w:t>
      </w:r>
    </w:p>
    <w:p w14:paraId="0578F100" w14:textId="0C9C5EC9" w:rsidR="00EA2729" w:rsidRPr="00EA2729" w:rsidRDefault="00EA2729" w:rsidP="0024681C">
      <w:pPr>
        <w:spacing w:before="100" w:beforeAutospacing="1" w:after="100" w:afterAutospacing="1" w:line="0" w:lineRule="atLeast"/>
        <w:ind w:firstLine="709"/>
        <w:jc w:val="both"/>
        <w:rPr>
          <w:rFonts w:cs="Times New Roman"/>
          <w:szCs w:val="28"/>
        </w:rPr>
      </w:pPr>
      <w:r>
        <w:rPr>
          <w:rFonts w:cs="Times New Roman"/>
          <w:szCs w:val="28"/>
        </w:rPr>
        <w:t>Исследование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w:t>
      </w:r>
      <w:r w:rsidRPr="00EA2729">
        <w:rPr>
          <w:rFonts w:cs="Times New Roman"/>
          <w:szCs w:val="28"/>
        </w:rPr>
        <w:t>[</w:t>
      </w:r>
      <w:r>
        <w:rPr>
          <w:rFonts w:cs="Times New Roman"/>
          <w:szCs w:val="28"/>
        </w:rPr>
        <w:fldChar w:fldCharType="begin"/>
      </w:r>
      <w:r>
        <w:rPr>
          <w:rFonts w:cs="Times New Roman"/>
          <w:szCs w:val="28"/>
        </w:rPr>
        <w:instrText xml:space="preserve"> REF _Ref197975311 \r \h </w:instrText>
      </w:r>
      <w:r>
        <w:rPr>
          <w:rFonts w:cs="Times New Roman"/>
          <w:szCs w:val="28"/>
        </w:rPr>
      </w:r>
      <w:r>
        <w:rPr>
          <w:rFonts w:cs="Times New Roman"/>
          <w:szCs w:val="28"/>
        </w:rPr>
        <w:fldChar w:fldCharType="separate"/>
      </w:r>
      <w:r>
        <w:rPr>
          <w:rFonts w:cs="Times New Roman"/>
          <w:szCs w:val="28"/>
        </w:rPr>
        <w:t>102</w:t>
      </w:r>
      <w:r>
        <w:rPr>
          <w:rFonts w:cs="Times New Roman"/>
          <w:szCs w:val="28"/>
        </w:rPr>
        <w:fldChar w:fldCharType="end"/>
      </w:r>
      <w:r w:rsidRPr="00EA2729">
        <w:rPr>
          <w:rFonts w:cs="Times New Roman"/>
          <w:szCs w:val="28"/>
        </w:rPr>
        <w:t>]</w:t>
      </w:r>
      <w:r>
        <w:rPr>
          <w:rFonts w:cs="Times New Roman"/>
          <w:szCs w:val="28"/>
        </w:rPr>
        <w:t xml:space="preserve">  </w:t>
      </w:r>
    </w:p>
    <w:p w14:paraId="7C5C4AD8" w14:textId="7FC3C7E6" w:rsidR="00CE272E" w:rsidRPr="00C54661" w:rsidRDefault="00CD64B0" w:rsidP="0024681C">
      <w:pPr>
        <w:spacing w:before="100" w:beforeAutospacing="1" w:after="100" w:afterAutospacing="1" w:line="0" w:lineRule="atLeast"/>
        <w:jc w:val="both"/>
        <w:rPr>
          <w:rFonts w:cs="Times New Roman"/>
          <w:szCs w:val="28"/>
        </w:rPr>
      </w:pPr>
      <w:r w:rsidRPr="00CD64B0">
        <w:rPr>
          <w:rFonts w:cs="Times New Roman"/>
          <w:szCs w:val="28"/>
        </w:rPr>
        <w:t xml:space="preserve">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w:t>
      </w:r>
      <w:r w:rsidRPr="00CD64B0">
        <w:rPr>
          <w:rFonts w:cs="Times New Roman"/>
          <w:szCs w:val="28"/>
        </w:rPr>
        <w:lastRenderedPageBreak/>
        <w:t>законодательство об огнестрельном оружии в США со значительным снижением числа убийств, связанных с применением огнестрельного оружия.</w:t>
      </w:r>
      <w:r w:rsidR="00A64465" w:rsidRPr="00A64465">
        <w:rPr>
          <w:rFonts w:cs="Times New Roman"/>
          <w:szCs w:val="28"/>
        </w:rPr>
        <w:t>[</w:t>
      </w:r>
      <w:r w:rsidR="00A64465">
        <w:rPr>
          <w:rFonts w:cs="Times New Roman"/>
          <w:szCs w:val="28"/>
          <w:lang w:val="en-US"/>
        </w:rPr>
        <w:fldChar w:fldCharType="begin"/>
      </w:r>
      <w:r w:rsidR="00A64465" w:rsidRPr="00A64465">
        <w:rPr>
          <w:rFonts w:cs="Times New Roman"/>
          <w:szCs w:val="28"/>
        </w:rPr>
        <w:instrText xml:space="preserve"> </w:instrText>
      </w:r>
      <w:r w:rsidR="00A64465">
        <w:rPr>
          <w:rFonts w:cs="Times New Roman"/>
          <w:szCs w:val="28"/>
          <w:lang w:val="en-US"/>
        </w:rPr>
        <w:instrText>REF</w:instrText>
      </w:r>
      <w:r w:rsidR="00A64465" w:rsidRPr="00A64465">
        <w:rPr>
          <w:rFonts w:cs="Times New Roman"/>
          <w:szCs w:val="28"/>
        </w:rPr>
        <w:instrText xml:space="preserve"> _</w:instrText>
      </w:r>
      <w:r w:rsidR="00A64465">
        <w:rPr>
          <w:rFonts w:cs="Times New Roman"/>
          <w:szCs w:val="28"/>
          <w:lang w:val="en-US"/>
        </w:rPr>
        <w:instrText>Ref</w:instrText>
      </w:r>
      <w:r w:rsidR="00A64465" w:rsidRPr="00A64465">
        <w:rPr>
          <w:rFonts w:cs="Times New Roman"/>
          <w:szCs w:val="28"/>
        </w:rPr>
        <w:instrText>197987227 \</w:instrText>
      </w:r>
      <w:r w:rsidR="00A64465">
        <w:rPr>
          <w:rFonts w:cs="Times New Roman"/>
          <w:szCs w:val="28"/>
          <w:lang w:val="en-US"/>
        </w:rPr>
        <w:instrText>r</w:instrText>
      </w:r>
      <w:r w:rsidR="00A64465" w:rsidRPr="00A64465">
        <w:rPr>
          <w:rFonts w:cs="Times New Roman"/>
          <w:szCs w:val="28"/>
        </w:rPr>
        <w:instrText xml:space="preserve"> \</w:instrText>
      </w:r>
      <w:r w:rsidR="00A64465">
        <w:rPr>
          <w:rFonts w:cs="Times New Roman"/>
          <w:szCs w:val="28"/>
          <w:lang w:val="en-US"/>
        </w:rPr>
        <w:instrText>h</w:instrText>
      </w:r>
      <w:r w:rsidR="00A64465" w:rsidRPr="00A64465">
        <w:rPr>
          <w:rFonts w:cs="Times New Roman"/>
          <w:szCs w:val="28"/>
        </w:rPr>
        <w:instrText xml:space="preserve"> </w:instrText>
      </w:r>
      <w:r w:rsidR="00A64465">
        <w:rPr>
          <w:rFonts w:cs="Times New Roman"/>
          <w:szCs w:val="28"/>
          <w:lang w:val="en-US"/>
        </w:rPr>
      </w:r>
      <w:r w:rsidR="00A64465">
        <w:rPr>
          <w:rFonts w:cs="Times New Roman"/>
          <w:szCs w:val="28"/>
          <w:lang w:val="en-US"/>
        </w:rPr>
        <w:fldChar w:fldCharType="separate"/>
      </w:r>
      <w:r w:rsidR="00A64465" w:rsidRPr="00C54661">
        <w:rPr>
          <w:rFonts w:cs="Times New Roman"/>
          <w:szCs w:val="28"/>
        </w:rPr>
        <w:t>103</w:t>
      </w:r>
      <w:r w:rsidR="00A64465">
        <w:rPr>
          <w:rFonts w:cs="Times New Roman"/>
          <w:szCs w:val="28"/>
          <w:lang w:val="en-US"/>
        </w:rPr>
        <w:fldChar w:fldCharType="end"/>
      </w:r>
      <w:r w:rsidR="00A64465" w:rsidRPr="00C54661">
        <w:rPr>
          <w:rFonts w:cs="Times New Roman"/>
          <w:szCs w:val="28"/>
        </w:rPr>
        <w:t>]</w:t>
      </w:r>
    </w:p>
    <w:p w14:paraId="62001C6D" w14:textId="657BF980" w:rsidR="00CD64B0" w:rsidRPr="00C54661" w:rsidRDefault="00CD64B0" w:rsidP="0024681C">
      <w:pPr>
        <w:spacing w:before="100" w:beforeAutospacing="1" w:after="100" w:afterAutospacing="1" w:line="0" w:lineRule="atLeast"/>
        <w:jc w:val="both"/>
        <w:rPr>
          <w:rFonts w:cs="Times New Roman"/>
          <w:szCs w:val="28"/>
        </w:rPr>
      </w:pPr>
      <w:r w:rsidRPr="00CD64B0">
        <w:rPr>
          <w:rFonts w:cs="Times New Roman"/>
          <w:szCs w:val="28"/>
        </w:rPr>
        <w:t>Исследователи изучили данные CDC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«поддельной» версией Флориды, созданной с использованием данных из 19 других консервативных штатов, в которых не было подобных законов об оружии. Эта «поддельная»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w:t>
      </w:r>
      <w:r w:rsidR="00A64465" w:rsidRPr="00A64465">
        <w:rPr>
          <w:rFonts w:cs="Times New Roman"/>
          <w:szCs w:val="28"/>
        </w:rPr>
        <w:t>[</w:t>
      </w:r>
      <w:r w:rsidR="00A64465">
        <w:rPr>
          <w:rFonts w:cs="Times New Roman"/>
          <w:szCs w:val="28"/>
          <w:lang w:val="en-US"/>
        </w:rPr>
        <w:fldChar w:fldCharType="begin"/>
      </w:r>
      <w:r w:rsidR="00A64465" w:rsidRPr="00A64465">
        <w:rPr>
          <w:rFonts w:cs="Times New Roman"/>
          <w:szCs w:val="28"/>
        </w:rPr>
        <w:instrText xml:space="preserve"> </w:instrText>
      </w:r>
      <w:r w:rsidR="00A64465">
        <w:rPr>
          <w:rFonts w:cs="Times New Roman"/>
          <w:szCs w:val="28"/>
          <w:lang w:val="en-US"/>
        </w:rPr>
        <w:instrText>REF</w:instrText>
      </w:r>
      <w:r w:rsidR="00A64465" w:rsidRPr="00A64465">
        <w:rPr>
          <w:rFonts w:cs="Times New Roman"/>
          <w:szCs w:val="28"/>
        </w:rPr>
        <w:instrText xml:space="preserve"> _</w:instrText>
      </w:r>
      <w:r w:rsidR="00A64465">
        <w:rPr>
          <w:rFonts w:cs="Times New Roman"/>
          <w:szCs w:val="28"/>
          <w:lang w:val="en-US"/>
        </w:rPr>
        <w:instrText>Ref</w:instrText>
      </w:r>
      <w:r w:rsidR="00A64465" w:rsidRPr="00A64465">
        <w:rPr>
          <w:rFonts w:cs="Times New Roman"/>
          <w:szCs w:val="28"/>
        </w:rPr>
        <w:instrText>197987227 \</w:instrText>
      </w:r>
      <w:r w:rsidR="00A64465">
        <w:rPr>
          <w:rFonts w:cs="Times New Roman"/>
          <w:szCs w:val="28"/>
          <w:lang w:val="en-US"/>
        </w:rPr>
        <w:instrText>r</w:instrText>
      </w:r>
      <w:r w:rsidR="00A64465" w:rsidRPr="00A64465">
        <w:rPr>
          <w:rFonts w:cs="Times New Roman"/>
          <w:szCs w:val="28"/>
        </w:rPr>
        <w:instrText xml:space="preserve"> \</w:instrText>
      </w:r>
      <w:r w:rsidR="00A64465">
        <w:rPr>
          <w:rFonts w:cs="Times New Roman"/>
          <w:szCs w:val="28"/>
          <w:lang w:val="en-US"/>
        </w:rPr>
        <w:instrText>h</w:instrText>
      </w:r>
      <w:r w:rsidR="00A64465" w:rsidRPr="00A64465">
        <w:rPr>
          <w:rFonts w:cs="Times New Roman"/>
          <w:szCs w:val="28"/>
        </w:rPr>
        <w:instrText xml:space="preserve"> </w:instrText>
      </w:r>
      <w:r w:rsidR="00A64465">
        <w:rPr>
          <w:rFonts w:cs="Times New Roman"/>
          <w:szCs w:val="28"/>
          <w:lang w:val="en-US"/>
        </w:rPr>
      </w:r>
      <w:r w:rsidR="00A64465">
        <w:rPr>
          <w:rFonts w:cs="Times New Roman"/>
          <w:szCs w:val="28"/>
          <w:lang w:val="en-US"/>
        </w:rPr>
        <w:fldChar w:fldCharType="separate"/>
      </w:r>
      <w:r w:rsidR="00A64465" w:rsidRPr="00C54661">
        <w:rPr>
          <w:rFonts w:cs="Times New Roman"/>
          <w:szCs w:val="28"/>
        </w:rPr>
        <w:t>103</w:t>
      </w:r>
      <w:r w:rsidR="00A64465">
        <w:rPr>
          <w:rFonts w:cs="Times New Roman"/>
          <w:szCs w:val="28"/>
          <w:lang w:val="en-US"/>
        </w:rPr>
        <w:fldChar w:fldCharType="end"/>
      </w:r>
      <w:r w:rsidR="00A64465" w:rsidRPr="00C54661">
        <w:rPr>
          <w:rFonts w:cs="Times New Roman"/>
          <w:szCs w:val="28"/>
        </w:rPr>
        <w:t>]</w:t>
      </w:r>
    </w:p>
    <w:p w14:paraId="1DB13EC5" w14:textId="04504448" w:rsidR="00CD64B0" w:rsidRPr="00C54661" w:rsidRDefault="00CD64B0" w:rsidP="00CD64B0">
      <w:pPr>
        <w:spacing w:before="100" w:beforeAutospacing="1" w:after="100" w:afterAutospacing="1" w:line="0" w:lineRule="atLeast"/>
        <w:jc w:val="both"/>
        <w:rPr>
          <w:rFonts w:cs="Times New Roman"/>
          <w:szCs w:val="28"/>
        </w:rPr>
      </w:pPr>
      <w:r w:rsidRPr="00CD64B0">
        <w:rPr>
          <w:rFonts w:cs="Times New Roman"/>
          <w:szCs w:val="28"/>
        </w:rPr>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w:t>
      </w:r>
      <w:r>
        <w:rPr>
          <w:rFonts w:cs="Times New Roman"/>
          <w:szCs w:val="28"/>
        </w:rPr>
        <w:t>,85 смертей на 100 000 человек.</w:t>
      </w:r>
      <w:r w:rsidR="00A64465" w:rsidRPr="00A64465">
        <w:rPr>
          <w:rFonts w:cs="Times New Roman"/>
          <w:szCs w:val="28"/>
        </w:rPr>
        <w:t>[</w:t>
      </w:r>
      <w:r w:rsidR="00A64465">
        <w:rPr>
          <w:rFonts w:cs="Times New Roman"/>
          <w:szCs w:val="28"/>
          <w:lang w:val="en-US"/>
        </w:rPr>
        <w:fldChar w:fldCharType="begin"/>
      </w:r>
      <w:r w:rsidR="00A64465" w:rsidRPr="00A64465">
        <w:rPr>
          <w:rFonts w:cs="Times New Roman"/>
          <w:szCs w:val="28"/>
        </w:rPr>
        <w:instrText xml:space="preserve"> </w:instrText>
      </w:r>
      <w:r w:rsidR="00A64465">
        <w:rPr>
          <w:rFonts w:cs="Times New Roman"/>
          <w:szCs w:val="28"/>
          <w:lang w:val="en-US"/>
        </w:rPr>
        <w:instrText>REF</w:instrText>
      </w:r>
      <w:r w:rsidR="00A64465" w:rsidRPr="00A64465">
        <w:rPr>
          <w:rFonts w:cs="Times New Roman"/>
          <w:szCs w:val="28"/>
        </w:rPr>
        <w:instrText xml:space="preserve"> _</w:instrText>
      </w:r>
      <w:r w:rsidR="00A64465">
        <w:rPr>
          <w:rFonts w:cs="Times New Roman"/>
          <w:szCs w:val="28"/>
          <w:lang w:val="en-US"/>
        </w:rPr>
        <w:instrText>Ref</w:instrText>
      </w:r>
      <w:r w:rsidR="00A64465" w:rsidRPr="00A64465">
        <w:rPr>
          <w:rFonts w:cs="Times New Roman"/>
          <w:szCs w:val="28"/>
        </w:rPr>
        <w:instrText>197987227 \</w:instrText>
      </w:r>
      <w:r w:rsidR="00A64465">
        <w:rPr>
          <w:rFonts w:cs="Times New Roman"/>
          <w:szCs w:val="28"/>
          <w:lang w:val="en-US"/>
        </w:rPr>
        <w:instrText>r</w:instrText>
      </w:r>
      <w:r w:rsidR="00A64465" w:rsidRPr="00A64465">
        <w:rPr>
          <w:rFonts w:cs="Times New Roman"/>
          <w:szCs w:val="28"/>
        </w:rPr>
        <w:instrText xml:space="preserve"> \</w:instrText>
      </w:r>
      <w:r w:rsidR="00A64465">
        <w:rPr>
          <w:rFonts w:cs="Times New Roman"/>
          <w:szCs w:val="28"/>
          <w:lang w:val="en-US"/>
        </w:rPr>
        <w:instrText>h</w:instrText>
      </w:r>
      <w:r w:rsidR="00A64465" w:rsidRPr="00A64465">
        <w:rPr>
          <w:rFonts w:cs="Times New Roman"/>
          <w:szCs w:val="28"/>
        </w:rPr>
        <w:instrText xml:space="preserve"> </w:instrText>
      </w:r>
      <w:r w:rsidR="00A64465">
        <w:rPr>
          <w:rFonts w:cs="Times New Roman"/>
          <w:szCs w:val="28"/>
          <w:lang w:val="en-US"/>
        </w:rPr>
      </w:r>
      <w:r w:rsidR="00A64465">
        <w:rPr>
          <w:rFonts w:cs="Times New Roman"/>
          <w:szCs w:val="28"/>
          <w:lang w:val="en-US"/>
        </w:rPr>
        <w:fldChar w:fldCharType="separate"/>
      </w:r>
      <w:r w:rsidR="00A64465" w:rsidRPr="00C54661">
        <w:rPr>
          <w:rFonts w:cs="Times New Roman"/>
          <w:szCs w:val="28"/>
        </w:rPr>
        <w:t>103</w:t>
      </w:r>
      <w:r w:rsidR="00A64465">
        <w:rPr>
          <w:rFonts w:cs="Times New Roman"/>
          <w:szCs w:val="28"/>
          <w:lang w:val="en-US"/>
        </w:rPr>
        <w:fldChar w:fldCharType="end"/>
      </w:r>
      <w:r w:rsidR="00A64465" w:rsidRPr="00C54661">
        <w:rPr>
          <w:rFonts w:cs="Times New Roman"/>
          <w:szCs w:val="28"/>
        </w:rPr>
        <w:t>]</w:t>
      </w:r>
    </w:p>
    <w:p w14:paraId="5D9A0347" w14:textId="28DC6500" w:rsidR="00CD64B0" w:rsidRPr="008D3A3D" w:rsidRDefault="00CD64B0" w:rsidP="00CD64B0">
      <w:pPr>
        <w:spacing w:before="100" w:beforeAutospacing="1" w:after="100" w:afterAutospacing="1" w:line="0" w:lineRule="atLeast"/>
        <w:jc w:val="both"/>
        <w:rPr>
          <w:szCs w:val="28"/>
        </w:rPr>
      </w:pPr>
      <w:r w:rsidRPr="00CD64B0">
        <w:rPr>
          <w:rFonts w:cs="Times New Roman"/>
          <w:szCs w:val="28"/>
        </w:rPr>
        <w:t>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w:t>
      </w:r>
      <w:r w:rsidRPr="00CD64B0">
        <w:rPr>
          <w:rFonts w:ascii="Georgia" w:hAnsi="Georgia"/>
          <w:color w:val="2A2B2D"/>
        </w:rPr>
        <w:t xml:space="preserve"> </w:t>
      </w:r>
      <w:r w:rsidRPr="00CD64B0">
        <w:rPr>
          <w:szCs w:val="28"/>
        </w:rPr>
        <w:t>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w:t>
      </w:r>
      <w:r w:rsidRPr="00CD64B0">
        <w:rPr>
          <w:szCs w:val="28"/>
          <w:lang w:val="en-US"/>
        </w:rPr>
        <w:t> </w:t>
      </w:r>
      <w:hyperlink r:id="rId15" w:history="1">
        <w:r w:rsidRPr="00CD64B0">
          <w:t>эпидемиологии</w:t>
        </w:r>
      </w:hyperlink>
      <w:r w:rsidRPr="00CD64B0">
        <w:rPr>
          <w:szCs w:val="28"/>
          <w:lang w:val="en-US"/>
        </w:rPr>
        <w:t>  </w:t>
      </w:r>
      <w:r w:rsidRPr="00CD64B0">
        <w:rPr>
          <w:szCs w:val="28"/>
        </w:rPr>
        <w:t xml:space="preserve">в </w:t>
      </w:r>
      <w:r w:rsidRPr="00CD64B0">
        <w:rPr>
          <w:szCs w:val="28"/>
          <w:lang w:val="en-US"/>
        </w:rPr>
        <w:t>Columbia</w:t>
      </w:r>
      <w:r w:rsidRPr="00CD64B0">
        <w:rPr>
          <w:szCs w:val="28"/>
        </w:rPr>
        <w:t xml:space="preserve"> </w:t>
      </w:r>
      <w:r w:rsidRPr="00CD64B0">
        <w:rPr>
          <w:szCs w:val="28"/>
          <w:lang w:val="en-US"/>
        </w:rPr>
        <w:t>Mailman</w:t>
      </w:r>
      <w:r w:rsidRPr="00CD64B0">
        <w:rPr>
          <w:szCs w:val="28"/>
        </w:rPr>
        <w:t xml:space="preserve"> </w:t>
      </w:r>
      <w:r w:rsidRPr="00CD64B0">
        <w:rPr>
          <w:szCs w:val="28"/>
          <w:lang w:val="en-US"/>
        </w:rPr>
        <w:t>School</w:t>
      </w:r>
      <w:r w:rsidRPr="00CD64B0">
        <w:rPr>
          <w:szCs w:val="28"/>
        </w:rPr>
        <w:t xml:space="preserve">,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w:t>
      </w:r>
      <w:r w:rsidRPr="00CD64B0">
        <w:rPr>
          <w:szCs w:val="28"/>
        </w:rPr>
        <w:lastRenderedPageBreak/>
        <w:t>подчеркивает необходимость продолжения исследований для полной оценки воздействия законодательства об огнестрельном оружии».</w:t>
      </w:r>
      <w:r w:rsidR="00A64465" w:rsidRPr="00A64465">
        <w:rPr>
          <w:szCs w:val="28"/>
        </w:rPr>
        <w:t>[</w:t>
      </w:r>
      <w:r w:rsidR="00A64465">
        <w:rPr>
          <w:szCs w:val="28"/>
        </w:rPr>
        <w:fldChar w:fldCharType="begin"/>
      </w:r>
      <w:r w:rsidR="00A64465">
        <w:rPr>
          <w:szCs w:val="28"/>
        </w:rPr>
        <w:instrText xml:space="preserve"> REF _Ref197987227 \r \h </w:instrText>
      </w:r>
      <w:r w:rsidR="00A64465">
        <w:rPr>
          <w:szCs w:val="28"/>
        </w:rPr>
      </w:r>
      <w:r w:rsidR="00A64465">
        <w:rPr>
          <w:szCs w:val="28"/>
        </w:rPr>
        <w:fldChar w:fldCharType="separate"/>
      </w:r>
      <w:r w:rsidR="00A64465">
        <w:rPr>
          <w:szCs w:val="28"/>
        </w:rPr>
        <w:t>103</w:t>
      </w:r>
      <w:r w:rsidR="00A64465">
        <w:rPr>
          <w:szCs w:val="28"/>
        </w:rPr>
        <w:fldChar w:fldCharType="end"/>
      </w:r>
      <w:r w:rsidR="00A64465" w:rsidRPr="008D3A3D">
        <w:rPr>
          <w:szCs w:val="28"/>
        </w:rPr>
        <w:t>]</w:t>
      </w:r>
    </w:p>
    <w:p w14:paraId="787CA5B6" w14:textId="77777777" w:rsidR="00CD64B0" w:rsidRPr="00CD64B0" w:rsidRDefault="00CD64B0" w:rsidP="00CD64B0">
      <w:pPr>
        <w:spacing w:before="100" w:beforeAutospacing="1" w:after="100" w:afterAutospacing="1" w:line="0" w:lineRule="atLeast"/>
        <w:jc w:val="both"/>
        <w:rPr>
          <w:rFonts w:cs="Times New Roman"/>
          <w:szCs w:val="28"/>
        </w:rPr>
      </w:pPr>
      <w:r w:rsidRPr="00CD64B0">
        <w:rPr>
          <w:rFonts w:cs="Times New Roman"/>
          <w:szCs w:val="28"/>
        </w:rPr>
        <w:t xml:space="preserve">Исследователи также отмечают, что реакция Флориды на пандемию </w:t>
      </w:r>
      <w:r w:rsidRPr="00CD64B0">
        <w:rPr>
          <w:rFonts w:cs="Times New Roman"/>
          <w:szCs w:val="28"/>
          <w:lang w:val="en-US"/>
        </w:rPr>
        <w:t>COVID</w:t>
      </w:r>
      <w:r w:rsidRPr="00CD64B0">
        <w:rPr>
          <w:rFonts w:cs="Times New Roman"/>
          <w:szCs w:val="28"/>
        </w:rPr>
        <w:t>-19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w:t>
      </w:r>
      <w:r w:rsidRPr="00CD64B0">
        <w:rPr>
          <w:rFonts w:cs="Times New Roman"/>
          <w:szCs w:val="28"/>
          <w:lang w:val="en-US"/>
        </w:rPr>
        <w:t> </w:t>
      </w:r>
      <w:hyperlink r:id="rId16" w:history="1">
        <w:r w:rsidRPr="00CD64B0">
          <w:t>обучения психиатрической эпидемиологии</w:t>
        </w:r>
      </w:hyperlink>
      <w:r w:rsidRPr="00CD64B0">
        <w:rPr>
          <w:lang w:val="en-US"/>
        </w:rPr>
        <w:t> </w:t>
      </w:r>
      <w:r w:rsidRPr="00CD64B0">
        <w:rPr>
          <w:rFonts w:cs="Times New Roman"/>
          <w:szCs w:val="28"/>
        </w:rPr>
        <w:t>,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r w:rsidRPr="00CD64B0">
        <w:rPr>
          <w:rFonts w:cs="Times New Roman"/>
          <w:szCs w:val="28"/>
          <w:lang w:val="en-US"/>
        </w:rPr>
        <w:t> </w:t>
      </w:r>
    </w:p>
    <w:p w14:paraId="60EE3F09" w14:textId="6C139973" w:rsidR="00CD64B0" w:rsidRPr="008D3A3D" w:rsidRDefault="00CD64B0" w:rsidP="00CD64B0">
      <w:pPr>
        <w:spacing w:before="100" w:beforeAutospacing="1" w:after="100" w:afterAutospacing="1" w:line="0" w:lineRule="atLeast"/>
        <w:jc w:val="both"/>
        <w:rPr>
          <w:rFonts w:cs="Times New Roman"/>
          <w:szCs w:val="28"/>
        </w:rPr>
      </w:pPr>
      <w:r w:rsidRPr="00CD64B0">
        <w:rPr>
          <w:rFonts w:cs="Times New Roman"/>
          <w:szCs w:val="28"/>
        </w:rPr>
        <w:t>«Это исследование добавляет количественные доказательства потенциальной пользы законов о тревожных ситуациях», — отметила соавтор</w:t>
      </w:r>
      <w:r w:rsidRPr="00CD64B0">
        <w:rPr>
          <w:rFonts w:cs="Times New Roman"/>
          <w:szCs w:val="28"/>
          <w:lang w:val="en-US"/>
        </w:rPr>
        <w:t> </w:t>
      </w:r>
      <w:hyperlink r:id="rId17" w:history="1">
        <w:r w:rsidRPr="00CD64B0">
          <w:t>Кара Э. Рудольф,</w:t>
        </w:r>
      </w:hyperlink>
      <w:r w:rsidRPr="00CD64B0">
        <w:rPr>
          <w:rFonts w:cs="Times New Roman"/>
          <w:szCs w:val="28"/>
          <w:lang w:val="en-US"/>
        </w:rPr>
        <w:t> </w:t>
      </w:r>
      <w:r w:rsidRPr="00CD64B0">
        <w:rPr>
          <w:rFonts w:cs="Times New Roman"/>
          <w:szCs w:val="28"/>
        </w:rPr>
        <w:t>доктор философии, доцент кафедры эпидемиологии в Школе эпидемиологии Колумбийского университета.</w:t>
      </w:r>
      <w:r w:rsidR="00797F74" w:rsidRPr="00797F74">
        <w:rPr>
          <w:rFonts w:cs="Times New Roman"/>
          <w:szCs w:val="28"/>
        </w:rPr>
        <w:t>[</w:t>
      </w:r>
      <w:r w:rsidR="00797F74">
        <w:rPr>
          <w:rFonts w:cs="Times New Roman"/>
          <w:szCs w:val="28"/>
        </w:rPr>
        <w:fldChar w:fldCharType="begin"/>
      </w:r>
      <w:r w:rsidR="00797F74">
        <w:rPr>
          <w:rFonts w:cs="Times New Roman"/>
          <w:szCs w:val="28"/>
        </w:rPr>
        <w:instrText xml:space="preserve"> REF _Ref197987227 \r \h </w:instrText>
      </w:r>
      <w:r w:rsidR="00797F74">
        <w:rPr>
          <w:rFonts w:cs="Times New Roman"/>
          <w:szCs w:val="28"/>
        </w:rPr>
      </w:r>
      <w:r w:rsidR="00797F74">
        <w:rPr>
          <w:rFonts w:cs="Times New Roman"/>
          <w:szCs w:val="28"/>
        </w:rPr>
        <w:fldChar w:fldCharType="separate"/>
      </w:r>
      <w:r w:rsidR="00797F74">
        <w:rPr>
          <w:rFonts w:cs="Times New Roman"/>
          <w:szCs w:val="28"/>
        </w:rPr>
        <w:t>103</w:t>
      </w:r>
      <w:r w:rsidR="00797F74">
        <w:rPr>
          <w:rFonts w:cs="Times New Roman"/>
          <w:szCs w:val="28"/>
        </w:rPr>
        <w:fldChar w:fldCharType="end"/>
      </w:r>
      <w:r w:rsidR="00797F74" w:rsidRPr="008D3A3D">
        <w:rPr>
          <w:rFonts w:cs="Times New Roman"/>
          <w:szCs w:val="28"/>
        </w:rPr>
        <w:t>]</w:t>
      </w:r>
    </w:p>
    <w:p w14:paraId="22E558FD" w14:textId="33C1C304" w:rsidR="00CD64B0" w:rsidRDefault="00CD64B0" w:rsidP="00CD64B0">
      <w:pPr>
        <w:spacing w:before="100" w:beforeAutospacing="1" w:after="100" w:afterAutospacing="1" w:line="0" w:lineRule="atLeast"/>
        <w:jc w:val="both"/>
        <w:rPr>
          <w:rFonts w:cs="Times New Roman"/>
          <w:szCs w:val="28"/>
        </w:rPr>
      </w:pPr>
    </w:p>
    <w:p w14:paraId="7BB04CE2" w14:textId="443FFC0E" w:rsidR="007E2EA8" w:rsidRPr="00E37AF4" w:rsidRDefault="00B67450" w:rsidP="0024681C">
      <w:pPr>
        <w:pStyle w:val="Heading2"/>
        <w:spacing w:line="0" w:lineRule="atLeast"/>
      </w:pPr>
      <w:bookmarkStart w:id="13" w:name="_Toc197641516"/>
      <w:r>
        <w:t xml:space="preserve">3.3 Современное положение и перпективы решение </w:t>
      </w:r>
      <w:r w:rsidR="00BD699F">
        <w:t>проблемы частного владение оружием в США</w:t>
      </w:r>
      <w:r>
        <w:t xml:space="preserve"> </w:t>
      </w:r>
      <w:r w:rsidR="00C52F18" w:rsidRPr="00E37AF4">
        <w:t>.</w:t>
      </w:r>
      <w:bookmarkEnd w:id="13"/>
    </w:p>
    <w:p w14:paraId="3582633A" w14:textId="358724A6" w:rsidR="00511091" w:rsidRPr="00511091" w:rsidRDefault="00511091" w:rsidP="0024681C">
      <w:pPr>
        <w:spacing w:before="100" w:beforeAutospacing="1" w:after="100" w:afterAutospacing="1" w:line="0" w:lineRule="atLeast"/>
        <w:ind w:firstLine="709"/>
        <w:jc w:val="both"/>
        <w:rPr>
          <w:rFonts w:cs="Times New Roman"/>
          <w:szCs w:val="28"/>
        </w:rPr>
      </w:pPr>
      <w:r w:rsidRPr="00511091">
        <w:rPr>
          <w:rFonts w:cs="Times New Roman"/>
          <w:szCs w:val="28"/>
        </w:rPr>
        <w:t xml:space="preserve">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w:t>
      </w:r>
      <w:r w:rsidR="00976603">
        <w:rPr>
          <w:rFonts w:cs="Times New Roman"/>
          <w:szCs w:val="28"/>
        </w:rPr>
        <w:t>-</w:t>
      </w:r>
      <w:r w:rsidRPr="00511091">
        <w:rPr>
          <w:rFonts w:cs="Times New Roman"/>
          <w:szCs w:val="28"/>
        </w:rPr>
        <w:t xml:space="preserve">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66257BEA" w14:textId="221B4B05" w:rsidR="00511091" w:rsidRPr="007E0892" w:rsidRDefault="00511091" w:rsidP="0024681C">
      <w:pPr>
        <w:spacing w:before="100" w:beforeAutospacing="1" w:after="100" w:afterAutospacing="1" w:line="0" w:lineRule="atLeast"/>
        <w:ind w:firstLine="709"/>
        <w:jc w:val="both"/>
        <w:rPr>
          <w:rFonts w:cs="Times New Roman"/>
          <w:szCs w:val="28"/>
        </w:rPr>
      </w:pPr>
      <w:r w:rsidRPr="00511091">
        <w:rPr>
          <w:rFonts w:cs="Times New Roman"/>
          <w:szCs w:val="28"/>
        </w:rPr>
        <w:t xml:space="preserve">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w:t>
      </w:r>
      <w:r w:rsidR="00976603">
        <w:rPr>
          <w:rFonts w:cs="Times New Roman"/>
          <w:szCs w:val="28"/>
        </w:rPr>
        <w:t>-</w:t>
      </w:r>
      <w:r w:rsidRPr="00511091">
        <w:rPr>
          <w:rFonts w:cs="Times New Roman"/>
          <w:szCs w:val="28"/>
        </w:rPr>
        <w:t xml:space="preserve"> чем в Швейцарии и Финляндии, в 2,5 раза </w:t>
      </w:r>
      <w:r w:rsidR="00976603">
        <w:rPr>
          <w:rFonts w:cs="Times New Roman"/>
          <w:szCs w:val="28"/>
        </w:rPr>
        <w:t>-</w:t>
      </w:r>
      <w:r w:rsidRPr="00511091">
        <w:rPr>
          <w:rFonts w:cs="Times New Roman"/>
          <w:szCs w:val="28"/>
        </w:rPr>
        <w:t xml:space="preserve"> чем в Саудовской Аравии и Ираке, в 3 раза </w:t>
      </w:r>
      <w:r w:rsidR="00976603">
        <w:rPr>
          <w:rFonts w:cs="Times New Roman"/>
          <w:szCs w:val="28"/>
        </w:rPr>
        <w:t>-</w:t>
      </w:r>
      <w:r w:rsidRPr="00511091">
        <w:rPr>
          <w:rFonts w:cs="Times New Roman"/>
          <w:szCs w:val="28"/>
        </w:rPr>
        <w:t xml:space="preserve"> чем во Франции, Австрии или Германии, в 10 раз </w:t>
      </w:r>
      <w:r w:rsidR="00976603">
        <w:rPr>
          <w:rFonts w:cs="Times New Roman"/>
          <w:szCs w:val="28"/>
        </w:rPr>
        <w:t>-</w:t>
      </w:r>
      <w:r w:rsidRPr="00511091">
        <w:rPr>
          <w:rFonts w:cs="Times New Roman"/>
          <w:szCs w:val="28"/>
        </w:rPr>
        <w:t xml:space="preserve"> чем в России, и в 11 раз </w:t>
      </w:r>
      <w:r w:rsidR="00976603">
        <w:rPr>
          <w:rFonts w:cs="Times New Roman"/>
          <w:szCs w:val="28"/>
        </w:rPr>
        <w:t>-</w:t>
      </w:r>
      <w:r w:rsidR="007F799B">
        <w:rPr>
          <w:rFonts w:cs="Times New Roman"/>
          <w:szCs w:val="28"/>
        </w:rPr>
        <w:t xml:space="preserve"> чем в Беларуси [</w:t>
      </w:r>
      <w:r w:rsidR="007F799B">
        <w:rPr>
          <w:rFonts w:cs="Times New Roman"/>
          <w:szCs w:val="28"/>
        </w:rPr>
        <w:fldChar w:fldCharType="begin"/>
      </w:r>
      <w:r w:rsidR="007F799B">
        <w:rPr>
          <w:rFonts w:cs="Times New Roman"/>
          <w:szCs w:val="28"/>
        </w:rPr>
        <w:instrText xml:space="preserve"> REF _Ref197989556 \r \h </w:instrText>
      </w:r>
      <w:r w:rsidR="007F799B">
        <w:rPr>
          <w:rFonts w:cs="Times New Roman"/>
          <w:szCs w:val="28"/>
        </w:rPr>
      </w:r>
      <w:r w:rsidR="007F799B">
        <w:rPr>
          <w:rFonts w:cs="Times New Roman"/>
          <w:szCs w:val="28"/>
        </w:rPr>
        <w:fldChar w:fldCharType="separate"/>
      </w:r>
      <w:r w:rsidR="007F799B">
        <w:rPr>
          <w:rFonts w:cs="Times New Roman"/>
          <w:szCs w:val="28"/>
        </w:rPr>
        <w:t>104</w:t>
      </w:r>
      <w:r w:rsidR="007F799B">
        <w:rPr>
          <w:rFonts w:cs="Times New Roman"/>
          <w:szCs w:val="28"/>
        </w:rPr>
        <w:fldChar w:fldCharType="end"/>
      </w:r>
      <w:r w:rsidRPr="00511091">
        <w:rPr>
          <w:rFonts w:cs="Times New Roman"/>
          <w:szCs w:val="28"/>
        </w:rPr>
        <w:t>].</w:t>
      </w:r>
    </w:p>
    <w:p w14:paraId="470FA3AA" w14:textId="77777777" w:rsidR="00511091" w:rsidRPr="00511091" w:rsidRDefault="00511091" w:rsidP="0024681C">
      <w:pPr>
        <w:spacing w:before="100" w:beforeAutospacing="1" w:after="100" w:afterAutospacing="1" w:line="0" w:lineRule="atLeast"/>
        <w:ind w:firstLine="709"/>
        <w:jc w:val="both"/>
        <w:rPr>
          <w:rFonts w:cs="Times New Roman"/>
          <w:szCs w:val="28"/>
        </w:rPr>
      </w:pPr>
      <w:r w:rsidRPr="00511091">
        <w:rPr>
          <w:rFonts w:cs="Times New Roman"/>
          <w:szCs w:val="28"/>
        </w:rPr>
        <w:lastRenderedPageBreak/>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черный рынок.</w:t>
      </w:r>
    </w:p>
    <w:p w14:paraId="3E067A90" w14:textId="2B61FAC4" w:rsidR="00324930" w:rsidRPr="007F799B" w:rsidRDefault="00511091" w:rsidP="0024681C">
      <w:pPr>
        <w:spacing w:before="100" w:beforeAutospacing="1" w:after="100" w:afterAutospacing="1" w:line="0" w:lineRule="atLeast"/>
        <w:ind w:firstLine="709"/>
        <w:jc w:val="both"/>
        <w:rPr>
          <w:rFonts w:cs="Times New Roman"/>
          <w:b/>
          <w:szCs w:val="28"/>
        </w:rPr>
      </w:pPr>
      <w:r w:rsidRPr="00511091">
        <w:rPr>
          <w:rFonts w:cs="Times New Roman"/>
          <w:szCs w:val="28"/>
        </w:rPr>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w:t>
      </w:r>
      <w:r w:rsidR="007F799B" w:rsidRPr="007F799B">
        <w:rPr>
          <w:rFonts w:cs="Times New Roman"/>
          <w:szCs w:val="28"/>
        </w:rPr>
        <w:t>.[</w:t>
      </w:r>
      <w:r w:rsidR="007F799B">
        <w:rPr>
          <w:rFonts w:cs="Times New Roman"/>
          <w:szCs w:val="28"/>
        </w:rPr>
        <w:fldChar w:fldCharType="begin"/>
      </w:r>
      <w:r w:rsidR="007F799B">
        <w:rPr>
          <w:rFonts w:cs="Times New Roman"/>
          <w:szCs w:val="28"/>
        </w:rPr>
        <w:instrText xml:space="preserve"> REF _Ref197989681 \r \h </w:instrText>
      </w:r>
      <w:r w:rsidR="007F799B">
        <w:rPr>
          <w:rFonts w:cs="Times New Roman"/>
          <w:szCs w:val="28"/>
        </w:rPr>
      </w:r>
      <w:r w:rsidR="007F799B">
        <w:rPr>
          <w:rFonts w:cs="Times New Roman"/>
          <w:szCs w:val="28"/>
        </w:rPr>
        <w:fldChar w:fldCharType="separate"/>
      </w:r>
      <w:r w:rsidR="007F799B">
        <w:rPr>
          <w:rFonts w:cs="Times New Roman"/>
          <w:szCs w:val="28"/>
        </w:rPr>
        <w:t>105</w:t>
      </w:r>
      <w:r w:rsidR="007F799B">
        <w:rPr>
          <w:rFonts w:cs="Times New Roman"/>
          <w:szCs w:val="28"/>
        </w:rPr>
        <w:fldChar w:fldCharType="end"/>
      </w:r>
      <w:r w:rsidR="007F799B" w:rsidRPr="007F799B">
        <w:rPr>
          <w:rFonts w:cs="Times New Roman"/>
          <w:szCs w:val="28"/>
        </w:rPr>
        <w:t>]</w:t>
      </w:r>
    </w:p>
    <w:p w14:paraId="4EE56D32" w14:textId="36F49F5A" w:rsidR="00511091" w:rsidRPr="00C54661" w:rsidRDefault="00511091" w:rsidP="00BF5DC4">
      <w:pPr>
        <w:spacing w:before="100" w:beforeAutospacing="1" w:after="100" w:afterAutospacing="1" w:line="0" w:lineRule="atLeast"/>
        <w:ind w:firstLine="709"/>
        <w:jc w:val="both"/>
        <w:rPr>
          <w:rFonts w:cs="Times New Roman"/>
          <w:b/>
          <w:bCs/>
          <w:szCs w:val="28"/>
        </w:rPr>
      </w:pPr>
      <w:r w:rsidRPr="007F799B">
        <w:rPr>
          <w:rFonts w:ascii="Segoe UI" w:hAnsi="Segoe UI" w:cs="Segoe UI"/>
          <w:color w:val="404040"/>
        </w:rPr>
        <w:t xml:space="preserve"> </w:t>
      </w:r>
      <w:r w:rsidRPr="00511091">
        <w:rPr>
          <w:rFonts w:cs="Times New Roman"/>
          <w:szCs w:val="28"/>
        </w:rPr>
        <w:t xml:space="preserve">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w:t>
      </w:r>
      <w:r w:rsidR="00976603">
        <w:rPr>
          <w:rFonts w:cs="Times New Roman"/>
          <w:szCs w:val="28"/>
        </w:rPr>
        <w:t>-</w:t>
      </w:r>
      <w:r w:rsidRPr="00511091">
        <w:rPr>
          <w:rFonts w:cs="Times New Roman"/>
          <w:szCs w:val="28"/>
        </w:rPr>
        <w:t xml:space="preserve"> больше, чем всё население страны (323 млн человек). Гражданские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w:t>
      </w:r>
      <w:r w:rsidR="00BA0B02">
        <w:rPr>
          <w:rFonts w:cs="Times New Roman"/>
          <w:szCs w:val="28"/>
        </w:rPr>
        <w:t xml:space="preserve"> </w:t>
      </w:r>
      <w:r w:rsidRPr="00511091">
        <w:rPr>
          <w:rFonts w:cs="Times New Roman"/>
          <w:szCs w:val="28"/>
        </w:rPr>
        <w:t xml:space="preserve">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w:t>
      </w:r>
      <w:r w:rsidR="00976603">
        <w:rPr>
          <w:rFonts w:cs="Times New Roman"/>
          <w:szCs w:val="28"/>
        </w:rPr>
        <w:t>-</w:t>
      </w:r>
      <w:r w:rsidRPr="00511091">
        <w:rPr>
          <w:rFonts w:cs="Times New Roman"/>
          <w:szCs w:val="28"/>
        </w:rPr>
        <w:t xml:space="preserve"> белый мужчина средних или старших лет, живущий в глубинке и обладающий сразу </w:t>
      </w:r>
      <w:r w:rsidR="004E493A">
        <w:rPr>
          <w:rFonts w:cs="Times New Roman"/>
          <w:szCs w:val="28"/>
        </w:rPr>
        <w:t>несколькими единицами оружия</w:t>
      </w:r>
      <w:r w:rsidRPr="00511091">
        <w:rPr>
          <w:rFonts w:cs="Times New Roman"/>
          <w:szCs w:val="28"/>
        </w:rPr>
        <w:t>.</w:t>
      </w:r>
      <w:r w:rsidR="00E41581" w:rsidRPr="00E41581">
        <w:rPr>
          <w:rFonts w:cs="Times New Roman"/>
          <w:szCs w:val="28"/>
        </w:rPr>
        <w:t>[</w:t>
      </w:r>
      <w:r w:rsidR="00E41581">
        <w:rPr>
          <w:rFonts w:cs="Times New Roman"/>
          <w:szCs w:val="28"/>
        </w:rPr>
        <w:fldChar w:fldCharType="begin"/>
      </w:r>
      <w:r w:rsidR="00E41581">
        <w:rPr>
          <w:rFonts w:cs="Times New Roman"/>
          <w:szCs w:val="28"/>
        </w:rPr>
        <w:instrText xml:space="preserve"> REF _Ref198069951 \r \h </w:instrText>
      </w:r>
      <w:r w:rsidR="00E41581">
        <w:rPr>
          <w:rFonts w:cs="Times New Roman"/>
          <w:szCs w:val="28"/>
        </w:rPr>
      </w:r>
      <w:r w:rsidR="00E41581">
        <w:rPr>
          <w:rFonts w:cs="Times New Roman"/>
          <w:szCs w:val="28"/>
        </w:rPr>
        <w:fldChar w:fldCharType="separate"/>
      </w:r>
      <w:r w:rsidR="00E41581">
        <w:rPr>
          <w:rFonts w:cs="Times New Roman"/>
          <w:szCs w:val="28"/>
        </w:rPr>
        <w:t>106</w:t>
      </w:r>
      <w:r w:rsidR="00E41581">
        <w:rPr>
          <w:rFonts w:cs="Times New Roman"/>
          <w:szCs w:val="28"/>
        </w:rPr>
        <w:fldChar w:fldCharType="end"/>
      </w:r>
      <w:r w:rsidR="00E41581" w:rsidRPr="00E41581">
        <w:rPr>
          <w:rFonts w:cs="Times New Roman"/>
          <w:szCs w:val="28"/>
        </w:rPr>
        <w:t>]</w:t>
      </w:r>
    </w:p>
    <w:p w14:paraId="529AFBA4" w14:textId="298F09DB" w:rsidR="00A34A3E" w:rsidRDefault="00A34A3E" w:rsidP="0024681C">
      <w:pPr>
        <w:spacing w:before="100" w:beforeAutospacing="1" w:after="100" w:afterAutospacing="1" w:line="0" w:lineRule="atLeast"/>
        <w:ind w:firstLine="709"/>
        <w:jc w:val="both"/>
        <w:rPr>
          <w:rFonts w:cs="Times New Roman"/>
          <w:szCs w:val="28"/>
        </w:rPr>
      </w:pPr>
      <w:r w:rsidRPr="00A34A3E">
        <w:rPr>
          <w:rFonts w:cs="Times New Roman"/>
          <w:szCs w:val="28"/>
        </w:rPr>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массовых убийств 2015 г. – 9 человек в церкви г. Чарльстон в Северной Каролине и 14 человек в общественном центре в Сан Бернандино в Калифорнии. В</w:t>
      </w:r>
      <w:r w:rsidRPr="00981FD5">
        <w:rPr>
          <w:rFonts w:cs="Times New Roman"/>
          <w:szCs w:val="28"/>
        </w:rPr>
        <w:t xml:space="preserve">  </w:t>
      </w:r>
      <w:r w:rsidRPr="00A34A3E">
        <w:rPr>
          <w:rFonts w:cs="Times New Roman"/>
          <w:szCs w:val="28"/>
        </w:rPr>
        <w:t>январе</w:t>
      </w:r>
      <w:r w:rsidRPr="00981FD5">
        <w:rPr>
          <w:rFonts w:cs="Times New Roman"/>
          <w:szCs w:val="28"/>
        </w:rPr>
        <w:t xml:space="preserve"> 2016 </w:t>
      </w:r>
      <w:r w:rsidRPr="00A34A3E">
        <w:rPr>
          <w:rFonts w:cs="Times New Roman"/>
          <w:szCs w:val="28"/>
        </w:rPr>
        <w:t>г</w:t>
      </w:r>
      <w:r w:rsidRPr="00981FD5">
        <w:rPr>
          <w:rFonts w:cs="Times New Roman"/>
          <w:szCs w:val="28"/>
        </w:rPr>
        <w:t xml:space="preserve">.,  </w:t>
      </w:r>
      <w:r w:rsidRPr="00A34A3E">
        <w:rPr>
          <w:rFonts w:cs="Times New Roman"/>
          <w:szCs w:val="28"/>
        </w:rPr>
        <w:t>доля</w:t>
      </w:r>
      <w:r w:rsidRPr="00981FD5">
        <w:rPr>
          <w:rFonts w:cs="Times New Roman"/>
          <w:szCs w:val="28"/>
        </w:rPr>
        <w:t xml:space="preserve"> </w:t>
      </w:r>
      <w:r w:rsidRPr="00A34A3E">
        <w:rPr>
          <w:rFonts w:cs="Times New Roman"/>
          <w:szCs w:val="28"/>
        </w:rPr>
        <w:t>недовольных</w:t>
      </w:r>
      <w:r w:rsidRPr="00981FD5">
        <w:rPr>
          <w:rFonts w:cs="Times New Roman"/>
          <w:szCs w:val="28"/>
        </w:rPr>
        <w:t xml:space="preserve"> </w:t>
      </w:r>
      <w:r w:rsidRPr="00A34A3E">
        <w:rPr>
          <w:rFonts w:cs="Times New Roman"/>
          <w:szCs w:val="28"/>
        </w:rPr>
        <w:t>американцев</w:t>
      </w:r>
      <w:r w:rsidRPr="00981FD5">
        <w:rPr>
          <w:rFonts w:cs="Times New Roman"/>
          <w:szCs w:val="28"/>
        </w:rPr>
        <w:t xml:space="preserve"> </w:t>
      </w:r>
      <w:r w:rsidRPr="00A34A3E">
        <w:rPr>
          <w:rFonts w:cs="Times New Roman"/>
          <w:szCs w:val="28"/>
        </w:rPr>
        <w:t>достигла</w:t>
      </w:r>
      <w:r w:rsidR="00E41581" w:rsidRPr="00981FD5">
        <w:rPr>
          <w:rFonts w:cs="Times New Roman"/>
          <w:szCs w:val="28"/>
        </w:rPr>
        <w:t xml:space="preserve"> 62%</w:t>
      </w:r>
      <w:r w:rsidRPr="00981FD5">
        <w:rPr>
          <w:rFonts w:cs="Times New Roman"/>
          <w:szCs w:val="28"/>
        </w:rPr>
        <w:t>.</w:t>
      </w:r>
      <w:r w:rsidR="00E41581" w:rsidRPr="00981FD5">
        <w:rPr>
          <w:rFonts w:cs="Times New Roman"/>
          <w:szCs w:val="28"/>
        </w:rPr>
        <w:t>[</w:t>
      </w:r>
      <w:r w:rsidR="00981FD5">
        <w:rPr>
          <w:rFonts w:cs="Times New Roman"/>
          <w:szCs w:val="28"/>
          <w:lang w:val="en-US"/>
        </w:rPr>
        <w:fldChar w:fldCharType="begin"/>
      </w:r>
      <w:r w:rsidR="00981FD5" w:rsidRPr="00981FD5">
        <w:rPr>
          <w:rFonts w:cs="Times New Roman"/>
          <w:szCs w:val="28"/>
        </w:rPr>
        <w:instrText xml:space="preserve"> </w:instrText>
      </w:r>
      <w:r w:rsidR="00981FD5">
        <w:rPr>
          <w:rFonts w:cs="Times New Roman"/>
          <w:szCs w:val="28"/>
          <w:lang w:val="en-US"/>
        </w:rPr>
        <w:instrText>REF</w:instrText>
      </w:r>
      <w:r w:rsidR="00981FD5" w:rsidRPr="00981FD5">
        <w:rPr>
          <w:rFonts w:cs="Times New Roman"/>
          <w:szCs w:val="28"/>
        </w:rPr>
        <w:instrText xml:space="preserve"> _</w:instrText>
      </w:r>
      <w:r w:rsidR="00981FD5">
        <w:rPr>
          <w:rFonts w:cs="Times New Roman"/>
          <w:szCs w:val="28"/>
          <w:lang w:val="en-US"/>
        </w:rPr>
        <w:instrText>Ref</w:instrText>
      </w:r>
      <w:r w:rsidR="00981FD5" w:rsidRPr="00981FD5">
        <w:rPr>
          <w:rFonts w:cs="Times New Roman"/>
          <w:szCs w:val="28"/>
        </w:rPr>
        <w:instrText>198071934 \</w:instrText>
      </w:r>
      <w:r w:rsidR="00981FD5">
        <w:rPr>
          <w:rFonts w:cs="Times New Roman"/>
          <w:szCs w:val="28"/>
          <w:lang w:val="en-US"/>
        </w:rPr>
        <w:instrText>r</w:instrText>
      </w:r>
      <w:r w:rsidR="00981FD5" w:rsidRPr="00981FD5">
        <w:rPr>
          <w:rFonts w:cs="Times New Roman"/>
          <w:szCs w:val="28"/>
        </w:rPr>
        <w:instrText xml:space="preserve"> \</w:instrText>
      </w:r>
      <w:r w:rsidR="00981FD5">
        <w:rPr>
          <w:rFonts w:cs="Times New Roman"/>
          <w:szCs w:val="28"/>
          <w:lang w:val="en-US"/>
        </w:rPr>
        <w:instrText>h</w:instrText>
      </w:r>
      <w:r w:rsidR="00981FD5" w:rsidRPr="00981FD5">
        <w:rPr>
          <w:rFonts w:cs="Times New Roman"/>
          <w:szCs w:val="28"/>
        </w:rPr>
        <w:instrText xml:space="preserve"> </w:instrText>
      </w:r>
      <w:r w:rsidR="00981FD5">
        <w:rPr>
          <w:rFonts w:cs="Times New Roman"/>
          <w:szCs w:val="28"/>
          <w:lang w:val="en-US"/>
        </w:rPr>
      </w:r>
      <w:r w:rsidR="00981FD5">
        <w:rPr>
          <w:rFonts w:cs="Times New Roman"/>
          <w:szCs w:val="28"/>
          <w:lang w:val="en-US"/>
        </w:rPr>
        <w:fldChar w:fldCharType="separate"/>
      </w:r>
      <w:r w:rsidR="00981FD5" w:rsidRPr="00981FD5">
        <w:rPr>
          <w:rFonts w:cs="Times New Roman"/>
          <w:szCs w:val="28"/>
        </w:rPr>
        <w:t>108</w:t>
      </w:r>
      <w:r w:rsidR="00981FD5">
        <w:rPr>
          <w:rFonts w:cs="Times New Roman"/>
          <w:szCs w:val="28"/>
          <w:lang w:val="en-US"/>
        </w:rPr>
        <w:fldChar w:fldCharType="end"/>
      </w:r>
      <w:r w:rsidR="00E41581" w:rsidRPr="00981FD5">
        <w:rPr>
          <w:rFonts w:cs="Times New Roman"/>
          <w:szCs w:val="28"/>
        </w:rPr>
        <w:t>]</w:t>
      </w:r>
      <w:r w:rsidRPr="00981FD5">
        <w:rPr>
          <w:rFonts w:cs="Times New Roman"/>
          <w:szCs w:val="28"/>
        </w:rPr>
        <w:t xml:space="preserve"> </w:t>
      </w:r>
      <w:r w:rsidRPr="00A34A3E">
        <w:rPr>
          <w:rFonts w:cs="Times New Roman"/>
          <w:szCs w:val="28"/>
        </w:rPr>
        <w:t>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w:t>
      </w:r>
      <w:r w:rsidR="00D815D4" w:rsidRPr="00D815D4">
        <w:rPr>
          <w:rFonts w:cs="Times New Roman"/>
          <w:szCs w:val="28"/>
        </w:rPr>
        <w:t>[</w:t>
      </w:r>
      <w:r w:rsidR="00D815D4">
        <w:rPr>
          <w:rFonts w:cs="Times New Roman"/>
          <w:szCs w:val="28"/>
        </w:rPr>
        <w:fldChar w:fldCharType="begin"/>
      </w:r>
      <w:r w:rsidR="00D815D4">
        <w:rPr>
          <w:rFonts w:cs="Times New Roman"/>
          <w:szCs w:val="28"/>
        </w:rPr>
        <w:instrText xml:space="preserve"> REF _Ref198074062 \r \h </w:instrText>
      </w:r>
      <w:r w:rsidR="00D815D4">
        <w:rPr>
          <w:rFonts w:cs="Times New Roman"/>
          <w:szCs w:val="28"/>
        </w:rPr>
      </w:r>
      <w:r w:rsidR="00D815D4">
        <w:rPr>
          <w:rFonts w:cs="Times New Roman"/>
          <w:szCs w:val="28"/>
        </w:rPr>
        <w:fldChar w:fldCharType="separate"/>
      </w:r>
      <w:r w:rsidR="00D815D4">
        <w:rPr>
          <w:rFonts w:cs="Times New Roman"/>
          <w:szCs w:val="28"/>
        </w:rPr>
        <w:t>109</w:t>
      </w:r>
      <w:r w:rsidR="00D815D4">
        <w:rPr>
          <w:rFonts w:cs="Times New Roman"/>
          <w:szCs w:val="28"/>
        </w:rPr>
        <w:fldChar w:fldCharType="end"/>
      </w:r>
      <w:r w:rsidR="00D815D4" w:rsidRPr="00D815D4">
        <w:rPr>
          <w:rFonts w:cs="Times New Roman"/>
          <w:szCs w:val="28"/>
        </w:rPr>
        <w:t>]</w:t>
      </w:r>
      <w:r w:rsidRPr="00A34A3E">
        <w:rPr>
          <w:rFonts w:cs="Times New Roman"/>
          <w:szCs w:val="28"/>
        </w:rPr>
        <w:t xml:space="preserve"> Весьма ограниченные  меры встретили сопротивления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w:t>
      </w:r>
      <w:r w:rsidRPr="00A34A3E">
        <w:rPr>
          <w:rFonts w:cs="Times New Roman"/>
          <w:szCs w:val="28"/>
        </w:rPr>
        <w:lastRenderedPageBreak/>
        <w:t>Трамп, но и Х. Клинтон подтвердили свою приверженность второй поправке Конституции.</w:t>
      </w:r>
    </w:p>
    <w:p w14:paraId="6AD18442" w14:textId="6C80702C" w:rsidR="0038556A" w:rsidRPr="00C54661" w:rsidRDefault="000F7E6E" w:rsidP="0038556A">
      <w:pPr>
        <w:spacing w:before="100" w:beforeAutospacing="1" w:after="100" w:afterAutospacing="1" w:line="0" w:lineRule="atLeast"/>
        <w:ind w:firstLine="709"/>
        <w:jc w:val="both"/>
        <w:rPr>
          <w:rFonts w:cs="Times New Roman"/>
          <w:szCs w:val="28"/>
        </w:rPr>
      </w:pPr>
      <w:r>
        <w:rPr>
          <w:rFonts w:cs="Times New Roman"/>
          <w:szCs w:val="28"/>
        </w:rPr>
        <w:t>В 2022 г</w:t>
      </w:r>
      <w:r w:rsidR="008C36D0">
        <w:rPr>
          <w:rFonts w:cs="Times New Roman"/>
          <w:szCs w:val="28"/>
        </w:rPr>
        <w:t xml:space="preserve">оду </w:t>
      </w:r>
      <w:r w:rsidR="0090058A">
        <w:rPr>
          <w:rFonts w:cs="Times New Roman"/>
          <w:szCs w:val="28"/>
        </w:rPr>
        <w:t>все-таки</w:t>
      </w:r>
      <w:r w:rsidR="00A64465">
        <w:rPr>
          <w:rFonts w:cs="Times New Roman"/>
          <w:szCs w:val="28"/>
        </w:rPr>
        <w:t xml:space="preserve"> удалось</w:t>
      </w:r>
      <w:r w:rsidR="00D0533C">
        <w:rPr>
          <w:rFonts w:cs="Times New Roman"/>
          <w:szCs w:val="28"/>
        </w:rPr>
        <w:t xml:space="preserve"> достичь </w:t>
      </w:r>
      <w:r w:rsidR="00A64465">
        <w:rPr>
          <w:rFonts w:cs="Times New Roman"/>
          <w:szCs w:val="28"/>
        </w:rPr>
        <w:t>определённого</w:t>
      </w:r>
      <w:r w:rsidR="00862394">
        <w:rPr>
          <w:rFonts w:cs="Times New Roman"/>
          <w:szCs w:val="28"/>
        </w:rPr>
        <w:t xml:space="preserve"> успеха.</w:t>
      </w:r>
      <w:r w:rsidR="0038556A">
        <w:rPr>
          <w:rFonts w:cs="Times New Roman"/>
          <w:szCs w:val="28"/>
        </w:rPr>
        <w:t xml:space="preserve"> Был принят</w:t>
      </w:r>
      <w:r w:rsidR="0038556A" w:rsidRPr="0038556A">
        <w:t xml:space="preserve"> </w:t>
      </w:r>
      <w:r w:rsidR="0038556A" w:rsidRPr="0038556A">
        <w:rPr>
          <w:rFonts w:cs="Times New Roman"/>
          <w:szCs w:val="28"/>
        </w:rPr>
        <w:t>«Закон о бе</w:t>
      </w:r>
      <w:r w:rsidR="0038556A">
        <w:rPr>
          <w:rFonts w:cs="Times New Roman"/>
          <w:szCs w:val="28"/>
        </w:rPr>
        <w:t xml:space="preserve">зопасных сообществах 2022 года”. Данный </w:t>
      </w:r>
      <w:r w:rsidR="0038556A" w:rsidRPr="0038556A">
        <w:rPr>
          <w:rFonts w:cs="Times New Roman"/>
          <w:szCs w:val="28"/>
        </w:rPr>
        <w:t>закон появился в ответ на несколько громких массовых расстрелов, в том числе в Ювалде, штат Техас, и Буффало, штат Нью-Йорк, что представляет собой самые существенные новые ограничения на оружие, принятые Конгрессом за почти три десятилетия.</w:t>
      </w:r>
      <w:r w:rsidR="0090058A" w:rsidRPr="0090058A">
        <w:rPr>
          <w:rFonts w:cs="Times New Roman"/>
          <w:szCs w:val="28"/>
        </w:rPr>
        <w:t>[</w:t>
      </w:r>
      <w:r w:rsidR="0090058A">
        <w:rPr>
          <w:rFonts w:cs="Times New Roman"/>
          <w:szCs w:val="28"/>
        </w:rPr>
        <w:fldChar w:fldCharType="begin"/>
      </w:r>
      <w:r w:rsidR="0090058A">
        <w:rPr>
          <w:rFonts w:cs="Times New Roman"/>
          <w:szCs w:val="28"/>
        </w:rPr>
        <w:instrText xml:space="preserve"> REF _Ref197822658 \r \h </w:instrText>
      </w:r>
      <w:r w:rsidR="0090058A">
        <w:rPr>
          <w:rFonts w:cs="Times New Roman"/>
          <w:szCs w:val="28"/>
        </w:rPr>
      </w:r>
      <w:r w:rsidR="0090058A">
        <w:rPr>
          <w:rFonts w:cs="Times New Roman"/>
          <w:szCs w:val="28"/>
        </w:rPr>
        <w:fldChar w:fldCharType="separate"/>
      </w:r>
      <w:r w:rsidR="0090058A">
        <w:rPr>
          <w:rFonts w:cs="Times New Roman"/>
          <w:szCs w:val="28"/>
        </w:rPr>
        <w:t>89</w:t>
      </w:r>
      <w:r w:rsidR="0090058A">
        <w:rPr>
          <w:rFonts w:cs="Times New Roman"/>
          <w:szCs w:val="28"/>
        </w:rPr>
        <w:fldChar w:fldCharType="end"/>
      </w:r>
      <w:r w:rsidR="0090058A" w:rsidRPr="00C54661">
        <w:rPr>
          <w:rFonts w:cs="Times New Roman"/>
          <w:szCs w:val="28"/>
        </w:rPr>
        <w:t>]</w:t>
      </w:r>
    </w:p>
    <w:p w14:paraId="02CBC72D" w14:textId="751E77CB" w:rsidR="0038556A" w:rsidRPr="00C54661" w:rsidRDefault="0038556A" w:rsidP="0038556A">
      <w:pPr>
        <w:spacing w:before="100" w:beforeAutospacing="1" w:after="100" w:afterAutospacing="1" w:line="0" w:lineRule="atLeast"/>
        <w:ind w:firstLine="709"/>
        <w:jc w:val="both"/>
        <w:rPr>
          <w:rFonts w:cs="Times New Roman"/>
          <w:szCs w:val="28"/>
        </w:rPr>
      </w:pPr>
      <w:r w:rsidRPr="0038556A">
        <w:rPr>
          <w:rFonts w:cs="Times New Roman"/>
          <w:szCs w:val="28"/>
        </w:rPr>
        <w:t xml:space="preserve">Ключевые положения Закона о безопасных сообществах двухпартийной партии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w:t>
      </w:r>
      <w:r w:rsidR="009C2042">
        <w:rPr>
          <w:rFonts w:cs="Times New Roman"/>
          <w:szCs w:val="28"/>
        </w:rPr>
        <w:t>поощрения внедрения и применение законов</w:t>
      </w:r>
      <w:r w:rsidRPr="0038556A">
        <w:rPr>
          <w:rFonts w:cs="Times New Roman"/>
          <w:szCs w:val="28"/>
        </w:rPr>
        <w:t xml:space="preserve"> «красного флага», также известными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w:t>
      </w:r>
      <w:r w:rsidR="0090058A" w:rsidRPr="0090058A">
        <w:rPr>
          <w:rFonts w:cs="Times New Roman"/>
          <w:szCs w:val="28"/>
        </w:rPr>
        <w:t>[</w:t>
      </w:r>
      <w:r w:rsidR="0090058A">
        <w:rPr>
          <w:rFonts w:cs="Times New Roman"/>
          <w:szCs w:val="28"/>
          <w:lang w:val="en-US"/>
        </w:rPr>
        <w:fldChar w:fldCharType="begin"/>
      </w:r>
      <w:r w:rsidR="0090058A" w:rsidRPr="0090058A">
        <w:rPr>
          <w:rFonts w:cs="Times New Roman"/>
          <w:szCs w:val="28"/>
        </w:rPr>
        <w:instrText xml:space="preserve"> </w:instrText>
      </w:r>
      <w:r w:rsidR="0090058A">
        <w:rPr>
          <w:rFonts w:cs="Times New Roman"/>
          <w:szCs w:val="28"/>
          <w:lang w:val="en-US"/>
        </w:rPr>
        <w:instrText>REF</w:instrText>
      </w:r>
      <w:r w:rsidR="0090058A" w:rsidRPr="0090058A">
        <w:rPr>
          <w:rFonts w:cs="Times New Roman"/>
          <w:szCs w:val="28"/>
        </w:rPr>
        <w:instrText xml:space="preserve"> _</w:instrText>
      </w:r>
      <w:r w:rsidR="0090058A">
        <w:rPr>
          <w:rFonts w:cs="Times New Roman"/>
          <w:szCs w:val="28"/>
          <w:lang w:val="en-US"/>
        </w:rPr>
        <w:instrText>Ref</w:instrText>
      </w:r>
      <w:r w:rsidR="0090058A" w:rsidRPr="0090058A">
        <w:rPr>
          <w:rFonts w:cs="Times New Roman"/>
          <w:szCs w:val="28"/>
        </w:rPr>
        <w:instrText>197822658 \</w:instrText>
      </w:r>
      <w:r w:rsidR="0090058A">
        <w:rPr>
          <w:rFonts w:cs="Times New Roman"/>
          <w:szCs w:val="28"/>
          <w:lang w:val="en-US"/>
        </w:rPr>
        <w:instrText>r</w:instrText>
      </w:r>
      <w:r w:rsidR="0090058A" w:rsidRPr="0090058A">
        <w:rPr>
          <w:rFonts w:cs="Times New Roman"/>
          <w:szCs w:val="28"/>
        </w:rPr>
        <w:instrText xml:space="preserve"> \</w:instrText>
      </w:r>
      <w:r w:rsidR="0090058A">
        <w:rPr>
          <w:rFonts w:cs="Times New Roman"/>
          <w:szCs w:val="28"/>
          <w:lang w:val="en-US"/>
        </w:rPr>
        <w:instrText>h</w:instrText>
      </w:r>
      <w:r w:rsidR="0090058A" w:rsidRPr="0090058A">
        <w:rPr>
          <w:rFonts w:cs="Times New Roman"/>
          <w:szCs w:val="28"/>
        </w:rPr>
        <w:instrText xml:space="preserve"> </w:instrText>
      </w:r>
      <w:r w:rsidR="0090058A">
        <w:rPr>
          <w:rFonts w:cs="Times New Roman"/>
          <w:szCs w:val="28"/>
          <w:lang w:val="en-US"/>
        </w:rPr>
      </w:r>
      <w:r w:rsidR="0090058A">
        <w:rPr>
          <w:rFonts w:cs="Times New Roman"/>
          <w:szCs w:val="28"/>
          <w:lang w:val="en-US"/>
        </w:rPr>
        <w:fldChar w:fldCharType="separate"/>
      </w:r>
      <w:r w:rsidR="0090058A" w:rsidRPr="00C54661">
        <w:rPr>
          <w:rFonts w:cs="Times New Roman"/>
          <w:szCs w:val="28"/>
        </w:rPr>
        <w:t>89</w:t>
      </w:r>
      <w:r w:rsidR="0090058A">
        <w:rPr>
          <w:rFonts w:cs="Times New Roman"/>
          <w:szCs w:val="28"/>
          <w:lang w:val="en-US"/>
        </w:rPr>
        <w:fldChar w:fldCharType="end"/>
      </w:r>
      <w:r w:rsidR="0090058A" w:rsidRPr="00C54661">
        <w:rPr>
          <w:rFonts w:cs="Times New Roman"/>
          <w:szCs w:val="28"/>
        </w:rPr>
        <w:t>]</w:t>
      </w:r>
    </w:p>
    <w:p w14:paraId="5EA4ABBD" w14:textId="36A11F31" w:rsidR="0038556A" w:rsidRPr="000254C9" w:rsidRDefault="009C2042" w:rsidP="0038556A">
      <w:pPr>
        <w:spacing w:before="100" w:beforeAutospacing="1" w:after="100" w:afterAutospacing="1" w:line="0" w:lineRule="atLeast"/>
        <w:ind w:firstLine="709"/>
        <w:jc w:val="both"/>
        <w:rPr>
          <w:rFonts w:cs="Times New Roman"/>
          <w:szCs w:val="28"/>
        </w:rPr>
      </w:pPr>
      <w:r>
        <w:rPr>
          <w:rFonts w:cs="Times New Roman"/>
          <w:szCs w:val="28"/>
        </w:rPr>
        <w:t>Важнейшим элементом</w:t>
      </w:r>
      <w:r w:rsidR="0038556A" w:rsidRPr="0038556A">
        <w:rPr>
          <w:rFonts w:cs="Times New Roman"/>
          <w:szCs w:val="28"/>
        </w:rPr>
        <w:t xml:space="preserve">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налагая более строгие наказания. Он также разъясняет, кто «занимается бизнесом» по продаже огнестрельного оружия, тем самым требуя от большего </w:t>
      </w:r>
      <w:r>
        <w:rPr>
          <w:rFonts w:cs="Times New Roman"/>
          <w:szCs w:val="28"/>
        </w:rPr>
        <w:t>числа продавцов получать федеральную</w:t>
      </w:r>
      <w:r w:rsidR="0038556A" w:rsidRPr="0038556A">
        <w:rPr>
          <w:rFonts w:cs="Times New Roman"/>
          <w:szCs w:val="28"/>
        </w:rPr>
        <w:t xml:space="preserve"> ли</w:t>
      </w:r>
      <w:r>
        <w:rPr>
          <w:rFonts w:cs="Times New Roman"/>
          <w:szCs w:val="28"/>
        </w:rPr>
        <w:t>цензию</w:t>
      </w:r>
      <w:r w:rsidR="0038556A" w:rsidRPr="0038556A">
        <w:rPr>
          <w:rFonts w:cs="Times New Roman"/>
          <w:szCs w:val="28"/>
        </w:rPr>
        <w:t xml:space="preserve"> </w:t>
      </w:r>
      <w:r>
        <w:rPr>
          <w:rFonts w:cs="Times New Roman"/>
          <w:szCs w:val="28"/>
        </w:rPr>
        <w:t xml:space="preserve">для </w:t>
      </w:r>
      <w:r w:rsidR="0038556A" w:rsidRPr="0038556A">
        <w:rPr>
          <w:rFonts w:cs="Times New Roman"/>
          <w:szCs w:val="28"/>
        </w:rPr>
        <w:t>огнестрельного оружия (FFL) и проводить проверки биографических данных.</w:t>
      </w:r>
      <w:r w:rsidR="000254C9" w:rsidRPr="000254C9">
        <w:rPr>
          <w:rFonts w:cs="Times New Roman"/>
          <w:szCs w:val="28"/>
        </w:rPr>
        <w:t>[</w:t>
      </w:r>
      <w:r w:rsidR="000254C9">
        <w:rPr>
          <w:rFonts w:cs="Times New Roman"/>
          <w:szCs w:val="28"/>
          <w:lang w:val="en-US"/>
        </w:rPr>
        <w:fldChar w:fldCharType="begin"/>
      </w:r>
      <w:r w:rsidR="000254C9" w:rsidRPr="000254C9">
        <w:rPr>
          <w:rFonts w:cs="Times New Roman"/>
          <w:szCs w:val="28"/>
        </w:rPr>
        <w:instrText xml:space="preserve"> </w:instrText>
      </w:r>
      <w:r w:rsidR="000254C9">
        <w:rPr>
          <w:rFonts w:cs="Times New Roman"/>
          <w:szCs w:val="28"/>
          <w:lang w:val="en-US"/>
        </w:rPr>
        <w:instrText>REF</w:instrText>
      </w:r>
      <w:r w:rsidR="000254C9" w:rsidRPr="000254C9">
        <w:rPr>
          <w:rFonts w:cs="Times New Roman"/>
          <w:szCs w:val="28"/>
        </w:rPr>
        <w:instrText xml:space="preserve"> _</w:instrText>
      </w:r>
      <w:r w:rsidR="000254C9">
        <w:rPr>
          <w:rFonts w:cs="Times New Roman"/>
          <w:szCs w:val="28"/>
          <w:lang w:val="en-US"/>
        </w:rPr>
        <w:instrText>Ref</w:instrText>
      </w:r>
      <w:r w:rsidR="000254C9" w:rsidRPr="000254C9">
        <w:rPr>
          <w:rFonts w:cs="Times New Roman"/>
          <w:szCs w:val="28"/>
        </w:rPr>
        <w:instrText>197822658 \</w:instrText>
      </w:r>
      <w:r w:rsidR="000254C9">
        <w:rPr>
          <w:rFonts w:cs="Times New Roman"/>
          <w:szCs w:val="28"/>
          <w:lang w:val="en-US"/>
        </w:rPr>
        <w:instrText>r</w:instrText>
      </w:r>
      <w:r w:rsidR="000254C9" w:rsidRPr="000254C9">
        <w:rPr>
          <w:rFonts w:cs="Times New Roman"/>
          <w:szCs w:val="28"/>
        </w:rPr>
        <w:instrText xml:space="preserve"> \</w:instrText>
      </w:r>
      <w:r w:rsidR="000254C9">
        <w:rPr>
          <w:rFonts w:cs="Times New Roman"/>
          <w:szCs w:val="28"/>
          <w:lang w:val="en-US"/>
        </w:rPr>
        <w:instrText>h</w:instrText>
      </w:r>
      <w:r w:rsidR="000254C9" w:rsidRPr="000254C9">
        <w:rPr>
          <w:rFonts w:cs="Times New Roman"/>
          <w:szCs w:val="28"/>
        </w:rPr>
        <w:instrText xml:space="preserve"> </w:instrText>
      </w:r>
      <w:r w:rsidR="000254C9">
        <w:rPr>
          <w:rFonts w:cs="Times New Roman"/>
          <w:szCs w:val="28"/>
          <w:lang w:val="en-US"/>
        </w:rPr>
      </w:r>
      <w:r w:rsidR="000254C9">
        <w:rPr>
          <w:rFonts w:cs="Times New Roman"/>
          <w:szCs w:val="28"/>
          <w:lang w:val="en-US"/>
        </w:rPr>
        <w:fldChar w:fldCharType="separate"/>
      </w:r>
      <w:r w:rsidR="000254C9" w:rsidRPr="000254C9">
        <w:rPr>
          <w:rFonts w:cs="Times New Roman"/>
          <w:szCs w:val="28"/>
        </w:rPr>
        <w:t>89</w:t>
      </w:r>
      <w:r w:rsidR="000254C9">
        <w:rPr>
          <w:rFonts w:cs="Times New Roman"/>
          <w:szCs w:val="28"/>
          <w:lang w:val="en-US"/>
        </w:rPr>
        <w:fldChar w:fldCharType="end"/>
      </w:r>
      <w:r w:rsidR="000254C9" w:rsidRPr="000254C9">
        <w:rPr>
          <w:rFonts w:cs="Times New Roman"/>
          <w:szCs w:val="28"/>
        </w:rPr>
        <w:t>]</w:t>
      </w:r>
    </w:p>
    <w:p w14:paraId="4B141097" w14:textId="4E6A17F4" w:rsidR="0081782A" w:rsidRDefault="0038556A" w:rsidP="0038556A">
      <w:pPr>
        <w:spacing w:before="100" w:beforeAutospacing="1" w:after="100" w:afterAutospacing="1" w:line="0" w:lineRule="atLeast"/>
        <w:ind w:firstLine="709"/>
        <w:jc w:val="both"/>
        <w:rPr>
          <w:rFonts w:cs="Times New Roman"/>
          <w:szCs w:val="28"/>
        </w:rPr>
      </w:pPr>
      <w:r w:rsidRPr="0038556A">
        <w:rPr>
          <w:rFonts w:cs="Times New Roman"/>
          <w:szCs w:val="28"/>
        </w:rPr>
        <w:lastRenderedPageBreak/>
        <w:t>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w:t>
      </w:r>
      <w:r w:rsidR="000254C9" w:rsidRPr="000254C9">
        <w:rPr>
          <w:rFonts w:cs="Times New Roman"/>
          <w:szCs w:val="28"/>
        </w:rPr>
        <w:t>[</w:t>
      </w:r>
      <w:r w:rsidR="000254C9">
        <w:rPr>
          <w:rFonts w:cs="Times New Roman"/>
          <w:szCs w:val="28"/>
          <w:lang w:val="en-US"/>
        </w:rPr>
        <w:fldChar w:fldCharType="begin"/>
      </w:r>
      <w:r w:rsidR="000254C9" w:rsidRPr="000254C9">
        <w:rPr>
          <w:rFonts w:cs="Times New Roman"/>
          <w:szCs w:val="28"/>
        </w:rPr>
        <w:instrText xml:space="preserve"> </w:instrText>
      </w:r>
      <w:r w:rsidR="000254C9">
        <w:rPr>
          <w:rFonts w:cs="Times New Roman"/>
          <w:szCs w:val="28"/>
          <w:lang w:val="en-US"/>
        </w:rPr>
        <w:instrText>REF</w:instrText>
      </w:r>
      <w:r w:rsidR="000254C9" w:rsidRPr="000254C9">
        <w:rPr>
          <w:rFonts w:cs="Times New Roman"/>
          <w:szCs w:val="28"/>
        </w:rPr>
        <w:instrText xml:space="preserve"> _</w:instrText>
      </w:r>
      <w:r w:rsidR="000254C9">
        <w:rPr>
          <w:rFonts w:cs="Times New Roman"/>
          <w:szCs w:val="28"/>
          <w:lang w:val="en-US"/>
        </w:rPr>
        <w:instrText>Ref</w:instrText>
      </w:r>
      <w:r w:rsidR="000254C9" w:rsidRPr="000254C9">
        <w:rPr>
          <w:rFonts w:cs="Times New Roman"/>
          <w:szCs w:val="28"/>
        </w:rPr>
        <w:instrText>197822658 \</w:instrText>
      </w:r>
      <w:r w:rsidR="000254C9">
        <w:rPr>
          <w:rFonts w:cs="Times New Roman"/>
          <w:szCs w:val="28"/>
          <w:lang w:val="en-US"/>
        </w:rPr>
        <w:instrText>r</w:instrText>
      </w:r>
      <w:r w:rsidR="000254C9" w:rsidRPr="000254C9">
        <w:rPr>
          <w:rFonts w:cs="Times New Roman"/>
          <w:szCs w:val="28"/>
        </w:rPr>
        <w:instrText xml:space="preserve"> \</w:instrText>
      </w:r>
      <w:r w:rsidR="000254C9">
        <w:rPr>
          <w:rFonts w:cs="Times New Roman"/>
          <w:szCs w:val="28"/>
          <w:lang w:val="en-US"/>
        </w:rPr>
        <w:instrText>h</w:instrText>
      </w:r>
      <w:r w:rsidR="000254C9" w:rsidRPr="000254C9">
        <w:rPr>
          <w:rFonts w:cs="Times New Roman"/>
          <w:szCs w:val="28"/>
        </w:rPr>
        <w:instrText xml:space="preserve"> </w:instrText>
      </w:r>
      <w:r w:rsidR="000254C9">
        <w:rPr>
          <w:rFonts w:cs="Times New Roman"/>
          <w:szCs w:val="28"/>
          <w:lang w:val="en-US"/>
        </w:rPr>
      </w:r>
      <w:r w:rsidR="000254C9">
        <w:rPr>
          <w:rFonts w:cs="Times New Roman"/>
          <w:szCs w:val="28"/>
          <w:lang w:val="en-US"/>
        </w:rPr>
        <w:fldChar w:fldCharType="separate"/>
      </w:r>
      <w:r w:rsidR="000254C9" w:rsidRPr="0090058A">
        <w:rPr>
          <w:rFonts w:cs="Times New Roman"/>
          <w:szCs w:val="28"/>
        </w:rPr>
        <w:t>89</w:t>
      </w:r>
      <w:r w:rsidR="000254C9">
        <w:rPr>
          <w:rFonts w:cs="Times New Roman"/>
          <w:szCs w:val="28"/>
          <w:lang w:val="en-US"/>
        </w:rPr>
        <w:fldChar w:fldCharType="end"/>
      </w:r>
      <w:r w:rsidR="000254C9" w:rsidRPr="0090058A">
        <w:rPr>
          <w:rFonts w:cs="Times New Roman"/>
          <w:szCs w:val="28"/>
        </w:rPr>
        <w:t>]</w:t>
      </w:r>
      <w:r w:rsidR="00862394">
        <w:rPr>
          <w:rFonts w:cs="Times New Roman"/>
          <w:szCs w:val="28"/>
        </w:rPr>
        <w:t xml:space="preserve"> </w:t>
      </w:r>
    </w:p>
    <w:p w14:paraId="478834B5" w14:textId="16B8446B" w:rsidR="007F799B" w:rsidRDefault="007F799B" w:rsidP="00D0533C">
      <w:pPr>
        <w:spacing w:before="100" w:beforeAutospacing="1" w:after="100" w:afterAutospacing="1" w:line="0" w:lineRule="atLeast"/>
        <w:ind w:firstLine="709"/>
        <w:jc w:val="both"/>
        <w:rPr>
          <w:rFonts w:cs="Times New Roman"/>
          <w:szCs w:val="28"/>
        </w:rPr>
      </w:pPr>
      <w:r>
        <w:rPr>
          <w:rFonts w:cs="Times New Roman"/>
          <w:szCs w:val="28"/>
        </w:rPr>
        <w:t>По данным института Гэллапа на протяжение последних трех лет 56% взрослых американцев поддерживают ужесточение законов об продаже оружие</w:t>
      </w:r>
      <w:r w:rsidR="0090058A" w:rsidRPr="0090058A">
        <w:rPr>
          <w:rFonts w:cs="Times New Roman"/>
          <w:szCs w:val="28"/>
        </w:rPr>
        <w:t>.</w:t>
      </w:r>
      <w:r>
        <w:rPr>
          <w:rFonts w:cs="Times New Roman"/>
          <w:szCs w:val="28"/>
        </w:rPr>
        <w:t xml:space="preserve">   </w:t>
      </w:r>
    </w:p>
    <w:p w14:paraId="1EB4B2AC" w14:textId="77777777" w:rsidR="00711093" w:rsidRPr="00711093" w:rsidRDefault="004310AF" w:rsidP="0024681C">
      <w:pPr>
        <w:spacing w:before="100" w:beforeAutospacing="1" w:after="100" w:afterAutospacing="1" w:line="0" w:lineRule="atLeast"/>
        <w:ind w:firstLine="709"/>
        <w:jc w:val="both"/>
        <w:rPr>
          <w:rFonts w:cs="Times New Roman"/>
          <w:szCs w:val="28"/>
        </w:rPr>
      </w:pPr>
      <w:r>
        <w:rPr>
          <w:rFonts w:cs="Times New Roman"/>
          <w:szCs w:val="28"/>
        </w:rPr>
        <w:t>В 2024 доля домохозяйств владеющий огнестрельным оружием увеличилась до 40</w:t>
      </w:r>
      <w:r w:rsidRPr="004310AF">
        <w:t xml:space="preserve"> </w:t>
      </w:r>
      <w:r w:rsidRPr="004310AF">
        <w:rPr>
          <w:rFonts w:cs="Times New Roman"/>
          <w:szCs w:val="28"/>
        </w:rPr>
        <w:t>%</w:t>
      </w:r>
      <w:r>
        <w:rPr>
          <w:rFonts w:cs="Times New Roman"/>
          <w:szCs w:val="28"/>
        </w:rPr>
        <w:t xml:space="preserve">  </w:t>
      </w:r>
      <w:r w:rsidRPr="004310AF">
        <w:rPr>
          <w:rFonts w:cs="Times New Roman"/>
          <w:szCs w:val="28"/>
        </w:rPr>
        <w:t>в том числе 32% тех, кто утверждает, что владеет им лично</w:t>
      </w:r>
      <w:r>
        <w:rPr>
          <w:rFonts w:cs="Times New Roman"/>
          <w:szCs w:val="28"/>
        </w:rPr>
        <w:t>.</w:t>
      </w:r>
      <w:r w:rsidR="00711093" w:rsidRPr="00711093">
        <w:t xml:space="preserve"> </w:t>
      </w:r>
      <w:r w:rsidR="00711093" w:rsidRPr="00711093">
        <w:rPr>
          <w:rFonts w:cs="Times New Roman"/>
          <w:szCs w:val="28"/>
        </w:rPr>
        <w:t>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w:t>
      </w:r>
      <w:r w:rsidR="00711093" w:rsidRPr="00711093">
        <w:t xml:space="preserve"> </w:t>
      </w:r>
      <w:r w:rsidR="00711093" w:rsidRPr="00711093">
        <w:rPr>
          <w:rFonts w:cs="Times New Roman"/>
          <w:szCs w:val="28"/>
        </w:rPr>
        <w:t>Пол: 40% мужчин утверждают, что владеют оружием, по сравнению с 25% женщин.</w:t>
      </w:r>
    </w:p>
    <w:p w14:paraId="15374023" w14:textId="7F5EC1ED" w:rsidR="004310AF" w:rsidRDefault="00711093" w:rsidP="0024681C">
      <w:pPr>
        <w:spacing w:before="100" w:beforeAutospacing="1" w:after="100" w:afterAutospacing="1" w:line="0" w:lineRule="atLeast"/>
        <w:ind w:firstLine="709"/>
        <w:jc w:val="both"/>
        <w:rPr>
          <w:rFonts w:cs="Times New Roman"/>
          <w:szCs w:val="28"/>
        </w:rPr>
      </w:pPr>
      <w:r w:rsidRPr="00711093">
        <w:rPr>
          <w:rFonts w:cs="Times New Roman"/>
          <w:szCs w:val="28"/>
        </w:rPr>
        <w:t>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w:t>
      </w:r>
      <w:r>
        <w:rPr>
          <w:rFonts w:cs="Times New Roman"/>
          <w:szCs w:val="28"/>
        </w:rPr>
        <w:t>%) или городских районах (20%).</w:t>
      </w:r>
      <w:r w:rsidRPr="00711093">
        <w:rPr>
          <w:rFonts w:cs="Times New Roman"/>
          <w:szCs w:val="28"/>
        </w:rPr>
        <w:t>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w:t>
      </w:r>
      <w:r w:rsidR="00A34A3E" w:rsidRPr="00A34A3E">
        <w:t xml:space="preserve"> </w:t>
      </w:r>
      <w:r w:rsidR="00A34A3E" w:rsidRPr="00A34A3E">
        <w:rPr>
          <w:rFonts w:cs="Times New Roman"/>
          <w:szCs w:val="28"/>
        </w:rPr>
        <w:t>(58%) выступают за более строгие законы об оружии. Еще 26% говорят, что законы США об оружии в целом правильны, а 15% выступают за менее строгие законы об оружии.</w:t>
      </w:r>
      <w:r w:rsidR="001E5940" w:rsidRPr="001E5940">
        <w:rPr>
          <w:rFonts w:cs="Times New Roman"/>
          <w:szCs w:val="28"/>
        </w:rPr>
        <w:t>[</w:t>
      </w:r>
      <w:r w:rsidR="001E5940">
        <w:rPr>
          <w:rFonts w:cs="Times New Roman"/>
          <w:szCs w:val="28"/>
        </w:rPr>
        <w:fldChar w:fldCharType="begin"/>
      </w:r>
      <w:r w:rsidR="001E5940">
        <w:rPr>
          <w:rFonts w:cs="Times New Roman"/>
          <w:szCs w:val="28"/>
        </w:rPr>
        <w:instrText xml:space="preserve"> REF _Ref198153037 \r \h </w:instrText>
      </w:r>
      <w:r w:rsidR="001E5940">
        <w:rPr>
          <w:rFonts w:cs="Times New Roman"/>
          <w:szCs w:val="28"/>
        </w:rPr>
      </w:r>
      <w:r w:rsidR="001E5940">
        <w:rPr>
          <w:rFonts w:cs="Times New Roman"/>
          <w:szCs w:val="28"/>
        </w:rPr>
        <w:fldChar w:fldCharType="separate"/>
      </w:r>
      <w:r w:rsidR="001E5940">
        <w:rPr>
          <w:rFonts w:cs="Times New Roman"/>
          <w:szCs w:val="28"/>
        </w:rPr>
        <w:t>111</w:t>
      </w:r>
      <w:r w:rsidR="001E5940">
        <w:rPr>
          <w:rFonts w:cs="Times New Roman"/>
          <w:szCs w:val="28"/>
        </w:rPr>
        <w:fldChar w:fldCharType="end"/>
      </w:r>
      <w:r w:rsidR="001E5940" w:rsidRPr="001E5940">
        <w:rPr>
          <w:rFonts w:cs="Times New Roman"/>
          <w:szCs w:val="28"/>
        </w:rPr>
        <w:t>]</w:t>
      </w:r>
      <w:r w:rsidRPr="00711093">
        <w:rPr>
          <w:rFonts w:cs="Times New Roman"/>
          <w:szCs w:val="28"/>
        </w:rPr>
        <w:t xml:space="preserve"> </w:t>
      </w:r>
    </w:p>
    <w:p w14:paraId="03A4356B" w14:textId="2463235B" w:rsidR="000B3495" w:rsidRPr="00EB5CE8" w:rsidRDefault="0091187B" w:rsidP="0024681C">
      <w:pPr>
        <w:spacing w:before="100" w:beforeAutospacing="1" w:after="100" w:afterAutospacing="1" w:line="0" w:lineRule="atLeast"/>
        <w:ind w:firstLine="709"/>
        <w:jc w:val="both"/>
        <w:rPr>
          <w:rFonts w:cs="Times New Roman"/>
          <w:szCs w:val="28"/>
          <w:lang w:val="en-US"/>
        </w:rPr>
      </w:pPr>
      <w:r>
        <w:rPr>
          <w:rFonts w:cs="Times New Roman"/>
          <w:szCs w:val="28"/>
        </w:rPr>
        <w:t>По</w:t>
      </w:r>
      <w:r w:rsidRPr="0091187B">
        <w:rPr>
          <w:rFonts w:cs="Times New Roman"/>
          <w:szCs w:val="28"/>
        </w:rPr>
        <w:t xml:space="preserve"> оценкам Small Arms Survey, </w:t>
      </w:r>
      <w:r w:rsidR="00A941C0">
        <w:rPr>
          <w:rFonts w:cs="Times New Roman"/>
          <w:szCs w:val="28"/>
        </w:rPr>
        <w:t xml:space="preserve">в 2018 году </w:t>
      </w:r>
      <w:r w:rsidRPr="0091187B">
        <w:rPr>
          <w:rFonts w:cs="Times New Roman"/>
          <w:szCs w:val="28"/>
        </w:rPr>
        <w:t>только гражданские лица США владеют 393 миллионами (около 46 процентов) от общего количества огнестрельного оружия, находящегося в руках гражданского населения во вс</w:t>
      </w:r>
      <w:r>
        <w:rPr>
          <w:rFonts w:cs="Times New Roman"/>
          <w:szCs w:val="28"/>
        </w:rPr>
        <w:t xml:space="preserve">ем мире. </w:t>
      </w:r>
      <w:r w:rsidRPr="0091187B">
        <w:rPr>
          <w:rFonts w:cs="Times New Roman"/>
          <w:szCs w:val="28"/>
        </w:rPr>
        <w:t>Это составляет «120,5 единиц огнестрельного оружи</w:t>
      </w:r>
      <w:r>
        <w:rPr>
          <w:rFonts w:cs="Times New Roman"/>
          <w:szCs w:val="28"/>
        </w:rPr>
        <w:t>я на каждые 100 жителей».</w:t>
      </w:r>
      <w:r w:rsidR="00EB5CE8">
        <w:rPr>
          <w:rFonts w:cs="Times New Roman"/>
          <w:szCs w:val="28"/>
          <w:lang w:val="en-US"/>
        </w:rPr>
        <w:t>[</w:t>
      </w:r>
      <w:r w:rsidR="00EB5CE8">
        <w:rPr>
          <w:rFonts w:cs="Times New Roman"/>
          <w:szCs w:val="28"/>
          <w:lang w:val="en-US"/>
        </w:rPr>
        <w:fldChar w:fldCharType="begin"/>
      </w:r>
      <w:r w:rsidR="00EB5CE8">
        <w:rPr>
          <w:rFonts w:cs="Times New Roman"/>
          <w:szCs w:val="28"/>
          <w:lang w:val="en-US"/>
        </w:rPr>
        <w:instrText xml:space="preserve"> REF _Ref198154293 \r \h </w:instrText>
      </w:r>
      <w:r w:rsidR="00EB5CE8">
        <w:rPr>
          <w:rFonts w:cs="Times New Roman"/>
          <w:szCs w:val="28"/>
          <w:lang w:val="en-US"/>
        </w:rPr>
      </w:r>
      <w:r w:rsidR="00EB5CE8">
        <w:rPr>
          <w:rFonts w:cs="Times New Roman"/>
          <w:szCs w:val="28"/>
          <w:lang w:val="en-US"/>
        </w:rPr>
        <w:fldChar w:fldCharType="separate"/>
      </w:r>
      <w:r w:rsidR="00EB5CE8">
        <w:rPr>
          <w:rFonts w:cs="Times New Roman"/>
          <w:szCs w:val="28"/>
          <w:lang w:val="en-US"/>
        </w:rPr>
        <w:t>112</w:t>
      </w:r>
      <w:r w:rsidR="00EB5CE8">
        <w:rPr>
          <w:rFonts w:cs="Times New Roman"/>
          <w:szCs w:val="28"/>
          <w:lang w:val="en-US"/>
        </w:rPr>
        <w:fldChar w:fldCharType="end"/>
      </w:r>
      <w:r w:rsidR="00EB5CE8">
        <w:rPr>
          <w:rFonts w:cs="Times New Roman"/>
          <w:szCs w:val="28"/>
          <w:lang w:val="en-US"/>
        </w:rPr>
        <w:t>]</w:t>
      </w:r>
    </w:p>
    <w:p w14:paraId="4DA1EDE9" w14:textId="105B9427" w:rsidR="00511091" w:rsidRDefault="00410097" w:rsidP="0024681C">
      <w:pPr>
        <w:spacing w:before="100" w:beforeAutospacing="1" w:after="100" w:afterAutospacing="1" w:line="0" w:lineRule="atLeast"/>
        <w:ind w:firstLine="709"/>
        <w:jc w:val="both"/>
        <w:rPr>
          <w:rFonts w:cs="Times New Roman"/>
          <w:szCs w:val="28"/>
        </w:rPr>
      </w:pPr>
      <w:r w:rsidRPr="00410097">
        <w:rPr>
          <w:rFonts w:cs="Times New Roman"/>
          <w:szCs w:val="28"/>
        </w:rPr>
        <w:t xml:space="preserve">Экономический ущерб от использования оружия в 2014 году достиг 229 млрд долларов </w:t>
      </w:r>
      <w:r w:rsidR="00976603">
        <w:rPr>
          <w:rFonts w:cs="Times New Roman"/>
          <w:szCs w:val="28"/>
        </w:rPr>
        <w:t>-</w:t>
      </w:r>
      <w:r w:rsidRPr="00410097">
        <w:rPr>
          <w:rFonts w:cs="Times New Roman"/>
          <w:szCs w:val="28"/>
        </w:rPr>
        <w:t xml:space="preserve">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w:t>
      </w:r>
      <w:r w:rsidR="008C36D0">
        <w:rPr>
          <w:rFonts w:cs="Times New Roman"/>
          <w:szCs w:val="28"/>
        </w:rPr>
        <w:t>трудников и их трудоспособности.</w:t>
      </w:r>
    </w:p>
    <w:p w14:paraId="244F4AC6" w14:textId="011B0636" w:rsidR="008C36D0" w:rsidRDefault="008C36D0" w:rsidP="0024681C">
      <w:pPr>
        <w:spacing w:before="100" w:beforeAutospacing="1" w:after="100" w:afterAutospacing="1" w:line="0" w:lineRule="atLeast"/>
        <w:ind w:firstLine="709"/>
        <w:jc w:val="both"/>
        <w:rPr>
          <w:rFonts w:cs="Times New Roman"/>
          <w:szCs w:val="28"/>
        </w:rPr>
      </w:pPr>
      <w:r>
        <w:rPr>
          <w:rFonts w:cs="Times New Roman"/>
          <w:szCs w:val="28"/>
        </w:rPr>
        <w:t xml:space="preserve">Перспективы </w:t>
      </w:r>
      <w:r w:rsidR="00BF5DC4" w:rsidRPr="00BF5DC4">
        <w:rPr>
          <w:rFonts w:cs="Times New Roman"/>
          <w:szCs w:val="28"/>
        </w:rPr>
        <w:t>решения проблемы</w:t>
      </w:r>
    </w:p>
    <w:p w14:paraId="2678B5DB"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Ужесточение законодательства и проверок</w:t>
      </w:r>
    </w:p>
    <w:p w14:paraId="1DF84830" w14:textId="6CCB7830"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lastRenderedPageBreak/>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 Это свидетельствует о необходимости введения универсальных проверок биографии и ограничений на про</w:t>
      </w:r>
      <w:r>
        <w:rPr>
          <w:rFonts w:cs="Times New Roman"/>
          <w:szCs w:val="28"/>
        </w:rPr>
        <w:t>дажу определённых видов оружия.</w:t>
      </w:r>
    </w:p>
    <w:p w14:paraId="58F61FCB"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Ограничение скрытого ношения оружия</w:t>
      </w:r>
    </w:p>
    <w:p w14:paraId="1873AF0D" w14:textId="222774EA"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Исследования показывают, что законы, разрешающие скрытое ношение оружия без строгих условий, могут привести к увеличению числа убийств и дру</w:t>
      </w:r>
      <w:r>
        <w:rPr>
          <w:rFonts w:cs="Times New Roman"/>
          <w:szCs w:val="28"/>
        </w:rPr>
        <w:t>гих насильственных преступлений</w:t>
      </w:r>
      <w:r w:rsidRPr="00BF5DC4">
        <w:rPr>
          <w:rFonts w:cs="Times New Roman"/>
          <w:szCs w:val="28"/>
        </w:rPr>
        <w:t>. Это подчёркивает необходимость пересмотра таких законов и введения более строгих тре</w:t>
      </w:r>
      <w:r>
        <w:rPr>
          <w:rFonts w:cs="Times New Roman"/>
          <w:szCs w:val="28"/>
        </w:rPr>
        <w:t>бований к получению разрешений.</w:t>
      </w:r>
    </w:p>
    <w:p w14:paraId="290F3F58"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Программы выкупа оружия</w:t>
      </w:r>
    </w:p>
    <w:p w14:paraId="4E9E07F3" w14:textId="3AEA7507" w:rsidR="00BF5DC4" w:rsidRPr="008B22E8" w:rsidRDefault="00BF5DC4" w:rsidP="00BF5DC4">
      <w:pPr>
        <w:spacing w:before="100" w:beforeAutospacing="1" w:after="100" w:afterAutospacing="1" w:line="0" w:lineRule="atLeast"/>
        <w:ind w:firstLine="709"/>
        <w:jc w:val="both"/>
        <w:rPr>
          <w:rFonts w:cs="Times New Roman"/>
          <w:szCs w:val="28"/>
          <w:lang w:val="en-US"/>
        </w:rPr>
      </w:pPr>
      <w:r w:rsidRPr="00BF5DC4">
        <w:rPr>
          <w:rFonts w:cs="Times New Roman"/>
          <w:szCs w:val="28"/>
        </w:rPr>
        <w:t>Программы выкупа оружия, несмотря на свою популярность, показали ограниченную эффективность в снижении уровня преступности. Исследования RAND и NBER указывают на отсутствие значительного влияния этих программ на уровень насилия с применением огнестрельного оружия . Тем не менее, такие инициативы могут быть полезны в рамках комплексных стратегий, направленных на повышение осведомлённости и снижение</w:t>
      </w:r>
      <w:r>
        <w:rPr>
          <w:rFonts w:cs="Times New Roman"/>
          <w:szCs w:val="28"/>
        </w:rPr>
        <w:t xml:space="preserve"> количества оружия в обращении.</w:t>
      </w:r>
      <w:r w:rsidR="008B22E8" w:rsidRPr="008B22E8">
        <w:rPr>
          <w:rFonts w:cs="Times New Roman"/>
          <w:szCs w:val="28"/>
        </w:rPr>
        <w:t>[</w:t>
      </w:r>
      <w:r w:rsidR="008B22E8">
        <w:rPr>
          <w:rFonts w:cs="Times New Roman"/>
          <w:szCs w:val="28"/>
          <w:lang w:val="en-US"/>
        </w:rPr>
        <w:fldChar w:fldCharType="begin"/>
      </w:r>
      <w:r w:rsidR="008B22E8" w:rsidRPr="008B22E8">
        <w:rPr>
          <w:rFonts w:cs="Times New Roman"/>
          <w:szCs w:val="28"/>
        </w:rPr>
        <w:instrText xml:space="preserve"> </w:instrText>
      </w:r>
      <w:r w:rsidR="008B22E8">
        <w:rPr>
          <w:rFonts w:cs="Times New Roman"/>
          <w:szCs w:val="28"/>
          <w:lang w:val="en-US"/>
        </w:rPr>
        <w:instrText>REF</w:instrText>
      </w:r>
      <w:r w:rsidR="008B22E8" w:rsidRPr="008B22E8">
        <w:rPr>
          <w:rFonts w:cs="Times New Roman"/>
          <w:szCs w:val="28"/>
        </w:rPr>
        <w:instrText xml:space="preserve"> _</w:instrText>
      </w:r>
      <w:r w:rsidR="008B22E8">
        <w:rPr>
          <w:rFonts w:cs="Times New Roman"/>
          <w:szCs w:val="28"/>
          <w:lang w:val="en-US"/>
        </w:rPr>
        <w:instrText>Ref</w:instrText>
      </w:r>
      <w:r w:rsidR="008B22E8" w:rsidRPr="008B22E8">
        <w:rPr>
          <w:rFonts w:cs="Times New Roman"/>
          <w:szCs w:val="28"/>
        </w:rPr>
        <w:instrText>197827419 \</w:instrText>
      </w:r>
      <w:r w:rsidR="008B22E8">
        <w:rPr>
          <w:rFonts w:cs="Times New Roman"/>
          <w:szCs w:val="28"/>
          <w:lang w:val="en-US"/>
        </w:rPr>
        <w:instrText>r</w:instrText>
      </w:r>
      <w:r w:rsidR="008B22E8" w:rsidRPr="008B22E8">
        <w:rPr>
          <w:rFonts w:cs="Times New Roman"/>
          <w:szCs w:val="28"/>
        </w:rPr>
        <w:instrText xml:space="preserve"> \</w:instrText>
      </w:r>
      <w:r w:rsidR="008B22E8">
        <w:rPr>
          <w:rFonts w:cs="Times New Roman"/>
          <w:szCs w:val="28"/>
          <w:lang w:val="en-US"/>
        </w:rPr>
        <w:instrText>h</w:instrText>
      </w:r>
      <w:r w:rsidR="008B22E8" w:rsidRPr="008B22E8">
        <w:rPr>
          <w:rFonts w:cs="Times New Roman"/>
          <w:szCs w:val="28"/>
        </w:rPr>
        <w:instrText xml:space="preserve"> </w:instrText>
      </w:r>
      <w:r w:rsidR="008B22E8">
        <w:rPr>
          <w:rFonts w:cs="Times New Roman"/>
          <w:szCs w:val="28"/>
          <w:lang w:val="en-US"/>
        </w:rPr>
      </w:r>
      <w:r w:rsidR="008B22E8">
        <w:rPr>
          <w:rFonts w:cs="Times New Roman"/>
          <w:szCs w:val="28"/>
          <w:lang w:val="en-US"/>
        </w:rPr>
        <w:fldChar w:fldCharType="separate"/>
      </w:r>
      <w:r w:rsidR="008B22E8">
        <w:rPr>
          <w:rFonts w:cs="Times New Roman"/>
          <w:szCs w:val="28"/>
          <w:lang w:val="en-US"/>
        </w:rPr>
        <w:t>97</w:t>
      </w:r>
      <w:r w:rsidR="008B22E8">
        <w:rPr>
          <w:rFonts w:cs="Times New Roman"/>
          <w:szCs w:val="28"/>
          <w:lang w:val="en-US"/>
        </w:rPr>
        <w:fldChar w:fldCharType="end"/>
      </w:r>
      <w:r w:rsidR="008B22E8">
        <w:rPr>
          <w:rFonts w:cs="Times New Roman"/>
          <w:szCs w:val="28"/>
          <w:lang w:val="en-US"/>
        </w:rPr>
        <w:t>]</w:t>
      </w:r>
    </w:p>
    <w:p w14:paraId="1FA3E23A"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Образовательные и общественные инициативы</w:t>
      </w:r>
    </w:p>
    <w:p w14:paraId="12E0CB8D" w14:textId="7C42860E" w:rsidR="00BF5DC4" w:rsidRPr="008B22E8" w:rsidRDefault="00BF5DC4" w:rsidP="00BF5DC4">
      <w:pPr>
        <w:spacing w:before="100" w:beforeAutospacing="1" w:after="100" w:afterAutospacing="1" w:line="0" w:lineRule="atLeast"/>
        <w:ind w:firstLine="709"/>
        <w:jc w:val="both"/>
        <w:rPr>
          <w:rFonts w:cs="Times New Roman"/>
          <w:szCs w:val="28"/>
          <w:lang w:val="en-US"/>
        </w:rPr>
      </w:pPr>
      <w:r w:rsidRPr="00BF5DC4">
        <w:rPr>
          <w:rFonts w:cs="Times New Roman"/>
          <w:szCs w:val="28"/>
        </w:rPr>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w:t>
      </w:r>
      <w:r>
        <w:rPr>
          <w:rFonts w:cs="Times New Roman"/>
          <w:szCs w:val="28"/>
        </w:rPr>
        <w:t>ение числа оружия в обращения.</w:t>
      </w:r>
      <w:r w:rsidR="008B22E8" w:rsidRPr="008B22E8">
        <w:rPr>
          <w:rFonts w:cs="Times New Roman"/>
          <w:szCs w:val="28"/>
        </w:rPr>
        <w:t>[</w:t>
      </w:r>
      <w:r w:rsidR="008B22E8">
        <w:rPr>
          <w:rFonts w:cs="Times New Roman"/>
          <w:szCs w:val="28"/>
        </w:rPr>
        <w:fldChar w:fldCharType="begin"/>
      </w:r>
      <w:r w:rsidR="008B22E8">
        <w:rPr>
          <w:rFonts w:cs="Times New Roman"/>
          <w:szCs w:val="28"/>
        </w:rPr>
        <w:instrText xml:space="preserve"> REF _Ref197827419 \r \h </w:instrText>
      </w:r>
      <w:r w:rsidR="008B22E8">
        <w:rPr>
          <w:rFonts w:cs="Times New Roman"/>
          <w:szCs w:val="28"/>
        </w:rPr>
      </w:r>
      <w:r w:rsidR="008B22E8">
        <w:rPr>
          <w:rFonts w:cs="Times New Roman"/>
          <w:szCs w:val="28"/>
        </w:rPr>
        <w:fldChar w:fldCharType="separate"/>
      </w:r>
      <w:r w:rsidR="008B22E8">
        <w:rPr>
          <w:rFonts w:cs="Times New Roman"/>
          <w:szCs w:val="28"/>
        </w:rPr>
        <w:t>97</w:t>
      </w:r>
      <w:r w:rsidR="008B22E8">
        <w:rPr>
          <w:rFonts w:cs="Times New Roman"/>
          <w:szCs w:val="28"/>
        </w:rPr>
        <w:fldChar w:fldCharType="end"/>
      </w:r>
      <w:r w:rsidR="008B22E8">
        <w:rPr>
          <w:rFonts w:cs="Times New Roman"/>
          <w:szCs w:val="28"/>
          <w:lang w:val="en-US"/>
        </w:rPr>
        <w:t>]</w:t>
      </w:r>
    </w:p>
    <w:p w14:paraId="54ED9AE4"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Инвестиции в исследования и технологии</w:t>
      </w:r>
    </w:p>
    <w:p w14:paraId="765D60EB" w14:textId="3A1AB413" w:rsidR="00BF5DC4" w:rsidRPr="00947E5A"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 xml:space="preserve">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w:t>
      </w:r>
      <w:r w:rsidR="00947E5A">
        <w:rPr>
          <w:rFonts w:cs="Times New Roman"/>
          <w:szCs w:val="28"/>
        </w:rPr>
        <w:t>предотвращения преступности. Для этого необходима политическая воля.</w:t>
      </w:r>
      <w:r w:rsidR="008B22E8" w:rsidRPr="00C54661">
        <w:rPr>
          <w:rFonts w:cs="Times New Roman"/>
          <w:szCs w:val="28"/>
        </w:rPr>
        <w:t>[</w:t>
      </w:r>
      <w:r w:rsidR="008B22E8">
        <w:rPr>
          <w:rFonts w:cs="Times New Roman"/>
          <w:szCs w:val="28"/>
          <w:lang w:val="en-US"/>
        </w:rPr>
        <w:fldChar w:fldCharType="begin"/>
      </w:r>
      <w:r w:rsidR="008B22E8" w:rsidRPr="00C54661">
        <w:rPr>
          <w:rFonts w:cs="Times New Roman"/>
          <w:szCs w:val="28"/>
        </w:rPr>
        <w:instrText xml:space="preserve"> </w:instrText>
      </w:r>
      <w:r w:rsidR="008B22E8">
        <w:rPr>
          <w:rFonts w:cs="Times New Roman"/>
          <w:szCs w:val="28"/>
          <w:lang w:val="en-US"/>
        </w:rPr>
        <w:instrText>REF</w:instrText>
      </w:r>
      <w:r w:rsidR="008B22E8" w:rsidRPr="00C54661">
        <w:rPr>
          <w:rFonts w:cs="Times New Roman"/>
          <w:szCs w:val="28"/>
        </w:rPr>
        <w:instrText xml:space="preserve"> _</w:instrText>
      </w:r>
      <w:r w:rsidR="008B22E8">
        <w:rPr>
          <w:rFonts w:cs="Times New Roman"/>
          <w:szCs w:val="28"/>
          <w:lang w:val="en-US"/>
        </w:rPr>
        <w:instrText>Ref</w:instrText>
      </w:r>
      <w:r w:rsidR="008B22E8" w:rsidRPr="00C54661">
        <w:rPr>
          <w:rFonts w:cs="Times New Roman"/>
          <w:szCs w:val="28"/>
        </w:rPr>
        <w:instrText>197827419 \</w:instrText>
      </w:r>
      <w:r w:rsidR="008B22E8">
        <w:rPr>
          <w:rFonts w:cs="Times New Roman"/>
          <w:szCs w:val="28"/>
          <w:lang w:val="en-US"/>
        </w:rPr>
        <w:instrText>r</w:instrText>
      </w:r>
      <w:r w:rsidR="008B22E8" w:rsidRPr="00C54661">
        <w:rPr>
          <w:rFonts w:cs="Times New Roman"/>
          <w:szCs w:val="28"/>
        </w:rPr>
        <w:instrText xml:space="preserve"> \</w:instrText>
      </w:r>
      <w:r w:rsidR="008B22E8">
        <w:rPr>
          <w:rFonts w:cs="Times New Roman"/>
          <w:szCs w:val="28"/>
          <w:lang w:val="en-US"/>
        </w:rPr>
        <w:instrText>h</w:instrText>
      </w:r>
      <w:r w:rsidR="008B22E8" w:rsidRPr="00C54661">
        <w:rPr>
          <w:rFonts w:cs="Times New Roman"/>
          <w:szCs w:val="28"/>
        </w:rPr>
        <w:instrText xml:space="preserve"> </w:instrText>
      </w:r>
      <w:r w:rsidR="008B22E8">
        <w:rPr>
          <w:rFonts w:cs="Times New Roman"/>
          <w:szCs w:val="28"/>
          <w:lang w:val="en-US"/>
        </w:rPr>
      </w:r>
      <w:r w:rsidR="008B22E8">
        <w:rPr>
          <w:rFonts w:cs="Times New Roman"/>
          <w:szCs w:val="28"/>
          <w:lang w:val="en-US"/>
        </w:rPr>
        <w:fldChar w:fldCharType="separate"/>
      </w:r>
      <w:r w:rsidR="008B22E8" w:rsidRPr="00C54661">
        <w:rPr>
          <w:rFonts w:cs="Times New Roman"/>
          <w:szCs w:val="28"/>
        </w:rPr>
        <w:t>97</w:t>
      </w:r>
      <w:r w:rsidR="008B22E8">
        <w:rPr>
          <w:rFonts w:cs="Times New Roman"/>
          <w:szCs w:val="28"/>
          <w:lang w:val="en-US"/>
        </w:rPr>
        <w:fldChar w:fldCharType="end"/>
      </w:r>
      <w:r w:rsidR="008B22E8" w:rsidRPr="00C54661">
        <w:rPr>
          <w:rFonts w:cs="Times New Roman"/>
          <w:szCs w:val="28"/>
        </w:rPr>
        <w:t>]</w:t>
      </w:r>
      <w:r w:rsidR="008B22E8" w:rsidRPr="00947E5A">
        <w:rPr>
          <w:rFonts w:cs="Times New Roman"/>
          <w:szCs w:val="28"/>
        </w:rPr>
        <w:t xml:space="preserve"> </w:t>
      </w:r>
    </w:p>
    <w:p w14:paraId="5C4E4F89" w14:textId="68FC9B4B" w:rsidR="008C36D0" w:rsidRPr="005F03FF" w:rsidRDefault="00BF5DC4" w:rsidP="00BF5DC4">
      <w:pPr>
        <w:spacing w:before="100" w:beforeAutospacing="1" w:after="100" w:afterAutospacing="1" w:line="0" w:lineRule="atLeast"/>
        <w:ind w:firstLine="709"/>
        <w:jc w:val="both"/>
        <w:rPr>
          <w:rFonts w:cs="Times New Roman"/>
          <w:szCs w:val="28"/>
          <w:lang w:val="en-US"/>
        </w:rPr>
      </w:pPr>
      <w:r w:rsidRPr="00BF5DC4">
        <w:rPr>
          <w:rFonts w:cs="Times New Roman"/>
          <w:szCs w:val="28"/>
        </w:rPr>
        <w:lastRenderedPageBreak/>
        <w:t>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w:t>
      </w:r>
      <w:r w:rsidR="005F03FF" w:rsidRPr="008B22E8">
        <w:rPr>
          <w:rFonts w:cs="Times New Roman"/>
          <w:szCs w:val="28"/>
        </w:rPr>
        <w:t>[</w:t>
      </w:r>
      <w:r w:rsidR="008B22E8">
        <w:rPr>
          <w:rFonts w:cs="Times New Roman"/>
          <w:szCs w:val="28"/>
          <w:lang w:val="en-US"/>
        </w:rPr>
        <w:fldChar w:fldCharType="begin"/>
      </w:r>
      <w:r w:rsidR="008B22E8" w:rsidRPr="008B22E8">
        <w:rPr>
          <w:rFonts w:cs="Times New Roman"/>
          <w:szCs w:val="28"/>
        </w:rPr>
        <w:instrText xml:space="preserve"> </w:instrText>
      </w:r>
      <w:r w:rsidR="008B22E8">
        <w:rPr>
          <w:rFonts w:cs="Times New Roman"/>
          <w:szCs w:val="28"/>
          <w:lang w:val="en-US"/>
        </w:rPr>
        <w:instrText>REF</w:instrText>
      </w:r>
      <w:r w:rsidR="008B22E8" w:rsidRPr="008B22E8">
        <w:rPr>
          <w:rFonts w:cs="Times New Roman"/>
          <w:szCs w:val="28"/>
        </w:rPr>
        <w:instrText xml:space="preserve"> _</w:instrText>
      </w:r>
      <w:r w:rsidR="008B22E8">
        <w:rPr>
          <w:rFonts w:cs="Times New Roman"/>
          <w:szCs w:val="28"/>
          <w:lang w:val="en-US"/>
        </w:rPr>
        <w:instrText>Ref</w:instrText>
      </w:r>
      <w:r w:rsidR="008B22E8" w:rsidRPr="008B22E8">
        <w:rPr>
          <w:rFonts w:cs="Times New Roman"/>
          <w:szCs w:val="28"/>
        </w:rPr>
        <w:instrText>197827419 \</w:instrText>
      </w:r>
      <w:r w:rsidR="008B22E8">
        <w:rPr>
          <w:rFonts w:cs="Times New Roman"/>
          <w:szCs w:val="28"/>
          <w:lang w:val="en-US"/>
        </w:rPr>
        <w:instrText>r</w:instrText>
      </w:r>
      <w:r w:rsidR="008B22E8" w:rsidRPr="008B22E8">
        <w:rPr>
          <w:rFonts w:cs="Times New Roman"/>
          <w:szCs w:val="28"/>
        </w:rPr>
        <w:instrText xml:space="preserve"> \</w:instrText>
      </w:r>
      <w:r w:rsidR="008B22E8">
        <w:rPr>
          <w:rFonts w:cs="Times New Roman"/>
          <w:szCs w:val="28"/>
          <w:lang w:val="en-US"/>
        </w:rPr>
        <w:instrText>h</w:instrText>
      </w:r>
      <w:r w:rsidR="008B22E8" w:rsidRPr="008B22E8">
        <w:rPr>
          <w:rFonts w:cs="Times New Roman"/>
          <w:szCs w:val="28"/>
        </w:rPr>
        <w:instrText xml:space="preserve"> </w:instrText>
      </w:r>
      <w:r w:rsidR="008B22E8">
        <w:rPr>
          <w:rFonts w:cs="Times New Roman"/>
          <w:szCs w:val="28"/>
          <w:lang w:val="en-US"/>
        </w:rPr>
      </w:r>
      <w:r w:rsidR="008B22E8">
        <w:rPr>
          <w:rFonts w:cs="Times New Roman"/>
          <w:szCs w:val="28"/>
          <w:lang w:val="en-US"/>
        </w:rPr>
        <w:fldChar w:fldCharType="separate"/>
      </w:r>
      <w:r w:rsidR="008B22E8">
        <w:rPr>
          <w:rFonts w:cs="Times New Roman"/>
          <w:szCs w:val="28"/>
          <w:lang w:val="en-US"/>
        </w:rPr>
        <w:t>97</w:t>
      </w:r>
      <w:r w:rsidR="008B22E8">
        <w:rPr>
          <w:rFonts w:cs="Times New Roman"/>
          <w:szCs w:val="28"/>
          <w:lang w:val="en-US"/>
        </w:rPr>
        <w:fldChar w:fldCharType="end"/>
      </w:r>
      <w:r w:rsidR="005F03FF">
        <w:rPr>
          <w:rFonts w:cs="Times New Roman"/>
          <w:szCs w:val="28"/>
          <w:lang w:val="en-US"/>
        </w:rPr>
        <w:t>]</w:t>
      </w:r>
    </w:p>
    <w:p w14:paraId="5830EBA5" w14:textId="77777777" w:rsidR="006D4E1D" w:rsidRPr="006D4E1D" w:rsidRDefault="00324930" w:rsidP="0024681C">
      <w:pPr>
        <w:spacing w:before="100" w:beforeAutospacing="1" w:after="100" w:afterAutospacing="1" w:line="0" w:lineRule="atLeast"/>
        <w:ind w:firstLine="709"/>
        <w:jc w:val="both"/>
        <w:rPr>
          <w:rFonts w:cs="Times New Roman"/>
          <w:szCs w:val="28"/>
        </w:rPr>
      </w:pPr>
      <w:r>
        <w:rPr>
          <w:rFonts w:cs="Times New Roman"/>
          <w:b/>
          <w:szCs w:val="28"/>
        </w:rPr>
        <w:tab/>
      </w:r>
      <w:r w:rsidR="006D4E1D">
        <w:rPr>
          <w:rFonts w:cs="Times New Roman"/>
          <w:szCs w:val="28"/>
        </w:rPr>
        <w:t>Выводы:</w:t>
      </w:r>
      <w:r w:rsidR="006D4E1D" w:rsidRPr="006D4E1D">
        <w:t xml:space="preserve"> </w:t>
      </w:r>
      <w:r w:rsidR="006D4E1D" w:rsidRPr="006D4E1D">
        <w:rPr>
          <w:rFonts w:cs="Times New Roman"/>
          <w:szCs w:val="28"/>
        </w:rPr>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решение проблемы комплексно.</w:t>
      </w:r>
    </w:p>
    <w:p w14:paraId="5F07761E" w14:textId="77777777" w:rsidR="002F2095" w:rsidRPr="00324930" w:rsidRDefault="004E1760" w:rsidP="0024681C">
      <w:pPr>
        <w:pStyle w:val="Heading1"/>
        <w:spacing w:before="100" w:beforeAutospacing="1" w:after="100" w:afterAutospacing="1" w:line="0" w:lineRule="atLeast"/>
      </w:pPr>
      <w:bookmarkStart w:id="14" w:name="_Toc197641517"/>
      <w:r>
        <w:lastRenderedPageBreak/>
        <w:t>ЗАКЛЮЧЕНИЕ</w:t>
      </w:r>
      <w:bookmarkEnd w:id="14"/>
    </w:p>
    <w:p w14:paraId="3C4B468C" w14:textId="1D7BD87D" w:rsidR="002F2095" w:rsidRPr="00E80D2C" w:rsidRDefault="002F2095" w:rsidP="00D46F1A">
      <w:r w:rsidRPr="00E80D2C">
        <w:t>Вопрос частного владения оружием в США представл</w:t>
      </w:r>
      <w:r w:rsidR="00BF5DC4">
        <w:t xml:space="preserve">яет собой сложное </w:t>
      </w:r>
      <w:r w:rsidRPr="00E80D2C">
        <w:t xml:space="preserve">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XVIII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4B03F701" w14:textId="77777777" w:rsidR="005F3BF5" w:rsidRPr="00E80D2C" w:rsidRDefault="002F2095" w:rsidP="00D46F1A">
      <w:r w:rsidRPr="00E80D2C">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(NRA)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20585733" w14:textId="52BA2AAC" w:rsidR="002F2095" w:rsidRPr="00E80D2C" w:rsidRDefault="002F2095" w:rsidP="00D46F1A">
      <w:r w:rsidRPr="00E80D2C">
        <w:t xml:space="preserve">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w:t>
      </w:r>
      <w:r w:rsidR="00976603" w:rsidRPr="00E80D2C">
        <w:t>-</w:t>
      </w:r>
      <w:r w:rsidRPr="00E80D2C">
        <w:t xml:space="preserve"> не единственный фактор, влияющий на уровень преступности.</w:t>
      </w:r>
    </w:p>
    <w:p w14:paraId="78161012" w14:textId="12CBFB37" w:rsidR="002F2095" w:rsidRPr="00E80D2C" w:rsidRDefault="002F2095" w:rsidP="00D46F1A">
      <w:r w:rsidRPr="00E80D2C">
        <w:t xml:space="preserve">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w:t>
      </w:r>
      <w:r w:rsidR="001B0C0A" w:rsidRPr="00E80D2C">
        <w:t>насилия.</w:t>
      </w:r>
      <w:r w:rsidR="001B0C0A">
        <w:t xml:space="preserve"> Но большая часть население все такие выступает за ужесточение законов.</w:t>
      </w:r>
      <w:r w:rsidRPr="00E80D2C">
        <w:t xml:space="preserve">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01738CDC" w14:textId="77777777" w:rsidR="002F2095" w:rsidRPr="00E80D2C" w:rsidRDefault="002F2095" w:rsidP="00D46F1A">
      <w:r w:rsidRPr="00E80D2C">
        <w:t xml:space="preserve">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w:t>
      </w:r>
      <w:r w:rsidRPr="00E80D2C">
        <w:lastRenderedPageBreak/>
        <w:t>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64FF0899" w14:textId="23A938AA" w:rsidR="00953A4B" w:rsidRPr="00953A4B" w:rsidRDefault="002F2095" w:rsidP="00953A4B">
      <w:r w:rsidRPr="00E80D2C">
        <w:t>Несмотря на отсутствие единого мнения по данному вопросу, очевидно, что дальнейшее развитие оружейно</w:t>
      </w:r>
      <w:r w:rsidR="00C62069" w:rsidRPr="00E80D2C">
        <w:t xml:space="preserve">й политики США будет зависеть </w:t>
      </w:r>
      <w:r w:rsidR="006D7007" w:rsidRPr="00E80D2C">
        <w:t>о</w:t>
      </w:r>
      <w:r w:rsidR="0038556A">
        <w:t>т</w:t>
      </w:r>
      <w:r w:rsidR="006D7007" w:rsidRPr="00E80D2C">
        <w:t xml:space="preserve"> изменений</w:t>
      </w:r>
      <w:r w:rsidRPr="00E80D2C">
        <w:t xml:space="preserve"> в общественных настроениях, политической воли властей и эффективности уже действующих мер контроля.</w:t>
      </w:r>
    </w:p>
    <w:p w14:paraId="26F9BD82" w14:textId="7E1A27F6" w:rsidR="00953A4B" w:rsidRPr="00953A4B" w:rsidRDefault="00953A4B" w:rsidP="00953A4B">
      <w:r w:rsidRPr="00953A4B">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w:t>
      </w:r>
      <w:r w:rsidR="0038556A">
        <w:t xml:space="preserve">но с участием детей. Эти инциденты </w:t>
      </w:r>
      <w:r w:rsidRPr="00953A4B">
        <w:t xml:space="preserve">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55E7FB98" w14:textId="77777777" w:rsidR="00953A4B" w:rsidRPr="00953A4B" w:rsidRDefault="00953A4B" w:rsidP="00953A4B">
      <w:r w:rsidRPr="00953A4B">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FABC81E" w14:textId="70DF4F58" w:rsidR="00953A4B" w:rsidRPr="00953A4B" w:rsidRDefault="0038556A" w:rsidP="00953A4B">
      <w:r>
        <w:t>Поиск компромиса</w:t>
      </w:r>
      <w:r w:rsidR="00953A4B" w:rsidRPr="00953A4B">
        <w:t xml:space="preserve">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rsidR="00953A4B" w:rsidRPr="00953A4B">
        <w:rPr>
          <w:lang w:val="en-US"/>
        </w:rPr>
        <w:t>universal</w:t>
      </w:r>
      <w:r w:rsidR="00953A4B" w:rsidRPr="00953A4B">
        <w:t xml:space="preserve"> </w:t>
      </w:r>
      <w:r w:rsidR="00953A4B" w:rsidRPr="00953A4B">
        <w:rPr>
          <w:lang w:val="en-US"/>
        </w:rPr>
        <w:t>background</w:t>
      </w:r>
      <w:r w:rsidR="00953A4B" w:rsidRPr="00953A4B">
        <w:t xml:space="preserve"> </w:t>
      </w:r>
      <w:r w:rsidR="00953A4B" w:rsidRPr="00953A4B">
        <w:rPr>
          <w:lang w:val="en-US"/>
        </w:rPr>
        <w:t>checks</w:t>
      </w:r>
      <w:r w:rsidR="00953A4B" w:rsidRPr="00953A4B">
        <w:t>"), ограничения доступа к определенным типам вооружений для лиц с высоким риском совершения насилия (например, через "</w:t>
      </w:r>
      <w:r w:rsidR="00953A4B" w:rsidRPr="00953A4B">
        <w:rPr>
          <w:lang w:val="en-US"/>
        </w:rPr>
        <w:t>red</w:t>
      </w:r>
      <w:r w:rsidR="00953A4B" w:rsidRPr="00953A4B">
        <w:t xml:space="preserve"> </w:t>
      </w:r>
      <w:r w:rsidR="00953A4B" w:rsidRPr="00953A4B">
        <w:rPr>
          <w:lang w:val="en-US"/>
        </w:rPr>
        <w:t>flag</w:t>
      </w:r>
      <w:r w:rsidR="00953A4B" w:rsidRPr="00953A4B">
        <w:t xml:space="preserve"> </w:t>
      </w:r>
      <w:r w:rsidR="00953A4B" w:rsidRPr="00953A4B">
        <w:rPr>
          <w:lang w:val="en-US"/>
        </w:rPr>
        <w:t>laws</w:t>
      </w:r>
      <w:r w:rsidR="00953A4B" w:rsidRPr="00953A4B">
        <w:t>" или законы о сигналах тревоги), а также 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3C28EED5" w14:textId="50D10B41" w:rsidR="00953A4B" w:rsidRPr="00953A4B" w:rsidRDefault="00953A4B" w:rsidP="00953A4B">
      <w:r w:rsidRPr="00953A4B">
        <w:t xml:space="preserve">Непрекращающиеся исследования влияния различных законодательных мер, социальных и экономических факторов на уровень вооруженного насилия </w:t>
      </w:r>
      <w:r w:rsidRPr="00953A4B">
        <w:lastRenderedPageBreak/>
        <w:t>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w:t>
      </w:r>
      <w:r w:rsidR="005F03FF">
        <w:t>ь общества для всех его членов.</w:t>
      </w:r>
    </w:p>
    <w:p w14:paraId="787659F8" w14:textId="77777777" w:rsidR="00953A4B" w:rsidRPr="00E80D2C" w:rsidRDefault="00953A4B" w:rsidP="00D46F1A"/>
    <w:p w14:paraId="47B7C748" w14:textId="50B52201" w:rsidR="00991E8C" w:rsidRPr="007E2872" w:rsidRDefault="00991E8C" w:rsidP="0024681C">
      <w:pPr>
        <w:pStyle w:val="Heading1"/>
        <w:spacing w:before="100" w:beforeAutospacing="1" w:after="100" w:afterAutospacing="1" w:line="0" w:lineRule="atLeast"/>
        <w:rPr>
          <w:rFonts w:eastAsia="Calibri"/>
          <w:lang w:val="en-US"/>
        </w:rPr>
      </w:pPr>
      <w:bookmarkStart w:id="15" w:name="_Hlk70495233"/>
      <w:bookmarkStart w:id="16" w:name="_Toc197641518"/>
      <w:r w:rsidRPr="00991E8C">
        <w:rPr>
          <w:rFonts w:eastAsia="Calibri"/>
        </w:rPr>
        <w:lastRenderedPageBreak/>
        <w:t>БИБЛИОГРАФИЧЕСКИЙ</w:t>
      </w:r>
      <w:r w:rsidRPr="007E2872">
        <w:rPr>
          <w:rFonts w:eastAsia="Calibri"/>
          <w:lang w:val="en-US"/>
        </w:rPr>
        <w:t xml:space="preserve"> </w:t>
      </w:r>
      <w:r w:rsidRPr="00991E8C">
        <w:rPr>
          <w:rFonts w:eastAsia="Calibri"/>
        </w:rPr>
        <w:t>СПИСОК</w:t>
      </w:r>
      <w:bookmarkEnd w:id="15"/>
      <w:bookmarkEnd w:id="16"/>
    </w:p>
    <w:p w14:paraId="7064F67C" w14:textId="77777777" w:rsidR="00991E8C" w:rsidRPr="007E2872" w:rsidRDefault="00991E8C" w:rsidP="0024681C">
      <w:pPr>
        <w:tabs>
          <w:tab w:val="left" w:pos="142"/>
        </w:tabs>
        <w:spacing w:before="100" w:beforeAutospacing="1" w:after="100" w:afterAutospacing="1" w:line="0" w:lineRule="atLeast"/>
        <w:jc w:val="center"/>
        <w:rPr>
          <w:rFonts w:eastAsia="Calibri" w:cs="Times New Roman"/>
          <w:b/>
          <w:bCs/>
          <w:lang w:val="en-US"/>
        </w:rPr>
      </w:pPr>
    </w:p>
    <w:p w14:paraId="6C50F160" w14:textId="77777777" w:rsidR="00D940AD" w:rsidRPr="00FE3930" w:rsidRDefault="00C856FE" w:rsidP="00D55F7A">
      <w:pPr>
        <w:pStyle w:val="ListParagraph"/>
        <w:numPr>
          <w:ilvl w:val="0"/>
          <w:numId w:val="13"/>
        </w:numPr>
        <w:ind w:left="426"/>
        <w:rPr>
          <w:lang w:val="en-US"/>
        </w:rPr>
      </w:pPr>
      <w:bookmarkStart w:id="17" w:name="_Ref198153017"/>
      <w:r w:rsidRPr="00FE3930">
        <w:rPr>
          <w:lang w:val="en-US"/>
        </w:rPr>
        <w:t>Rawle</w:t>
      </w:r>
      <w:bookmarkStart w:id="18" w:name="Rawle"/>
      <w:bookmarkEnd w:id="18"/>
      <w:r w:rsidR="00D940AD" w:rsidRPr="00FE3930">
        <w:rPr>
          <w:lang w:val="en-US"/>
        </w:rPr>
        <w:t xml:space="preserve">, W. A View of the Constitution of the United States of America / W. Rawle. – 2nd ed. – Philadelphia, 1829 [Electronic resource]. – Mode of access: https://archive.org/details/viewofconstituti00rawl/page/322/mode/2up </w:t>
      </w:r>
      <w:r w:rsidR="008B06DB" w:rsidRPr="00FE3930">
        <w:rPr>
          <w:lang w:val="en-US"/>
        </w:rPr>
        <w:t>Date of access: 04.02</w:t>
      </w:r>
      <w:r w:rsidR="00D940AD" w:rsidRPr="00FE3930">
        <w:rPr>
          <w:lang w:val="en-US"/>
        </w:rPr>
        <w:t>.2025.</w:t>
      </w:r>
      <w:bookmarkEnd w:id="17"/>
    </w:p>
    <w:p w14:paraId="7848D34D" w14:textId="77777777" w:rsidR="00AA0FA6" w:rsidRPr="00FE3930" w:rsidRDefault="008B06DB" w:rsidP="00D55F7A">
      <w:pPr>
        <w:pStyle w:val="ListParagraph"/>
        <w:numPr>
          <w:ilvl w:val="0"/>
          <w:numId w:val="13"/>
        </w:numPr>
        <w:ind w:left="426"/>
        <w:rPr>
          <w:lang w:val="en-US"/>
        </w:rPr>
      </w:pPr>
      <w:bookmarkStart w:id="19" w:name="Stor"/>
      <w:r w:rsidRPr="00FE3930">
        <w:rPr>
          <w:lang w:val="en-US"/>
        </w:rPr>
        <w:t>Stor</w:t>
      </w:r>
      <w:bookmarkEnd w:id="19"/>
      <w:r w:rsidRPr="00FE3930">
        <w:rPr>
          <w:lang w:val="en-US"/>
        </w:rPr>
        <w:t>y, J. Commentaries on the Constitution of the United States / J. Story. – 1833 [Electronic resource]. – Mode of access: https://archive.org/details/commentariesonco01stor. – Date of access: 04.02.2025.</w:t>
      </w:r>
    </w:p>
    <w:p w14:paraId="1CDF32AD" w14:textId="77777777" w:rsidR="00706D35" w:rsidRPr="00FE3930" w:rsidRDefault="008B06DB" w:rsidP="00D55F7A">
      <w:pPr>
        <w:pStyle w:val="ListParagraph"/>
        <w:numPr>
          <w:ilvl w:val="0"/>
          <w:numId w:val="13"/>
        </w:numPr>
        <w:ind w:left="426"/>
        <w:rPr>
          <w:lang w:val="en-US"/>
        </w:rPr>
      </w:pPr>
      <w:bookmarkStart w:id="20" w:name="HAMILTO"/>
      <w:r w:rsidRPr="00FE3930">
        <w:rPr>
          <w:lang w:val="en-US"/>
        </w:rPr>
        <w:t>Hamilto</w:t>
      </w:r>
      <w:bookmarkEnd w:id="20"/>
      <w:r w:rsidRPr="00FE3930">
        <w:rPr>
          <w:lang w:val="en-US"/>
        </w:rPr>
        <w:t>n, A. The Federalist No. 29 / A. Hamilton [Electronic resource] // The Federalist Papers. – 1788. – Mode of access: https://guides.loc.gov/federalist-papers/text-21-30#s-lg-box-wrapper-25493441. – Date of access: 04.02.2025</w:t>
      </w:r>
    </w:p>
    <w:p w14:paraId="39A7DA82" w14:textId="77777777" w:rsidR="005E6287" w:rsidRPr="00FE3930" w:rsidRDefault="008B06DB" w:rsidP="00D55F7A">
      <w:pPr>
        <w:pStyle w:val="ListParagraph"/>
        <w:numPr>
          <w:ilvl w:val="0"/>
          <w:numId w:val="13"/>
        </w:numPr>
        <w:ind w:left="426"/>
        <w:rPr>
          <w:lang w:val="en-US"/>
        </w:rPr>
      </w:pPr>
      <w:bookmarkStart w:id="21" w:name="_Ref197533765"/>
      <w:r w:rsidRPr="00FE3930">
        <w:rPr>
          <w:lang w:val="en-US"/>
        </w:rPr>
        <w:t xml:space="preserve">The </w:t>
      </w:r>
      <w:bookmarkStart w:id="22" w:name="DECLARATION"/>
      <w:r w:rsidRPr="00FE3930">
        <w:rPr>
          <w:lang w:val="en-US"/>
        </w:rPr>
        <w:t>Declaration</w:t>
      </w:r>
      <w:bookmarkEnd w:id="22"/>
      <w:r w:rsidRPr="00FE3930">
        <w:rPr>
          <w:lang w:val="en-US"/>
        </w:rPr>
        <w:t xml:space="preserve"> of Independence paras. 13-14 (U.S. 1776) [Electronic resource] // National Archives. - 1776. - Mode of access: https://www.archives.gov/founding-docs/declaration-transcript. - Date of access: 04.05.2025.</w:t>
      </w:r>
      <w:bookmarkEnd w:id="21"/>
    </w:p>
    <w:p w14:paraId="777687E3" w14:textId="77777777" w:rsidR="005E6287" w:rsidRPr="00FE3930" w:rsidRDefault="005F436C" w:rsidP="00D55F7A">
      <w:pPr>
        <w:pStyle w:val="ListParagraph"/>
        <w:numPr>
          <w:ilvl w:val="0"/>
          <w:numId w:val="13"/>
        </w:numPr>
        <w:ind w:left="426"/>
        <w:rPr>
          <w:lang w:val="en-US"/>
        </w:rPr>
      </w:pPr>
      <w:bookmarkStart w:id="23" w:name="PENNSYL"/>
      <w:r w:rsidRPr="00FE3930">
        <w:rPr>
          <w:lang w:val="en-US"/>
        </w:rPr>
        <w:t>Pennsyl</w:t>
      </w:r>
      <w:bookmarkEnd w:id="23"/>
      <w:r w:rsidRPr="00FE3930">
        <w:rPr>
          <w:lang w:val="en-US"/>
        </w:rPr>
        <w:t>vania Declaration of Rights § XIII (1776) [Electronic resource] // The Federal and State Constitutions, Colonial Charters, and Other Organic Laws : in 7 vol. / ed. by F. N. Thorpe. - Washington : Government Printing Office, 1909. - Vol. 5. - P. 3083. - Mode of access: https://archive.org/details/federalstatecons07thor/page/4164/mode/2up. - Date of access: 03.03.2025.</w:t>
      </w:r>
      <w:r w:rsidR="00E93E9D" w:rsidRPr="00FE3930">
        <w:rPr>
          <w:lang w:val="en-US"/>
        </w:rPr>
        <w:t xml:space="preserve"> </w:t>
      </w:r>
    </w:p>
    <w:p w14:paraId="1948076D" w14:textId="77777777" w:rsidR="00E93E9D" w:rsidRPr="00FE3930" w:rsidRDefault="00991E8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4" w:name="MASSACHUSET"/>
      <w:r w:rsidRPr="00FE3930">
        <w:rPr>
          <w:rFonts w:cs="Times New Roman"/>
          <w:szCs w:val="28"/>
          <w:lang w:val="en-US"/>
        </w:rPr>
        <w:t>Massachuset</w:t>
      </w:r>
      <w:bookmarkEnd w:id="24"/>
      <w:r w:rsidRPr="00FE3930">
        <w:rPr>
          <w:rFonts w:cs="Times New Roman"/>
          <w:szCs w:val="28"/>
          <w:lang w:val="en-US"/>
        </w:rPr>
        <w:t>ts Declaration of Rights § XVII (1780) [Electronic resource] // The Federal and State Constitutions, Colonial Charters, and Other Organic Laws : in 7 vol. / ed. by F. N. Thorpe. - Washington : Government Printing Office, 1909. - Vol. 3. - P. 1892. - Mode of access: https://archive.org/details/federalstatecons03thor/page/1892/mode/2up. - Date of access: 04.05.2025.</w:t>
      </w:r>
    </w:p>
    <w:p w14:paraId="7B51B317" w14:textId="13C6A2B8" w:rsidR="00E93E9D" w:rsidRPr="00FE3930" w:rsidRDefault="0068730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5" w:name="Gales"/>
      <w:r w:rsidRPr="00FE3930">
        <w:rPr>
          <w:rFonts w:cs="Times New Roman"/>
          <w:szCs w:val="28"/>
          <w:lang w:val="en-US"/>
        </w:rPr>
        <w:t>Gale</w:t>
      </w:r>
      <w:bookmarkEnd w:id="25"/>
      <w:r w:rsidRPr="00FE3930">
        <w:rPr>
          <w:rFonts w:cs="Times New Roman"/>
          <w:szCs w:val="28"/>
          <w:lang w:val="en-US"/>
        </w:rPr>
        <w:t xml:space="preserve">s, J. The Debates and Proceedings in the Congress of the United States: First Congress, First Session. Vol. 1 / J. Gales. </w:t>
      </w:r>
      <w:r w:rsidR="00976603" w:rsidRPr="00FE3930">
        <w:rPr>
          <w:rFonts w:cs="Times New Roman"/>
          <w:szCs w:val="28"/>
          <w:lang w:val="en-US"/>
        </w:rPr>
        <w:t>-</w:t>
      </w:r>
      <w:r w:rsidRPr="00FE3930">
        <w:rPr>
          <w:rFonts w:cs="Times New Roman"/>
          <w:szCs w:val="28"/>
          <w:lang w:val="en-US"/>
        </w:rPr>
        <w:t xml:space="preserve"> Washington D.C., 1834. </w:t>
      </w:r>
      <w:r w:rsidR="00976603" w:rsidRPr="00FE3930">
        <w:rPr>
          <w:rFonts w:cs="Times New Roman"/>
          <w:szCs w:val="28"/>
          <w:lang w:val="en-US"/>
        </w:rPr>
        <w:t>-</w:t>
      </w:r>
      <w:r w:rsidRPr="00FE3930">
        <w:rPr>
          <w:rFonts w:cs="Times New Roman"/>
          <w:szCs w:val="28"/>
          <w:lang w:val="en-US"/>
        </w:rPr>
        <w:t xml:space="preserve"> [Electronic resource]. </w:t>
      </w:r>
      <w:r w:rsidR="00976603" w:rsidRPr="00FE3930">
        <w:rPr>
          <w:rFonts w:cs="Times New Roman"/>
          <w:szCs w:val="28"/>
          <w:lang w:val="en-US"/>
        </w:rPr>
        <w:t>-</w:t>
      </w:r>
      <w:r w:rsidRPr="00FE3930">
        <w:rPr>
          <w:rFonts w:cs="Times New Roman"/>
          <w:szCs w:val="28"/>
          <w:lang w:val="en-US"/>
        </w:rPr>
        <w:t xml:space="preserve"> Mode of access: https://digital.library.unt.edu/ark:/67531/metadc29465/. </w:t>
      </w:r>
      <w:r w:rsidR="00976603" w:rsidRPr="00FE3930">
        <w:rPr>
          <w:rFonts w:cs="Times New Roman"/>
          <w:szCs w:val="28"/>
          <w:lang w:val="en-US"/>
        </w:rPr>
        <w:t>-</w:t>
      </w:r>
      <w:r w:rsidRPr="00FE3930">
        <w:rPr>
          <w:rFonts w:cs="Times New Roman"/>
          <w:szCs w:val="28"/>
          <w:lang w:val="en-US"/>
        </w:rPr>
        <w:t xml:space="preserve"> Date of access: 27.04.2025.</w:t>
      </w:r>
    </w:p>
    <w:p w14:paraId="08507909" w14:textId="77777777" w:rsidR="00142148" w:rsidRPr="00FE3930" w:rsidRDefault="0068730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6" w:name="House"/>
      <w:r w:rsidRPr="00FE3930">
        <w:rPr>
          <w:rFonts w:cs="Times New Roman"/>
          <w:color w:val="000000"/>
          <w:szCs w:val="28"/>
          <w:shd w:val="clear" w:color="auto" w:fill="FFFFFF"/>
          <w:lang w:val="en-US"/>
        </w:rPr>
        <w:t>House</w:t>
      </w:r>
      <w:bookmarkEnd w:id="26"/>
      <w:r w:rsidRPr="00FE3930">
        <w:rPr>
          <w:rFonts w:cs="Times New Roman"/>
          <w:color w:val="000000"/>
          <w:szCs w:val="28"/>
          <w:shd w:val="clear" w:color="auto" w:fill="FFFFFF"/>
          <w:lang w:val="en-US"/>
        </w:rPr>
        <w:t xml:space="preserve"> Committee of Eleven Report (July 28, 1789) [Electronic resource] // Library of Congress. – Mode of access: https://www.loc.gov/resource/rbpe.21101200/?st=text. – Date of access: 04.02.2025.</w:t>
      </w:r>
    </w:p>
    <w:p w14:paraId="12401588" w14:textId="386EC945" w:rsidR="00687307" w:rsidRPr="00FE3930" w:rsidRDefault="0068730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7" w:name="Hardy"/>
      <w:r w:rsidRPr="00FE3930">
        <w:rPr>
          <w:rFonts w:cs="Times New Roman"/>
          <w:szCs w:val="28"/>
          <w:lang w:val="en-US"/>
        </w:rPr>
        <w:t>Hardy</w:t>
      </w:r>
      <w:bookmarkEnd w:id="27"/>
      <w:r w:rsidRPr="00FE3930">
        <w:rPr>
          <w:rFonts w:cs="Times New Roman"/>
          <w:szCs w:val="28"/>
          <w:lang w:val="en-US"/>
        </w:rPr>
        <w:t>, D. T. The Rise and Demise of the Collective Right Interpretation of the Second Amendment / D. T. Hardy // Cleveland State La</w:t>
      </w:r>
      <w:r w:rsidR="00D74262" w:rsidRPr="00FE3930">
        <w:rPr>
          <w:rFonts w:cs="Times New Roman"/>
          <w:szCs w:val="28"/>
          <w:lang w:val="en-US"/>
        </w:rPr>
        <w:t xml:space="preserve">w Review. - 2011. - Vol. </w:t>
      </w:r>
      <w:r w:rsidR="00D74262" w:rsidRPr="00FE3930">
        <w:rPr>
          <w:rFonts w:cs="Times New Roman"/>
          <w:szCs w:val="28"/>
          <w:lang w:val="en-US"/>
        </w:rPr>
        <w:lastRenderedPageBreak/>
        <w:t>59</w:t>
      </w:r>
      <w:r w:rsidR="007303A2" w:rsidRPr="00FE3930">
        <w:rPr>
          <w:rFonts w:cs="Times New Roman"/>
          <w:szCs w:val="28"/>
          <w:lang w:val="en-US"/>
        </w:rPr>
        <w:t>. - S</w:t>
      </w:r>
      <w:r w:rsidRPr="00FE3930">
        <w:rPr>
          <w:rFonts w:cs="Times New Roman"/>
          <w:szCs w:val="28"/>
          <w:lang w:val="en-US"/>
        </w:rPr>
        <w:t>. 333-335 [Electronic resource]. - Mode of access: https://engagedscholarship.csuohio.edu/cgi/viewcontent.cgi?article=1044</w:t>
      </w:r>
      <w:r w:rsidR="00D55F7A">
        <w:rPr>
          <w:rFonts w:cs="Times New Roman"/>
          <w:szCs w:val="28"/>
        </w:rPr>
        <w:t>я</w:t>
      </w:r>
      <w:r w:rsidRPr="00FE3930">
        <w:rPr>
          <w:rFonts w:cs="Times New Roman"/>
          <w:szCs w:val="28"/>
          <w:lang w:val="en-US"/>
        </w:rPr>
        <w:t>&amp;context=</w:t>
      </w:r>
      <w:proofErr w:type="spellStart"/>
      <w:r w:rsidR="003A1294" w:rsidRPr="00FE3930">
        <w:rPr>
          <w:rFonts w:cs="Times New Roman"/>
          <w:szCs w:val="28"/>
          <w:lang w:val="en-US"/>
        </w:rPr>
        <w:t>clevstlrev</w:t>
      </w:r>
      <w:proofErr w:type="spellEnd"/>
      <w:r w:rsidR="003A1294" w:rsidRPr="00FE3930">
        <w:rPr>
          <w:rFonts w:cs="Times New Roman"/>
          <w:szCs w:val="28"/>
          <w:lang w:val="en-US"/>
        </w:rPr>
        <w:t>. - Date of access: 04.02</w:t>
      </w:r>
      <w:r w:rsidRPr="00FE3930">
        <w:rPr>
          <w:rFonts w:cs="Times New Roman"/>
          <w:szCs w:val="28"/>
          <w:lang w:val="en-US"/>
        </w:rPr>
        <w:t>.2025.</w:t>
      </w:r>
    </w:p>
    <w:p w14:paraId="3F86ABEB" w14:textId="77777777" w:rsidR="00243680"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8" w:name="Andrews"/>
      <w:r w:rsidRPr="00FE3930">
        <w:rPr>
          <w:rFonts w:cs="Times New Roman"/>
          <w:szCs w:val="28"/>
          <w:lang w:val="en-US"/>
        </w:rPr>
        <w:t>Andrews</w:t>
      </w:r>
      <w:bookmarkEnd w:id="28"/>
      <w:r w:rsidRPr="00FE3930">
        <w:rPr>
          <w:rFonts w:cs="Times New Roman"/>
          <w:szCs w:val="28"/>
          <w:lang w:val="en-US"/>
        </w:rPr>
        <w:t xml:space="preserve"> v. State, 50 Tenn 165 (1871)</w:t>
      </w:r>
      <w:r w:rsidR="00C15E75" w:rsidRPr="00FE3930">
        <w:rPr>
          <w:rFonts w:cs="Times New Roman"/>
          <w:szCs w:val="28"/>
          <w:lang w:val="en-US"/>
        </w:rPr>
        <w:t>.</w:t>
      </w:r>
      <w:r w:rsidRPr="00FE3930">
        <w:rPr>
          <w:rFonts w:cs="Times New Roman"/>
          <w:szCs w:val="28"/>
          <w:lang w:val="en-US"/>
        </w:rPr>
        <w:t xml:space="preserve"> Supreme Court of Tennessee</w:t>
      </w:r>
      <w:r w:rsidR="00C15E75" w:rsidRPr="00FE3930">
        <w:rPr>
          <w:rFonts w:cs="Times New Roman"/>
          <w:szCs w:val="28"/>
          <w:lang w:val="en-US"/>
        </w:rPr>
        <w:t>.</w:t>
      </w:r>
      <w:r w:rsidRPr="00FE3930">
        <w:rPr>
          <w:rFonts w:cs="Times New Roman"/>
          <w:szCs w:val="28"/>
          <w:lang w:val="en-US"/>
        </w:rPr>
        <w:t xml:space="preserve"> 1871</w:t>
      </w:r>
      <w:r w:rsidR="007303A2" w:rsidRPr="00FE3930">
        <w:rPr>
          <w:rFonts w:cs="Times New Roman"/>
          <w:szCs w:val="28"/>
          <w:lang w:val="en-US"/>
        </w:rPr>
        <w:t xml:space="preserve"> </w:t>
      </w:r>
      <w:r w:rsidR="007303A2" w:rsidRPr="00FE3930">
        <w:rPr>
          <w:rFonts w:cs="Times New Roman"/>
          <w:szCs w:val="28"/>
        </w:rPr>
        <w:t>цит</w:t>
      </w:r>
      <w:r w:rsidR="007303A2" w:rsidRPr="00FE3930">
        <w:rPr>
          <w:rFonts w:cs="Times New Roman"/>
          <w:szCs w:val="28"/>
          <w:lang w:val="en-US"/>
        </w:rPr>
        <w:t>.</w:t>
      </w:r>
      <w:r w:rsidR="007303A2" w:rsidRPr="00FE3930">
        <w:rPr>
          <w:rFonts w:cs="Times New Roman"/>
          <w:szCs w:val="28"/>
        </w:rPr>
        <w:t>по</w:t>
      </w:r>
      <w:r w:rsidR="006D492A" w:rsidRPr="00FE3930">
        <w:rPr>
          <w:rFonts w:cs="Times New Roman"/>
          <w:szCs w:val="28"/>
          <w:lang w:val="en-US"/>
        </w:rPr>
        <w:t xml:space="preserve"> </w:t>
      </w:r>
      <w:r w:rsidR="003A1294" w:rsidRPr="00FE3930">
        <w:rPr>
          <w:rFonts w:cs="Times New Roman"/>
          <w:szCs w:val="28"/>
          <w:lang w:val="en-US"/>
        </w:rPr>
        <w:t>Hardy, D. T. The Rise and Demise of the Collective Right Interpretation of the Second Amendment / D. T. Hardy // Cleveland State La</w:t>
      </w:r>
      <w:r w:rsidR="00D74262" w:rsidRPr="00FE3930">
        <w:rPr>
          <w:rFonts w:cs="Times New Roman"/>
          <w:szCs w:val="28"/>
          <w:lang w:val="en-US"/>
        </w:rPr>
        <w:t>w Review. - 2011. - Vol. 59</w:t>
      </w:r>
      <w:r w:rsidR="003A1294" w:rsidRPr="00FE3930">
        <w:rPr>
          <w:rFonts w:cs="Times New Roman"/>
          <w:szCs w:val="28"/>
          <w:lang w:val="en-US"/>
        </w:rPr>
        <w:t>. - S. 338 [Electronic resource]. Mode of access: https://engagedscholarship.csuohio.edu/cgi/viewcontent.cgi?article=1044&amp;context=clevstlrev - Date of access: 04.02.2025.</w:t>
      </w:r>
    </w:p>
    <w:p w14:paraId="2C7E21FA" w14:textId="77777777" w:rsidR="00243680"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9" w:name="Fife"/>
      <w:r w:rsidRPr="00FE3930">
        <w:rPr>
          <w:rFonts w:cs="Times New Roman"/>
          <w:szCs w:val="28"/>
          <w:lang w:val="en-US"/>
        </w:rPr>
        <w:t>Fife</w:t>
      </w:r>
      <w:bookmarkEnd w:id="29"/>
      <w:r w:rsidRPr="00FE3930">
        <w:rPr>
          <w:rFonts w:cs="Times New Roman"/>
          <w:szCs w:val="28"/>
          <w:lang w:val="en-US"/>
        </w:rPr>
        <w:t xml:space="preserve"> v. State, 31 Ark 455 (1876)</w:t>
      </w:r>
      <w:r w:rsidR="00C15E75" w:rsidRPr="00FE3930">
        <w:rPr>
          <w:rFonts w:cs="Times New Roman"/>
          <w:szCs w:val="28"/>
          <w:lang w:val="en-US"/>
        </w:rPr>
        <w:t>.</w:t>
      </w:r>
      <w:r w:rsidRPr="00FE3930">
        <w:rPr>
          <w:rFonts w:cs="Times New Roman"/>
          <w:szCs w:val="28"/>
          <w:lang w:val="en-US"/>
        </w:rPr>
        <w:t xml:space="preserve"> Supreme Court of Arkansas</w:t>
      </w:r>
      <w:r w:rsidR="00C15E75" w:rsidRPr="00FE3930">
        <w:rPr>
          <w:rFonts w:cs="Times New Roman"/>
          <w:szCs w:val="28"/>
          <w:lang w:val="en-US"/>
        </w:rPr>
        <w:t>.</w:t>
      </w:r>
      <w:r w:rsidRPr="00FE3930">
        <w:rPr>
          <w:rFonts w:cs="Times New Roman"/>
          <w:szCs w:val="28"/>
          <w:lang w:val="en-US"/>
        </w:rPr>
        <w:t xml:space="preserve"> 1876</w:t>
      </w:r>
      <w:r w:rsidR="00980BD1" w:rsidRPr="00FE3930">
        <w:rPr>
          <w:rFonts w:cs="Times New Roman"/>
          <w:szCs w:val="28"/>
          <w:lang w:val="en-US"/>
        </w:rPr>
        <w:t xml:space="preserve"> </w:t>
      </w:r>
      <w:r w:rsidR="00980BD1" w:rsidRPr="00FE3930">
        <w:rPr>
          <w:rFonts w:cs="Times New Roman"/>
          <w:szCs w:val="28"/>
        </w:rPr>
        <w:t>цит</w:t>
      </w:r>
      <w:r w:rsidR="00980BD1" w:rsidRPr="00FE3930">
        <w:rPr>
          <w:rFonts w:cs="Times New Roman"/>
          <w:szCs w:val="28"/>
          <w:lang w:val="en-US"/>
        </w:rPr>
        <w:t>.</w:t>
      </w:r>
      <w:r w:rsidR="00980BD1" w:rsidRPr="00FE3930">
        <w:rPr>
          <w:rFonts w:cs="Times New Roman"/>
          <w:szCs w:val="28"/>
        </w:rPr>
        <w:t>по</w:t>
      </w:r>
      <w:r w:rsidR="00980BD1" w:rsidRPr="00FE3930">
        <w:rPr>
          <w:rFonts w:cs="Times New Roman"/>
          <w:szCs w:val="28"/>
          <w:lang w:val="en-US"/>
        </w:rPr>
        <w:t xml:space="preserve"> Hardy, D. T. The Rise and Demise of the Collective Right Interpretation of the Second Amendment / D. T. Hardy // Cleveland State Law Review. - 2011. - Vol. 35. - S. 339 [Electronic resource]. Mode of access: https://engagedscholarship.csuohio.edu/cgi/viewcontent.cgi?article=1044&amp;context=clevstlrev - Date of access: 04.02.2025. </w:t>
      </w:r>
    </w:p>
    <w:p w14:paraId="7DEA31DC" w14:textId="77777777" w:rsidR="005F37BF"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0" w:name="Wilson"/>
      <w:r w:rsidRPr="00FE3930">
        <w:rPr>
          <w:rFonts w:cs="Times New Roman"/>
          <w:szCs w:val="28"/>
          <w:lang w:val="en-US"/>
        </w:rPr>
        <w:t>Wilson</w:t>
      </w:r>
      <w:bookmarkEnd w:id="30"/>
      <w:r w:rsidRPr="00FE3930">
        <w:rPr>
          <w:rFonts w:cs="Times New Roman"/>
          <w:szCs w:val="28"/>
          <w:lang w:val="en-US"/>
        </w:rPr>
        <w:t xml:space="preserve"> v. State, 33 Ark 557 (1878)</w:t>
      </w:r>
      <w:r w:rsidR="00C15E75" w:rsidRPr="00FE3930">
        <w:rPr>
          <w:rFonts w:cs="Times New Roman"/>
          <w:szCs w:val="28"/>
          <w:lang w:val="en-US"/>
        </w:rPr>
        <w:t>.</w:t>
      </w:r>
      <w:r w:rsidRPr="00FE3930">
        <w:rPr>
          <w:rFonts w:cs="Times New Roman"/>
          <w:szCs w:val="28"/>
          <w:lang w:val="en-US"/>
        </w:rPr>
        <w:t xml:space="preserve"> Supreme Court of Arkansas</w:t>
      </w:r>
      <w:r w:rsidR="00C15E75" w:rsidRPr="00FE3930">
        <w:rPr>
          <w:rFonts w:cs="Times New Roman"/>
          <w:szCs w:val="28"/>
          <w:lang w:val="en-US"/>
        </w:rPr>
        <w:t>.</w:t>
      </w:r>
      <w:r w:rsidRPr="00FE3930">
        <w:rPr>
          <w:rFonts w:cs="Times New Roman"/>
          <w:szCs w:val="28"/>
          <w:lang w:val="en-US"/>
        </w:rPr>
        <w:t xml:space="preserve"> 1878</w:t>
      </w:r>
      <w:r w:rsidR="00980BD1" w:rsidRPr="00FE3930">
        <w:rPr>
          <w:rFonts w:cs="Times New Roman"/>
          <w:szCs w:val="28"/>
          <w:lang w:val="en-US"/>
        </w:rPr>
        <w:t xml:space="preserve">  </w:t>
      </w:r>
      <w:r w:rsidR="00980BD1" w:rsidRPr="00FE3930">
        <w:rPr>
          <w:rFonts w:cs="Times New Roman"/>
          <w:szCs w:val="28"/>
        </w:rPr>
        <w:t>цит</w:t>
      </w:r>
      <w:r w:rsidR="00980BD1" w:rsidRPr="00FE3930">
        <w:rPr>
          <w:rFonts w:cs="Times New Roman"/>
          <w:szCs w:val="28"/>
          <w:lang w:val="en-US"/>
        </w:rPr>
        <w:t>.</w:t>
      </w:r>
      <w:r w:rsidR="00980BD1" w:rsidRPr="00FE3930">
        <w:rPr>
          <w:rFonts w:cs="Times New Roman"/>
          <w:szCs w:val="28"/>
        </w:rPr>
        <w:t>по</w:t>
      </w:r>
      <w:r w:rsidR="00B67D90" w:rsidRPr="00FE3930">
        <w:rPr>
          <w:rFonts w:cs="Times New Roman"/>
          <w:szCs w:val="28"/>
          <w:lang w:val="en-US"/>
        </w:rPr>
        <w:t xml:space="preserve"> </w:t>
      </w:r>
      <w:r w:rsidR="00980BD1" w:rsidRPr="00FE3930">
        <w:rPr>
          <w:rFonts w:cs="Times New Roman"/>
          <w:szCs w:val="28"/>
          <w:lang w:val="en-US"/>
        </w:rPr>
        <w:t xml:space="preserve"> </w:t>
      </w:r>
      <w:r w:rsidR="00B67D90" w:rsidRPr="00FE3930">
        <w:rPr>
          <w:rFonts w:cs="Times New Roman"/>
          <w:szCs w:val="28"/>
          <w:lang w:val="en-US"/>
        </w:rPr>
        <w:t>Hardy, D. T. The Rise and Demise of the Collective Right Interpretation of the Second Amendment / D. T. Hardy // Cleveland State La</w:t>
      </w:r>
      <w:r w:rsidR="00D74262" w:rsidRPr="00FE3930">
        <w:rPr>
          <w:rFonts w:cs="Times New Roman"/>
          <w:szCs w:val="28"/>
          <w:lang w:val="en-US"/>
        </w:rPr>
        <w:t>w Review. - 2011. - Vol. 59</w:t>
      </w:r>
      <w:r w:rsidR="00B67D90" w:rsidRPr="00FE3930">
        <w:rPr>
          <w:rFonts w:cs="Times New Roman"/>
          <w:szCs w:val="28"/>
          <w:lang w:val="en-US"/>
        </w:rPr>
        <w:t>. - S. 339 [Electronic resource].</w:t>
      </w:r>
      <w:r w:rsidR="00980BD1" w:rsidRPr="00FE3930">
        <w:rPr>
          <w:rFonts w:cs="Times New Roman"/>
          <w:szCs w:val="28"/>
          <w:lang w:val="en-US"/>
        </w:rPr>
        <w:t xml:space="preserve">  </w:t>
      </w:r>
      <w:r w:rsidR="00B67D90" w:rsidRPr="00FE3930">
        <w:rPr>
          <w:rFonts w:cs="Times New Roman"/>
          <w:szCs w:val="28"/>
          <w:lang w:val="en-US"/>
        </w:rPr>
        <w:t>Mode of access: https://engagedscholarship.csuohio.edu/cgi/viewcontent.cgi?article=1044&amp;context=clevstlrev</w:t>
      </w:r>
      <w:r w:rsidR="00980BD1" w:rsidRPr="00FE3930">
        <w:rPr>
          <w:rFonts w:cs="Times New Roman"/>
          <w:szCs w:val="28"/>
          <w:lang w:val="en-US"/>
        </w:rPr>
        <w:t xml:space="preserve"> </w:t>
      </w:r>
      <w:r w:rsidR="00B67D90" w:rsidRPr="00FE3930">
        <w:rPr>
          <w:rFonts w:cs="Times New Roman"/>
          <w:szCs w:val="28"/>
          <w:lang w:val="en-US"/>
        </w:rPr>
        <w:t>- Date of access: 04.02.2025.</w:t>
      </w:r>
      <w:r w:rsidR="00980BD1" w:rsidRPr="00FE3930">
        <w:rPr>
          <w:rFonts w:cs="Times New Roman"/>
          <w:szCs w:val="28"/>
          <w:lang w:val="en-US"/>
        </w:rPr>
        <w:t xml:space="preserve">                               </w:t>
      </w:r>
    </w:p>
    <w:p w14:paraId="1C87AE0C" w14:textId="77777777" w:rsidR="00DE3120"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1" w:name="English"/>
      <w:r w:rsidRPr="00FE3930">
        <w:rPr>
          <w:rFonts w:cs="Times New Roman"/>
          <w:szCs w:val="28"/>
          <w:lang w:val="en-US"/>
        </w:rPr>
        <w:t>English</w:t>
      </w:r>
      <w:bookmarkEnd w:id="31"/>
      <w:r w:rsidRPr="00FE3930">
        <w:rPr>
          <w:rFonts w:cs="Times New Roman"/>
          <w:szCs w:val="28"/>
          <w:lang w:val="en-US"/>
        </w:rPr>
        <w:t xml:space="preserve"> v. State, 35 Tex 473 (1872)</w:t>
      </w:r>
      <w:r w:rsidR="00C15E75" w:rsidRPr="00FE3930">
        <w:rPr>
          <w:rFonts w:cs="Times New Roman"/>
          <w:szCs w:val="28"/>
          <w:lang w:val="en-US"/>
        </w:rPr>
        <w:t>.</w:t>
      </w:r>
      <w:r w:rsidRPr="00FE3930">
        <w:rPr>
          <w:rFonts w:cs="Times New Roman"/>
          <w:szCs w:val="28"/>
          <w:lang w:val="en-US"/>
        </w:rPr>
        <w:t xml:space="preserve"> Supreme Court of Texas</w:t>
      </w:r>
      <w:r w:rsidR="00C15E75" w:rsidRPr="00FE3930">
        <w:rPr>
          <w:rFonts w:cs="Times New Roman"/>
          <w:szCs w:val="28"/>
          <w:lang w:val="en-US"/>
        </w:rPr>
        <w:t>.</w:t>
      </w:r>
      <w:r w:rsidRPr="00FE3930">
        <w:rPr>
          <w:rFonts w:cs="Times New Roman"/>
          <w:szCs w:val="28"/>
          <w:lang w:val="en-US"/>
        </w:rPr>
        <w:t xml:space="preserve"> 1872</w:t>
      </w:r>
      <w:r w:rsidR="00B67D90" w:rsidRPr="00FE3930">
        <w:rPr>
          <w:rFonts w:cs="Times New Roman"/>
          <w:szCs w:val="28"/>
          <w:lang w:val="en-US"/>
        </w:rPr>
        <w:t xml:space="preserve"> </w:t>
      </w:r>
      <w:r w:rsidR="00B67D90" w:rsidRPr="00FE3930">
        <w:rPr>
          <w:rFonts w:cs="Times New Roman"/>
          <w:szCs w:val="28"/>
        </w:rPr>
        <w:t>цит</w:t>
      </w:r>
      <w:r w:rsidR="00B67D90" w:rsidRPr="00FE3930">
        <w:rPr>
          <w:rFonts w:cs="Times New Roman"/>
          <w:szCs w:val="28"/>
          <w:lang w:val="en-US"/>
        </w:rPr>
        <w:t>.</w:t>
      </w:r>
      <w:r w:rsidR="00B67D90" w:rsidRPr="00FE3930">
        <w:rPr>
          <w:rFonts w:cs="Times New Roman"/>
          <w:szCs w:val="28"/>
        </w:rPr>
        <w:t>по</w:t>
      </w:r>
      <w:r w:rsidR="00B67D90" w:rsidRPr="00FE3930">
        <w:rPr>
          <w:rFonts w:cs="Times New Roman"/>
          <w:szCs w:val="28"/>
          <w:lang w:val="en-US"/>
        </w:rPr>
        <w:t xml:space="preserve"> Hardy, D. T. The Rise and Demise of the Collective Right Interpretation of the Second Amendment / D. T. Hardy // Cleveland State La</w:t>
      </w:r>
      <w:r w:rsidR="00D74262" w:rsidRPr="00FE3930">
        <w:rPr>
          <w:rFonts w:cs="Times New Roman"/>
          <w:szCs w:val="28"/>
          <w:lang w:val="en-US"/>
        </w:rPr>
        <w:t>w Review. - 2011. - Vol. 59</w:t>
      </w:r>
      <w:r w:rsidR="00B67D90" w:rsidRPr="00FE3930">
        <w:rPr>
          <w:rFonts w:cs="Times New Roman"/>
          <w:szCs w:val="28"/>
          <w:lang w:val="en-US"/>
        </w:rPr>
        <w:t>. - S. 339 [Electronic resource].  Mode of access: https://engagedscholarship.csuohio.edu/cgi/viewcontent.cgi?article=1044&amp;context=clevstlrev - Date of access: 04.02.2025</w:t>
      </w:r>
    </w:p>
    <w:p w14:paraId="1C2CD635" w14:textId="77777777" w:rsidR="00432F86" w:rsidRPr="00FE3930" w:rsidRDefault="00C86A91"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2" w:name="Dowlut"/>
      <w:r w:rsidRPr="00FE3930">
        <w:rPr>
          <w:rFonts w:cs="Times New Roman"/>
          <w:bCs/>
          <w:szCs w:val="28"/>
          <w:lang w:val="en-US"/>
        </w:rPr>
        <w:t>Dowlut</w:t>
      </w:r>
      <w:bookmarkEnd w:id="32"/>
      <w:r w:rsidRPr="00FE3930">
        <w:rPr>
          <w:rFonts w:cs="Times New Roman"/>
          <w:bCs/>
          <w:szCs w:val="28"/>
          <w:lang w:val="en-US"/>
        </w:rPr>
        <w:t>, R.</w:t>
      </w:r>
      <w:r w:rsidRPr="00FE3930">
        <w:rPr>
          <w:rFonts w:cs="Times New Roman"/>
          <w:szCs w:val="28"/>
          <w:lang w:val="en-US"/>
        </w:rPr>
        <w:t> Federal and State Constitutional Guarantees to Arms // University of Dayton Law Review. – 1989. – Vol. 15, No. 1. – Art. 4.</w:t>
      </w:r>
    </w:p>
    <w:p w14:paraId="7F226C8B" w14:textId="77777777" w:rsidR="00432F86" w:rsidRPr="00FE3930" w:rsidRDefault="00E0524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3" w:name="City"/>
      <w:r w:rsidRPr="00FE3930">
        <w:rPr>
          <w:rFonts w:cs="Times New Roman"/>
          <w:szCs w:val="28"/>
          <w:lang w:val="en-US"/>
        </w:rPr>
        <w:t>City</w:t>
      </w:r>
      <w:bookmarkEnd w:id="33"/>
      <w:r w:rsidRPr="00FE3930">
        <w:rPr>
          <w:rFonts w:cs="Times New Roman"/>
          <w:szCs w:val="28"/>
          <w:lang w:val="en-US"/>
        </w:rPr>
        <w:t xml:space="preserve"> of Salina v. </w:t>
      </w:r>
      <w:proofErr w:type="spellStart"/>
      <w:r w:rsidRPr="00FE3930">
        <w:rPr>
          <w:rFonts w:cs="Times New Roman"/>
          <w:szCs w:val="28"/>
          <w:lang w:val="en-US"/>
        </w:rPr>
        <w:t>Blaksley</w:t>
      </w:r>
      <w:proofErr w:type="spellEnd"/>
      <w:r w:rsidRPr="00FE3930">
        <w:rPr>
          <w:rFonts w:cs="Times New Roman"/>
          <w:szCs w:val="28"/>
          <w:lang w:val="en-US"/>
        </w:rPr>
        <w:t>, 72 Kan. 230, 83 P. 619 (1905). Supreme Court of Kansas. 1905.</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343 [Electronic resource].  Mode of access: https://engagedscholarship.csuohio.edu/cgi/viewcontent.cgi?article=1044&amp;context=clevstlrev - Date of access: 04.02.2025</w:t>
      </w:r>
    </w:p>
    <w:p w14:paraId="66AB00A9" w14:textId="77777777" w:rsidR="00351016" w:rsidRPr="00FE3930" w:rsidRDefault="00E61E13" w:rsidP="00D55F7A">
      <w:pPr>
        <w:pStyle w:val="ListParagraph"/>
        <w:numPr>
          <w:ilvl w:val="0"/>
          <w:numId w:val="13"/>
        </w:numPr>
        <w:spacing w:before="100" w:beforeAutospacing="1" w:after="100" w:afterAutospacing="1" w:line="0" w:lineRule="atLeast"/>
        <w:ind w:left="426"/>
        <w:rPr>
          <w:rFonts w:cs="Times New Roman"/>
          <w:szCs w:val="28"/>
          <w:shd w:val="clear" w:color="auto" w:fill="FFFFFF"/>
          <w:lang w:val="en-US"/>
        </w:rPr>
      </w:pPr>
      <w:bookmarkStart w:id="34" w:name="Commonwealth"/>
      <w:r w:rsidRPr="00FE3930">
        <w:rPr>
          <w:rFonts w:cs="Times New Roman"/>
          <w:szCs w:val="28"/>
          <w:lang w:val="en-US"/>
        </w:rPr>
        <w:t>Commonwealth</w:t>
      </w:r>
      <w:bookmarkEnd w:id="34"/>
      <w:r w:rsidRPr="00FE3930">
        <w:rPr>
          <w:rFonts w:cs="Times New Roman"/>
          <w:szCs w:val="28"/>
          <w:lang w:val="en-US"/>
        </w:rPr>
        <w:t xml:space="preserve"> v. Murphy</w:t>
      </w:r>
      <w:r w:rsidRPr="00FE3930">
        <w:rPr>
          <w:rFonts w:cs="Times New Roman"/>
          <w:szCs w:val="28"/>
          <w:shd w:val="clear" w:color="auto" w:fill="FFFFFF"/>
          <w:lang w:val="en-US"/>
        </w:rPr>
        <w:t>, 167 Mass. 535, 44 N.E. 138 (1896). Supreme Judicial Court of Massachusetts. 1896.</w:t>
      </w:r>
      <w:r w:rsidRPr="00FE3930">
        <w:rPr>
          <w:rFonts w:cs="Times New Roman"/>
          <w:szCs w:val="28"/>
          <w:lang w:val="en-US"/>
        </w:rPr>
        <w:t xml:space="preserve"> </w:t>
      </w:r>
      <w:r w:rsidR="00E0524B" w:rsidRPr="00FE3930">
        <w:rPr>
          <w:rFonts w:cs="Times New Roman"/>
          <w:szCs w:val="28"/>
          <w:shd w:val="clear" w:color="auto" w:fill="FFFFFF"/>
        </w:rPr>
        <w:t>цит</w:t>
      </w:r>
      <w:r w:rsidR="00E0524B" w:rsidRPr="00FE3930">
        <w:rPr>
          <w:rFonts w:cs="Times New Roman"/>
          <w:szCs w:val="28"/>
          <w:shd w:val="clear" w:color="auto" w:fill="FFFFFF"/>
          <w:lang w:val="en-US"/>
        </w:rPr>
        <w:t xml:space="preserve"> </w:t>
      </w:r>
      <w:r w:rsidR="00E0524B" w:rsidRPr="00FE3930">
        <w:rPr>
          <w:rFonts w:cs="Times New Roman"/>
          <w:szCs w:val="28"/>
          <w:shd w:val="clear" w:color="auto" w:fill="FFFFFF"/>
        </w:rPr>
        <w:t>по</w:t>
      </w:r>
      <w:r w:rsidR="00E0524B" w:rsidRPr="00FE3930">
        <w:rPr>
          <w:rFonts w:cs="Times New Roman"/>
          <w:szCs w:val="28"/>
          <w:shd w:val="clear" w:color="auto" w:fill="FFFFFF"/>
          <w:lang w:val="en-US"/>
        </w:rPr>
        <w:t xml:space="preserve"> Hardy, D. T. The Rise and Demise of the Collective Right Interpretation of the Second Amendment / D. T. Hardy // Cleveland State Law Review. - 2011. - Vol. 35. - S. 343 [Electronic resource].  Mode of access: </w:t>
      </w:r>
      <w:r w:rsidR="00E0524B" w:rsidRPr="00FE3930">
        <w:rPr>
          <w:rFonts w:cs="Times New Roman"/>
          <w:szCs w:val="28"/>
          <w:shd w:val="clear" w:color="auto" w:fill="FFFFFF"/>
          <w:lang w:val="en-US"/>
        </w:rPr>
        <w:lastRenderedPageBreak/>
        <w:t>https://engagedscholarship.csuohio.edu/cgi/viewcontent.cgi?article=1044&amp;context=clevstlrev - Date of access: 04.02.2025</w:t>
      </w:r>
    </w:p>
    <w:p w14:paraId="49455073" w14:textId="77777777" w:rsidR="00351016" w:rsidRPr="00FE3930" w:rsidRDefault="00E61E1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5" w:name="Glasscock"/>
      <w:r w:rsidRPr="00FE3930">
        <w:rPr>
          <w:rFonts w:cs="Times New Roman"/>
          <w:szCs w:val="28"/>
          <w:lang w:val="en-US"/>
        </w:rPr>
        <w:t>Glasscock</w:t>
      </w:r>
      <w:bookmarkEnd w:id="35"/>
      <w:r w:rsidRPr="00FE3930">
        <w:rPr>
          <w:rFonts w:cs="Times New Roman"/>
          <w:szCs w:val="28"/>
          <w:lang w:val="en-US"/>
        </w:rPr>
        <w:t xml:space="preserve"> v. City of Chattanooga</w:t>
      </w:r>
      <w:r w:rsidRPr="00FE3930">
        <w:rPr>
          <w:rFonts w:cs="Times New Roman"/>
          <w:b/>
          <w:szCs w:val="28"/>
          <w:shd w:val="clear" w:color="auto" w:fill="FFFFFF"/>
          <w:lang w:val="en-US"/>
        </w:rPr>
        <w:t>,</w:t>
      </w:r>
      <w:r w:rsidRPr="00FE3930">
        <w:rPr>
          <w:rFonts w:cs="Times New Roman"/>
          <w:szCs w:val="28"/>
          <w:shd w:val="clear" w:color="auto" w:fill="FFFFFF"/>
          <w:lang w:val="en-US"/>
        </w:rPr>
        <w:t xml:space="preserve"> 157 Tenn. 518, 11 S.W.2d 678 (1928). Supreme Court of Tennessee. 1928.</w:t>
      </w:r>
      <w:r w:rsidRPr="00FE3930">
        <w:rPr>
          <w:rFonts w:cs="Times New Roman"/>
          <w:szCs w:val="28"/>
          <w:lang w:val="en-US"/>
        </w:rPr>
        <w:t xml:space="preserve">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344 [Electronic resource].  Mode of access: https://engagedscholarship.csuohio.edu/cgi/viewcontent.cgi?article=1044&amp;context=clevstlrev - Date of access: 04.02.2025</w:t>
      </w:r>
    </w:p>
    <w:p w14:paraId="032C2BB1" w14:textId="77777777" w:rsidR="00351016" w:rsidRPr="00FE3930" w:rsidRDefault="006658E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6" w:name="Peoplez"/>
      <w:r w:rsidRPr="00FE3930">
        <w:rPr>
          <w:rFonts w:cs="Times New Roman"/>
          <w:bCs/>
          <w:szCs w:val="28"/>
          <w:lang w:val="en-US"/>
        </w:rPr>
        <w:t>People</w:t>
      </w:r>
      <w:bookmarkEnd w:id="36"/>
      <w:r w:rsidRPr="00FE3930">
        <w:rPr>
          <w:rFonts w:cs="Times New Roman"/>
          <w:bCs/>
          <w:szCs w:val="28"/>
          <w:lang w:val="en-US"/>
        </w:rPr>
        <w:t xml:space="preserve"> v. Zerillo</w:t>
      </w:r>
      <w:r w:rsidRPr="00FE3930">
        <w:rPr>
          <w:rFonts w:cs="Times New Roman"/>
          <w:szCs w:val="28"/>
          <w:lang w:val="en-US"/>
        </w:rPr>
        <w:t xml:space="preserve">, 219 Mich. 635, 189 N.W. 927 (1922). Supreme Court of Michigan. 1922.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345 [Electronic resource].  Mode of access: https://engagedscholarship.csuohio.edu/cgi/viewcontent.cgi?article=1044&amp;context=clevstlrev - Date of access: 04.02.2025</w:t>
      </w:r>
    </w:p>
    <w:p w14:paraId="5094C598" w14:textId="77777777" w:rsidR="00351016" w:rsidRPr="00FE3930" w:rsidRDefault="006658E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7" w:name="Peoplen"/>
      <w:r w:rsidRPr="00FE3930">
        <w:rPr>
          <w:rFonts w:cs="Times New Roman"/>
          <w:bCs/>
          <w:szCs w:val="28"/>
          <w:lang w:val="en-US"/>
        </w:rPr>
        <w:t>People</w:t>
      </w:r>
      <w:bookmarkEnd w:id="37"/>
      <w:r w:rsidRPr="00FE3930">
        <w:rPr>
          <w:rFonts w:cs="Times New Roman"/>
          <w:bCs/>
          <w:szCs w:val="28"/>
          <w:lang w:val="en-US"/>
        </w:rPr>
        <w:t xml:space="preserve"> v. Nakamura</w:t>
      </w:r>
      <w:r w:rsidRPr="00FE3930">
        <w:rPr>
          <w:rFonts w:cs="Times New Roman"/>
          <w:szCs w:val="28"/>
          <w:lang w:val="en-US"/>
        </w:rPr>
        <w:t xml:space="preserve">, 99 Colo. 262, 62 P.2d 246 (1936). Supreme Court of Colorado. 1936.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345 [Electronic resource].  Mode of access: https://engagedscholarship.csuohio.edu/cgi/viewcontent.cgi?article=1044&amp;context=clevstlrev - Date of access: 04.02.2025</w:t>
      </w:r>
    </w:p>
    <w:p w14:paraId="766D3D12" w14:textId="77777777" w:rsidR="00BC68D0" w:rsidRPr="00FE3930" w:rsidRDefault="006658E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8" w:name="Statek"/>
      <w:r w:rsidRPr="00FE3930">
        <w:rPr>
          <w:rFonts w:cs="Times New Roman"/>
          <w:bCs/>
          <w:szCs w:val="28"/>
          <w:lang w:val="en-US"/>
        </w:rPr>
        <w:t>State</w:t>
      </w:r>
      <w:bookmarkEnd w:id="38"/>
      <w:r w:rsidRPr="00FE3930">
        <w:rPr>
          <w:rFonts w:cs="Times New Roman"/>
          <w:bCs/>
          <w:szCs w:val="28"/>
          <w:lang w:val="en-US"/>
        </w:rPr>
        <w:t xml:space="preserve"> v. Kerner</w:t>
      </w:r>
      <w:r w:rsidRPr="00FE3930">
        <w:rPr>
          <w:rFonts w:cs="Times New Roman"/>
          <w:szCs w:val="28"/>
          <w:lang w:val="en-US"/>
        </w:rPr>
        <w:t xml:space="preserve">, 181 N.C. 574, 107 S.E. 222 (1921). Supreme Court of North Carolina. 1921.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345 [Electronic resource].  Mode of access: https://engagedscholarship.csuohio.edu/cgi/viewcontent.cgi?article=1044&amp;context=clevstlrev - Date of access: 04.02.2025</w:t>
      </w:r>
    </w:p>
    <w:p w14:paraId="57CCDF1D" w14:textId="77777777" w:rsidR="00E35C8D" w:rsidRPr="00FE3930" w:rsidRDefault="00E35C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9" w:name="_Ref197539992"/>
      <w:r w:rsidRPr="00FE3930">
        <w:rPr>
          <w:rFonts w:cs="Times New Roman"/>
          <w:szCs w:val="28"/>
          <w:lang w:val="en-US"/>
        </w:rPr>
        <w:t>United States v. Cruikshank, 92 U.S. 542 (1875). U.S. Supreme Court. 1875. Available at: URL: https://supreme.justia.com/cases/federal/us/92/542/ (accessed: 21.02.2025).</w:t>
      </w:r>
      <w:bookmarkEnd w:id="39"/>
    </w:p>
    <w:p w14:paraId="699833E0" w14:textId="77777777" w:rsidR="00F834CD" w:rsidRPr="00FE3930" w:rsidRDefault="00E35C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0" w:name="_Ref197540055"/>
      <w:r w:rsidRPr="00FE3930">
        <w:rPr>
          <w:rFonts w:cs="Times New Roman"/>
          <w:szCs w:val="28"/>
          <w:lang w:val="en-US"/>
        </w:rPr>
        <w:t>Presser v. Illinois, 116 U.S. 252 (1886). U.S. Supreme Court. 1886. Available at: URL: https://supreme.justia.com/cases/federal/us/116/252/ (accessed: 21.02.2025).</w:t>
      </w:r>
      <w:bookmarkEnd w:id="40"/>
    </w:p>
    <w:p w14:paraId="0F0AF823" w14:textId="77777777" w:rsidR="00F834CD" w:rsidRPr="00FE3930" w:rsidRDefault="00E35C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1" w:name="_Ref197534633"/>
      <w:r w:rsidRPr="00FE3930">
        <w:rPr>
          <w:rFonts w:cs="Times New Roman"/>
          <w:szCs w:val="28"/>
          <w:lang w:val="en-US"/>
        </w:rPr>
        <w:t>United States v. Miller, 307 U.S. 174 (1939). U.S. Supreme Court. 1939. Available at: URL: https://supreme.justia.com/cases/federal/us/307/174/ (accessed: 21.02.2025).</w:t>
      </w:r>
      <w:bookmarkEnd w:id="41"/>
      <w:r w:rsidR="00F834CD" w:rsidRPr="00FE3930">
        <w:rPr>
          <w:rFonts w:cs="Times New Roman"/>
          <w:szCs w:val="28"/>
          <w:lang w:val="en-US"/>
        </w:rPr>
        <w:t xml:space="preserve"> </w:t>
      </w:r>
    </w:p>
    <w:p w14:paraId="32DE0F70" w14:textId="77777777" w:rsidR="00F834CD" w:rsidRPr="00FE3930" w:rsidRDefault="00F834C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2" w:name="_Ref197539384"/>
      <w:r w:rsidRPr="00FE3930">
        <w:rPr>
          <w:rFonts w:cs="Times New Roman"/>
          <w:szCs w:val="28"/>
          <w:lang w:val="en-US"/>
        </w:rPr>
        <w:t>District of Columbia v. Heller 554 U.S. 570 (2008). U.S. Supreme Court. 2008. Available at: URL: https://supreme.justia.com/cases/federal/us/554/570/ (accessed: 21.</w:t>
      </w:r>
      <w:r w:rsidR="00EB7EFA" w:rsidRPr="00FE3930">
        <w:rPr>
          <w:rFonts w:cs="Times New Roman"/>
          <w:szCs w:val="28"/>
          <w:lang w:val="en-US"/>
        </w:rPr>
        <w:t>02</w:t>
      </w:r>
      <w:r w:rsidRPr="00FE3930">
        <w:rPr>
          <w:rFonts w:cs="Times New Roman"/>
          <w:szCs w:val="28"/>
          <w:lang w:val="en-US"/>
        </w:rPr>
        <w:t>.2025).</w:t>
      </w:r>
      <w:bookmarkEnd w:id="42"/>
    </w:p>
    <w:p w14:paraId="0C03026C" w14:textId="77777777" w:rsidR="00EB7EFA" w:rsidRPr="00FE3930" w:rsidRDefault="00EB7EF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3" w:name="_Ref197539045"/>
      <w:r w:rsidRPr="00FE3930">
        <w:rPr>
          <w:rFonts w:cs="Times New Roman"/>
          <w:szCs w:val="28"/>
          <w:lang w:val="en-US"/>
        </w:rPr>
        <w:lastRenderedPageBreak/>
        <w:t xml:space="preserve">McDonald v. Chicago 561 U.S. (2010). U.S. Supreme </w:t>
      </w:r>
      <w:r w:rsidR="00C86A91" w:rsidRPr="00FE3930">
        <w:rPr>
          <w:rFonts w:cs="Times New Roman"/>
          <w:szCs w:val="28"/>
          <w:lang w:val="en-US"/>
        </w:rPr>
        <w:t xml:space="preserve">Court. 2010. Available at: URL: </w:t>
      </w:r>
      <w:r w:rsidRPr="00FE3930">
        <w:rPr>
          <w:rFonts w:cs="Times New Roman"/>
          <w:szCs w:val="28"/>
          <w:lang w:val="en-US"/>
        </w:rPr>
        <w:t>https://supreme.justia.com/cases/federal/us/56</w:t>
      </w:r>
      <w:r w:rsidR="006119F2" w:rsidRPr="00FE3930">
        <w:rPr>
          <w:rFonts w:cs="Times New Roman"/>
          <w:szCs w:val="28"/>
          <w:lang w:val="en-US"/>
        </w:rPr>
        <w:t>1/08-1521/ (accessed: 21</w:t>
      </w:r>
      <w:r w:rsidRPr="00FE3930">
        <w:rPr>
          <w:rFonts w:cs="Times New Roman"/>
          <w:szCs w:val="28"/>
          <w:lang w:val="en-US"/>
        </w:rPr>
        <w:t>.02.2025).</w:t>
      </w:r>
      <w:bookmarkEnd w:id="43"/>
    </w:p>
    <w:p w14:paraId="6A80AEB1" w14:textId="4B5D0DFC" w:rsidR="006119F2" w:rsidRPr="00FE3930" w:rsidRDefault="006119F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4" w:name="_Ref197538956"/>
      <w:r w:rsidRPr="00FE3930">
        <w:rPr>
          <w:rFonts w:cs="Times New Roman"/>
          <w:szCs w:val="28"/>
          <w:lang w:val="en-US"/>
        </w:rPr>
        <w:t>New York State Rifle &amp; Pistol Assn., Inc. v. Bruen (06/23</w:t>
      </w:r>
      <w:r w:rsidR="00C84FC8" w:rsidRPr="00FE3930">
        <w:rPr>
          <w:rFonts w:cs="Times New Roman"/>
          <w:szCs w:val="28"/>
          <w:lang w:val="en-US"/>
        </w:rPr>
        <w:t xml:space="preserve">/2022).U.S. Supreme Court.2022. Available at: URL: </w:t>
      </w:r>
      <w:hyperlink r:id="rId18" w:history="1">
        <w:r w:rsidR="00086221" w:rsidRPr="00FF6673">
          <w:rPr>
            <w:lang w:val="en-US"/>
          </w:rPr>
          <w:t>https://www.supremecourt.gov/opinions/21pdf/20-843_7j80.pdf</w:t>
        </w:r>
      </w:hyperlink>
      <w:bookmarkEnd w:id="44"/>
    </w:p>
    <w:p w14:paraId="65BAA4C0" w14:textId="125AE890" w:rsidR="00F46449" w:rsidRPr="0042145E" w:rsidRDefault="00F4644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5" w:name="_Ref197538901"/>
      <w:r w:rsidRPr="00FE3930">
        <w:rPr>
          <w:rFonts w:cs="Times New Roman"/>
          <w:szCs w:val="28"/>
          <w:lang w:val="en-US"/>
        </w:rPr>
        <w:t xml:space="preserve">Second Amendment Challenges Following the Supreme Court’s Bruen Decision // Giffords Law Center. </w:t>
      </w:r>
      <w:r w:rsidR="00C84FC8" w:rsidRPr="00FE3930">
        <w:rPr>
          <w:rFonts w:cs="Times New Roman"/>
          <w:szCs w:val="28"/>
          <w:lang w:val="en-US"/>
        </w:rPr>
        <w:t>[Electronic resource</w:t>
      </w:r>
      <w:r w:rsidR="0042145E">
        <w:rPr>
          <w:rFonts w:cs="Times New Roman"/>
          <w:szCs w:val="28"/>
          <w:lang w:val="en-US"/>
        </w:rPr>
        <w:t xml:space="preserve">]. </w:t>
      </w:r>
      <w:r w:rsidR="0042145E" w:rsidRPr="00FF6673">
        <w:rPr>
          <w:rFonts w:cs="Times New Roman"/>
          <w:szCs w:val="28"/>
          <w:lang w:val="en-US"/>
        </w:rPr>
        <w:t xml:space="preserve">2023. </w:t>
      </w:r>
      <w:r w:rsidR="0042145E">
        <w:rPr>
          <w:rFonts w:cs="Times New Roman"/>
          <w:szCs w:val="28"/>
          <w:lang w:val="en-US"/>
        </w:rPr>
        <w:t>Mode</w:t>
      </w:r>
      <w:r w:rsidR="0042145E" w:rsidRPr="0042145E">
        <w:rPr>
          <w:rFonts w:cs="Times New Roman"/>
          <w:szCs w:val="28"/>
          <w:lang w:val="en-US"/>
        </w:rPr>
        <w:t xml:space="preserve"> </w:t>
      </w:r>
      <w:r w:rsidR="0042145E">
        <w:rPr>
          <w:rFonts w:cs="Times New Roman"/>
          <w:szCs w:val="28"/>
          <w:lang w:val="en-US"/>
        </w:rPr>
        <w:t>of</w:t>
      </w:r>
      <w:r w:rsidR="0042145E" w:rsidRPr="0042145E">
        <w:rPr>
          <w:rFonts w:cs="Times New Roman"/>
          <w:szCs w:val="28"/>
          <w:lang w:val="en-US"/>
        </w:rPr>
        <w:t xml:space="preserve"> </w:t>
      </w:r>
      <w:proofErr w:type="spellStart"/>
      <w:r w:rsidR="0042145E">
        <w:rPr>
          <w:rFonts w:cs="Times New Roman"/>
          <w:szCs w:val="28"/>
          <w:lang w:val="en-US"/>
        </w:rPr>
        <w:t>Asess</w:t>
      </w:r>
      <w:proofErr w:type="spellEnd"/>
      <w:r w:rsidRPr="0042145E">
        <w:rPr>
          <w:rFonts w:cs="Times New Roman"/>
          <w:szCs w:val="28"/>
          <w:lang w:val="en-US"/>
        </w:rPr>
        <w:t xml:space="preserve">: </w:t>
      </w:r>
      <w:r w:rsidRPr="00FE3930">
        <w:rPr>
          <w:rFonts w:cs="Times New Roman"/>
          <w:szCs w:val="28"/>
          <w:lang w:val="en-US"/>
        </w:rPr>
        <w:t>https</w:t>
      </w:r>
      <w:r w:rsidRPr="0042145E">
        <w:rPr>
          <w:rFonts w:cs="Times New Roman"/>
          <w:szCs w:val="28"/>
          <w:lang w:val="en-US"/>
        </w:rPr>
        <w:t>://</w:t>
      </w:r>
      <w:r w:rsidRPr="00FE3930">
        <w:rPr>
          <w:rFonts w:cs="Times New Roman"/>
          <w:szCs w:val="28"/>
          <w:lang w:val="en-US"/>
        </w:rPr>
        <w:t>giffords</w:t>
      </w:r>
      <w:r w:rsidRPr="0042145E">
        <w:rPr>
          <w:rFonts w:cs="Times New Roman"/>
          <w:szCs w:val="28"/>
          <w:lang w:val="en-US"/>
        </w:rPr>
        <w:t>.</w:t>
      </w:r>
      <w:r w:rsidRPr="00FE3930">
        <w:rPr>
          <w:rFonts w:cs="Times New Roman"/>
          <w:szCs w:val="28"/>
          <w:lang w:val="en-US"/>
        </w:rPr>
        <w:t>org</w:t>
      </w:r>
      <w:r w:rsidRPr="0042145E">
        <w:rPr>
          <w:rFonts w:cs="Times New Roman"/>
          <w:szCs w:val="28"/>
          <w:lang w:val="en-US"/>
        </w:rPr>
        <w:t>/</w:t>
      </w:r>
      <w:r w:rsidRPr="00FE3930">
        <w:rPr>
          <w:rFonts w:cs="Times New Roman"/>
          <w:szCs w:val="28"/>
          <w:lang w:val="en-US"/>
        </w:rPr>
        <w:t>lawcenter</w:t>
      </w:r>
      <w:r w:rsidRPr="0042145E">
        <w:rPr>
          <w:rFonts w:cs="Times New Roman"/>
          <w:szCs w:val="28"/>
          <w:lang w:val="en-US"/>
        </w:rPr>
        <w:t>/</w:t>
      </w:r>
      <w:r w:rsidRPr="00FE3930">
        <w:rPr>
          <w:rFonts w:cs="Times New Roman"/>
          <w:szCs w:val="28"/>
          <w:lang w:val="en-US"/>
        </w:rPr>
        <w:t>memo</w:t>
      </w:r>
      <w:r w:rsidRPr="0042145E">
        <w:rPr>
          <w:rFonts w:cs="Times New Roman"/>
          <w:szCs w:val="28"/>
          <w:lang w:val="en-US"/>
        </w:rPr>
        <w:t>/</w:t>
      </w:r>
      <w:r w:rsidRPr="00FE3930">
        <w:rPr>
          <w:rFonts w:cs="Times New Roman"/>
          <w:szCs w:val="28"/>
          <w:lang w:val="en-US"/>
        </w:rPr>
        <w:t>second</w:t>
      </w:r>
      <w:r w:rsidRPr="0042145E">
        <w:rPr>
          <w:rFonts w:cs="Times New Roman"/>
          <w:szCs w:val="28"/>
          <w:lang w:val="en-US"/>
        </w:rPr>
        <w:t>-</w:t>
      </w:r>
      <w:r w:rsidRPr="00FE3930">
        <w:rPr>
          <w:rFonts w:cs="Times New Roman"/>
          <w:szCs w:val="28"/>
          <w:lang w:val="en-US"/>
        </w:rPr>
        <w:t>amendment</w:t>
      </w:r>
      <w:r w:rsidRPr="0042145E">
        <w:rPr>
          <w:rFonts w:cs="Times New Roman"/>
          <w:szCs w:val="28"/>
          <w:lang w:val="en-US"/>
        </w:rPr>
        <w:t>-</w:t>
      </w:r>
      <w:r w:rsidRPr="00FE3930">
        <w:rPr>
          <w:rFonts w:cs="Times New Roman"/>
          <w:szCs w:val="28"/>
          <w:lang w:val="en-US"/>
        </w:rPr>
        <w:t>challenges</w:t>
      </w:r>
      <w:r w:rsidRPr="0042145E">
        <w:rPr>
          <w:rFonts w:cs="Times New Roman"/>
          <w:szCs w:val="28"/>
          <w:lang w:val="en-US"/>
        </w:rPr>
        <w:t>-</w:t>
      </w:r>
      <w:r w:rsidRPr="00FE3930">
        <w:rPr>
          <w:rFonts w:cs="Times New Roman"/>
          <w:szCs w:val="28"/>
          <w:lang w:val="en-US"/>
        </w:rPr>
        <w:t>following</w:t>
      </w:r>
      <w:r w:rsidRPr="0042145E">
        <w:rPr>
          <w:rFonts w:cs="Times New Roman"/>
          <w:szCs w:val="28"/>
          <w:lang w:val="en-US"/>
        </w:rPr>
        <w:t>-</w:t>
      </w:r>
      <w:r w:rsidRPr="00FE3930">
        <w:rPr>
          <w:rFonts w:cs="Times New Roman"/>
          <w:szCs w:val="28"/>
          <w:lang w:val="en-US"/>
        </w:rPr>
        <w:t>the</w:t>
      </w:r>
      <w:r w:rsidRPr="0042145E">
        <w:rPr>
          <w:rFonts w:cs="Times New Roman"/>
          <w:szCs w:val="28"/>
          <w:lang w:val="en-US"/>
        </w:rPr>
        <w:t>-</w:t>
      </w:r>
      <w:r w:rsidRPr="00FE3930">
        <w:rPr>
          <w:rFonts w:cs="Times New Roman"/>
          <w:szCs w:val="28"/>
          <w:lang w:val="en-US"/>
        </w:rPr>
        <w:t>supreme</w:t>
      </w:r>
      <w:r w:rsidRPr="0042145E">
        <w:rPr>
          <w:rFonts w:cs="Times New Roman"/>
          <w:szCs w:val="28"/>
          <w:lang w:val="en-US"/>
        </w:rPr>
        <w:t>-</w:t>
      </w:r>
      <w:r w:rsidRPr="00FE3930">
        <w:rPr>
          <w:rFonts w:cs="Times New Roman"/>
          <w:szCs w:val="28"/>
          <w:lang w:val="en-US"/>
        </w:rPr>
        <w:t>courts</w:t>
      </w:r>
      <w:r w:rsidRPr="0042145E">
        <w:rPr>
          <w:rFonts w:cs="Times New Roman"/>
          <w:szCs w:val="28"/>
          <w:lang w:val="en-US"/>
        </w:rPr>
        <w:t>-</w:t>
      </w:r>
      <w:r w:rsidRPr="00FE3930">
        <w:rPr>
          <w:rFonts w:cs="Times New Roman"/>
          <w:szCs w:val="28"/>
          <w:lang w:val="en-US"/>
        </w:rPr>
        <w:t>bruen</w:t>
      </w:r>
      <w:r w:rsidRPr="0042145E">
        <w:rPr>
          <w:rFonts w:cs="Times New Roman"/>
          <w:szCs w:val="28"/>
          <w:lang w:val="en-US"/>
        </w:rPr>
        <w:t>-</w:t>
      </w:r>
      <w:r w:rsidRPr="00FE3930">
        <w:rPr>
          <w:rFonts w:cs="Times New Roman"/>
          <w:szCs w:val="28"/>
          <w:lang w:val="en-US"/>
        </w:rPr>
        <w:t>decision</w:t>
      </w:r>
      <w:r w:rsidR="00023951">
        <w:rPr>
          <w:rFonts w:cs="Times New Roman"/>
          <w:szCs w:val="28"/>
          <w:lang w:val="en-US"/>
        </w:rPr>
        <w:t xml:space="preserve">/ </w:t>
      </w:r>
      <w:r w:rsidR="0042145E">
        <w:rPr>
          <w:rFonts w:cs="Times New Roman"/>
          <w:szCs w:val="28"/>
          <w:lang w:val="en-US"/>
        </w:rPr>
        <w:t xml:space="preserve">data </w:t>
      </w:r>
      <w:proofErr w:type="spellStart"/>
      <w:r w:rsidR="00023951">
        <w:rPr>
          <w:rFonts w:cs="Times New Roman"/>
          <w:szCs w:val="28"/>
          <w:lang w:val="en-US"/>
        </w:rPr>
        <w:t>asess</w:t>
      </w:r>
      <w:proofErr w:type="spellEnd"/>
      <w:r w:rsidRPr="0042145E">
        <w:rPr>
          <w:rFonts w:cs="Times New Roman"/>
          <w:szCs w:val="28"/>
          <w:lang w:val="en-US"/>
        </w:rPr>
        <w:t>: 02.04.2025</w:t>
      </w:r>
      <w:bookmarkEnd w:id="45"/>
    </w:p>
    <w:p w14:paraId="444F3B88" w14:textId="77777777" w:rsidR="00980B8A" w:rsidRPr="00FE3930" w:rsidRDefault="009A5C1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6" w:name="_Ref197538742"/>
      <w:r w:rsidRPr="00FE3930">
        <w:rPr>
          <w:rFonts w:cs="Times New Roman"/>
          <w:szCs w:val="28"/>
          <w:lang w:val="en-US"/>
        </w:rP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Date of access: 20.03.2025</w:t>
      </w:r>
      <w:bookmarkEnd w:id="46"/>
    </w:p>
    <w:p w14:paraId="2EABABD2" w14:textId="13B8B69F" w:rsidR="005B14CA" w:rsidRPr="00F4754F" w:rsidRDefault="00F4754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7" w:name="_Ref198157934"/>
      <w:r w:rsidRPr="00F4754F">
        <w:rPr>
          <w:rFonts w:cs="Times New Roman"/>
          <w:szCs w:val="28"/>
          <w:lang w:val="en-US"/>
        </w:rPr>
        <w:t xml:space="preserve">Cottrol, R. J. The Second Amendment: Toward an Afro-Americanist Reconsideration / R. J. Cottrol, R. T. Diamond // The Georgetown Law Journal. – 1991. – </w:t>
      </w:r>
      <w:r w:rsidRPr="00F4754F">
        <w:rPr>
          <w:rFonts w:cs="Times New Roman"/>
          <w:szCs w:val="28"/>
        </w:rPr>
        <w:t>Т</w:t>
      </w:r>
      <w:r w:rsidRPr="00F4754F">
        <w:rPr>
          <w:rFonts w:cs="Times New Roman"/>
          <w:szCs w:val="28"/>
          <w:lang w:val="en-US"/>
        </w:rPr>
        <w:t xml:space="preserve">. 80, № 2. – </w:t>
      </w:r>
      <w:r w:rsidRPr="00F4754F">
        <w:rPr>
          <w:rFonts w:cs="Times New Roman"/>
          <w:szCs w:val="28"/>
        </w:rPr>
        <w:t>С</w:t>
      </w:r>
      <w:r>
        <w:rPr>
          <w:rFonts w:cs="Times New Roman"/>
          <w:szCs w:val="28"/>
          <w:lang w:val="en-US"/>
        </w:rPr>
        <w:t>. 309–361.</w:t>
      </w:r>
      <w:bookmarkEnd w:id="47"/>
    </w:p>
    <w:p w14:paraId="0AEB61D9" w14:textId="7CF93DFA" w:rsidR="0068475F" w:rsidRPr="003D4F75" w:rsidRDefault="003D4F75" w:rsidP="003D4F75">
      <w:pPr>
        <w:pStyle w:val="ListParagraph"/>
        <w:numPr>
          <w:ilvl w:val="0"/>
          <w:numId w:val="13"/>
        </w:numPr>
        <w:spacing w:before="100" w:beforeAutospacing="1" w:after="100" w:afterAutospacing="1" w:line="0" w:lineRule="atLeast"/>
        <w:ind w:left="426"/>
        <w:rPr>
          <w:rFonts w:cs="Times New Roman"/>
          <w:szCs w:val="28"/>
          <w:lang w:val="en-US"/>
        </w:rPr>
      </w:pPr>
      <w:bookmarkStart w:id="48" w:name="_Ref197819376"/>
      <w:r w:rsidRPr="003D4F75">
        <w:rPr>
          <w:rFonts w:cs="Times New Roman"/>
          <w:szCs w:val="28"/>
          <w:lang w:val="en-US"/>
        </w:rPr>
        <w:t>Cramer, C. Armed America: The Remarkable Story of How and Why Guns Became as American as Apple Pie / C. Cramer. – [Electronic resource]. – Mode of access:</w:t>
      </w:r>
      <w:r w:rsidR="00012530" w:rsidRPr="003D4F75">
        <w:rPr>
          <w:rFonts w:cs="Times New Roman"/>
          <w:szCs w:val="28"/>
          <w:lang w:val="en-US"/>
        </w:rPr>
        <w:t>https://archive.org/details/armedamericarema0000cram_w1y4/page/n327/mode/2up</w:t>
      </w:r>
      <w:r w:rsidRPr="003D4F75">
        <w:rPr>
          <w:rFonts w:cs="Times New Roman"/>
          <w:szCs w:val="28"/>
          <w:lang w:val="en-US"/>
        </w:rPr>
        <w:t>.</w:t>
      </w:r>
      <w:r>
        <w:rPr>
          <w:rFonts w:cs="Times New Roman"/>
          <w:szCs w:val="28"/>
          <w:lang w:val="en-US"/>
        </w:rPr>
        <w:t xml:space="preserve"> – Date of access: 04.04</w:t>
      </w:r>
      <w:r w:rsidR="00F4754F">
        <w:rPr>
          <w:rFonts w:cs="Times New Roman"/>
          <w:szCs w:val="28"/>
          <w:lang w:val="en-US"/>
        </w:rPr>
        <w:t>.2024</w:t>
      </w:r>
      <w:r w:rsidR="007117A1" w:rsidRPr="003D4F75">
        <w:rPr>
          <w:rFonts w:cs="Times New Roman"/>
          <w:szCs w:val="28"/>
          <w:lang w:val="en-US"/>
        </w:rPr>
        <w:t>.</w:t>
      </w:r>
      <w:bookmarkEnd w:id="48"/>
    </w:p>
    <w:p w14:paraId="03156B0C" w14:textId="419D120A" w:rsidR="0068475F" w:rsidRPr="00356959" w:rsidRDefault="00356959" w:rsidP="00D55F7A">
      <w:pPr>
        <w:pStyle w:val="ListParagraph"/>
        <w:numPr>
          <w:ilvl w:val="0"/>
          <w:numId w:val="13"/>
        </w:numPr>
        <w:spacing w:before="100" w:beforeAutospacing="1" w:after="100" w:afterAutospacing="1" w:line="0" w:lineRule="atLeast"/>
        <w:ind w:left="426"/>
        <w:rPr>
          <w:rFonts w:cs="Times New Roman"/>
          <w:szCs w:val="28"/>
          <w:lang w:val="en-US"/>
        </w:rPr>
      </w:pPr>
      <w:proofErr w:type="spellStart"/>
      <w:r w:rsidRPr="00356959">
        <w:rPr>
          <w:rFonts w:cs="Times New Roman"/>
          <w:szCs w:val="28"/>
          <w:lang w:val="en-US"/>
        </w:rPr>
        <w:t>Tonso</w:t>
      </w:r>
      <w:proofErr w:type="spellEnd"/>
      <w:r w:rsidRPr="00356959">
        <w:rPr>
          <w:rFonts w:cs="Times New Roman"/>
          <w:szCs w:val="28"/>
          <w:lang w:val="en-US"/>
        </w:rPr>
        <w:t xml:space="preserve">, W. Gun and Society: The Social and Existential Roots of the American Attachment to Firearms / W. </w:t>
      </w:r>
      <w:proofErr w:type="spellStart"/>
      <w:r w:rsidRPr="00356959">
        <w:rPr>
          <w:rFonts w:cs="Times New Roman"/>
          <w:szCs w:val="28"/>
          <w:lang w:val="en-US"/>
        </w:rPr>
        <w:t>Tons</w:t>
      </w:r>
      <w:r w:rsidR="00023951">
        <w:rPr>
          <w:rFonts w:cs="Times New Roman"/>
          <w:szCs w:val="28"/>
          <w:lang w:val="en-US"/>
        </w:rPr>
        <w:t>o</w:t>
      </w:r>
      <w:proofErr w:type="spellEnd"/>
      <w:r w:rsidR="00023951">
        <w:rPr>
          <w:rFonts w:cs="Times New Roman"/>
          <w:szCs w:val="28"/>
          <w:lang w:val="en-US"/>
        </w:rPr>
        <w:t xml:space="preserve"> [Electronic resource]</w:t>
      </w:r>
      <w:r w:rsidRPr="00356959">
        <w:rPr>
          <w:rFonts w:cs="Times New Roman"/>
          <w:szCs w:val="28"/>
          <w:lang w:val="en-US"/>
        </w:rPr>
        <w:t xml:space="preserve"> – Mode of access: https://openlibrary.org/books/OL3783908M/Gun_and_</w:t>
      </w:r>
      <w:r w:rsidR="00F4754F">
        <w:rPr>
          <w:rFonts w:cs="Times New Roman"/>
          <w:szCs w:val="28"/>
          <w:lang w:val="en-US"/>
        </w:rPr>
        <w:t>society. – Date of access: 04.04</w:t>
      </w:r>
      <w:r w:rsidRPr="00356959">
        <w:rPr>
          <w:rFonts w:cs="Times New Roman"/>
          <w:szCs w:val="28"/>
          <w:lang w:val="en-US"/>
        </w:rPr>
        <w:t>.2025.</w:t>
      </w:r>
    </w:p>
    <w:p w14:paraId="67B85B16" w14:textId="74FAAF92" w:rsidR="0068475F" w:rsidRPr="00203F7C" w:rsidRDefault="00203F7C" w:rsidP="00D55F7A">
      <w:pPr>
        <w:pStyle w:val="ListParagraph"/>
        <w:numPr>
          <w:ilvl w:val="0"/>
          <w:numId w:val="13"/>
        </w:numPr>
        <w:spacing w:before="100" w:beforeAutospacing="1" w:after="100" w:afterAutospacing="1" w:line="0" w:lineRule="atLeast"/>
        <w:ind w:left="426"/>
        <w:rPr>
          <w:rFonts w:cs="Times New Roman"/>
          <w:szCs w:val="28"/>
          <w:lang w:val="en-US"/>
        </w:rPr>
      </w:pPr>
      <w:r w:rsidRPr="00203F7C">
        <w:rPr>
          <w:rFonts w:cs="Times New Roman"/>
          <w:bCs/>
          <w:szCs w:val="28"/>
          <w:lang w:val="en-US"/>
        </w:rPr>
        <w:t>Dunbar-Ortiz R</w:t>
      </w:r>
      <w:r w:rsidRPr="00203F7C">
        <w:rPr>
          <w:rFonts w:cs="Times New Roman"/>
          <w:b/>
          <w:bCs/>
          <w:szCs w:val="28"/>
          <w:lang w:val="en-US"/>
        </w:rPr>
        <w:t>.</w:t>
      </w:r>
      <w:r w:rsidRPr="00203F7C">
        <w:rPr>
          <w:rFonts w:cs="Times New Roman"/>
          <w:szCs w:val="28"/>
          <w:lang w:val="en-US"/>
        </w:rPr>
        <w:t> Loaded: A disarming history of the Second Amendment / R. Dunbar-Ortiz. – San Franci</w:t>
      </w:r>
      <w:r>
        <w:rPr>
          <w:rFonts w:cs="Times New Roman"/>
          <w:szCs w:val="28"/>
          <w:lang w:val="en-US"/>
        </w:rPr>
        <w:t>sco : City Lights, 2018. – 240s</w:t>
      </w:r>
      <w:r w:rsidRPr="00203F7C">
        <w:rPr>
          <w:rFonts w:cs="Times New Roman"/>
          <w:szCs w:val="28"/>
          <w:lang w:val="en-US"/>
        </w:rPr>
        <w:t>.</w:t>
      </w:r>
    </w:p>
    <w:p w14:paraId="268B4FE2" w14:textId="1DCFF34B" w:rsidR="00181273" w:rsidRPr="004F1749" w:rsidRDefault="004F1749" w:rsidP="00D55F7A">
      <w:pPr>
        <w:pStyle w:val="ListParagraph"/>
        <w:numPr>
          <w:ilvl w:val="0"/>
          <w:numId w:val="13"/>
        </w:numPr>
        <w:spacing w:before="100" w:beforeAutospacing="1" w:after="100" w:afterAutospacing="1" w:line="0" w:lineRule="atLeast"/>
        <w:ind w:left="426"/>
        <w:rPr>
          <w:rFonts w:cs="Times New Roman"/>
          <w:szCs w:val="28"/>
          <w:lang w:val="en-US"/>
        </w:rPr>
      </w:pPr>
      <w:r w:rsidRPr="004F1749">
        <w:rPr>
          <w:rFonts w:cs="Times New Roman"/>
          <w:szCs w:val="28"/>
          <w:lang w:val="en-US"/>
        </w:rPr>
        <w:t>Haag, P. The gunning of America: Business and the making of American gun culture / P. Haag [Electronic resource].</w:t>
      </w:r>
      <w:r w:rsidR="00023951">
        <w:rPr>
          <w:rFonts w:cs="Times New Roman"/>
          <w:szCs w:val="28"/>
          <w:lang w:val="en-US"/>
        </w:rPr>
        <w:t xml:space="preserve"> </w:t>
      </w:r>
      <w:r w:rsidRPr="004F1749">
        <w:rPr>
          <w:rFonts w:cs="Times New Roman"/>
          <w:szCs w:val="28"/>
          <w:lang w:val="en-US"/>
        </w:rPr>
        <w:t xml:space="preserve"> – Mode of access: https://archive.org/details/gunningofamerica0000haag/page/432/mode/2up?q=%22To</w:t>
      </w:r>
      <w:r w:rsidR="003D4F75">
        <w:rPr>
          <w:rFonts w:cs="Times New Roman"/>
          <w:szCs w:val="28"/>
          <w:lang w:val="en-US"/>
        </w:rPr>
        <w:t>m+Addis%22. – Date of access: 04.04</w:t>
      </w:r>
      <w:r w:rsidRPr="004F1749">
        <w:rPr>
          <w:rFonts w:cs="Times New Roman"/>
          <w:szCs w:val="28"/>
          <w:lang w:val="en-US"/>
        </w:rPr>
        <w:t>.2025</w:t>
      </w:r>
    </w:p>
    <w:p w14:paraId="4984695E" w14:textId="6A0B61F4" w:rsidR="00E81253" w:rsidRPr="00DD12A0" w:rsidRDefault="00042818"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9" w:name="_Ref197639928"/>
      <w:r>
        <w:rPr>
          <w:rFonts w:cs="Times New Roman"/>
          <w:szCs w:val="28"/>
          <w:lang w:val="en-US"/>
        </w:rPr>
        <w:t xml:space="preserve">Hofstadter Richard. </w:t>
      </w:r>
      <w:r w:rsidR="00E81253" w:rsidRPr="00FE3930">
        <w:rPr>
          <w:rFonts w:cs="Times New Roman"/>
          <w:szCs w:val="28"/>
          <w:lang w:val="en-US"/>
        </w:rPr>
        <w:t xml:space="preserve"> America as a gun culture. </w:t>
      </w:r>
      <w:r>
        <w:rPr>
          <w:rFonts w:cs="Times New Roman"/>
          <w:szCs w:val="28"/>
          <w:lang w:val="en-US"/>
        </w:rPr>
        <w:t>American Heritage.</w:t>
      </w:r>
      <w:r w:rsidRPr="00D77C01">
        <w:rPr>
          <w:rFonts w:cs="Times New Roman"/>
          <w:sz w:val="24"/>
          <w:szCs w:val="24"/>
          <w:lang w:val="en-US"/>
        </w:rPr>
        <w:t>/</w:t>
      </w:r>
      <w:proofErr w:type="spellStart"/>
      <w:r>
        <w:rPr>
          <w:rFonts w:cs="Times New Roman"/>
          <w:sz w:val="24"/>
          <w:szCs w:val="24"/>
          <w:lang w:val="en-US"/>
        </w:rPr>
        <w:t>R.</w:t>
      </w:r>
      <w:r>
        <w:rPr>
          <w:rFonts w:cs="Times New Roman"/>
          <w:szCs w:val="28"/>
          <w:lang w:val="en-US"/>
        </w:rPr>
        <w:t>Hofstadter</w:t>
      </w:r>
      <w:proofErr w:type="spellEnd"/>
      <w:r>
        <w:rPr>
          <w:rFonts w:cs="Times New Roman"/>
          <w:szCs w:val="28"/>
          <w:lang w:val="en-US"/>
        </w:rPr>
        <w:t xml:space="preserve"> </w:t>
      </w:r>
      <w:r w:rsidRPr="00042818">
        <w:rPr>
          <w:rFonts w:cs="Times New Roman"/>
          <w:szCs w:val="28"/>
          <w:lang w:val="en-US"/>
        </w:rPr>
        <w:t xml:space="preserve"> </w:t>
      </w:r>
      <w:r>
        <w:rPr>
          <w:rFonts w:cs="Times New Roman"/>
          <w:szCs w:val="28"/>
          <w:lang w:val="en-US"/>
        </w:rPr>
        <w:t>[Electronic resource]</w:t>
      </w:r>
      <w:bookmarkEnd w:id="49"/>
      <w:r w:rsidR="00DD12A0" w:rsidRPr="00DD12A0">
        <w:rPr>
          <w:rFonts w:cs="Times New Roman"/>
          <w:sz w:val="24"/>
          <w:szCs w:val="24"/>
          <w:lang w:val="en-US"/>
        </w:rPr>
        <w:t xml:space="preserve"> </w:t>
      </w:r>
      <w:r w:rsidR="00DD12A0" w:rsidRPr="00DD12A0">
        <w:rPr>
          <w:rFonts w:cs="Times New Roman"/>
          <w:szCs w:val="28"/>
          <w:lang w:val="en-US"/>
        </w:rPr>
        <w:t>Mode of access:</w:t>
      </w:r>
      <w:r w:rsidR="00DD12A0" w:rsidRPr="00DD12A0">
        <w:rPr>
          <w:lang w:val="en-US"/>
        </w:rPr>
        <w:t xml:space="preserve"> </w:t>
      </w:r>
      <w:hyperlink r:id="rId19" w:history="1">
        <w:r w:rsidR="00DD12A0" w:rsidRPr="00DD12A0">
          <w:rPr>
            <w:lang w:val="en-US"/>
          </w:rPr>
          <w:t>https://www.americanheritage.com/america-gun-culture-Data</w:t>
        </w:r>
      </w:hyperlink>
      <w:r w:rsidR="00DD12A0">
        <w:rPr>
          <w:rFonts w:cs="Times New Roman"/>
          <w:szCs w:val="28"/>
          <w:lang w:val="en-US"/>
        </w:rPr>
        <w:t xml:space="preserve"> of Asess</w:t>
      </w:r>
      <w:r w:rsidR="00DD12A0" w:rsidRPr="00DD12A0">
        <w:rPr>
          <w:rFonts w:cs="Times New Roman"/>
          <w:szCs w:val="28"/>
          <w:lang w:val="en-US"/>
        </w:rPr>
        <w:t>:</w:t>
      </w:r>
      <w:r w:rsidR="00800C34">
        <w:rPr>
          <w:rFonts w:cs="Times New Roman"/>
          <w:szCs w:val="28"/>
          <w:lang w:val="en-US"/>
        </w:rPr>
        <w:t>04.04</w:t>
      </w:r>
      <w:r w:rsidR="00DD12A0">
        <w:rPr>
          <w:rFonts w:cs="Times New Roman"/>
          <w:szCs w:val="28"/>
          <w:lang w:val="en-US"/>
        </w:rPr>
        <w:t>.2025</w:t>
      </w:r>
    </w:p>
    <w:p w14:paraId="77CB13EF" w14:textId="46B239CB" w:rsidR="00B20D55" w:rsidRPr="007D61F4" w:rsidRDefault="007D61F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0" w:name="_Ref197640031"/>
      <w:r w:rsidRPr="007D61F4">
        <w:rPr>
          <w:lang w:val="en-US"/>
        </w:rPr>
        <w:t xml:space="preserve">Gilmore, R. “Another branch of manly sport”: American rifle games, 1840–1900 // Guns in America: A reader / eds. Dizard J. E., Muth R. M., Andrews S. P. Jr. – New York, NY: NYU Press, 1999. – P. 105–121 [Electronic resource]. – Mode of </w:t>
      </w:r>
      <w:r w:rsidRPr="007D61F4">
        <w:rPr>
          <w:lang w:val="en-US"/>
        </w:rPr>
        <w:lastRenderedPageBreak/>
        <w:t>access: https://nyupress.org/9780814731116/guns-in-america – Date of access: 13.05.2025.</w:t>
      </w:r>
      <w:r w:rsidR="00B20D55" w:rsidRPr="00FE3930">
        <w:rPr>
          <w:rFonts w:cs="Times New Roman"/>
          <w:szCs w:val="28"/>
          <w:lang w:val="en-US"/>
        </w:rPr>
        <w:t xml:space="preserve"> </w:t>
      </w:r>
      <w:bookmarkEnd w:id="50"/>
    </w:p>
    <w:p w14:paraId="44C8C165" w14:textId="371948D0" w:rsidR="006F787C" w:rsidRPr="007D61F4" w:rsidRDefault="007D61F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1" w:name="_Ref197642141"/>
      <w:r w:rsidRPr="007D61F4">
        <w:rPr>
          <w:lang w:val="en-US"/>
        </w:rPr>
        <w:t>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w:t>
      </w:r>
      <w:r w:rsidR="00BD699F">
        <w:rPr>
          <w:lang w:val="en-US"/>
        </w:rPr>
        <w:t>yDaLGaez_ – Date of access: 04.04</w:t>
      </w:r>
      <w:r w:rsidRPr="007D61F4">
        <w:rPr>
          <w:lang w:val="en-US"/>
        </w:rPr>
        <w:t>.2025.</w:t>
      </w:r>
      <w:r w:rsidR="006F787C" w:rsidRPr="007D61F4">
        <w:rPr>
          <w:rFonts w:cs="Times New Roman"/>
          <w:szCs w:val="28"/>
          <w:lang w:val="en-US"/>
        </w:rPr>
        <w:t>.</w:t>
      </w:r>
      <w:bookmarkEnd w:id="51"/>
    </w:p>
    <w:p w14:paraId="64B0060C" w14:textId="30DAA5B2" w:rsidR="006F787C" w:rsidRPr="00317AEE" w:rsidRDefault="00317AEE"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2" w:name="_Ref197742426"/>
      <w:proofErr w:type="spellStart"/>
      <w:r w:rsidRPr="00317AEE">
        <w:rPr>
          <w:rFonts w:cs="Times New Roman"/>
          <w:szCs w:val="28"/>
          <w:lang w:val="en-US"/>
        </w:rPr>
        <w:t>Stenross</w:t>
      </w:r>
      <w:proofErr w:type="spellEnd"/>
      <w:r w:rsidRPr="00317AEE">
        <w:rPr>
          <w:rFonts w:cs="Times New Roman"/>
          <w:szCs w:val="28"/>
          <w:lang w:val="en-US"/>
        </w:rPr>
        <w:t xml:space="preserve">, B. Aesthetes in the marketplace: Collectors in the gun business / B. </w:t>
      </w:r>
      <w:proofErr w:type="spellStart"/>
      <w:r w:rsidRPr="00317AEE">
        <w:rPr>
          <w:rFonts w:cs="Times New Roman"/>
          <w:szCs w:val="28"/>
          <w:lang w:val="en-US"/>
        </w:rPr>
        <w:t>Stenross</w:t>
      </w:r>
      <w:proofErr w:type="spellEnd"/>
      <w:r w:rsidRPr="00317AEE">
        <w:rPr>
          <w:rFonts w:cs="Times New Roman"/>
          <w:szCs w:val="28"/>
          <w:lang w:val="en-US"/>
        </w:rPr>
        <w:t xml:space="preserve"> // Qualitative Sociology. – 1994. – Vol. 17, no. 1. [Electronic resource]. – Mode of access: </w:t>
      </w:r>
      <w:hyperlink r:id="rId20" w:tgtFrame="_new" w:history="1">
        <w:r w:rsidRPr="00317AEE">
          <w:rPr>
            <w:lang w:val="en-US"/>
          </w:rPr>
          <w:t>https://link.springer.com/article/10.1007/BF02422266</w:t>
        </w:r>
      </w:hyperlink>
      <w:r w:rsidR="003D4F75">
        <w:rPr>
          <w:rFonts w:cs="Times New Roman"/>
          <w:szCs w:val="28"/>
          <w:lang w:val="en-US"/>
        </w:rPr>
        <w:t xml:space="preserve"> – Date of access: 04.04</w:t>
      </w:r>
      <w:r w:rsidRPr="00317AEE">
        <w:rPr>
          <w:rFonts w:cs="Times New Roman"/>
          <w:szCs w:val="28"/>
          <w:lang w:val="en-US"/>
        </w:rPr>
        <w:t xml:space="preserve">.2025. </w:t>
      </w:r>
      <w:bookmarkEnd w:id="52"/>
    </w:p>
    <w:p w14:paraId="4FE4E9B4" w14:textId="6F0C6760" w:rsidR="00D35D1C" w:rsidRPr="00317AEE" w:rsidRDefault="00317AEE"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3" w:name="_Ref197742451"/>
      <w:r w:rsidRPr="00317AEE">
        <w:rPr>
          <w:rFonts w:cs="Times New Roman"/>
          <w:szCs w:val="28"/>
          <w:lang w:val="en-US"/>
        </w:rPr>
        <w:t>Yamane, D. The sociology of US gun culture / D. Yamane // Sociology Compass. – 2017. – Vol. 11, no. 7: e12497. [Electronic resource]. – Mode of access:</w:t>
      </w:r>
      <w:r w:rsidR="00AC25A3" w:rsidRPr="00AC25A3">
        <w:rPr>
          <w:rFonts w:cs="Times New Roman"/>
          <w:szCs w:val="28"/>
          <w:lang w:val="en-US"/>
        </w:rPr>
        <w:t>https://compass.onlinelibrary.wiley.com/doi/epdf/10.1111/soc4.12497</w:t>
      </w:r>
      <w:r>
        <w:rPr>
          <w:rFonts w:cs="Times New Roman"/>
          <w:szCs w:val="28"/>
          <w:lang w:val="en-US"/>
        </w:rPr>
        <w:t>– Date of access: 04.04</w:t>
      </w:r>
      <w:r w:rsidRPr="00317AEE">
        <w:rPr>
          <w:rFonts w:cs="Times New Roman"/>
          <w:szCs w:val="28"/>
          <w:lang w:val="en-US"/>
        </w:rPr>
        <w:t>.2025.</w:t>
      </w:r>
      <w:bookmarkEnd w:id="53"/>
    </w:p>
    <w:p w14:paraId="1BE67516" w14:textId="6FDC022A" w:rsidR="00DB4460" w:rsidRPr="00317AEE" w:rsidRDefault="00317AEE" w:rsidP="00D55F7A">
      <w:pPr>
        <w:pStyle w:val="ListParagraph"/>
        <w:numPr>
          <w:ilvl w:val="0"/>
          <w:numId w:val="13"/>
        </w:numPr>
        <w:spacing w:before="100" w:beforeAutospacing="1" w:after="100" w:afterAutospacing="1" w:line="0" w:lineRule="atLeast"/>
        <w:ind w:left="426"/>
        <w:rPr>
          <w:rFonts w:cs="Times New Roman"/>
          <w:szCs w:val="28"/>
          <w:lang w:val="en-US"/>
        </w:rPr>
      </w:pPr>
      <w:r w:rsidRPr="00317AEE">
        <w:rPr>
          <w:rFonts w:cs="Times New Roman"/>
          <w:szCs w:val="28"/>
          <w:lang w:val="en-US"/>
        </w:rPr>
        <w:t>Kennett, L., Anderson, J. L. The gun in America: The origins of a national dilemma / L. Kennett, J. L.</w:t>
      </w:r>
      <w:r w:rsidR="00283A0F">
        <w:rPr>
          <w:rFonts w:cs="Times New Roman"/>
          <w:szCs w:val="28"/>
          <w:lang w:val="en-US"/>
        </w:rPr>
        <w:t xml:space="preserve"> Anderson. – </w:t>
      </w:r>
      <w:r w:rsidRPr="00317AEE">
        <w:rPr>
          <w:rFonts w:cs="Times New Roman"/>
          <w:szCs w:val="28"/>
          <w:lang w:val="en-US"/>
        </w:rPr>
        <w:t xml:space="preserve"> [Electronic resource]. – Mode of access: https://archive.org/details/guninameric</w:t>
      </w:r>
      <w:r>
        <w:rPr>
          <w:rFonts w:cs="Times New Roman"/>
          <w:szCs w:val="28"/>
          <w:lang w:val="en-US"/>
        </w:rPr>
        <w:t>aorig00kenn – Date of access: 04.04</w:t>
      </w:r>
      <w:r w:rsidRPr="00317AEE">
        <w:rPr>
          <w:rFonts w:cs="Times New Roman"/>
          <w:szCs w:val="28"/>
          <w:lang w:val="en-US"/>
        </w:rPr>
        <w:t>.2025.</w:t>
      </w:r>
    </w:p>
    <w:p w14:paraId="73268689" w14:textId="6CE7C5E0" w:rsidR="00DB4460" w:rsidRPr="00AC25A3" w:rsidRDefault="00AC25A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4" w:name="_Ref197742887"/>
      <w:r w:rsidRPr="00AC25A3">
        <w:rPr>
          <w:rFonts w:cs="Times New Roman"/>
          <w:szCs w:val="28"/>
          <w:lang w:val="en-US"/>
        </w:rPr>
        <w:t>Johnson, N. Negroes and the gun: The black tradit</w:t>
      </w:r>
      <w:r w:rsidR="00023951">
        <w:rPr>
          <w:rFonts w:cs="Times New Roman"/>
          <w:szCs w:val="28"/>
          <w:lang w:val="en-US"/>
        </w:rPr>
        <w:t xml:space="preserve">ion of arms / N. Johnson. </w:t>
      </w:r>
      <w:r w:rsidRPr="00AC25A3">
        <w:rPr>
          <w:rFonts w:cs="Times New Roman"/>
          <w:szCs w:val="28"/>
          <w:lang w:val="en-US"/>
        </w:rPr>
        <w:t xml:space="preserve"> [Electronic resource]</w:t>
      </w:r>
      <w:r>
        <w:rPr>
          <w:rFonts w:cs="Times New Roman"/>
          <w:szCs w:val="28"/>
          <w:lang w:val="en-US"/>
        </w:rPr>
        <w:t>. – Mode of access:</w:t>
      </w:r>
      <w:r w:rsidRPr="00AC25A3">
        <w:rPr>
          <w:lang w:val="en-US"/>
        </w:rPr>
        <w:t xml:space="preserve"> </w:t>
      </w:r>
      <w:r w:rsidRPr="00AC25A3">
        <w:rPr>
          <w:rFonts w:cs="Times New Roman"/>
          <w:szCs w:val="28"/>
          <w:lang w:val="en-US"/>
        </w:rPr>
        <w:t>https://archive.org/details/negroesgunblackt0000john</w:t>
      </w:r>
      <w:r>
        <w:rPr>
          <w:rFonts w:cs="Times New Roman"/>
          <w:szCs w:val="28"/>
          <w:lang w:val="en-US"/>
        </w:rPr>
        <w:t xml:space="preserve"> </w:t>
      </w:r>
      <w:r w:rsidR="00023951">
        <w:rPr>
          <w:rFonts w:cs="Times New Roman"/>
          <w:szCs w:val="28"/>
          <w:lang w:val="en-US"/>
        </w:rPr>
        <w:t xml:space="preserve"> – Date of access: 04.04</w:t>
      </w:r>
      <w:r w:rsidRPr="00AC25A3">
        <w:rPr>
          <w:rFonts w:cs="Times New Roman"/>
          <w:szCs w:val="28"/>
          <w:lang w:val="en-US"/>
        </w:rPr>
        <w:t>.2025.</w:t>
      </w:r>
      <w:bookmarkEnd w:id="54"/>
    </w:p>
    <w:p w14:paraId="280422CB" w14:textId="1DD3201E" w:rsidR="00DB4460" w:rsidRPr="009036A3" w:rsidRDefault="00871526" w:rsidP="009036A3">
      <w:pPr>
        <w:pStyle w:val="ListParagraph"/>
        <w:numPr>
          <w:ilvl w:val="0"/>
          <w:numId w:val="13"/>
        </w:numPr>
        <w:spacing w:before="100" w:beforeAutospacing="1" w:after="100" w:afterAutospacing="1" w:line="0" w:lineRule="atLeast"/>
        <w:ind w:left="426"/>
        <w:rPr>
          <w:rFonts w:cs="Times New Roman"/>
          <w:szCs w:val="28"/>
          <w:lang w:val="en-US"/>
        </w:rPr>
      </w:pPr>
      <w:bookmarkStart w:id="55" w:name="_Ref197742919"/>
      <w:r w:rsidRPr="00871526">
        <w:rPr>
          <w:rFonts w:cs="Times New Roman"/>
          <w:szCs w:val="28"/>
          <w:lang w:val="en-US"/>
        </w:rPr>
        <w:t xml:space="preserve">Jackson, K. C. Force and freedom: Black abolitionists and the politics of violence / K. C. Jackson. [Electronic resource]. – Mode of access: </w:t>
      </w:r>
      <w:r w:rsidR="00012530" w:rsidRPr="009036A3">
        <w:rPr>
          <w:rFonts w:cs="Times New Roman"/>
          <w:szCs w:val="28"/>
          <w:lang w:val="en-US"/>
        </w:rPr>
        <w:t>https://www.ayanetwork.com/aya/research/Force%20and%20Freedom%20Black%20Abolitionists%20and%20the%20Politics%20of%20Violence%20(Kellie%20Carter%20Jackson)%20(z-lib.org).epub.pdf</w:t>
      </w:r>
      <w:r w:rsidR="00AE1AC8">
        <w:rPr>
          <w:rFonts w:cs="Times New Roman"/>
          <w:szCs w:val="28"/>
          <w:lang w:val="en-US"/>
        </w:rPr>
        <w:t>– Date of access: 04.04</w:t>
      </w:r>
      <w:r w:rsidR="009036A3">
        <w:rPr>
          <w:rFonts w:cs="Times New Roman"/>
          <w:szCs w:val="28"/>
          <w:lang w:val="en-US"/>
        </w:rPr>
        <w:t>.2025</w:t>
      </w:r>
      <w:r w:rsidR="00DB4460" w:rsidRPr="009036A3">
        <w:rPr>
          <w:rFonts w:cs="Times New Roman"/>
          <w:szCs w:val="28"/>
          <w:lang w:val="en-US"/>
        </w:rPr>
        <w:t>.</w:t>
      </w:r>
      <w:bookmarkEnd w:id="55"/>
    </w:p>
    <w:p w14:paraId="41B78450" w14:textId="6B565A27" w:rsidR="00DB4460" w:rsidRPr="00D30CC0" w:rsidRDefault="00D30CC0" w:rsidP="00D55F7A">
      <w:pPr>
        <w:pStyle w:val="ListParagraph"/>
        <w:numPr>
          <w:ilvl w:val="0"/>
          <w:numId w:val="13"/>
        </w:numPr>
        <w:spacing w:before="100" w:beforeAutospacing="1" w:after="100" w:afterAutospacing="1" w:line="0" w:lineRule="atLeast"/>
        <w:ind w:left="426"/>
        <w:rPr>
          <w:rFonts w:cs="Times New Roman"/>
          <w:szCs w:val="28"/>
          <w:lang w:val="en-US"/>
        </w:rPr>
      </w:pPr>
      <w:r w:rsidRPr="00D30CC0">
        <w:rPr>
          <w:rFonts w:cs="Times New Roman"/>
          <w:szCs w:val="28"/>
          <w:lang w:val="en-US"/>
        </w:rPr>
        <w:t>Newton, G., Zimring, F. Firearms and violence in American life. - Washington, DC : National Commission on the Causes and Prevention of Violence, 1969. - P. 45-50.</w:t>
      </w:r>
    </w:p>
    <w:p w14:paraId="385BBE3D" w14:textId="73BACFBB" w:rsidR="00DB4460" w:rsidRPr="006D41D2" w:rsidRDefault="006D41D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6" w:name="_Ref197743238"/>
      <w:r w:rsidRPr="006D41D2">
        <w:rPr>
          <w:rFonts w:cs="Times New Roman"/>
          <w:szCs w:val="28"/>
          <w:lang w:val="en-US"/>
        </w:rPr>
        <w:t>Wright, J. Under the gun: Weapons, crime, and violence in America / J. Wright, P. Rossi, K. Daly. – New Brunswick, NJ : Aldine, 1983. – [Electronic resource]. – Mode of access: </w:t>
      </w:r>
      <w:hyperlink r:id="rId21" w:tgtFrame="_blank" w:history="1">
        <w:r w:rsidRPr="006D41D2">
          <w:rPr>
            <w:lang w:val="en-US"/>
          </w:rPr>
          <w:t>https://archive.org/details/undergun00jame</w:t>
        </w:r>
      </w:hyperlink>
      <w:r>
        <w:rPr>
          <w:rFonts w:cs="Times New Roman"/>
          <w:szCs w:val="28"/>
          <w:lang w:val="en-US"/>
        </w:rPr>
        <w:t>. – Date of access: 04.04.2025</w:t>
      </w:r>
      <w:r w:rsidR="00206D87" w:rsidRPr="006D41D2">
        <w:rPr>
          <w:rFonts w:cs="Times New Roman"/>
          <w:szCs w:val="28"/>
          <w:lang w:val="en-US"/>
        </w:rPr>
        <w:t>.</w:t>
      </w:r>
      <w:bookmarkEnd w:id="56"/>
    </w:p>
    <w:p w14:paraId="329E0772" w14:textId="3441CEEF" w:rsidR="0037082C" w:rsidRPr="00FE3930" w:rsidRDefault="0001253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7" w:name="_Ref197748087"/>
      <w:r w:rsidRPr="00AA1D04">
        <w:rPr>
          <w:rFonts w:cs="Times New Roman"/>
          <w:szCs w:val="28"/>
          <w:lang w:val="en-US"/>
        </w:rPr>
        <w:t>Smyth, F. The NRA: The unauthorized history / F. Smyth. – [Electronic resource]. – Mode of access: </w:t>
      </w:r>
      <w:hyperlink r:id="rId22" w:tgtFrame="_blank" w:history="1">
        <w:r w:rsidRPr="00AA1D04">
          <w:rPr>
            <w:lang w:val="en-US"/>
          </w:rPr>
          <w:t>https://us.macmillan.com/books/9781250230769/thenra</w:t>
        </w:r>
      </w:hyperlink>
      <w:r w:rsidRPr="00AA1D04">
        <w:rPr>
          <w:lang w:val="en-US"/>
        </w:rPr>
        <w:t>.</w:t>
      </w:r>
      <w:r w:rsidR="00283A0F">
        <w:rPr>
          <w:rFonts w:cs="Times New Roman"/>
          <w:szCs w:val="28"/>
          <w:lang w:val="en-US"/>
        </w:rPr>
        <w:t xml:space="preserve"> – Date of access: 04</w:t>
      </w:r>
      <w:r w:rsidR="009036A3">
        <w:rPr>
          <w:rFonts w:cs="Times New Roman"/>
          <w:szCs w:val="28"/>
          <w:lang w:val="en-US"/>
        </w:rPr>
        <w:t>.04</w:t>
      </w:r>
      <w:r w:rsidRPr="00AA1D04">
        <w:rPr>
          <w:rFonts w:cs="Times New Roman"/>
          <w:szCs w:val="28"/>
          <w:lang w:val="en-US"/>
        </w:rPr>
        <w:t>.2024.</w:t>
      </w:r>
      <w:r w:rsidR="0037082C" w:rsidRPr="00FE3930">
        <w:rPr>
          <w:rFonts w:cs="Times New Roman"/>
          <w:szCs w:val="28"/>
          <w:lang w:val="en-US"/>
        </w:rPr>
        <w:t>.</w:t>
      </w:r>
      <w:bookmarkEnd w:id="57"/>
    </w:p>
    <w:p w14:paraId="73907FB8" w14:textId="00D57E15" w:rsidR="0037082C" w:rsidRPr="0042145E" w:rsidRDefault="0001253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8" w:name="_Ref197748121"/>
      <w:r w:rsidRPr="0042145E">
        <w:rPr>
          <w:rFonts w:cs="Times New Roman"/>
          <w:szCs w:val="28"/>
          <w:lang w:val="en-US"/>
        </w:rPr>
        <w:t xml:space="preserve">Anderson, C. The Second: Race and guns in a fatally unequal America / C. Anderson. – [Electronic resource]. – Mode of access: </w:t>
      </w:r>
      <w:r w:rsidRPr="0042145E">
        <w:rPr>
          <w:rFonts w:cs="Times New Roman"/>
          <w:szCs w:val="28"/>
          <w:lang w:val="en-US"/>
        </w:rPr>
        <w:lastRenderedPageBreak/>
        <w:t>https://www.bloomsbury.com/us/second-9781635574256/. – Date of acc</w:t>
      </w:r>
      <w:r w:rsidR="0042145E">
        <w:rPr>
          <w:rFonts w:cs="Times New Roman"/>
          <w:szCs w:val="28"/>
          <w:lang w:val="en-US"/>
        </w:rPr>
        <w:t>ess: 04.04.2025</w:t>
      </w:r>
      <w:r w:rsidRPr="0042145E">
        <w:rPr>
          <w:rFonts w:cs="Times New Roman"/>
          <w:szCs w:val="28"/>
          <w:lang w:val="en-US"/>
        </w:rPr>
        <w:t>.</w:t>
      </w:r>
      <w:r w:rsidR="0037082C" w:rsidRPr="0042145E">
        <w:rPr>
          <w:rFonts w:cs="Times New Roman"/>
          <w:szCs w:val="28"/>
          <w:lang w:val="en-US"/>
        </w:rPr>
        <w:t>.</w:t>
      </w:r>
      <w:bookmarkEnd w:id="58"/>
    </w:p>
    <w:p w14:paraId="0980B7D9" w14:textId="482D5B41" w:rsidR="0037082C" w:rsidRPr="0007257A" w:rsidRDefault="0007257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9" w:name="_Ref197748152"/>
      <w:r w:rsidRPr="0007257A">
        <w:rPr>
          <w:rFonts w:cs="Times New Roman"/>
          <w:szCs w:val="28"/>
          <w:lang w:val="en-US"/>
        </w:rPr>
        <w:t>Yamane, D. Awash in a sea of faith and firearms: Rediscovering the connection between religion and gun ownership in America / D. Yamane // Journal of the Scientific Study of Religion. – 2016. – Vol. 55, No. 3. – P. 622–636.</w:t>
      </w:r>
      <w:bookmarkEnd w:id="59"/>
    </w:p>
    <w:p w14:paraId="2A19B901" w14:textId="77825C5D" w:rsidR="0037082C" w:rsidRPr="0007257A" w:rsidRDefault="0007257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0" w:name="_Ref197748190"/>
      <w:r w:rsidRPr="0007257A">
        <w:rPr>
          <w:rFonts w:cs="Times New Roman"/>
          <w:szCs w:val="28"/>
          <w:lang w:val="en-US"/>
        </w:rPr>
        <w:t>Northwood, L. Law-abiding one-man armies / L. Northwood, R. Westgard, C. Barb Jr. // Society. – 197</w:t>
      </w:r>
      <w:r w:rsidR="008A1AE4">
        <w:rPr>
          <w:rFonts w:cs="Times New Roman"/>
          <w:szCs w:val="28"/>
          <w:lang w:val="en-US"/>
        </w:rPr>
        <w:t>8. – Vol. 16, No. 1. – P. 69–74</w:t>
      </w:r>
      <w:r w:rsidR="0037082C" w:rsidRPr="0007257A">
        <w:rPr>
          <w:rFonts w:cs="Times New Roman"/>
          <w:szCs w:val="28"/>
          <w:lang w:val="en-US"/>
        </w:rPr>
        <w:t>.</w:t>
      </w:r>
      <w:bookmarkEnd w:id="60"/>
    </w:p>
    <w:p w14:paraId="37DB258B" w14:textId="645C0BC6" w:rsidR="0037082C" w:rsidRPr="008A1AE4" w:rsidRDefault="008A1AE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1" w:name="_Ref197787497"/>
      <w:r w:rsidRPr="008A1AE4">
        <w:rPr>
          <w:rFonts w:cs="Times New Roman"/>
          <w:szCs w:val="28"/>
          <w:lang w:val="en-US"/>
        </w:rPr>
        <w:t xml:space="preserve">Wertz, J. Differences between new and long-standing US gun owners: Results from a national survey / J. Wertz, D. Azrael, D. Hemenway, S. Sorenson, M. Miller // American Journal of Public Health. – 2018. </w:t>
      </w:r>
      <w:r>
        <w:rPr>
          <w:rFonts w:cs="Times New Roman"/>
          <w:szCs w:val="28"/>
          <w:lang w:val="en-US"/>
        </w:rPr>
        <w:t>– Vol. 108, No. 7. – P. 871–877</w:t>
      </w:r>
      <w:r w:rsidR="0037082C" w:rsidRPr="008A1AE4">
        <w:rPr>
          <w:rFonts w:cs="Times New Roman"/>
          <w:szCs w:val="28"/>
          <w:lang w:val="en-US"/>
        </w:rPr>
        <w:t>.</w:t>
      </w:r>
      <w:bookmarkEnd w:id="61"/>
    </w:p>
    <w:p w14:paraId="6D3C1897" w14:textId="383C8582" w:rsidR="0037082C" w:rsidRPr="008D2A05" w:rsidRDefault="008A1AE4" w:rsidP="00D55F7A">
      <w:pPr>
        <w:pStyle w:val="ListParagraph"/>
        <w:numPr>
          <w:ilvl w:val="0"/>
          <w:numId w:val="13"/>
        </w:numPr>
        <w:spacing w:before="100" w:beforeAutospacing="1" w:after="100" w:afterAutospacing="1" w:line="0" w:lineRule="atLeast"/>
        <w:ind w:left="426"/>
        <w:rPr>
          <w:rFonts w:cs="Times New Roman"/>
          <w:szCs w:val="28"/>
          <w:lang w:val="en-US"/>
        </w:rPr>
      </w:pPr>
      <w:r w:rsidRPr="008A1AE4">
        <w:rPr>
          <w:rFonts w:cs="Times New Roman"/>
          <w:szCs w:val="28"/>
          <w:lang w:val="en-US"/>
        </w:rPr>
        <w:t>Azrael, D. The stock and flow of US firearms: Results from the 2015 National Firearms Survey / D. Azrael, L. Hepburn, D. Hemenway, M. Miller // Russell Sage Foundation Journal of the Social Sciences. – 2017. – Vol. 3, No. 5. – P. 38–57.</w:t>
      </w:r>
    </w:p>
    <w:p w14:paraId="3588438E" w14:textId="76BFA117" w:rsidR="00417491" w:rsidRPr="008A1AE4" w:rsidRDefault="008A1AE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2" w:name="_Ref197741872"/>
      <w:r w:rsidRPr="008A1AE4">
        <w:rPr>
          <w:rFonts w:cs="Times New Roman"/>
          <w:szCs w:val="28"/>
          <w:lang w:val="en-US"/>
        </w:rPr>
        <w:t>Yamane, D. Concealed carry revolution: Liberalizing the right to bear arms in America. Updated ed. / D. Yamane. – [Electronic resource]. – Mode of access: </w:t>
      </w:r>
      <w:hyperlink r:id="rId23" w:tgtFrame="_blank" w:history="1">
        <w:r w:rsidRPr="008A1AE4">
          <w:rPr>
            <w:lang w:val="en-US"/>
          </w:rPr>
          <w:t>https://www.amazon.com/Concealed-Carry-Revolution-Liberalizing-America/dp/1943180185</w:t>
        </w:r>
      </w:hyperlink>
      <w:r w:rsidR="00DC2D47">
        <w:rPr>
          <w:rFonts w:cs="Times New Roman"/>
          <w:szCs w:val="28"/>
          <w:lang w:val="en-US"/>
        </w:rPr>
        <w:t>. – Date of access:04.04</w:t>
      </w:r>
      <w:r w:rsidRPr="008A1AE4">
        <w:rPr>
          <w:rFonts w:cs="Times New Roman"/>
          <w:szCs w:val="28"/>
          <w:lang w:val="en-US"/>
        </w:rPr>
        <w:t>.2024.</w:t>
      </w:r>
      <w:r w:rsidR="00417491" w:rsidRPr="008A1AE4">
        <w:rPr>
          <w:rFonts w:cs="Times New Roman"/>
          <w:szCs w:val="28"/>
          <w:lang w:val="en-US"/>
        </w:rPr>
        <w:t>.</w:t>
      </w:r>
      <w:bookmarkEnd w:id="62"/>
    </w:p>
    <w:p w14:paraId="47946B3D" w14:textId="77777777" w:rsidR="000E1F9F" w:rsidRPr="00FE3930" w:rsidRDefault="000E1F9F" w:rsidP="00D55F7A">
      <w:pPr>
        <w:pStyle w:val="ListParagraph"/>
        <w:numPr>
          <w:ilvl w:val="0"/>
          <w:numId w:val="13"/>
        </w:numPr>
        <w:spacing w:before="100" w:beforeAutospacing="1" w:after="100" w:afterAutospacing="1" w:line="0" w:lineRule="atLeast"/>
        <w:ind w:left="426"/>
        <w:rPr>
          <w:rFonts w:cs="Times New Roman"/>
          <w:szCs w:val="28"/>
        </w:rPr>
      </w:pPr>
      <w:bookmarkStart w:id="63" w:name="_Ref197742017"/>
      <w:r w:rsidRPr="00FE3930">
        <w:rPr>
          <w:rFonts w:cs="Times New Roman"/>
          <w:szCs w:val="28"/>
          <w:lang w:val="en-US"/>
        </w:rPr>
        <w:t xml:space="preserve">Lott John R., Wang </w:t>
      </w:r>
      <w:proofErr w:type="spellStart"/>
      <w:r w:rsidRPr="00FE3930">
        <w:rPr>
          <w:rFonts w:cs="Times New Roman"/>
          <w:szCs w:val="28"/>
          <w:lang w:val="en-US"/>
        </w:rPr>
        <w:t>Rujun</w:t>
      </w:r>
      <w:proofErr w:type="spellEnd"/>
      <w:r w:rsidRPr="00FE3930">
        <w:rPr>
          <w:rFonts w:cs="Times New Roman"/>
          <w:szCs w:val="28"/>
          <w:lang w:val="en-US"/>
        </w:rPr>
        <w:t xml:space="preserve">. 2021. Concealed carry permit holders across the United States: 2021. </w:t>
      </w:r>
      <w:r w:rsidRPr="00FE3930">
        <w:rPr>
          <w:rFonts w:cs="Times New Roman"/>
          <w:szCs w:val="28"/>
        </w:rPr>
        <w:t>Available from SSRN: https://ssrn.com/abstract=3937627.</w:t>
      </w:r>
      <w:bookmarkEnd w:id="63"/>
    </w:p>
    <w:p w14:paraId="23E2D608" w14:textId="3993E647" w:rsidR="000E1F9F" w:rsidRPr="00FE3930" w:rsidRDefault="000E1F9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4" w:name="_Ref197742052"/>
      <w:r w:rsidRPr="00FE3930">
        <w:rPr>
          <w:rFonts w:cs="Times New Roman"/>
          <w:szCs w:val="28"/>
          <w:lang w:val="en-US"/>
        </w:rPr>
        <w:t xml:space="preserve">Parker Kim, Horowitz Juliana </w:t>
      </w:r>
      <w:proofErr w:type="spellStart"/>
      <w:r w:rsidRPr="00FE3930">
        <w:rPr>
          <w:rFonts w:cs="Times New Roman"/>
          <w:szCs w:val="28"/>
          <w:lang w:val="en-US"/>
        </w:rPr>
        <w:t>Menasce</w:t>
      </w:r>
      <w:proofErr w:type="spellEnd"/>
      <w:r w:rsidRPr="00FE3930">
        <w:rPr>
          <w:rFonts w:cs="Times New Roman"/>
          <w:szCs w:val="28"/>
          <w:lang w:val="en-US"/>
        </w:rPr>
        <w:t xml:space="preserve">, </w:t>
      </w:r>
      <w:proofErr w:type="spellStart"/>
      <w:r w:rsidRPr="00FE3930">
        <w:rPr>
          <w:rFonts w:cs="Times New Roman"/>
          <w:szCs w:val="28"/>
          <w:lang w:val="en-US"/>
        </w:rPr>
        <w:t>Igielnik</w:t>
      </w:r>
      <w:proofErr w:type="spellEnd"/>
      <w:r w:rsidRPr="00FE3930">
        <w:rPr>
          <w:rFonts w:cs="Times New Roman"/>
          <w:szCs w:val="28"/>
          <w:lang w:val="en-US"/>
        </w:rPr>
        <w:t xml:space="preserve"> Ruth, Oliphant Baxter, Brown Anna. 22 June 2017. America’s complex relationship with guns. Pew Research Center [blog]. Available from </w:t>
      </w:r>
      <w:hyperlink r:id="rId24" w:history="1">
        <w:r w:rsidR="00BC3217" w:rsidRPr="00FE3930">
          <w:rPr>
            <w:rFonts w:cs="Times New Roman"/>
            <w:szCs w:val="28"/>
            <w:lang w:val="en-US"/>
          </w:rPr>
          <w:t>http://www.pewsocialtrends.org/2017/06/22/americas-complex-relationship-with-guns/</w:t>
        </w:r>
      </w:hyperlink>
      <w:bookmarkEnd w:id="64"/>
    </w:p>
    <w:p w14:paraId="5039C6B3" w14:textId="3754EF05" w:rsidR="00BC3217" w:rsidRPr="008D3A3D" w:rsidRDefault="008D3A3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5" w:name="_Ref197819147"/>
      <w:r w:rsidRPr="008D3A3D">
        <w:rPr>
          <w:rFonts w:cs="Times New Roman"/>
          <w:szCs w:val="28"/>
          <w:lang w:val="en-US"/>
        </w:rPr>
        <w:t>Yamane, D. Targeted advertising: Documenting the emergence of gun culture 2.0 in guns magazine, 1955–2019 / D. Yamane, P. Yamane, S. Ivory // Palgrave Communications. – 2020. – Vol. 6, № 1. – P. 1–9.</w:t>
      </w:r>
      <w:r w:rsidR="00BC3217" w:rsidRPr="008D3A3D">
        <w:rPr>
          <w:rFonts w:cs="Times New Roman"/>
          <w:szCs w:val="28"/>
          <w:lang w:val="en-US"/>
        </w:rPr>
        <w:t>.</w:t>
      </w:r>
      <w:bookmarkEnd w:id="65"/>
    </w:p>
    <w:p w14:paraId="53889A0B" w14:textId="77777777" w:rsidR="00BC3217" w:rsidRPr="00FE3930" w:rsidRDefault="00BC321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6" w:name="_Ref197819113"/>
      <w:r w:rsidRPr="00FE3930">
        <w:rPr>
          <w:rFonts w:cs="Times New Roman"/>
          <w:szCs w:val="28"/>
          <w:lang w:val="en-US"/>
        </w:rPr>
        <w:t>Levine Phillip, McKnight. Robin 13 July 2020. Three million more guns: The spring 2020 spike in firearm sales. Brookings [blog]. Available from https://www.brookings.edu/blog/up-front/2020/07/13/three-million-more-guns-the-spring-2020-spike-in-firearm-sales/ on 22 March 2022.</w:t>
      </w:r>
      <w:bookmarkEnd w:id="66"/>
    </w:p>
    <w:p w14:paraId="3A8A69BE" w14:textId="2EEA0C65" w:rsidR="00BC3217" w:rsidRPr="008D3A3D" w:rsidRDefault="008D3A3D" w:rsidP="00D55F7A">
      <w:pPr>
        <w:pStyle w:val="ListParagraph"/>
        <w:numPr>
          <w:ilvl w:val="0"/>
          <w:numId w:val="13"/>
        </w:numPr>
        <w:spacing w:before="100" w:beforeAutospacing="1" w:after="100" w:afterAutospacing="1" w:line="0" w:lineRule="atLeast"/>
        <w:ind w:left="426"/>
        <w:rPr>
          <w:rFonts w:cs="Times New Roman"/>
          <w:szCs w:val="28"/>
          <w:lang w:val="en-US"/>
        </w:rPr>
      </w:pPr>
      <w:r w:rsidRPr="008D3A3D">
        <w:rPr>
          <w:rFonts w:cs="Times New Roman"/>
          <w:szCs w:val="28"/>
          <w:lang w:val="en-US"/>
        </w:rPr>
        <w:t>Lang, B. Pandemics, protests, and firearms / B. Lang, M. Lang // American Journal of Health Economics. – 2021. – Vol. 7, № 2. – P. 61–70.</w:t>
      </w:r>
    </w:p>
    <w:p w14:paraId="6B077E61" w14:textId="262DD862" w:rsidR="0070375E" w:rsidRPr="00523634" w:rsidRDefault="00523634" w:rsidP="00D55F7A">
      <w:pPr>
        <w:pStyle w:val="ListParagraph"/>
        <w:numPr>
          <w:ilvl w:val="0"/>
          <w:numId w:val="13"/>
        </w:numPr>
        <w:spacing w:before="100" w:beforeAutospacing="1" w:after="100" w:afterAutospacing="1" w:line="0" w:lineRule="atLeast"/>
        <w:ind w:left="426"/>
        <w:rPr>
          <w:rFonts w:cs="Times New Roman"/>
          <w:szCs w:val="28"/>
          <w:lang w:val="en-US"/>
        </w:rPr>
      </w:pPr>
      <w:r w:rsidRPr="00523634">
        <w:rPr>
          <w:rFonts w:ascii="Arial" w:hAnsi="Arial" w:cs="Arial"/>
          <w:color w:val="1A1C1E"/>
          <w:sz w:val="21"/>
          <w:szCs w:val="21"/>
          <w:shd w:val="clear" w:color="auto" w:fill="FFFFFF"/>
          <w:lang w:val="en-US"/>
        </w:rPr>
        <w:t xml:space="preserve"> </w:t>
      </w:r>
      <w:r w:rsidRPr="00523634">
        <w:rPr>
          <w:rFonts w:cs="Times New Roman"/>
          <w:szCs w:val="28"/>
          <w:lang w:val="en-US"/>
        </w:rPr>
        <w:t xml:space="preserve">Crifasi, C. Gun purchasing </w:t>
      </w:r>
      <w:proofErr w:type="spellStart"/>
      <w:r w:rsidRPr="00523634">
        <w:rPr>
          <w:rFonts w:cs="Times New Roman"/>
          <w:szCs w:val="28"/>
          <w:lang w:val="en-US"/>
        </w:rPr>
        <w:t>behaviours</w:t>
      </w:r>
      <w:proofErr w:type="spellEnd"/>
      <w:r w:rsidRPr="00523634">
        <w:rPr>
          <w:rFonts w:cs="Times New Roman"/>
          <w:szCs w:val="28"/>
          <w:lang w:val="en-US"/>
        </w:rPr>
        <w:t xml:space="preserve"> during the initial phase of the COVID-19 pandemic, March to Mid-July 2020 / C. Crifasi, J. Ward, E. McGinty, D. Webster, C. Barry // International Review of Psychiatry. – 2021. </w:t>
      </w:r>
      <w:r w:rsidR="00AE1AC8">
        <w:rPr>
          <w:rFonts w:cs="Times New Roman"/>
          <w:szCs w:val="28"/>
          <w:lang w:val="en-US"/>
        </w:rPr>
        <w:t>– Vol. 33, № 7. – P.</w:t>
      </w:r>
      <w:r w:rsidR="00AE1AC8" w:rsidRPr="00AE1AC8">
        <w:rPr>
          <w:rFonts w:ascii="Segoe UI" w:hAnsi="Segoe UI" w:cs="Segoe UI"/>
          <w:color w:val="5B616B"/>
          <w:shd w:val="clear" w:color="auto" w:fill="FFFFFF"/>
          <w:lang w:val="en-US"/>
        </w:rPr>
        <w:t xml:space="preserve"> </w:t>
      </w:r>
      <w:r w:rsidR="00AE1AC8" w:rsidRPr="00AE1AC8">
        <w:rPr>
          <w:rFonts w:cs="Times New Roman"/>
          <w:szCs w:val="28"/>
          <w:lang w:val="en-US"/>
        </w:rPr>
        <w:t>593-597</w:t>
      </w:r>
    </w:p>
    <w:p w14:paraId="19883FB5" w14:textId="6D3A2A80" w:rsidR="0070375E" w:rsidRPr="004F24F0" w:rsidRDefault="004F24F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7" w:name="_Ref198089517"/>
      <w:r w:rsidRPr="004F24F0">
        <w:rPr>
          <w:rFonts w:cs="Times New Roman"/>
          <w:szCs w:val="28"/>
          <w:lang w:val="en-US"/>
        </w:rPr>
        <w:t xml:space="preserve">DeBrabander, F. The gun-rights movement fed America’s insurrectionist fever dreams [Electronic resource] / F. DeBrabander // The Atlantic. – 11.01.2021. – </w:t>
      </w:r>
      <w:r w:rsidRPr="004F24F0">
        <w:rPr>
          <w:rFonts w:cs="Times New Roman"/>
          <w:szCs w:val="28"/>
          <w:lang w:val="en-US"/>
        </w:rPr>
        <w:lastRenderedPageBreak/>
        <w:t>Mode of access: </w:t>
      </w:r>
      <w:hyperlink r:id="rId25" w:tgtFrame="_blank" w:history="1">
        <w:r w:rsidRPr="004F24F0">
          <w:rPr>
            <w:lang w:val="en-US"/>
          </w:rPr>
          <w:t>https://www.theatlantic.com/ideas/archive/2021/01/gun-rights-movement-fed-americas-insurrectionist-fever-dreams/617626/</w:t>
        </w:r>
      </w:hyperlink>
      <w:r w:rsidR="00AE1AC8">
        <w:rPr>
          <w:rFonts w:cs="Times New Roman"/>
          <w:szCs w:val="28"/>
          <w:lang w:val="en-US"/>
        </w:rPr>
        <w:t>. – Date of access: 04.04</w:t>
      </w:r>
      <w:r w:rsidRPr="004F24F0">
        <w:rPr>
          <w:rFonts w:cs="Times New Roman"/>
          <w:szCs w:val="28"/>
          <w:lang w:val="en-US"/>
        </w:rPr>
        <w:t>.2024.</w:t>
      </w:r>
      <w:bookmarkEnd w:id="67"/>
    </w:p>
    <w:p w14:paraId="1B00CEF5" w14:textId="3A1B68B8" w:rsidR="003070C7" w:rsidRPr="00FE3930" w:rsidRDefault="00DC2D47" w:rsidP="00D55F7A">
      <w:pPr>
        <w:pStyle w:val="ListParagraph"/>
        <w:numPr>
          <w:ilvl w:val="0"/>
          <w:numId w:val="13"/>
        </w:numPr>
        <w:spacing w:before="100" w:beforeAutospacing="1" w:after="100" w:afterAutospacing="1" w:line="0" w:lineRule="atLeast"/>
        <w:ind w:left="426"/>
        <w:rPr>
          <w:rFonts w:cs="Times New Roman"/>
          <w:szCs w:val="28"/>
        </w:rPr>
      </w:pPr>
      <w:bookmarkStart w:id="68" w:name="_Ref197788545"/>
      <w:r w:rsidRPr="00DC2D47">
        <w:rPr>
          <w:rFonts w:cs="Times New Roman"/>
          <w:szCs w:val="28"/>
        </w:rPr>
        <w:t>Вариончик, И. В. Стреляющая Америка. Проблемы частного владения оружием в США / И. В. Вариончик // Белорус</w:t>
      </w:r>
      <w:r>
        <w:rPr>
          <w:rFonts w:cs="Times New Roman"/>
          <w:szCs w:val="28"/>
        </w:rPr>
        <w:t>ская думка. – 2017. – No. 1. – С</w:t>
      </w:r>
      <w:r w:rsidRPr="00DC2D47">
        <w:rPr>
          <w:rFonts w:cs="Times New Roman"/>
          <w:szCs w:val="28"/>
        </w:rPr>
        <w:t>. 76–80.</w:t>
      </w:r>
      <w:bookmarkEnd w:id="68"/>
    </w:p>
    <w:p w14:paraId="09105C6E" w14:textId="79F600D7" w:rsidR="003070C7" w:rsidRPr="00FE3930" w:rsidRDefault="009A5C1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9" w:name="_Ref197788624"/>
      <w:r w:rsidRPr="00FE3930">
        <w:rPr>
          <w:rFonts w:cs="Times New Roman"/>
          <w:szCs w:val="28"/>
          <w:lang w:val="en-US"/>
        </w:rPr>
        <w:t xml:space="preserve">Davidson, O. G. </w:t>
      </w:r>
      <w:r w:rsidRPr="00FE3930">
        <w:rPr>
          <w:rFonts w:cs="Times New Roman"/>
          <w:bCs/>
          <w:szCs w:val="28"/>
          <w:lang w:val="en-US"/>
        </w:rPr>
        <w:t xml:space="preserve">Under Fire: the NRA and the Battle for Gun Control </w:t>
      </w:r>
      <w:r w:rsidRPr="00FE3930">
        <w:rPr>
          <w:rFonts w:cs="Times New Roman"/>
          <w:szCs w:val="28"/>
          <w:lang w:val="en-US"/>
        </w:rPr>
        <w:t xml:space="preserve">/O. G. Davidson [Electronic resource]. - Mode of access: </w:t>
      </w:r>
      <w:hyperlink r:id="rId26" w:anchor="v=onepage&amp;q&amp;f=false" w:history="1">
        <w:r w:rsidRPr="00FE3930">
          <w:rPr>
            <w:rFonts w:cs="Times New Roman"/>
            <w:szCs w:val="28"/>
            <w:lang w:val="en-US"/>
          </w:rPr>
          <w:t>https://books.google.by/books?id=X1LEQd2r1sYC&amp;pg=PA20&amp;hl=ru&amp;source=gbs_toc_r&amp;cad=3#v=onepage&amp;q&amp;f=false</w:t>
        </w:r>
      </w:hyperlink>
      <w:r w:rsidRPr="00FE3930">
        <w:rPr>
          <w:rFonts w:cs="Times New Roman"/>
          <w:szCs w:val="28"/>
          <w:lang w:val="en-US"/>
        </w:rPr>
        <w:t xml:space="preserve"> </w:t>
      </w:r>
      <w:r w:rsidRPr="00FE3930">
        <w:rPr>
          <w:rFonts w:cs="Times New Roman"/>
          <w:szCs w:val="28"/>
        </w:rPr>
        <w:t>рр</w:t>
      </w:r>
      <w:r w:rsidRPr="00FE3930">
        <w:rPr>
          <w:rFonts w:cs="Times New Roman"/>
          <w:szCs w:val="28"/>
          <w:lang w:val="en-US"/>
        </w:rPr>
        <w:t>.27-29.  - Date of access: 20.04.2025.</w:t>
      </w:r>
      <w:bookmarkEnd w:id="69"/>
    </w:p>
    <w:p w14:paraId="53B6B01E" w14:textId="04784AC0" w:rsidR="009A5C1F" w:rsidRPr="00FE3930" w:rsidRDefault="00052BD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0" w:name="_Ref197788696"/>
      <w:r w:rsidRPr="00FE3930">
        <w:rPr>
          <w:rFonts w:cs="Times New Roman"/>
          <w:szCs w:val="28"/>
          <w:lang w:val="en-US"/>
        </w:rPr>
        <w:t xml:space="preserve">Public law 73-434 //Congressional Data Coalition l e g </w:t>
      </w:r>
      <w:proofErr w:type="spellStart"/>
      <w:r w:rsidRPr="00FE3930">
        <w:rPr>
          <w:rFonts w:cs="Times New Roman"/>
          <w:szCs w:val="28"/>
          <w:lang w:val="en-US"/>
        </w:rPr>
        <w:t>i</w:t>
      </w:r>
      <w:proofErr w:type="spellEnd"/>
      <w:r w:rsidRPr="00FE3930">
        <w:rPr>
          <w:rFonts w:cs="Times New Roman"/>
          <w:szCs w:val="28"/>
          <w:lang w:val="en-US"/>
        </w:rPr>
        <w:t xml:space="preserve"> s </w:t>
      </w:r>
      <w:r w:rsidRPr="00FE3930">
        <w:rPr>
          <w:rFonts w:ascii="Segoe UI Symbol" w:hAnsi="Segoe UI Symbol" w:cs="Segoe UI Symbol"/>
          <w:szCs w:val="28"/>
          <w:lang w:val="en-US"/>
        </w:rPr>
        <w:t>★</w:t>
      </w:r>
      <w:r w:rsidRPr="00FE3930">
        <w:rPr>
          <w:rFonts w:cs="Times New Roman"/>
          <w:szCs w:val="28"/>
          <w:lang w:val="en-US"/>
        </w:rPr>
        <w:t> w o r k s   [Electronic resource].      - Mode of access:  http://legisworks.org/congress/73/publaw-474.pdf73d  - Date of access: 5.03.2025</w:t>
      </w:r>
      <w:bookmarkEnd w:id="70"/>
    </w:p>
    <w:p w14:paraId="228F45AB" w14:textId="77D10FB0" w:rsidR="00052BDA" w:rsidRPr="00FE3930" w:rsidRDefault="00052BD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1" w:name="_Ref197788715"/>
      <w:r w:rsidRPr="00FE3930">
        <w:rPr>
          <w:rFonts w:cs="Times New Roman"/>
          <w:szCs w:val="28"/>
          <w:lang w:val="en-US"/>
        </w:rPr>
        <w:t xml:space="preserve">Public Law 75-785// Congressional Data Coalition l e g </w:t>
      </w:r>
      <w:proofErr w:type="spellStart"/>
      <w:r w:rsidRPr="00FE3930">
        <w:rPr>
          <w:rFonts w:cs="Times New Roman"/>
          <w:szCs w:val="28"/>
          <w:lang w:val="en-US"/>
        </w:rPr>
        <w:t>i</w:t>
      </w:r>
      <w:proofErr w:type="spellEnd"/>
      <w:r w:rsidRPr="00FE3930">
        <w:rPr>
          <w:rFonts w:cs="Times New Roman"/>
          <w:szCs w:val="28"/>
          <w:lang w:val="en-US"/>
        </w:rPr>
        <w:t xml:space="preserve"> s </w:t>
      </w:r>
      <w:r w:rsidRPr="00FE3930">
        <w:rPr>
          <w:rFonts w:ascii="Segoe UI Symbol" w:hAnsi="Segoe UI Symbol" w:cs="Segoe UI Symbol"/>
          <w:szCs w:val="28"/>
          <w:lang w:val="en-US"/>
        </w:rPr>
        <w:t>★</w:t>
      </w:r>
      <w:r w:rsidRPr="00FE3930">
        <w:rPr>
          <w:rFonts w:cs="Times New Roman"/>
          <w:szCs w:val="28"/>
          <w:lang w:val="en-US"/>
        </w:rPr>
        <w:t xml:space="preserve"> w o r k s   [Electronic resource] -Mode of access:   http://legisworks.org/sal/52/stats/statute-52-pg1250.pdf -  Date of access: 5.03.2025.</w:t>
      </w:r>
      <w:bookmarkEnd w:id="71"/>
    </w:p>
    <w:p w14:paraId="6D7071A2" w14:textId="77777777" w:rsidR="00EC0F8F" w:rsidRPr="00FE3930" w:rsidRDefault="00EC0F8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2" w:name="_Ref197788742"/>
      <w:r w:rsidRPr="00FE3930">
        <w:rPr>
          <w:rFonts w:cs="Times New Roman"/>
          <w:szCs w:val="28"/>
          <w:lang w:val="en-US"/>
        </w:rPr>
        <w:t xml:space="preserve">Lepore, J. Battleground America. One Nation under the Gun / J. Lepore // The </w:t>
      </w:r>
      <w:proofErr w:type="spellStart"/>
      <w:r w:rsidRPr="00FE3930">
        <w:rPr>
          <w:rFonts w:cs="Times New Roman"/>
          <w:szCs w:val="28"/>
          <w:lang w:val="en-US"/>
        </w:rPr>
        <w:t>Newyorker</w:t>
      </w:r>
      <w:proofErr w:type="spellEnd"/>
      <w:r w:rsidRPr="00FE3930">
        <w:rPr>
          <w:rFonts w:cs="Times New Roman"/>
          <w:szCs w:val="28"/>
          <w:lang w:val="en-US"/>
        </w:rPr>
        <w:t>. -  2012. - April 23 [Electronic resource]. - Mode of access:  http://www.newyorker.com/ magazine/2012/04/23/battleground-</w:t>
      </w:r>
      <w:proofErr w:type="spellStart"/>
      <w:r w:rsidRPr="00FE3930">
        <w:rPr>
          <w:rFonts w:cs="Times New Roman"/>
          <w:szCs w:val="28"/>
          <w:lang w:val="en-US"/>
        </w:rPr>
        <w:t>america</w:t>
      </w:r>
      <w:proofErr w:type="spellEnd"/>
      <w:r w:rsidRPr="00FE3930">
        <w:rPr>
          <w:rFonts w:cs="Times New Roman"/>
          <w:szCs w:val="28"/>
          <w:lang w:val="en-US"/>
        </w:rPr>
        <w:t>- Date of access: 07.05.2016.</w:t>
      </w:r>
      <w:bookmarkEnd w:id="72"/>
      <w:r w:rsidRPr="00FE3930">
        <w:rPr>
          <w:rFonts w:cs="Times New Roman"/>
          <w:szCs w:val="28"/>
          <w:lang w:val="en-US"/>
        </w:rPr>
        <w:t xml:space="preserve"> </w:t>
      </w:r>
    </w:p>
    <w:p w14:paraId="0DC43CC1" w14:textId="77777777" w:rsidR="00EC0F8F" w:rsidRPr="00FE3930" w:rsidRDefault="00EC0F8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3" w:name="_Ref197788783"/>
      <w:r w:rsidRPr="00FE3930">
        <w:rPr>
          <w:rFonts w:cs="Times New Roman"/>
          <w:szCs w:val="28"/>
          <w:lang w:val="en-US"/>
        </w:rPr>
        <w:t xml:space="preserve">Slotkin, R. Regeneration through Violence: The Mythology of the American Frontier / R. Slotkin - Middletown : Wesleyan University Press, 1973. – 670 p </w:t>
      </w:r>
      <w:r w:rsidRPr="00FE3930">
        <w:rPr>
          <w:rFonts w:cs="Times New Roman"/>
          <w:szCs w:val="28"/>
        </w:rPr>
        <w:t>и</w:t>
      </w:r>
      <w:r w:rsidRPr="00FE3930">
        <w:rPr>
          <w:rFonts w:cs="Times New Roman"/>
          <w:szCs w:val="28"/>
          <w:lang w:val="en-US"/>
        </w:rPr>
        <w:t xml:space="preserve"> Boorstin, D. J. The Americans: the Colonial Experience / D. J. Boorstin - New York : Random House, 1958. – 434 p</w:t>
      </w:r>
      <w:bookmarkEnd w:id="73"/>
    </w:p>
    <w:p w14:paraId="3C5B76FB" w14:textId="77777777" w:rsidR="009379C7" w:rsidRPr="00FE3930" w:rsidRDefault="009379C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4" w:name="_Ref197788803"/>
      <w:r w:rsidRPr="00FE3930">
        <w:rPr>
          <w:rFonts w:cs="Times New Roman"/>
          <w:szCs w:val="28"/>
          <w:lang w:val="en-US"/>
        </w:rPr>
        <w:t xml:space="preserve">Frye, </w:t>
      </w:r>
      <w:proofErr w:type="spellStart"/>
      <w:r w:rsidRPr="00FE3930">
        <w:rPr>
          <w:rFonts w:cs="Times New Roman"/>
          <w:szCs w:val="28"/>
          <w:lang w:val="en-US"/>
        </w:rPr>
        <w:t>A.Upholstered</w:t>
      </w:r>
      <w:proofErr w:type="spellEnd"/>
      <w:r w:rsidRPr="00FE3930">
        <w:rPr>
          <w:rFonts w:cs="Times New Roman"/>
          <w:szCs w:val="28"/>
          <w:lang w:val="en-US"/>
        </w:rPr>
        <w:t xml:space="preserve"> and Unquestioned: The Rise of Post-World War II American Gun Cultures. A Dissertation Presented for the Doctor of Philosophy Degree / Frye, A. -  Knoxville : The University of Tennessee, 2006. - 171 p.</w:t>
      </w:r>
      <w:bookmarkEnd w:id="74"/>
    </w:p>
    <w:p w14:paraId="1BF03DDF" w14:textId="77777777" w:rsidR="008127D6" w:rsidRPr="00FE3930" w:rsidRDefault="009379C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5" w:name="_Ref197788887"/>
      <w:r w:rsidRPr="00FE3930">
        <w:rPr>
          <w:rFonts w:cs="Times New Roman"/>
          <w:szCs w:val="28"/>
          <w:lang w:val="en-US"/>
        </w:rPr>
        <w:t>Rosenfeld, S. The Surprising Unknown History of the NRA/ S. Rosenfeld //AlterNet. – 2013. - January 13 [Electronic resource].  - Mode of access:  http://www.alternet.org/suprising-unknown-history-nra - Date of access: 20.03.2025.</w:t>
      </w:r>
      <w:bookmarkEnd w:id="75"/>
      <w:r w:rsidRPr="00FE3930">
        <w:rPr>
          <w:rFonts w:cs="Times New Roman"/>
          <w:szCs w:val="28"/>
          <w:lang w:val="en-US"/>
        </w:rPr>
        <w:t xml:space="preserve"> </w:t>
      </w:r>
    </w:p>
    <w:p w14:paraId="6A8260D0" w14:textId="77777777" w:rsidR="009379C7" w:rsidRPr="00FE3930" w:rsidRDefault="00C5208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6" w:name="_Ref197788921"/>
      <w:r w:rsidRPr="00FE3930">
        <w:rPr>
          <w:rFonts w:cs="Times New Roman"/>
          <w:szCs w:val="28"/>
          <w:lang w:val="en-US"/>
        </w:rPr>
        <w:t>Breitman, G. Malcolm X Speaks: Selected Speeches and Statements /G. Breitman -  New York : Grove Press, 1969. - 240 p.</w:t>
      </w:r>
      <w:bookmarkEnd w:id="76"/>
    </w:p>
    <w:p w14:paraId="26C8EC5F" w14:textId="6D8B2A25"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7" w:name="_Ref197788980"/>
      <w:r w:rsidRPr="00FE3930">
        <w:rPr>
          <w:rFonts w:cs="Times New Roman"/>
          <w:szCs w:val="28"/>
          <w:lang w:val="en-US"/>
        </w:rPr>
        <w:t xml:space="preserve">Public Law 90-351-JUNE 19, 1968// United States Government Publishing Office [Electronic resource]. - Mode of access: </w:t>
      </w:r>
      <w:hyperlink r:id="rId27" w:history="1">
        <w:r w:rsidRPr="00FF6673">
          <w:rPr>
            <w:lang w:val="en-US"/>
          </w:rPr>
          <w:t>https://www.gpo.gov/fdsys/pkg/STATUTE-82/pdf/STATUTE-82-Pg197.pdf</w:t>
        </w:r>
      </w:hyperlink>
      <w:r w:rsidRPr="00FE3930">
        <w:rPr>
          <w:rFonts w:cs="Times New Roman"/>
          <w:szCs w:val="28"/>
          <w:lang w:val="en-US"/>
        </w:rPr>
        <w:t>- Date of access: 24.03.2025.</w:t>
      </w:r>
      <w:bookmarkEnd w:id="77"/>
      <w:r w:rsidRPr="00FE3930">
        <w:rPr>
          <w:rFonts w:cs="Times New Roman"/>
          <w:szCs w:val="28"/>
          <w:lang w:val="en-US"/>
        </w:rPr>
        <w:t xml:space="preserve">   </w:t>
      </w:r>
    </w:p>
    <w:p w14:paraId="0520C611" w14:textId="0EDCB8F8"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8" w:name="_Ref197788998"/>
      <w:r w:rsidRPr="00FE3930">
        <w:rPr>
          <w:rFonts w:cs="Times New Roman"/>
          <w:szCs w:val="28"/>
          <w:lang w:val="en-US"/>
        </w:rPr>
        <w:t xml:space="preserve">Knox, N.,  Knox, Chr. </w:t>
      </w:r>
      <w:hyperlink r:id="rId28" w:history="1">
        <w:r w:rsidRPr="00FF6673">
          <w:rPr>
            <w:lang w:val="en-US"/>
          </w:rPr>
          <w:t>The Gun Rights War</w:t>
        </w:r>
      </w:hyperlink>
      <w:r w:rsidRPr="00FE3930">
        <w:rPr>
          <w:rFonts w:cs="Times New Roman"/>
          <w:szCs w:val="28"/>
          <w:lang w:val="en-US"/>
        </w:rPr>
        <w:t xml:space="preserve"> / </w:t>
      </w:r>
      <w:proofErr w:type="spellStart"/>
      <w:r w:rsidRPr="00FE3930">
        <w:rPr>
          <w:rFonts w:cs="Times New Roman"/>
          <w:szCs w:val="28"/>
          <w:lang w:val="en-US"/>
        </w:rPr>
        <w:t>N.Knox</w:t>
      </w:r>
      <w:proofErr w:type="spellEnd"/>
      <w:r w:rsidRPr="00FE3930">
        <w:rPr>
          <w:rFonts w:cs="Times New Roman"/>
          <w:szCs w:val="28"/>
          <w:lang w:val="en-US"/>
        </w:rPr>
        <w:t>, Chr. Knox. -  Phoenix : MacFarlane Press, 2009. - 385 p.</w:t>
      </w:r>
      <w:bookmarkEnd w:id="78"/>
    </w:p>
    <w:p w14:paraId="555B2D93" w14:textId="77777777"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9" w:name="_Ref197789034"/>
      <w:r w:rsidRPr="00FE3930">
        <w:rPr>
          <w:rFonts w:cs="Times New Roman"/>
          <w:szCs w:val="28"/>
          <w:lang w:val="en-US"/>
        </w:rPr>
        <w:lastRenderedPageBreak/>
        <w:t>Melzer, S. A. The National Rifle Association: Conservative Politics and Frontier Masculinity. Ph.D. Thesis  / S. A. Melzer. -  Ann Arbor : University of California, 2004. -  319 p.</w:t>
      </w:r>
      <w:bookmarkEnd w:id="79"/>
    </w:p>
    <w:p w14:paraId="25F05179" w14:textId="77777777"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0" w:name="_Ref197789053"/>
      <w:r w:rsidRPr="00FE3930">
        <w:rPr>
          <w:rFonts w:cs="Times New Roman"/>
          <w:szCs w:val="28"/>
          <w:lang w:val="en-US"/>
        </w:rPr>
        <w:t>Melzer, S. A.  Gun Crusaders: the NRA's Culture War / S. A. Melzer. -  New York : New York University Press, 2009. - 336 p.</w:t>
      </w:r>
      <w:bookmarkEnd w:id="80"/>
    </w:p>
    <w:p w14:paraId="0F72461C" w14:textId="77777777" w:rsidR="0077165D" w:rsidRPr="00FE3930" w:rsidRDefault="0077165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1" w:name="_Ref197803316"/>
      <w:r w:rsidRPr="00FE3930">
        <w:rPr>
          <w:rFonts w:cs="Times New Roman"/>
          <w:szCs w:val="28"/>
          <w:lang w:val="en-US"/>
        </w:rP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https://books.google.by/books?id=zsS7AAAAIAAJ&amp;redir_esc=y&amp;hl=ru - Date of access: 20.06.2016.</w:t>
      </w:r>
      <w:bookmarkEnd w:id="81"/>
    </w:p>
    <w:p w14:paraId="2DF847A9"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2" w:name="_Ref197803384"/>
      <w:r w:rsidRPr="00FE3930">
        <w:rPr>
          <w:rFonts w:cs="Times New Roman"/>
          <w:szCs w:val="28"/>
          <w:lang w:val="en-US"/>
        </w:rPr>
        <w:t>Summary: S.49 - Firearms Owners' Protection Act // 99th Congress (1985-1986) [Electronic resource].  - Mode of access: https://www.congress.gov/bill/99th-congress/senate-bill/49  - U.S. Congres</w:t>
      </w:r>
      <w:r w:rsidR="000B0E96" w:rsidRPr="00FE3930">
        <w:rPr>
          <w:rFonts w:cs="Times New Roman"/>
          <w:szCs w:val="28"/>
          <w:lang w:val="en-US"/>
        </w:rPr>
        <w:t>s - Date of access: 10.03.2025</w:t>
      </w:r>
      <w:r w:rsidRPr="00FE3930">
        <w:rPr>
          <w:rFonts w:cs="Times New Roman"/>
          <w:szCs w:val="28"/>
          <w:lang w:val="en-US"/>
        </w:rPr>
        <w:t>.</w:t>
      </w:r>
      <w:bookmarkEnd w:id="82"/>
    </w:p>
    <w:p w14:paraId="28E1EDAC" w14:textId="77777777" w:rsidR="00AB4CF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3" w:name="_Ref197803414"/>
      <w:r w:rsidRPr="00FE3930">
        <w:rPr>
          <w:rFonts w:cs="Times New Roman"/>
          <w:szCs w:val="28"/>
          <w:lang w:val="en-US"/>
        </w:rPr>
        <w:t>Clinton Administration Reaches Historic Agreement with Smith and Wesson. The White House.  Office of the Press Secretary. March 17, 2000  [Electronic resource]. - Mode of access: http://clinton4.nara.gov/WH/New/html/2000031</w:t>
      </w:r>
      <w:r w:rsidR="000B0E96" w:rsidRPr="00FE3930">
        <w:rPr>
          <w:rFonts w:cs="Times New Roman"/>
          <w:szCs w:val="28"/>
          <w:lang w:val="en-US"/>
        </w:rPr>
        <w:t>7_2.html - Date of access: 20.03.2025</w:t>
      </w:r>
      <w:r w:rsidRPr="00FE3930">
        <w:rPr>
          <w:rFonts w:cs="Times New Roman"/>
          <w:szCs w:val="28"/>
          <w:lang w:val="en-US"/>
        </w:rPr>
        <w:t>.</w:t>
      </w:r>
      <w:bookmarkEnd w:id="83"/>
    </w:p>
    <w:p w14:paraId="7E6799B3"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4" w:name="_Ref197803436"/>
      <w:r w:rsidRPr="00FE3930">
        <w:rPr>
          <w:rFonts w:cs="Times New Roman"/>
          <w:szCs w:val="28"/>
          <w:lang w:val="en-US"/>
        </w:rPr>
        <w:t>Schatz, B., Gilson, D. Fully Loaded. Ten biggest gun manufactures in America [Electronic resource] /   B. Schatz, D. Gilson // Mother Jones. – 2016. - № 4 [Electronic resource].  - Mode of access :   http://www.motherjones.com/politics/2016/04/fully-loaded-ten-biggest-gun-manufacturers-america - Date of access:20.04.2025</w:t>
      </w:r>
      <w:bookmarkEnd w:id="84"/>
    </w:p>
    <w:p w14:paraId="67806D66"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5" w:name="_Ref197803462"/>
      <w:r w:rsidRPr="00FE3930">
        <w:rPr>
          <w:rFonts w:cs="Times New Roman"/>
          <w:szCs w:val="28"/>
          <w:lang w:val="en-US"/>
        </w:rPr>
        <w:t xml:space="preserve">Gun laws in the United States by state // </w:t>
      </w:r>
      <w:proofErr w:type="spellStart"/>
      <w:r w:rsidRPr="00FE3930">
        <w:rPr>
          <w:rFonts w:cs="Times New Roman"/>
          <w:szCs w:val="28"/>
          <w:lang w:val="en-US"/>
        </w:rPr>
        <w:t>WikipediA</w:t>
      </w:r>
      <w:proofErr w:type="spellEnd"/>
      <w:r w:rsidRPr="00FE3930">
        <w:rPr>
          <w:rFonts w:cs="Times New Roman"/>
          <w:szCs w:val="28"/>
          <w:lang w:val="en-US"/>
        </w:rPr>
        <w:t>. The free encyclopedia [Electronic resource]  - Mode of access: https://en.wikipedia.org/wiki/Gun_laws_in_the_United_States_by_state:   - Date of access: 23.08.2016.</w:t>
      </w:r>
      <w:bookmarkEnd w:id="85"/>
    </w:p>
    <w:p w14:paraId="44F1C82F"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6" w:name="_Ref197803506"/>
      <w:r w:rsidRPr="00FE3930">
        <w:rPr>
          <w:rFonts w:cs="Times New Roman"/>
          <w:szCs w:val="28"/>
          <w:lang w:val="en-US"/>
        </w:rPr>
        <w:t xml:space="preserve">Lepore, J. Battleground America. One Nation under the Gun / J. Lepore // The </w:t>
      </w:r>
      <w:proofErr w:type="spellStart"/>
      <w:r w:rsidRPr="00FE3930">
        <w:rPr>
          <w:rFonts w:cs="Times New Roman"/>
          <w:szCs w:val="28"/>
          <w:lang w:val="en-US"/>
        </w:rPr>
        <w:t>Newyorker</w:t>
      </w:r>
      <w:proofErr w:type="spellEnd"/>
      <w:r w:rsidRPr="00FE3930">
        <w:rPr>
          <w:rFonts w:cs="Times New Roman"/>
          <w:szCs w:val="28"/>
          <w:lang w:val="en-US"/>
        </w:rPr>
        <w:t>. -  2012. - April 23 [Electronic resource]. - Mode of access:  http://www.newyorker.com/ magazine/2012/04/23/battleground-</w:t>
      </w:r>
      <w:proofErr w:type="spellStart"/>
      <w:r w:rsidRPr="00FE3930">
        <w:rPr>
          <w:rFonts w:cs="Times New Roman"/>
          <w:szCs w:val="28"/>
          <w:lang w:val="en-US"/>
        </w:rPr>
        <w:t>ame</w:t>
      </w:r>
      <w:r w:rsidR="00BC2F9D" w:rsidRPr="00FE3930">
        <w:rPr>
          <w:rFonts w:cs="Times New Roman"/>
          <w:szCs w:val="28"/>
          <w:lang w:val="en-US"/>
        </w:rPr>
        <w:t>rica</w:t>
      </w:r>
      <w:proofErr w:type="spellEnd"/>
      <w:r w:rsidR="00BC2F9D" w:rsidRPr="00FE3930">
        <w:rPr>
          <w:rFonts w:cs="Times New Roman"/>
          <w:szCs w:val="28"/>
          <w:lang w:val="en-US"/>
        </w:rPr>
        <w:t>- Date of access: 20.03.2025</w:t>
      </w:r>
      <w:bookmarkEnd w:id="86"/>
    </w:p>
    <w:p w14:paraId="0A997CA8" w14:textId="6EE29FC7" w:rsidR="00262E7B" w:rsidRPr="00FE3930" w:rsidRDefault="00262E7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7" w:name="_Ref197803583"/>
      <w:r w:rsidRPr="00FE3930">
        <w:rPr>
          <w:rFonts w:cs="Times New Roman"/>
          <w:szCs w:val="28"/>
          <w:lang w:val="en-US"/>
        </w:rPr>
        <w:t>National Rifle Association (NRA) [Electronic re</w:t>
      </w:r>
      <w:r w:rsidR="00241A65">
        <w:rPr>
          <w:rFonts w:cs="Times New Roman"/>
          <w:szCs w:val="28"/>
          <w:lang w:val="en-US"/>
        </w:rPr>
        <w:t xml:space="preserve">source] // </w:t>
      </w:r>
      <w:proofErr w:type="spellStart"/>
      <w:r w:rsidR="00241A65">
        <w:rPr>
          <w:rFonts w:cs="Times New Roman"/>
          <w:szCs w:val="28"/>
          <w:lang w:val="en-US"/>
        </w:rPr>
        <w:t>InfluenceWatch</w:t>
      </w:r>
      <w:proofErr w:type="spellEnd"/>
      <w:r w:rsidR="00241A65">
        <w:rPr>
          <w:rFonts w:cs="Times New Roman"/>
          <w:szCs w:val="28"/>
          <w:lang w:val="en-US"/>
        </w:rPr>
        <w:t xml:space="preserve">. – Mode of </w:t>
      </w:r>
      <w:proofErr w:type="spellStart"/>
      <w:r w:rsidR="00241A65">
        <w:rPr>
          <w:rFonts w:cs="Times New Roman"/>
          <w:szCs w:val="28"/>
          <w:lang w:val="en-US"/>
        </w:rPr>
        <w:t>Ases</w:t>
      </w:r>
      <w:proofErr w:type="spellEnd"/>
      <w:r w:rsidRPr="00FE3930">
        <w:rPr>
          <w:rFonts w:cs="Times New Roman"/>
          <w:szCs w:val="28"/>
          <w:lang w:val="en-US"/>
        </w:rPr>
        <w:t xml:space="preserve">: </w:t>
      </w:r>
      <w:hyperlink r:id="rId29" w:history="1">
        <w:r w:rsidR="00241A65" w:rsidRPr="00241A65">
          <w:rPr>
            <w:lang w:val="en-US"/>
          </w:rPr>
          <w:t>https://www.influencewatch.org/non-profit/national-rifle-association/ data</w:t>
        </w:r>
      </w:hyperlink>
      <w:r w:rsidR="00241A65">
        <w:rPr>
          <w:rFonts w:cs="Times New Roman"/>
          <w:szCs w:val="28"/>
          <w:lang w:val="en-US"/>
        </w:rPr>
        <w:t xml:space="preserve"> accesses</w:t>
      </w:r>
      <w:r w:rsidRPr="00FE3930">
        <w:rPr>
          <w:rFonts w:cs="Times New Roman"/>
          <w:szCs w:val="28"/>
          <w:lang w:val="en-US"/>
        </w:rPr>
        <w:t>: 05.05.2025</w:t>
      </w:r>
      <w:bookmarkEnd w:id="87"/>
    </w:p>
    <w:p w14:paraId="5E958B3B" w14:textId="2A0B3345" w:rsidR="00000000" w:rsidRPr="00B60773" w:rsidRDefault="00B60773" w:rsidP="00B60773">
      <w:pPr>
        <w:pStyle w:val="ListParagraph"/>
        <w:numPr>
          <w:ilvl w:val="0"/>
          <w:numId w:val="13"/>
        </w:numPr>
        <w:spacing w:before="100" w:beforeAutospacing="1" w:after="100" w:afterAutospacing="1" w:line="0" w:lineRule="atLeast"/>
        <w:ind w:left="426"/>
        <w:rPr>
          <w:rFonts w:cs="Times New Roman"/>
          <w:szCs w:val="28"/>
          <w:lang w:val="en-US"/>
        </w:rPr>
      </w:pPr>
      <w:bookmarkStart w:id="88" w:name="_Ref197803614"/>
      <w:r w:rsidRPr="00B60773">
        <w:rPr>
          <w:rFonts w:cs="Times New Roman"/>
          <w:szCs w:val="28"/>
          <w:lang w:val="en-US"/>
        </w:rPr>
        <w:t>We’ve been at this rodeo before’: gun-safety groups prepare for second Trump term</w:t>
      </w:r>
      <w:r>
        <w:rPr>
          <w:rFonts w:cs="Times New Roman"/>
          <w:szCs w:val="28"/>
          <w:lang w:val="en-US"/>
        </w:rPr>
        <w:t>// The Guardian. 4 JAN 2025</w:t>
      </w:r>
      <w:r w:rsidR="001D4E76" w:rsidRPr="00B60773">
        <w:rPr>
          <w:rFonts w:cs="Times New Roman"/>
          <w:szCs w:val="28"/>
          <w:lang w:val="en-US"/>
        </w:rPr>
        <w:t>. Mode of access:</w:t>
      </w:r>
      <w:r w:rsidRPr="00B60773">
        <w:rPr>
          <w:rFonts w:cs="Times New Roman"/>
          <w:color w:val="auto"/>
          <w:szCs w:val="28"/>
          <w:lang w:val="en-US"/>
        </w:rPr>
        <w:t xml:space="preserve"> </w:t>
      </w:r>
      <w:r w:rsidR="00012530" w:rsidRPr="00B60773">
        <w:rPr>
          <w:rFonts w:cs="Times New Roman"/>
          <w:szCs w:val="28"/>
          <w:lang w:val="en-US"/>
        </w:rPr>
        <w:t>https://www.theguardian.com/us-news/2025/jan/04/trump-gun-control-safety</w:t>
      </w:r>
    </w:p>
    <w:p w14:paraId="3D4FFABE" w14:textId="671311D5" w:rsidR="008127D6" w:rsidRPr="00B60773" w:rsidRDefault="001D4E76" w:rsidP="00B60773">
      <w:pPr>
        <w:pStyle w:val="ListParagraph"/>
        <w:spacing w:before="100" w:beforeAutospacing="1" w:after="100" w:afterAutospacing="1" w:line="0" w:lineRule="atLeast"/>
        <w:ind w:left="426" w:firstLine="0"/>
        <w:rPr>
          <w:rFonts w:cs="Times New Roman"/>
          <w:szCs w:val="28"/>
          <w:lang w:val="en-US"/>
        </w:rPr>
      </w:pPr>
      <w:r w:rsidRPr="00B60773">
        <w:rPr>
          <w:rFonts w:cs="Times New Roman"/>
          <w:szCs w:val="28"/>
          <w:lang w:val="en-US"/>
        </w:rPr>
        <w:t>Date of access: 05.05.2025.</w:t>
      </w:r>
      <w:bookmarkEnd w:id="88"/>
    </w:p>
    <w:p w14:paraId="40533054" w14:textId="77777777" w:rsidR="000B0E96" w:rsidRPr="00FE3930" w:rsidRDefault="00015F6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9" w:name="_Ref197803651"/>
      <w:r w:rsidRPr="00FE3930">
        <w:rPr>
          <w:rFonts w:cs="Times New Roman"/>
          <w:szCs w:val="28"/>
          <w:lang w:val="en-US"/>
        </w:rPr>
        <w:t xml:space="preserve">James A. G. Lawsuit to Dissolve the NRA [Electronic resource] // New York State Office of the Attorney General. – 2020. – Mode of access: </w:t>
      </w:r>
      <w:r w:rsidRPr="00FE3930">
        <w:rPr>
          <w:rFonts w:cs="Times New Roman"/>
          <w:szCs w:val="28"/>
          <w:lang w:val="en-US"/>
        </w:rPr>
        <w:lastRenderedPageBreak/>
        <w:t>https://ag.ny.gov/press-release/2020/attorney-general-james-files-lawsuit-dissolve-nra. – Date of access: 05.05.2025.</w:t>
      </w:r>
      <w:bookmarkEnd w:id="89"/>
    </w:p>
    <w:p w14:paraId="5271D02B" w14:textId="44B0A862" w:rsidR="00755D92" w:rsidRPr="00FE3930" w:rsidRDefault="00755D9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0" w:name="_Ref197804430"/>
      <w:r w:rsidRPr="00FE3930">
        <w:rPr>
          <w:rFonts w:cs="Times New Roman"/>
          <w:bCs/>
          <w:szCs w:val="28"/>
          <w:lang w:val="en-US"/>
        </w:rPr>
        <w:t>United States Bankruptcy Court.</w:t>
      </w:r>
      <w:r w:rsidRPr="00FE3930">
        <w:rPr>
          <w:rFonts w:cs="Times New Roman"/>
          <w:szCs w:val="28"/>
          <w:lang w:val="en-US"/>
        </w:rPr>
        <w:t xml:space="preserve"> Memorandum Opinion and Order in the case no. 21-30085. U.S. Bankruptcy Court for the Northern Di</w:t>
      </w:r>
      <w:r w:rsidR="007A293B" w:rsidRPr="00FE3930">
        <w:rPr>
          <w:rFonts w:cs="Times New Roman"/>
          <w:szCs w:val="28"/>
          <w:lang w:val="en-US"/>
        </w:rPr>
        <w:t xml:space="preserve">strict of Texas. 2021. </w:t>
      </w:r>
      <w:r w:rsidR="00F62870" w:rsidRPr="00FE3930">
        <w:rPr>
          <w:rFonts w:cs="Times New Roman"/>
          <w:szCs w:val="28"/>
          <w:lang w:val="en-US"/>
        </w:rPr>
        <w:t xml:space="preserve"> URL</w:t>
      </w:r>
      <w:r w:rsidRPr="00FE3930">
        <w:rPr>
          <w:rFonts w:cs="Times New Roman"/>
          <w:szCs w:val="28"/>
          <w:lang w:val="en-US"/>
        </w:rPr>
        <w:t xml:space="preserve">: </w:t>
      </w:r>
      <w:hyperlink r:id="rId30" w:tgtFrame="_new" w:history="1">
        <w:r w:rsidRPr="00FF6673">
          <w:rPr>
            <w:lang w:val="en-US"/>
          </w:rPr>
          <w:t>https://www.txnb.uscourts.gov/sites/txnb/files/opinions/21-30085%20740.pdf</w:t>
        </w:r>
      </w:hyperlink>
      <w:r w:rsidR="00F62870" w:rsidRPr="00FE3930">
        <w:rPr>
          <w:rFonts w:cs="Times New Roman"/>
          <w:szCs w:val="28"/>
          <w:lang w:val="en-US"/>
        </w:rPr>
        <w:t xml:space="preserve"> (accessed: 20.03</w:t>
      </w:r>
      <w:r w:rsidRPr="00FE3930">
        <w:rPr>
          <w:rFonts w:cs="Times New Roman"/>
          <w:szCs w:val="28"/>
          <w:lang w:val="en-US"/>
        </w:rPr>
        <w:t>.2025).</w:t>
      </w:r>
      <w:bookmarkEnd w:id="90"/>
    </w:p>
    <w:p w14:paraId="734BF0A9" w14:textId="77777777" w:rsidR="00D9462C" w:rsidRPr="00FE3930" w:rsidRDefault="00D9462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1" w:name="_Ref197985020"/>
      <w:r w:rsidRPr="00FE3930">
        <w:rPr>
          <w:rFonts w:cs="Times New Roman"/>
          <w:szCs w:val="28"/>
          <w:lang w:val="en-US"/>
        </w:rPr>
        <w:t>OpenSecrets [Electronic resource] : National Rifle Assn. Expenditures (2024) / OpenSecrets. – Mode of access: https://www.opensecrets.org/political-action-committees-pacs/national-rifle-assn/C00053553/expenditures/2024. – Date of access: 07.05.2025</w:t>
      </w:r>
      <w:r w:rsidR="007303A2" w:rsidRPr="00FE3930">
        <w:rPr>
          <w:rFonts w:cs="Times New Roman"/>
          <w:szCs w:val="28"/>
          <w:lang w:val="en-US"/>
        </w:rPr>
        <w:t>.</w:t>
      </w:r>
      <w:bookmarkEnd w:id="91"/>
    </w:p>
    <w:p w14:paraId="435C8AF1" w14:textId="54245418" w:rsidR="007303A2" w:rsidRDefault="007303A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2" w:name="_Ref197804361"/>
      <w:r w:rsidRPr="00FE3930">
        <w:rPr>
          <w:rFonts w:cs="Times New Roman"/>
          <w:szCs w:val="28"/>
          <w:lang w:val="en-US"/>
        </w:rPr>
        <w:t>Gun Owners of America [Electronic resource] : About GOA / Gun Owners of America. – Mode of access: https://www.gunowners.org/about-goa/. – Date of access: 20.03.2025.</w:t>
      </w:r>
      <w:bookmarkEnd w:id="92"/>
    </w:p>
    <w:p w14:paraId="10BAF67C" w14:textId="4517539C" w:rsidR="00276725" w:rsidRDefault="00276725"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3" w:name="_Ref197806851"/>
      <w:r w:rsidRPr="00276725">
        <w:rPr>
          <w:rFonts w:cs="Times New Roman"/>
          <w:szCs w:val="28"/>
          <w:lang w:val="en-US"/>
        </w:rPr>
        <w:t>NSSF urges all gun owners and Second Amendment supporters to register to #GUNVOTE on November 5th [Electronic resource] // National Shooting</w:t>
      </w:r>
      <w:r>
        <w:rPr>
          <w:rFonts w:cs="Times New Roman"/>
          <w:szCs w:val="28"/>
          <w:lang w:val="en-US"/>
        </w:rPr>
        <w:t xml:space="preserve"> Sports Foundation (NSSF). – </w:t>
      </w:r>
      <w:r w:rsidRPr="00FE3930">
        <w:rPr>
          <w:rFonts w:cs="Times New Roman"/>
          <w:szCs w:val="28"/>
          <w:lang w:val="en-US"/>
        </w:rPr>
        <w:t>Mode of access</w:t>
      </w:r>
      <w:r w:rsidRPr="00276725">
        <w:rPr>
          <w:rFonts w:cs="Times New Roman"/>
          <w:szCs w:val="28"/>
          <w:lang w:val="en-US"/>
        </w:rPr>
        <w:t>: https://www.nssf.org/articles/nssf-urges-all-gun-owners-and-second-amendement-supporters-to-register-</w:t>
      </w:r>
      <w:r>
        <w:rPr>
          <w:rFonts w:cs="Times New Roman"/>
          <w:szCs w:val="28"/>
          <w:lang w:val="en-US"/>
        </w:rPr>
        <w:t xml:space="preserve">to-gunvote-on-november-5th/. – </w:t>
      </w:r>
      <w:r w:rsidRPr="00FE3930">
        <w:rPr>
          <w:rFonts w:cs="Times New Roman"/>
          <w:szCs w:val="28"/>
          <w:lang w:val="en-US"/>
        </w:rPr>
        <w:t>Date of access</w:t>
      </w:r>
      <w:r>
        <w:rPr>
          <w:rFonts w:cs="Times New Roman"/>
          <w:szCs w:val="28"/>
          <w:lang w:val="en-US"/>
        </w:rPr>
        <w:t>: 11.05.2025</w:t>
      </w:r>
      <w:r w:rsidRPr="00276725">
        <w:rPr>
          <w:rFonts w:cs="Times New Roman"/>
          <w:szCs w:val="28"/>
          <w:lang w:val="en-US"/>
        </w:rPr>
        <w:t>.</w:t>
      </w:r>
      <w:bookmarkEnd w:id="93"/>
    </w:p>
    <w:p w14:paraId="2AEF518E" w14:textId="450F1B7F" w:rsidR="00276725" w:rsidRDefault="004A060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4" w:name="_Ref197818495"/>
      <w:r w:rsidRPr="004A0603">
        <w:rPr>
          <w:rFonts w:cs="Times New Roman"/>
          <w:szCs w:val="28"/>
          <w:lang w:val="en-US"/>
        </w:rPr>
        <w:t>Second Amendment Foundation [Electronic resource] : SAF Homepage / Second Amendment Foundation. – Mode of access: </w:t>
      </w:r>
      <w:hyperlink r:id="rId31" w:tgtFrame="_blank" w:history="1">
        <w:r w:rsidRPr="00FF6673">
          <w:rPr>
            <w:lang w:val="en-US"/>
          </w:rPr>
          <w:t>https://saf.org/</w:t>
        </w:r>
      </w:hyperlink>
      <w:r w:rsidR="00241A65">
        <w:rPr>
          <w:rFonts w:cs="Times New Roman"/>
          <w:szCs w:val="28"/>
          <w:lang w:val="en-US"/>
        </w:rPr>
        <w:t>. – Date of access: 04.04</w:t>
      </w:r>
      <w:r w:rsidRPr="004A0603">
        <w:rPr>
          <w:rFonts w:cs="Times New Roman"/>
          <w:szCs w:val="28"/>
          <w:lang w:val="en-US"/>
        </w:rPr>
        <w:t>.2025.</w:t>
      </w:r>
      <w:bookmarkEnd w:id="94"/>
    </w:p>
    <w:p w14:paraId="60775D07" w14:textId="0A70A3F4" w:rsidR="004A0603" w:rsidRDefault="004A060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5" w:name="_Ref197810725"/>
      <w:r w:rsidRPr="004A0603">
        <w:rPr>
          <w:rFonts w:cs="Times New Roman"/>
          <w:szCs w:val="28"/>
          <w:lang w:val="en-US"/>
        </w:rPr>
        <w:t xml:space="preserve">Public Law 103-159. </w:t>
      </w:r>
      <w:r w:rsidRPr="004A0603">
        <w:rPr>
          <w:rFonts w:cs="Times New Roman"/>
          <w:i/>
          <w:szCs w:val="28"/>
          <w:lang w:val="en-US"/>
        </w:rPr>
        <w:t>103d Congress</w:t>
      </w:r>
      <w:r w:rsidRPr="004A0603">
        <w:rPr>
          <w:rFonts w:cs="Times New Roman"/>
          <w:szCs w:val="28"/>
          <w:lang w:val="en-US"/>
        </w:rPr>
        <w:t>. Available at: URL: https://www.gpo.gov/fdsys/pkg/STATUTE-107/pdf/STATUTE-107-Pg</w:t>
      </w:r>
      <w:r w:rsidR="0016755C">
        <w:rPr>
          <w:rFonts w:cs="Times New Roman"/>
          <w:szCs w:val="28"/>
          <w:lang w:val="en-US"/>
        </w:rPr>
        <w:t>1536.pdf – (accessed: 04.04.2025</w:t>
      </w:r>
      <w:r w:rsidRPr="004A0603">
        <w:rPr>
          <w:rFonts w:cs="Times New Roman"/>
          <w:szCs w:val="28"/>
          <w:lang w:val="en-US"/>
        </w:rPr>
        <w:t>).</w:t>
      </w:r>
      <w:bookmarkEnd w:id="95"/>
    </w:p>
    <w:p w14:paraId="19C20A77" w14:textId="4566162E" w:rsidR="004A0603" w:rsidRDefault="004A060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6" w:name="_Ref197817580"/>
      <w:r w:rsidRPr="004A0603">
        <w:rPr>
          <w:rFonts w:cs="Times New Roman"/>
          <w:szCs w:val="28"/>
          <w:lang w:val="en-US"/>
        </w:rPr>
        <w:t>Clinton Administration Reaches Historic Agreement with Smith and Wesson. The White House. Office of the Press Secretary. 2000. March 17. Available at: URL: http://clinton4.nara.gov/WH/New/html/20000317_2.html (accessed:08.07.2016).</w:t>
      </w:r>
      <w:bookmarkEnd w:id="96"/>
    </w:p>
    <w:p w14:paraId="786DCCA8" w14:textId="2CD92FB8" w:rsidR="004A0603" w:rsidRPr="00255939" w:rsidRDefault="00AF586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7" w:name="_Ref197818181"/>
      <w:r w:rsidRPr="00AF5869">
        <w:rPr>
          <w:rFonts w:cs="Times New Roman"/>
          <w:szCs w:val="28"/>
          <w:lang w:val="en-US"/>
        </w:rPr>
        <w:t>March for Our Lives [Electronic resource] : March for Our Lives rally / CNN. – Mode of access: https://edition.cnn.com/2018/03/24/us/march-for-our-lives/ind</w:t>
      </w:r>
      <w:r w:rsidR="00255939">
        <w:rPr>
          <w:rFonts w:cs="Times New Roman"/>
          <w:szCs w:val="28"/>
          <w:lang w:val="en-US"/>
        </w:rPr>
        <w:t>ex.html. – Date of access: 04.04</w:t>
      </w:r>
      <w:r w:rsidRPr="00AF5869">
        <w:rPr>
          <w:rFonts w:cs="Times New Roman"/>
          <w:szCs w:val="28"/>
          <w:lang w:val="en-US"/>
        </w:rPr>
        <w:t>.2025</w:t>
      </w:r>
      <w:r w:rsidR="00255939" w:rsidRPr="00255939">
        <w:rPr>
          <w:rFonts w:cs="Times New Roman"/>
          <w:szCs w:val="28"/>
          <w:lang w:val="en-US"/>
        </w:rPr>
        <w:t>.</w:t>
      </w:r>
      <w:bookmarkEnd w:id="97"/>
    </w:p>
    <w:p w14:paraId="2308641C" w14:textId="1AF8DBBB" w:rsidR="00255939" w:rsidRDefault="0025593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8" w:name="_Ref197818560"/>
      <w:r w:rsidRPr="00255939">
        <w:rPr>
          <w:rFonts w:cs="Times New Roman"/>
          <w:szCs w:val="28"/>
          <w:lang w:val="en-US"/>
        </w:rPr>
        <w:t>Gun control lobby targets Republicans with donations [Electronic resource] / Newsweek. - Published: May 26, 2022. - Mode of access: https://www.newsweek.com/gun-control-lobby-targets-republicans-donations-</w:t>
      </w:r>
      <w:r w:rsidR="000A736D">
        <w:rPr>
          <w:rFonts w:cs="Times New Roman"/>
          <w:szCs w:val="28"/>
          <w:lang w:val="en-US"/>
        </w:rPr>
        <w:t>1710508. - Date of access: 04.04</w:t>
      </w:r>
      <w:r w:rsidRPr="00255939">
        <w:rPr>
          <w:rFonts w:cs="Times New Roman"/>
          <w:szCs w:val="28"/>
          <w:lang w:val="en-US"/>
        </w:rPr>
        <w:t>.2025.</w:t>
      </w:r>
      <w:bookmarkEnd w:id="98"/>
    </w:p>
    <w:p w14:paraId="1670DF36" w14:textId="38E709B5" w:rsidR="00255939" w:rsidRPr="00FB6848" w:rsidRDefault="00FB6848"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9" w:name="_Ref197822658"/>
      <w:r w:rsidRPr="00FB6848">
        <w:rPr>
          <w:rFonts w:cs="Times New Roman"/>
          <w:szCs w:val="28"/>
          <w:lang w:val="en-US"/>
        </w:rPr>
        <w:t>Public Law 117-159 – Bipartisan Safer Communities Act // United States Government Publishing Office [Electronic resource]. – URL: </w:t>
      </w:r>
      <w:hyperlink r:id="rId32" w:tgtFrame="_blank" w:history="1">
        <w:r w:rsidRPr="00FF6673">
          <w:rPr>
            <w:lang w:val="en-US"/>
          </w:rPr>
          <w:t>https://www.govinfo.gov/content/pkg/PLAW-117publ159/pdf/PLAW-117publ159.pdf</w:t>
        </w:r>
      </w:hyperlink>
      <w:r w:rsidR="000A736D" w:rsidRPr="00FF6673">
        <w:rPr>
          <w:lang w:val="en-US"/>
        </w:rPr>
        <w:t> </w:t>
      </w:r>
      <w:r w:rsidR="000A736D">
        <w:rPr>
          <w:rFonts w:cs="Times New Roman"/>
          <w:szCs w:val="28"/>
          <w:lang w:val="en-US"/>
        </w:rPr>
        <w:t>– Date of access: 04</w:t>
      </w:r>
      <w:r w:rsidRPr="00FB6848">
        <w:rPr>
          <w:rFonts w:cs="Times New Roman"/>
          <w:szCs w:val="28"/>
          <w:lang w:val="en-US"/>
        </w:rPr>
        <w:t>.04.2025.</w:t>
      </w:r>
      <w:bookmarkEnd w:id="99"/>
    </w:p>
    <w:p w14:paraId="59FFB6AD" w14:textId="370E6626" w:rsidR="00FB6848" w:rsidRDefault="000A736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0" w:name="_Ref197823034"/>
      <w:r w:rsidRPr="000A736D">
        <w:rPr>
          <w:rFonts w:cs="Times New Roman"/>
          <w:szCs w:val="28"/>
          <w:lang w:val="en-US"/>
        </w:rPr>
        <w:t>Gun homicide rate down 49% since 1993 peak; public unaware pace of decline slows in past decade. – Washington :  Pew Research Center, 2013.  - 60 p.</w:t>
      </w:r>
      <w:bookmarkEnd w:id="100"/>
    </w:p>
    <w:p w14:paraId="3E71936D" w14:textId="5CD19492" w:rsidR="000A736D" w:rsidRDefault="000A736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1" w:name="_Ref197823049"/>
      <w:r w:rsidRPr="000A736D">
        <w:rPr>
          <w:rFonts w:cs="Times New Roman"/>
          <w:szCs w:val="28"/>
          <w:lang w:val="en-US"/>
        </w:rPr>
        <w:lastRenderedPageBreak/>
        <w:t>Global study on homicide 2013. Trends, contexts, data // United Nations Office on Drugs and Crime [Electronic resource]. – Mode of access: https://www.unodc.org/documents/gsh/pdfs/2014_GLOBAL_HOMICIDE_BOOK_web.</w:t>
      </w:r>
      <w:r>
        <w:rPr>
          <w:rFonts w:cs="Times New Roman"/>
          <w:szCs w:val="28"/>
          <w:lang w:val="en-US"/>
        </w:rPr>
        <w:t>pdf - Date of access: 04.04.2025</w:t>
      </w:r>
      <w:r w:rsidRPr="000A736D">
        <w:rPr>
          <w:rFonts w:cs="Times New Roman"/>
          <w:szCs w:val="28"/>
          <w:lang w:val="en-US"/>
        </w:rPr>
        <w:t>.</w:t>
      </w:r>
      <w:bookmarkEnd w:id="101"/>
    </w:p>
    <w:p w14:paraId="6F3D8EC3" w14:textId="63953705" w:rsidR="000A736D" w:rsidRDefault="000A736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2" w:name="_Ref197823282"/>
      <w:r w:rsidRPr="000A736D">
        <w:rPr>
          <w:rFonts w:cs="Times New Roman"/>
          <w:szCs w:val="28"/>
          <w:lang w:val="en-US"/>
        </w:rPr>
        <w:t>Injury mortality reports 1999 and onwards (USA) // Web-based injury statistics query and reporting system / CDC WISQARS. Atlanta: National Center for Injury Prevention and Control / CDC. 22 January [Electronic resource]. – Mode of access:  http://webappa.cdc.gov/sasweb/ncipc/leadcaus10_us.h</w:t>
      </w:r>
      <w:r>
        <w:rPr>
          <w:rFonts w:cs="Times New Roman"/>
          <w:szCs w:val="28"/>
          <w:lang w:val="en-US"/>
        </w:rPr>
        <w:t>tml - Date of access: 04.04.2025</w:t>
      </w:r>
      <w:bookmarkEnd w:id="102"/>
    </w:p>
    <w:p w14:paraId="4BEF0F99" w14:textId="357CEB20" w:rsidR="002240E5" w:rsidRPr="002240E5" w:rsidRDefault="002240E5" w:rsidP="00D55F7A">
      <w:pPr>
        <w:pStyle w:val="ListParagraph"/>
        <w:numPr>
          <w:ilvl w:val="0"/>
          <w:numId w:val="13"/>
        </w:numPr>
        <w:spacing w:before="100" w:beforeAutospacing="1" w:after="100" w:afterAutospacing="1" w:line="0" w:lineRule="atLeast"/>
        <w:ind w:left="426"/>
        <w:jc w:val="both"/>
        <w:rPr>
          <w:rFonts w:cs="Times New Roman"/>
          <w:szCs w:val="28"/>
          <w:lang w:val="en-US"/>
        </w:rPr>
      </w:pPr>
      <w:bookmarkStart w:id="103" w:name="_Ref197823404"/>
      <w:r w:rsidRPr="002240E5">
        <w:rPr>
          <w:rFonts w:cs="Times New Roman"/>
          <w:szCs w:val="28"/>
          <w:lang w:val="en-US"/>
        </w:rPr>
        <w:t xml:space="preserve">Trends in the prevalence of behaviors that contribute to violence national YRBS: 1991-2015.  Centers for Disease Control and Prevention, 2015. URL:     </w:t>
      </w:r>
      <w:bookmarkEnd w:id="103"/>
      <w:r w:rsidR="002D6D48" w:rsidRPr="002D6D48">
        <w:fldChar w:fldCharType="begin"/>
      </w:r>
      <w:r w:rsidR="002D6D48" w:rsidRPr="002D6D48">
        <w:rPr>
          <w:lang w:val="en-US"/>
        </w:rPr>
        <w:instrText xml:space="preserve"> HYPERLINK "http://www.cdc.gov/healthyyouth/data/yrbs/pdf/trends/2015_us_violence_trend_yrbs.pdf:-Data" </w:instrText>
      </w:r>
      <w:r w:rsidR="002D6D48" w:rsidRPr="002D6D48">
        <w:fldChar w:fldCharType="separate"/>
      </w:r>
      <w:r w:rsidR="002D6D48" w:rsidRPr="002D6D48">
        <w:rPr>
          <w:lang w:val="en-US"/>
        </w:rPr>
        <w:t>http://www.cdc.gov/healthyyouth/data/yrbs/pdf/trends/2015_us_violence_trend_yrbs.pdf:-Data</w:t>
      </w:r>
      <w:r w:rsidR="002D6D48" w:rsidRPr="002D6D48">
        <w:fldChar w:fldCharType="end"/>
      </w:r>
      <w:r w:rsidR="002D6D48">
        <w:rPr>
          <w:rFonts w:cs="Times New Roman"/>
          <w:szCs w:val="28"/>
          <w:lang w:val="en-US"/>
        </w:rPr>
        <w:t xml:space="preserve"> of </w:t>
      </w:r>
      <w:proofErr w:type="spellStart"/>
      <w:r w:rsidR="002D6D48">
        <w:rPr>
          <w:rFonts w:cs="Times New Roman"/>
          <w:szCs w:val="28"/>
          <w:lang w:val="en-US"/>
        </w:rPr>
        <w:t>Asess</w:t>
      </w:r>
      <w:proofErr w:type="spellEnd"/>
    </w:p>
    <w:p w14:paraId="6E6CA86F" w14:textId="380C1D38" w:rsidR="002240E5" w:rsidRDefault="0016755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4" w:name="_Ref197825800"/>
      <w:r w:rsidRPr="0016755C">
        <w:rPr>
          <w:rFonts w:cs="Times New Roman"/>
          <w:szCs w:val="28"/>
          <w:lang w:val="en-US"/>
        </w:rPr>
        <w:t>Federal Bureau of Investigation (FBI). Uniform Crime Reporting (UCR) [Electronic resource], 2023. - URL: https://www.fbi.gov - Date of access: 0</w:t>
      </w:r>
      <w:r w:rsidR="002D6D48">
        <w:rPr>
          <w:rFonts w:cs="Times New Roman"/>
          <w:szCs w:val="28"/>
          <w:lang w:val="en-US"/>
        </w:rPr>
        <w:t>4</w:t>
      </w:r>
      <w:r w:rsidRPr="0016755C">
        <w:rPr>
          <w:rFonts w:cs="Times New Roman"/>
          <w:szCs w:val="28"/>
          <w:lang w:val="en-US"/>
        </w:rPr>
        <w:t>.04.2025.</w:t>
      </w:r>
      <w:bookmarkEnd w:id="104"/>
    </w:p>
    <w:p w14:paraId="1398CD42" w14:textId="0F349613" w:rsidR="0016755C" w:rsidRDefault="0016755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5" w:name="_Ref197825988"/>
      <w:r w:rsidRPr="0016755C">
        <w:rPr>
          <w:rFonts w:cs="Times New Roman"/>
          <w:szCs w:val="28"/>
          <w:lang w:val="en-US"/>
        </w:rPr>
        <w:t>Centers for Disease Control and Prevention (CDC). Firearm Mortality by State [Electronic resource], 2023. – URL: https://www.cdc.gov/nchs/fastats/homicide.htm – Date of access: 05.04.2025.</w:t>
      </w:r>
      <w:bookmarkEnd w:id="105"/>
    </w:p>
    <w:p w14:paraId="6F6E03B5" w14:textId="3C5FA39B" w:rsidR="0016755C" w:rsidRDefault="0016755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6" w:name="_Ref197826127"/>
      <w:r w:rsidRPr="0016755C">
        <w:rPr>
          <w:rFonts w:cs="Times New Roman"/>
          <w:szCs w:val="28"/>
          <w:lang w:val="en-US"/>
        </w:rPr>
        <w:t xml:space="preserve">Center for American Progress. COVID-19's Impact on Gun Violence in America [Electronic resource], 2020. </w:t>
      </w:r>
      <w:r w:rsidR="00CD590D">
        <w:rPr>
          <w:rFonts w:cs="Times New Roman"/>
          <w:szCs w:val="28"/>
          <w:lang w:val="en-US"/>
        </w:rPr>
        <w:t>–</w:t>
      </w:r>
      <w:r w:rsidRPr="0016755C">
        <w:rPr>
          <w:rFonts w:cs="Times New Roman"/>
          <w:szCs w:val="28"/>
          <w:lang w:val="en-US"/>
        </w:rPr>
        <w:t xml:space="preserve"> </w:t>
      </w:r>
      <w:r w:rsidR="00CD590D">
        <w:rPr>
          <w:rFonts w:cs="Times New Roman"/>
          <w:szCs w:val="28"/>
          <w:lang w:val="en-US"/>
        </w:rPr>
        <w:t>Mode of Ases</w:t>
      </w:r>
      <w:r w:rsidRPr="0016755C">
        <w:rPr>
          <w:rFonts w:cs="Times New Roman"/>
          <w:szCs w:val="28"/>
          <w:lang w:val="en-US"/>
        </w:rPr>
        <w:t>: </w:t>
      </w:r>
      <w:hyperlink r:id="rId33" w:tgtFrame="_blank" w:history="1">
        <w:r w:rsidRPr="00CD590D">
          <w:rPr>
            <w:lang w:val="en-US"/>
          </w:rPr>
          <w:t>https://www.americanprogress.org/article/covid-19s-impact-on-gun-violence-in-america</w:t>
        </w:r>
        <w:r w:rsidRPr="0016755C">
          <w:rPr>
            <w:rStyle w:val="Hyperlink"/>
            <w:rFonts w:cs="Times New Roman"/>
            <w:szCs w:val="28"/>
            <w:lang w:val="en-US"/>
          </w:rPr>
          <w:t>/</w:t>
        </w:r>
      </w:hyperlink>
      <w:r w:rsidR="00B67450">
        <w:rPr>
          <w:rFonts w:cs="Times New Roman"/>
          <w:szCs w:val="28"/>
          <w:lang w:val="en-US"/>
        </w:rPr>
        <w:t> - Date of access: 04</w:t>
      </w:r>
      <w:r w:rsidRPr="0016755C">
        <w:rPr>
          <w:rFonts w:cs="Times New Roman"/>
          <w:szCs w:val="28"/>
          <w:lang w:val="en-US"/>
        </w:rPr>
        <w:t>.04.2025.</w:t>
      </w:r>
      <w:bookmarkEnd w:id="106"/>
    </w:p>
    <w:p w14:paraId="2EA19F5E" w14:textId="0824F0FC" w:rsidR="0016755C" w:rsidRDefault="00FF57E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7" w:name="_Ref197827419"/>
      <w:r w:rsidRPr="00FF57EB">
        <w:rPr>
          <w:rFonts w:cs="Times New Roman"/>
          <w:szCs w:val="28"/>
          <w:lang w:val="en-US"/>
        </w:rPr>
        <w:t>Giffords Law Center. Annual Gun Law Scorecard [Electronic resource], 2023. – URL: https://giffords.org/lawcenter/resources/scorecard/ – Date of access: 05.04.2025.</w:t>
      </w:r>
      <w:bookmarkEnd w:id="107"/>
    </w:p>
    <w:p w14:paraId="0C3DAB5F" w14:textId="4EC8B5F0" w:rsidR="00FF57EB" w:rsidRDefault="00A1598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8" w:name="_Ref197832665"/>
      <w:r w:rsidRPr="00A15980">
        <w:rPr>
          <w:rFonts w:cs="Times New Roman"/>
          <w:szCs w:val="28"/>
          <w:lang w:val="en-US"/>
        </w:rPr>
        <w:t xml:space="preserve">RAND Corporation. </w:t>
      </w:r>
      <w:r w:rsidR="004A6CA4">
        <w:rPr>
          <w:rFonts w:cs="Times New Roman"/>
          <w:szCs w:val="28"/>
          <w:lang w:val="en-US"/>
        </w:rPr>
        <w:t xml:space="preserve">The </w:t>
      </w:r>
      <w:proofErr w:type="spellStart"/>
      <w:r w:rsidR="004A6CA4" w:rsidRPr="004A6CA4">
        <w:rPr>
          <w:lang w:val="en-US"/>
        </w:rPr>
        <w:t>sciens</w:t>
      </w:r>
      <w:r w:rsidR="004A6CA4">
        <w:rPr>
          <w:rFonts w:cs="Times New Roman"/>
          <w:szCs w:val="28"/>
          <w:lang w:val="en-US"/>
        </w:rPr>
        <w:t>e</w:t>
      </w:r>
      <w:proofErr w:type="spellEnd"/>
      <w:r w:rsidR="004A6CA4">
        <w:rPr>
          <w:rFonts w:cs="Times New Roman"/>
          <w:szCs w:val="28"/>
          <w:lang w:val="en-US"/>
        </w:rPr>
        <w:t xml:space="preserve"> of gun </w:t>
      </w:r>
      <w:proofErr w:type="spellStart"/>
      <w:r w:rsidR="004A6CA4">
        <w:rPr>
          <w:rFonts w:cs="Times New Roman"/>
          <w:szCs w:val="28"/>
          <w:lang w:val="en-US"/>
        </w:rPr>
        <w:t>politicy</w:t>
      </w:r>
      <w:proofErr w:type="spellEnd"/>
      <w:r>
        <w:rPr>
          <w:rFonts w:cs="Times New Roman"/>
          <w:szCs w:val="28"/>
          <w:lang w:val="en-US"/>
        </w:rPr>
        <w:t>[Electronic resource],</w:t>
      </w:r>
      <w:r w:rsidR="004A6CA4">
        <w:rPr>
          <w:rFonts w:cs="Times New Roman"/>
          <w:szCs w:val="28"/>
          <w:lang w:val="en-US"/>
        </w:rPr>
        <w:t>Julu 16</w:t>
      </w:r>
      <w:r>
        <w:rPr>
          <w:rFonts w:cs="Times New Roman"/>
          <w:szCs w:val="28"/>
          <w:lang w:val="en-US"/>
        </w:rPr>
        <w:t xml:space="preserve"> 2024</w:t>
      </w:r>
      <w:r w:rsidR="00B45D32">
        <w:rPr>
          <w:rFonts w:cs="Times New Roman"/>
          <w:szCs w:val="28"/>
          <w:lang w:val="en-US"/>
        </w:rPr>
        <w:t>. – Mode of acces</w:t>
      </w:r>
      <w:r w:rsidRPr="00A15980">
        <w:rPr>
          <w:rFonts w:cs="Times New Roman"/>
          <w:szCs w:val="28"/>
          <w:lang w:val="en-US"/>
        </w:rPr>
        <w:t>: </w:t>
      </w:r>
      <w:hyperlink r:id="rId34" w:tgtFrame="_blank" w:history="1">
        <w:r w:rsidRPr="00A15980">
          <w:rPr>
            <w:lang w:val="en-US"/>
          </w:rPr>
          <w:t>https://www.rand.org/pubs/research_reports/RRA243-9.html</w:t>
        </w:r>
      </w:hyperlink>
      <w:r w:rsidRPr="00A15980">
        <w:rPr>
          <w:lang w:val="en-US"/>
        </w:rPr>
        <w:t> </w:t>
      </w:r>
      <w:r w:rsidR="00B67450">
        <w:rPr>
          <w:rFonts w:cs="Times New Roman"/>
          <w:szCs w:val="28"/>
          <w:lang w:val="en-US"/>
        </w:rPr>
        <w:t>- Date of access: 04</w:t>
      </w:r>
      <w:r w:rsidRPr="00A15980">
        <w:rPr>
          <w:rFonts w:cs="Times New Roman"/>
          <w:szCs w:val="28"/>
          <w:lang w:val="en-US"/>
        </w:rPr>
        <w:t>.04.2025.</w:t>
      </w:r>
      <w:bookmarkEnd w:id="108"/>
    </w:p>
    <w:p w14:paraId="4A4E0619" w14:textId="65384BBF" w:rsidR="00045C5A" w:rsidRDefault="00CD590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9" w:name="_Ref197892309"/>
      <w:r w:rsidRPr="00CD590D">
        <w:rPr>
          <w:rFonts w:cs="Times New Roman"/>
          <w:bCs/>
          <w:szCs w:val="28"/>
          <w:lang w:val="en-US"/>
        </w:rPr>
        <w:t>Everytown Research &amp; Policy</w:t>
      </w:r>
      <w:r w:rsidRPr="00CD590D">
        <w:rPr>
          <w:rFonts w:cs="Times New Roman"/>
          <w:szCs w:val="28"/>
          <w:lang w:val="en-US"/>
        </w:rPr>
        <w:t xml:space="preserve"> // Everytown </w:t>
      </w:r>
      <w:r w:rsidR="00045C5A">
        <w:rPr>
          <w:rFonts w:cs="Times New Roman"/>
          <w:szCs w:val="28"/>
          <w:lang w:val="en-US"/>
        </w:rPr>
        <w:t xml:space="preserve">for Gun Safety Support Fund. Mode of </w:t>
      </w:r>
      <w:proofErr w:type="spellStart"/>
      <w:r w:rsidR="00045C5A">
        <w:rPr>
          <w:rFonts w:cs="Times New Roman"/>
          <w:szCs w:val="28"/>
          <w:lang w:val="en-US"/>
        </w:rPr>
        <w:t>Ases</w:t>
      </w:r>
      <w:proofErr w:type="spellEnd"/>
      <w:r w:rsidRPr="00CD590D">
        <w:rPr>
          <w:lang w:val="en-US"/>
        </w:rPr>
        <w:t>: </w:t>
      </w:r>
      <w:hyperlink r:id="rId35" w:tgtFrame="_blank" w:history="1">
        <w:r w:rsidRPr="00CD590D">
          <w:rPr>
            <w:lang w:val="en-US"/>
          </w:rPr>
          <w:t>https://everytownresearch.org/rankings/</w:t>
        </w:r>
      </w:hyperlink>
      <w:r w:rsidR="009F70DA">
        <w:rPr>
          <w:rFonts w:cs="Times New Roman"/>
          <w:szCs w:val="28"/>
          <w:lang w:val="en-US"/>
        </w:rPr>
        <w:t> Data access:</w:t>
      </w:r>
      <w:r>
        <w:rPr>
          <w:rFonts w:cs="Times New Roman"/>
          <w:szCs w:val="28"/>
          <w:lang w:val="en-US"/>
        </w:rPr>
        <w:t>12.05.202</w:t>
      </w:r>
      <w:bookmarkEnd w:id="109"/>
      <w:r w:rsidR="009F70DA" w:rsidRPr="009F70DA">
        <w:rPr>
          <w:rFonts w:cs="Times New Roman"/>
          <w:szCs w:val="28"/>
          <w:lang w:val="en-US"/>
        </w:rPr>
        <w:t>5.</w:t>
      </w:r>
    </w:p>
    <w:p w14:paraId="3BBED85F" w14:textId="64D6350F" w:rsidR="005E728D" w:rsidRDefault="005E72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0" w:name="_Ref197972815"/>
      <w:r w:rsidRPr="005E728D">
        <w:rPr>
          <w:lang w:val="en-US"/>
        </w:rPr>
        <w:t>Donohue, J. J. The Effect of Permissive Gun Laws on Crime / J. J. Donohue // The ANNALS of the American Academy of Political and Social Science. – 2023. – Vol. 704, № 1. – P. 92–117 [Electronic resource]. – Mode of access: </w:t>
      </w:r>
      <w:hyperlink r:id="rId36" w:tgtFrame="_blank" w:history="1">
        <w:r w:rsidRPr="005E728D">
          <w:rPr>
            <w:lang w:val="en-US"/>
          </w:rPr>
          <w:t>https://doi.org/10.1177/00027162231164865</w:t>
        </w:r>
      </w:hyperlink>
      <w:r w:rsidRPr="005E728D">
        <w:rPr>
          <w:lang w:val="en-US"/>
        </w:rPr>
        <w:t>. – Date of access</w:t>
      </w:r>
      <w:r w:rsidRPr="005E728D">
        <w:rPr>
          <w:rFonts w:cs="Times New Roman"/>
          <w:szCs w:val="28"/>
          <w:lang w:val="en-US"/>
        </w:rPr>
        <w:t>:</w:t>
      </w:r>
      <w:r>
        <w:rPr>
          <w:rFonts w:cs="Times New Roman"/>
          <w:szCs w:val="28"/>
          <w:lang w:val="en-US"/>
        </w:rPr>
        <w:t>04.04.2025</w:t>
      </w:r>
      <w:bookmarkEnd w:id="110"/>
      <w:r w:rsidR="000E6E26">
        <w:rPr>
          <w:rFonts w:cs="Times New Roman"/>
          <w:szCs w:val="28"/>
          <w:lang w:val="en-US"/>
        </w:rPr>
        <w:t>.</w:t>
      </w:r>
    </w:p>
    <w:p w14:paraId="08BE5AE4" w14:textId="4ABBABAB" w:rsidR="000E6E26" w:rsidRDefault="000E6E2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1" w:name="_Ref197973227"/>
      <w:r w:rsidRPr="000E6E26">
        <w:rPr>
          <w:rFonts w:cs="Times New Roman"/>
          <w:szCs w:val="28"/>
          <w:lang w:val="en-US"/>
        </w:rPr>
        <w:t xml:space="preserve">What are red </w:t>
      </w:r>
      <w:r>
        <w:rPr>
          <w:rFonts w:cs="Times New Roman"/>
          <w:szCs w:val="28"/>
          <w:lang w:val="en-US"/>
        </w:rPr>
        <w:t>flag laws, and how do they work</w:t>
      </w:r>
      <w:r w:rsidRPr="000E6E26">
        <w:rPr>
          <w:rFonts w:cs="Times New Roman"/>
          <w:szCs w:val="28"/>
          <w:lang w:val="en-US"/>
        </w:rPr>
        <w:t>? [Electronic resource] // The Guardian. – 2024. – 23 March. – Mode of access: https://www.theguardian.com/us-news/2024/mar/23/red-flag-laws-g</w:t>
      </w:r>
      <w:r w:rsidR="00B67450">
        <w:rPr>
          <w:rFonts w:cs="Times New Roman"/>
          <w:szCs w:val="28"/>
          <w:lang w:val="en-US"/>
        </w:rPr>
        <w:t>un-control. – Date of access: 04.04</w:t>
      </w:r>
      <w:r w:rsidRPr="000E6E26">
        <w:rPr>
          <w:rFonts w:cs="Times New Roman"/>
          <w:szCs w:val="28"/>
          <w:lang w:val="en-US"/>
        </w:rPr>
        <w:t>.2025.</w:t>
      </w:r>
      <w:bookmarkEnd w:id="111"/>
    </w:p>
    <w:p w14:paraId="4314D751" w14:textId="003D9DAE" w:rsidR="000E6E26" w:rsidRDefault="00EA272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2" w:name="_Ref197975311"/>
      <w:r w:rsidRPr="00EA2729">
        <w:rPr>
          <w:rFonts w:cs="Times New Roman"/>
          <w:szCs w:val="28"/>
          <w:lang w:val="en-US"/>
        </w:rPr>
        <w:lastRenderedPageBreak/>
        <w:t>Kivisto A. J., Phalen P. Effects of Risk-Based Firearm Seizure Laws in Connecticut and Indiana on Suicide Rates, 1981–2015 [Electronic resource] // Psychiatric Services. – 2018. – Vol. 69, № 8. – P. 855–862. – Mode of access: https://psychiatryonline.org/doi/epdf/10.1176/appi.ps.20</w:t>
      </w:r>
      <w:r w:rsidR="002D6D48">
        <w:rPr>
          <w:rFonts w:cs="Times New Roman"/>
          <w:szCs w:val="28"/>
          <w:lang w:val="en-US"/>
        </w:rPr>
        <w:t>1700250. – Date of access: 04.04</w:t>
      </w:r>
      <w:r w:rsidRPr="00EA2729">
        <w:rPr>
          <w:rFonts w:cs="Times New Roman"/>
          <w:szCs w:val="28"/>
          <w:lang w:val="en-US"/>
        </w:rPr>
        <w:t>.2025</w:t>
      </w:r>
      <w:bookmarkEnd w:id="112"/>
    </w:p>
    <w:p w14:paraId="54AA8DCF" w14:textId="55E66A86" w:rsidR="00797F74" w:rsidRPr="00A64465" w:rsidRDefault="00797F7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3" w:name="_Ref197987227"/>
      <w:r w:rsidRPr="00797F74">
        <w:rPr>
          <w:rFonts w:cs="Times New Roman"/>
          <w:szCs w:val="28"/>
          <w:lang w:val="en-US"/>
        </w:rPr>
        <w:t>Red Flag Laws May Reduce Growing Burden of Firearm Homicides // Columbia University Mailman</w:t>
      </w:r>
      <w:r w:rsidR="00B17167">
        <w:rPr>
          <w:rFonts w:cs="Times New Roman"/>
          <w:szCs w:val="28"/>
          <w:lang w:val="en-US"/>
        </w:rPr>
        <w:t xml:space="preserve"> School of Public Health. – 2024</w:t>
      </w:r>
      <w:r w:rsidRPr="00797F74">
        <w:rPr>
          <w:rFonts w:cs="Times New Roman"/>
          <w:szCs w:val="28"/>
          <w:lang w:val="en-US"/>
        </w:rPr>
        <w:t>. – March 29 [Electronic resource]. – Mode of access: https://www.publichealth.columbia.edu/news/red-flag-laws-may-reduce-growing-burden-firear</w:t>
      </w:r>
      <w:r w:rsidR="00B67450">
        <w:rPr>
          <w:rFonts w:cs="Times New Roman"/>
          <w:szCs w:val="28"/>
          <w:lang w:val="en-US"/>
        </w:rPr>
        <w:t>m-homicides – Date of access: 04.04</w:t>
      </w:r>
      <w:r w:rsidRPr="00797F74">
        <w:rPr>
          <w:rFonts w:cs="Times New Roman"/>
          <w:szCs w:val="28"/>
          <w:lang w:val="en-US"/>
        </w:rPr>
        <w:t>.2025</w:t>
      </w:r>
      <w:bookmarkEnd w:id="113"/>
      <w:r w:rsidR="00A64465" w:rsidRPr="00A64465">
        <w:rPr>
          <w:rFonts w:cs="Times New Roman"/>
          <w:szCs w:val="28"/>
          <w:lang w:val="en-US"/>
        </w:rPr>
        <w:t>.</w:t>
      </w:r>
    </w:p>
    <w:p w14:paraId="0A0F847C" w14:textId="2F985623" w:rsidR="00A64465" w:rsidRDefault="00A64465"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4" w:name="_Ref197989556"/>
      <w:r w:rsidRPr="00A64465">
        <w:rPr>
          <w:rFonts w:cs="Times New Roman"/>
          <w:szCs w:val="28"/>
          <w:lang w:val="en-US"/>
        </w:rPr>
        <w:t>The small arms survey 2007: guns and the city //The Graduate Institute of Geneva [Electronic resource]. -  Mode of access:  http://www.smallarmssurvey.org/fileadmin/docs/A-Yearbook/2007/en/Small-Arms-Survey-2007-Chapter-02-annexe-4-EN.p</w:t>
      </w:r>
      <w:r>
        <w:rPr>
          <w:rFonts w:cs="Times New Roman"/>
          <w:szCs w:val="28"/>
          <w:lang w:val="en-US"/>
        </w:rPr>
        <w:t>df  – Date of access: 20.06.2025</w:t>
      </w:r>
      <w:r w:rsidRPr="00A64465">
        <w:rPr>
          <w:rFonts w:cs="Times New Roman"/>
          <w:szCs w:val="28"/>
          <w:lang w:val="en-US"/>
        </w:rPr>
        <w:t>.</w:t>
      </w:r>
      <w:bookmarkEnd w:id="114"/>
    </w:p>
    <w:p w14:paraId="022D4553" w14:textId="2B8E8560" w:rsidR="007F799B" w:rsidRDefault="007F799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5" w:name="_Ref197989681"/>
      <w:r w:rsidRPr="007F799B">
        <w:rPr>
          <w:rFonts w:cs="Times New Roman"/>
          <w:szCs w:val="28"/>
          <w:lang w:val="en-US"/>
        </w:rPr>
        <w:t>Firearms commerce in the United States, 2011. -  Washington : U.S. Department of Justice. Bureau of Alcohol, Tobacco, Firearms and Explosives</w:t>
      </w:r>
      <w:r w:rsidR="00FF6673">
        <w:rPr>
          <w:rFonts w:cs="Times New Roman"/>
          <w:szCs w:val="28"/>
          <w:lang w:val="en-US"/>
        </w:rPr>
        <w:t xml:space="preserve">, August 2011.  –  113 p. И </w:t>
      </w:r>
      <w:r w:rsidRPr="007F799B">
        <w:rPr>
          <w:rFonts w:cs="Times New Roman"/>
          <w:szCs w:val="28"/>
          <w:lang w:val="en-US"/>
        </w:rPr>
        <w:t>Krouse, W.J. Gun control legislation.  CRS report for Congress / W.J. Krouse // Congressional Research Service [Electronic resource]. -  Mode of access: http://fpc.state.gov/documents/organization/201083.</w:t>
      </w:r>
      <w:r>
        <w:rPr>
          <w:rFonts w:cs="Times New Roman"/>
          <w:szCs w:val="28"/>
          <w:lang w:val="en-US"/>
        </w:rPr>
        <w:t>pdf – Date of access: 04.04.2025</w:t>
      </w:r>
      <w:r w:rsidRPr="007F799B">
        <w:rPr>
          <w:rFonts w:cs="Times New Roman"/>
          <w:szCs w:val="28"/>
          <w:lang w:val="en-US"/>
        </w:rPr>
        <w:t>.</w:t>
      </w:r>
      <w:bookmarkEnd w:id="115"/>
    </w:p>
    <w:p w14:paraId="1106C1F0" w14:textId="77777777" w:rsidR="00E41581" w:rsidRDefault="007F799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6" w:name="_Ref198069951"/>
      <w:r w:rsidRPr="007F799B">
        <w:rPr>
          <w:rFonts w:cs="Times New Roman"/>
          <w:szCs w:val="28"/>
          <w:lang w:val="en-US"/>
        </w:rPr>
        <w:t>General social survey: trends in gun ownership in the United States, 1972-2014.  ‘Question: do you happen to have in your home (or garage) any guns or revolvers?.’  (Table 1), P. 3-7. //  National Opinion Research Center / NORC at the University of Chicago [Electronic resource].  – Mode of access:  http://www.norc.org/PDFs/GSS%20Reports/GSS_Trends%20in%20Gun%20Ownership_US_1972-2014.</w:t>
      </w:r>
      <w:r>
        <w:rPr>
          <w:rFonts w:cs="Times New Roman"/>
          <w:szCs w:val="28"/>
          <w:lang w:val="en-US"/>
        </w:rPr>
        <w:t>pdf – Date of access: 04.04.2025</w:t>
      </w:r>
      <w:r w:rsidRPr="007F799B">
        <w:rPr>
          <w:rFonts w:cs="Times New Roman"/>
          <w:szCs w:val="28"/>
          <w:lang w:val="en-US"/>
        </w:rPr>
        <w:t>.</w:t>
      </w:r>
      <w:bookmarkEnd w:id="116"/>
    </w:p>
    <w:p w14:paraId="0C2CF69D" w14:textId="046CFB0E" w:rsidR="00B67450" w:rsidRDefault="00B67450" w:rsidP="00D55F7A">
      <w:pPr>
        <w:pStyle w:val="ListParagraph"/>
        <w:numPr>
          <w:ilvl w:val="0"/>
          <w:numId w:val="13"/>
        </w:numPr>
        <w:spacing w:before="100" w:beforeAutospacing="1" w:after="100" w:afterAutospacing="1" w:line="0" w:lineRule="atLeast"/>
        <w:ind w:left="426"/>
        <w:rPr>
          <w:rFonts w:cs="Times New Roman"/>
          <w:szCs w:val="28"/>
          <w:lang w:val="en-US"/>
        </w:rPr>
      </w:pPr>
      <w:r w:rsidRPr="00B67450">
        <w:rPr>
          <w:lang w:val="en-US"/>
        </w:rPr>
        <w:t>January 04, 2016 [Electronic resource]. - Mode of access:</w:t>
      </w:r>
      <w:r w:rsidRPr="00B67450">
        <w:rPr>
          <w:rFonts w:cs="Times New Roman"/>
          <w:szCs w:val="28"/>
          <w:lang w:val="en-US"/>
        </w:rPr>
        <w:t xml:space="preserve"> </w:t>
      </w:r>
      <w:hyperlink r:id="rId37" w:history="1">
        <w:r w:rsidRPr="00B67450">
          <w:rPr>
            <w:lang w:val="en-US"/>
          </w:rPr>
          <w:t xml:space="preserve">https://www.whitehouse.gov/the-press-office/2016/01/04/fact-sheet-new-executive-actions-reduce-gun-violence-and-make-our data of </w:t>
        </w:r>
        <w:proofErr w:type="spellStart"/>
        <w:r w:rsidRPr="00B67450">
          <w:rPr>
            <w:lang w:val="en-US"/>
          </w:rPr>
          <w:t>asess</w:t>
        </w:r>
        <w:proofErr w:type="spellEnd"/>
        <w:r w:rsidRPr="00B67450">
          <w:rPr>
            <w:lang w:val="en-US"/>
          </w:rPr>
          <w:t xml:space="preserve"> 04.04.2025</w:t>
        </w:r>
      </w:hyperlink>
    </w:p>
    <w:p w14:paraId="15BA3D87" w14:textId="77777777" w:rsidR="00981FD5" w:rsidRDefault="00B6745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7" w:name="_Ref198071934"/>
      <w:r w:rsidRPr="00B67450">
        <w:rPr>
          <w:rFonts w:cs="Times New Roman"/>
          <w:szCs w:val="28"/>
          <w:lang w:val="en-US"/>
        </w:rPr>
        <w:t>Americans' dissatisfaction with U.S. gun laws at new high //  Gallop Institute. -  2016 - January 14.  [Electronic resource]. - Mode of access :   http://www.gallup.com/poll/188219/americans-dissatisfaction-gun-laws-new-high.aspx:   - Date of access:</w:t>
      </w:r>
      <w:r>
        <w:rPr>
          <w:rFonts w:cs="Times New Roman"/>
          <w:szCs w:val="28"/>
          <w:lang w:val="en-US"/>
        </w:rPr>
        <w:t>04.04.2025</w:t>
      </w:r>
      <w:bookmarkEnd w:id="117"/>
    </w:p>
    <w:p w14:paraId="3CD2C2EB" w14:textId="56DB549D" w:rsidR="002D6D48" w:rsidRDefault="00D815D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8" w:name="_Ref198074062"/>
      <w:r w:rsidRPr="00D815D4">
        <w:rPr>
          <w:rFonts w:cs="Times New Roman"/>
          <w:szCs w:val="28"/>
          <w:lang w:val="en-US"/>
        </w:rPr>
        <w:t xml:space="preserve">Fact sheet: new executive actions to reduce gun violence and make our communities safer //The White House office of the press secretary. January 04, 2016 [Electronic resource]. - Mode of access </w:t>
      </w:r>
      <w:hyperlink r:id="rId38" w:history="1">
        <w:r w:rsidRPr="00D815D4">
          <w:rPr>
            <w:lang w:val="en-US"/>
          </w:rPr>
          <w:t>https://www.whitehouse.gov/the-press-office/2016/01/04/fact-sheet-new-executive-actions-reduce-gun-violence-and-make-our</w:t>
        </w:r>
      </w:hyperlink>
      <w:bookmarkEnd w:id="118"/>
      <w:r w:rsidR="0090058A" w:rsidRPr="0090058A">
        <w:rPr>
          <w:lang w:val="en-US"/>
        </w:rPr>
        <w:t>:</w:t>
      </w:r>
      <w:r w:rsidR="002D6D48" w:rsidRPr="002D6D48">
        <w:rPr>
          <w:lang w:val="en-US"/>
        </w:rPr>
        <w:t>-</w:t>
      </w:r>
      <w:r w:rsidR="002D6D48" w:rsidRPr="002D6D48">
        <w:rPr>
          <w:rFonts w:cs="Times New Roman"/>
          <w:szCs w:val="28"/>
          <w:lang w:val="en-US"/>
        </w:rPr>
        <w:t xml:space="preserve"> </w:t>
      </w:r>
      <w:r w:rsidR="002D6D48" w:rsidRPr="00B67450">
        <w:rPr>
          <w:rFonts w:cs="Times New Roman"/>
          <w:szCs w:val="28"/>
          <w:lang w:val="en-US"/>
        </w:rPr>
        <w:t>Date of access:</w:t>
      </w:r>
      <w:r w:rsidR="002D6D48">
        <w:rPr>
          <w:rFonts w:cs="Times New Roman"/>
          <w:szCs w:val="28"/>
          <w:lang w:val="en-US"/>
        </w:rPr>
        <w:t>04.04.2025</w:t>
      </w:r>
    </w:p>
    <w:p w14:paraId="4AFA438A" w14:textId="77777777" w:rsidR="001E5940" w:rsidRPr="001E5940" w:rsidRDefault="002D6D48" w:rsidP="00D55F7A">
      <w:pPr>
        <w:pStyle w:val="ListParagraph"/>
        <w:numPr>
          <w:ilvl w:val="0"/>
          <w:numId w:val="13"/>
        </w:numPr>
        <w:spacing w:before="100" w:beforeAutospacing="1" w:after="100" w:afterAutospacing="1" w:line="0" w:lineRule="atLeast"/>
        <w:ind w:left="426"/>
        <w:rPr>
          <w:rFonts w:cs="Times New Roman"/>
          <w:szCs w:val="28"/>
          <w:lang w:val="en-US"/>
        </w:rPr>
      </w:pPr>
      <w:r w:rsidRPr="00ED4D31">
        <w:rPr>
          <w:bCs/>
          <w:lang w:val="en-US"/>
        </w:rPr>
        <w:t>Majorities still back stricter gun laws, assault weapons ban</w:t>
      </w:r>
      <w:r w:rsidRPr="002D6D48">
        <w:rPr>
          <w:lang w:val="en-US"/>
        </w:rPr>
        <w:t> // Gallup. – 20</w:t>
      </w:r>
      <w:r w:rsidR="00ED4D31">
        <w:rPr>
          <w:lang w:val="en-US"/>
        </w:rPr>
        <w:t>24</w:t>
      </w:r>
      <w:r w:rsidRPr="002D6D48">
        <w:rPr>
          <w:lang w:val="en-US"/>
        </w:rPr>
        <w:t>. –</w:t>
      </w:r>
      <w:r w:rsidR="00ED4D31" w:rsidRPr="00ED4D31">
        <w:rPr>
          <w:lang w:val="en-US"/>
        </w:rPr>
        <w:t>November</w:t>
      </w:r>
      <w:r w:rsidR="00ED4D31">
        <w:rPr>
          <w:lang w:val="en-US"/>
        </w:rPr>
        <w:t xml:space="preserve"> </w:t>
      </w:r>
      <w:r w:rsidRPr="002D6D48">
        <w:rPr>
          <w:lang w:val="en-US"/>
        </w:rPr>
        <w:t xml:space="preserve">26. – [Electronic resource]. – Mode of </w:t>
      </w:r>
      <w:r w:rsidRPr="002D6D48">
        <w:rPr>
          <w:lang w:val="en-US"/>
        </w:rPr>
        <w:lastRenderedPageBreak/>
        <w:t>access: </w:t>
      </w:r>
      <w:hyperlink r:id="rId39" w:tgtFrame="_blank" w:history="1">
        <w:r w:rsidRPr="002D6D48">
          <w:rPr>
            <w:lang w:val="en-US"/>
          </w:rPr>
          <w:t>https://news.gallup.com/poll/653489/majorities-back-stricter-gun-laws-assault-weapons-ban.aspx</w:t>
        </w:r>
      </w:hyperlink>
      <w:r>
        <w:rPr>
          <w:lang w:val="en-US"/>
        </w:rPr>
        <w:t>. – Date of access: 04.04</w:t>
      </w:r>
      <w:r w:rsidRPr="002D6D48">
        <w:rPr>
          <w:lang w:val="en-US"/>
        </w:rPr>
        <w:t>.2025.</w:t>
      </w:r>
    </w:p>
    <w:p w14:paraId="219D3473" w14:textId="77777777" w:rsidR="00EB5CE8" w:rsidRPr="00EB5CE8" w:rsidRDefault="001E594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9" w:name="_Ref198153037"/>
      <w:r w:rsidRPr="001E5940">
        <w:rPr>
          <w:lang w:val="en-US"/>
        </w:rPr>
        <w:t>Schaeffer, K. Key facts about Americans and guns [Electronic resource] / K. Schaeffer // Pew Research Center : [website]. – 24.07.2024. – Mode of access: </w:t>
      </w:r>
      <w:hyperlink r:id="rId40" w:tgtFrame="_blank" w:history="1">
        <w:r w:rsidRPr="001E5940">
          <w:rPr>
            <w:lang w:val="en-US"/>
          </w:rPr>
          <w:t>https://www.pewresearch.org/short-reads/2024/07/24/key-facts-about-americans-and-guns/</w:t>
        </w:r>
      </w:hyperlink>
      <w:r w:rsidRPr="001E5940">
        <w:rPr>
          <w:lang w:val="en-US"/>
        </w:rPr>
        <w:t>. – Date of access: 04.04.2025</w:t>
      </w:r>
      <w:bookmarkEnd w:id="119"/>
    </w:p>
    <w:p w14:paraId="0C0B6B9D" w14:textId="77777777" w:rsidR="00EB5CE8" w:rsidRPr="00EB5CE8" w:rsidRDefault="00EB5CE8"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20" w:name="_Ref198154293"/>
      <w:r w:rsidRPr="00EB5CE8">
        <w:rPr>
          <w:lang w:val="en-US"/>
        </w:rPr>
        <w:t>Karp, A. Estimating Global Civilian-HELD Firearms Numbers [Electronic resource] / A. Karp // Small Arms Survey : Briefing Paper. – 2018 – June. – Mode of access: </w:t>
      </w:r>
      <w:hyperlink r:id="rId41" w:tgtFrame="_blank" w:history="1">
        <w:r w:rsidRPr="00EB5CE8">
          <w:rPr>
            <w:rStyle w:val="Hyperlink"/>
            <w:lang w:val="en-US"/>
          </w:rPr>
          <w:t>https://web.archive.org/web/20180620231909/http://www.smallarmssurvey.org/fileadmin/docs/T-Briefing-Papers/SAS-BP-Civilian-Firearms-Numbers.pdf</w:t>
        </w:r>
      </w:hyperlink>
      <w:r w:rsidRPr="00EB5CE8">
        <w:rPr>
          <w:lang w:val="en-US"/>
        </w:rPr>
        <w:t>. – Date of access: 04.04.2025.</w:t>
      </w:r>
      <w:bookmarkEnd w:id="120"/>
    </w:p>
    <w:p w14:paraId="1C9F9475" w14:textId="18AEFC22" w:rsidR="007F799B" w:rsidRPr="007F799B" w:rsidRDefault="007F799B" w:rsidP="00D55F7A">
      <w:pPr>
        <w:pStyle w:val="ListParagraph"/>
        <w:numPr>
          <w:ilvl w:val="0"/>
          <w:numId w:val="13"/>
        </w:numPr>
        <w:spacing w:before="100" w:beforeAutospacing="1" w:after="100" w:afterAutospacing="1" w:line="0" w:lineRule="atLeast"/>
        <w:ind w:left="426"/>
        <w:rPr>
          <w:rFonts w:cs="Times New Roman"/>
          <w:szCs w:val="28"/>
          <w:lang w:val="en-US"/>
        </w:rPr>
      </w:pPr>
      <w:r w:rsidRPr="00D815D4">
        <w:rPr>
          <w:lang w:val="en-US"/>
        </w:rPr>
        <w:br/>
      </w:r>
      <w:r>
        <w:rPr>
          <w:rFonts w:cs="Times New Roman"/>
          <w:szCs w:val="28"/>
          <w:lang w:val="en-US"/>
        </w:rPr>
        <w:t xml:space="preserve">  </w:t>
      </w:r>
    </w:p>
    <w:p w14:paraId="2AD20BA5" w14:textId="36E59735" w:rsidR="002A455E" w:rsidRDefault="00045C5A" w:rsidP="00045C5A">
      <w:pPr>
        <w:pStyle w:val="ListParagraph"/>
        <w:spacing w:before="100" w:beforeAutospacing="1" w:after="100" w:afterAutospacing="1" w:line="0" w:lineRule="atLeast"/>
        <w:ind w:firstLine="0"/>
        <w:rPr>
          <w:rFonts w:cs="Times New Roman"/>
          <w:szCs w:val="28"/>
          <w:lang w:val="en-US"/>
        </w:rPr>
      </w:pPr>
      <w:r>
        <w:rPr>
          <w:rFonts w:cs="Times New Roman"/>
          <w:szCs w:val="28"/>
          <w:lang w:val="en-US"/>
        </w:rPr>
        <w:br/>
      </w:r>
    </w:p>
    <w:p w14:paraId="41FA3E6B" w14:textId="77777777" w:rsidR="00045C5A" w:rsidRDefault="00045C5A" w:rsidP="00045C5A">
      <w:pPr>
        <w:pStyle w:val="ListParagraph"/>
        <w:spacing w:before="100" w:beforeAutospacing="1" w:after="100" w:afterAutospacing="1" w:line="0" w:lineRule="atLeast"/>
        <w:ind w:firstLine="0"/>
        <w:rPr>
          <w:rFonts w:cs="Times New Roman"/>
          <w:szCs w:val="28"/>
          <w:lang w:val="en-US"/>
        </w:rPr>
      </w:pPr>
    </w:p>
    <w:p w14:paraId="74EB0506" w14:textId="77777777" w:rsidR="00045C5A" w:rsidRDefault="00045C5A" w:rsidP="00045C5A">
      <w:pPr>
        <w:pStyle w:val="ListParagraph"/>
        <w:spacing w:before="100" w:beforeAutospacing="1" w:after="100" w:afterAutospacing="1" w:line="0" w:lineRule="atLeast"/>
        <w:ind w:firstLine="0"/>
        <w:rPr>
          <w:rFonts w:cs="Times New Roman"/>
          <w:szCs w:val="28"/>
          <w:lang w:val="en-US"/>
        </w:rPr>
      </w:pPr>
    </w:p>
    <w:p w14:paraId="327A7614" w14:textId="77777777" w:rsidR="00045C5A" w:rsidRDefault="00045C5A" w:rsidP="00045C5A">
      <w:pPr>
        <w:pStyle w:val="ListParagraph"/>
        <w:spacing w:before="100" w:beforeAutospacing="1" w:after="100" w:afterAutospacing="1" w:line="0" w:lineRule="atLeast"/>
        <w:ind w:firstLine="0"/>
        <w:rPr>
          <w:rFonts w:cs="Times New Roman"/>
          <w:szCs w:val="28"/>
          <w:lang w:val="en-US"/>
        </w:rPr>
      </w:pPr>
    </w:p>
    <w:p w14:paraId="4091B0A8" w14:textId="77777777" w:rsidR="00045C5A" w:rsidRDefault="00045C5A" w:rsidP="00045C5A">
      <w:pPr>
        <w:pStyle w:val="ListParagraph"/>
        <w:spacing w:before="100" w:beforeAutospacing="1" w:after="100" w:afterAutospacing="1" w:line="0" w:lineRule="atLeast"/>
        <w:ind w:firstLine="0"/>
        <w:rPr>
          <w:rFonts w:cs="Times New Roman"/>
          <w:szCs w:val="28"/>
          <w:lang w:val="en-US"/>
        </w:rPr>
      </w:pPr>
    </w:p>
    <w:p w14:paraId="717E3BEC" w14:textId="77777777" w:rsidR="00045C5A" w:rsidRPr="00045C5A" w:rsidRDefault="00045C5A" w:rsidP="00045C5A">
      <w:pPr>
        <w:spacing w:before="100" w:beforeAutospacing="1" w:after="100" w:afterAutospacing="1" w:line="0" w:lineRule="atLeast"/>
        <w:rPr>
          <w:rFonts w:cs="Times New Roman"/>
          <w:szCs w:val="28"/>
          <w:lang w:val="en-US"/>
        </w:rPr>
      </w:pPr>
    </w:p>
    <w:p w14:paraId="0CB2D155" w14:textId="08CF5382" w:rsidR="00045C5A" w:rsidRDefault="00045C5A" w:rsidP="00045C5A">
      <w:pPr>
        <w:pStyle w:val="ListParagraph"/>
        <w:spacing w:before="100" w:beforeAutospacing="1" w:after="100" w:afterAutospacing="1" w:line="0" w:lineRule="atLeast"/>
        <w:ind w:firstLine="0"/>
        <w:rPr>
          <w:rFonts w:cs="Times New Roman"/>
          <w:szCs w:val="28"/>
          <w:lang w:val="en-US"/>
        </w:rPr>
      </w:pPr>
    </w:p>
    <w:p w14:paraId="66948DB7" w14:textId="77777777" w:rsidR="00045C5A" w:rsidRPr="002A455E" w:rsidRDefault="00045C5A" w:rsidP="00045C5A">
      <w:pPr>
        <w:pStyle w:val="ListParagraph"/>
        <w:spacing w:before="100" w:beforeAutospacing="1" w:after="100" w:afterAutospacing="1" w:line="0" w:lineRule="atLeast"/>
        <w:ind w:firstLine="0"/>
        <w:rPr>
          <w:rFonts w:cs="Times New Roman"/>
          <w:szCs w:val="28"/>
          <w:lang w:val="en-US"/>
        </w:rPr>
      </w:pPr>
    </w:p>
    <w:p w14:paraId="5D58EF2D" w14:textId="6F063CD7" w:rsidR="002A455E" w:rsidRDefault="002A455E" w:rsidP="002A455E">
      <w:pPr>
        <w:pStyle w:val="ListParagraph"/>
        <w:spacing w:before="100" w:beforeAutospacing="1" w:after="100" w:afterAutospacing="1" w:line="0" w:lineRule="atLeast"/>
        <w:ind w:firstLine="0"/>
        <w:rPr>
          <w:rFonts w:cs="Times New Roman"/>
          <w:szCs w:val="28"/>
          <w:lang w:val="en-US"/>
        </w:rPr>
      </w:pPr>
    </w:p>
    <w:p w14:paraId="52EF0289" w14:textId="77777777" w:rsidR="002A455E" w:rsidRDefault="002A455E" w:rsidP="002A455E">
      <w:pPr>
        <w:pStyle w:val="ListParagraph"/>
        <w:spacing w:before="100" w:beforeAutospacing="1" w:after="100" w:afterAutospacing="1" w:line="0" w:lineRule="atLeast"/>
        <w:ind w:firstLine="0"/>
        <w:rPr>
          <w:rFonts w:cs="Times New Roman"/>
          <w:szCs w:val="28"/>
          <w:lang w:val="en-US"/>
        </w:rPr>
      </w:pPr>
    </w:p>
    <w:p w14:paraId="4F412EE0" w14:textId="77777777" w:rsidR="002A455E" w:rsidRPr="002A455E" w:rsidRDefault="002A455E" w:rsidP="002A455E">
      <w:pPr>
        <w:pStyle w:val="ListParagraph"/>
        <w:spacing w:before="100" w:beforeAutospacing="1" w:after="100" w:afterAutospacing="1" w:line="0" w:lineRule="atLeast"/>
        <w:ind w:firstLine="0"/>
        <w:rPr>
          <w:rFonts w:cs="Times New Roman"/>
          <w:szCs w:val="28"/>
          <w:lang w:val="en-US"/>
        </w:rPr>
      </w:pPr>
    </w:p>
    <w:p w14:paraId="48624B3F" w14:textId="77777777" w:rsidR="009F70DA" w:rsidRPr="009F70DA" w:rsidRDefault="009F70DA" w:rsidP="009F70DA">
      <w:pPr>
        <w:pStyle w:val="ListParagraph"/>
        <w:spacing w:before="100" w:beforeAutospacing="1" w:after="100" w:afterAutospacing="1" w:line="0" w:lineRule="atLeast"/>
        <w:ind w:firstLine="0"/>
        <w:rPr>
          <w:rFonts w:cs="Times New Roman"/>
          <w:szCs w:val="28"/>
          <w:lang w:val="en-US"/>
        </w:rPr>
      </w:pPr>
      <w:r w:rsidRPr="009F70DA">
        <w:rPr>
          <w:rFonts w:cs="Times New Roman"/>
          <w:szCs w:val="28"/>
          <w:lang w:val="en-US"/>
        </w:rPr>
        <w:br/>
      </w:r>
    </w:p>
    <w:p w14:paraId="3FA41E8E" w14:textId="23AC5507" w:rsidR="009F70DA" w:rsidRPr="009F70DA" w:rsidRDefault="009F70DA" w:rsidP="009F70DA">
      <w:pPr>
        <w:pStyle w:val="ListParagraph"/>
        <w:spacing w:before="100" w:beforeAutospacing="1" w:after="100" w:afterAutospacing="1" w:line="0" w:lineRule="atLeast"/>
        <w:ind w:firstLine="0"/>
        <w:rPr>
          <w:rFonts w:cs="Times New Roman"/>
          <w:szCs w:val="28"/>
          <w:lang w:val="en-US"/>
        </w:rPr>
      </w:pPr>
    </w:p>
    <w:p w14:paraId="504B09A7" w14:textId="77777777" w:rsidR="00755D92" w:rsidRPr="00276725" w:rsidRDefault="00755D92" w:rsidP="00FE3930">
      <w:pPr>
        <w:spacing w:before="100" w:beforeAutospacing="1" w:after="100" w:afterAutospacing="1" w:line="0" w:lineRule="atLeast"/>
        <w:ind w:left="706" w:firstLine="0"/>
        <w:jc w:val="both"/>
        <w:rPr>
          <w:rFonts w:cs="Times New Roman"/>
          <w:szCs w:val="28"/>
          <w:lang w:val="en-US"/>
        </w:rPr>
      </w:pPr>
    </w:p>
    <w:p w14:paraId="69BE3E28" w14:textId="77777777" w:rsidR="00755D92" w:rsidRPr="007E2872" w:rsidRDefault="00755D92" w:rsidP="00FE3930">
      <w:pPr>
        <w:spacing w:before="100" w:beforeAutospacing="1" w:after="100" w:afterAutospacing="1" w:line="0" w:lineRule="atLeast"/>
        <w:ind w:left="706" w:firstLine="0"/>
        <w:jc w:val="both"/>
        <w:rPr>
          <w:rFonts w:cs="Times New Roman"/>
          <w:szCs w:val="28"/>
          <w:lang w:val="en-US"/>
        </w:rPr>
      </w:pPr>
    </w:p>
    <w:sectPr w:rsidR="00755D92" w:rsidRPr="007E2872" w:rsidSect="00415078">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1AC82" w14:textId="77777777" w:rsidR="009634B6" w:rsidRDefault="009634B6" w:rsidP="00AC2979">
      <w:pPr>
        <w:spacing w:after="0" w:line="240" w:lineRule="auto"/>
      </w:pPr>
      <w:r>
        <w:separator/>
      </w:r>
    </w:p>
  </w:endnote>
  <w:endnote w:type="continuationSeparator" w:id="0">
    <w:p w14:paraId="166E258C" w14:textId="77777777" w:rsidR="009634B6" w:rsidRDefault="009634B6" w:rsidP="00AC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549405"/>
      <w:docPartObj>
        <w:docPartGallery w:val="Page Numbers (Bottom of Page)"/>
        <w:docPartUnique/>
      </w:docPartObj>
    </w:sdtPr>
    <w:sdtContent>
      <w:p w14:paraId="4B579420" w14:textId="26A3ACF6" w:rsidR="00FF6673" w:rsidRDefault="00FF6673">
        <w:pPr>
          <w:pStyle w:val="Footer"/>
          <w:jc w:val="center"/>
        </w:pPr>
        <w:r>
          <w:rPr>
            <w:lang w:val="en-US"/>
          </w:rPr>
          <w:fldChar w:fldCharType="begin"/>
        </w:r>
        <w:r>
          <w:instrText>PAGE   \* MERGEFORMAT</w:instrText>
        </w:r>
        <w:r>
          <w:rPr>
            <w:lang w:val="en-US"/>
          </w:rPr>
          <w:fldChar w:fldCharType="separate"/>
        </w:r>
        <w:r w:rsidR="008B22E8">
          <w:rPr>
            <w:noProof/>
          </w:rPr>
          <w:t>57</w:t>
        </w:r>
        <w:r>
          <w:rPr>
            <w:noProof/>
          </w:rPr>
          <w:fldChar w:fldCharType="end"/>
        </w:r>
      </w:p>
    </w:sdtContent>
  </w:sdt>
  <w:p w14:paraId="79DA6650" w14:textId="77777777" w:rsidR="00FF6673" w:rsidRDefault="00FF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CEA75" w14:textId="77777777" w:rsidR="009634B6" w:rsidRDefault="009634B6" w:rsidP="00AC2979">
      <w:pPr>
        <w:spacing w:after="0" w:line="240" w:lineRule="auto"/>
      </w:pPr>
      <w:r>
        <w:separator/>
      </w:r>
    </w:p>
  </w:footnote>
  <w:footnote w:type="continuationSeparator" w:id="0">
    <w:p w14:paraId="47699A18" w14:textId="77777777" w:rsidR="009634B6" w:rsidRDefault="009634B6" w:rsidP="00AC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156A"/>
    <w:multiLevelType w:val="hybridMultilevel"/>
    <w:tmpl w:val="7E3A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6C12"/>
    <w:multiLevelType w:val="hybridMultilevel"/>
    <w:tmpl w:val="9490C094"/>
    <w:lvl w:ilvl="0" w:tplc="0409000F">
      <w:start w:val="1"/>
      <w:numFmt w:val="decimal"/>
      <w:lvlText w:val="%1."/>
      <w:lvlJc w:val="left"/>
      <w:pPr>
        <w:ind w:left="29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10CDD"/>
    <w:multiLevelType w:val="hybridMultilevel"/>
    <w:tmpl w:val="9FFE4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E30"/>
    <w:multiLevelType w:val="multilevel"/>
    <w:tmpl w:val="7DA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A1E45"/>
    <w:multiLevelType w:val="multilevel"/>
    <w:tmpl w:val="ED7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678DB"/>
    <w:multiLevelType w:val="hybridMultilevel"/>
    <w:tmpl w:val="2EAC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57A55"/>
    <w:multiLevelType w:val="multilevel"/>
    <w:tmpl w:val="CB0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063BC"/>
    <w:multiLevelType w:val="multilevel"/>
    <w:tmpl w:val="F33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616E2"/>
    <w:multiLevelType w:val="multilevel"/>
    <w:tmpl w:val="4828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D55A6"/>
    <w:multiLevelType w:val="hybridMultilevel"/>
    <w:tmpl w:val="2A5E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F2EC8"/>
    <w:multiLevelType w:val="multilevel"/>
    <w:tmpl w:val="B26E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91C06"/>
    <w:multiLevelType w:val="multilevel"/>
    <w:tmpl w:val="B7B2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F20F9"/>
    <w:multiLevelType w:val="multilevel"/>
    <w:tmpl w:val="32C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650405">
    <w:abstractNumId w:val="11"/>
  </w:num>
  <w:num w:numId="2" w16cid:durableId="1318924149">
    <w:abstractNumId w:val="8"/>
  </w:num>
  <w:num w:numId="3" w16cid:durableId="636379527">
    <w:abstractNumId w:val="10"/>
  </w:num>
  <w:num w:numId="4" w16cid:durableId="1583568440">
    <w:abstractNumId w:val="6"/>
  </w:num>
  <w:num w:numId="5" w16cid:durableId="1895583977">
    <w:abstractNumId w:val="12"/>
  </w:num>
  <w:num w:numId="6" w16cid:durableId="740103072">
    <w:abstractNumId w:val="7"/>
  </w:num>
  <w:num w:numId="7" w16cid:durableId="1059405998">
    <w:abstractNumId w:val="3"/>
  </w:num>
  <w:num w:numId="8" w16cid:durableId="358355885">
    <w:abstractNumId w:val="4"/>
  </w:num>
  <w:num w:numId="9" w16cid:durableId="261230461">
    <w:abstractNumId w:val="0"/>
  </w:num>
  <w:num w:numId="10" w16cid:durableId="2029138554">
    <w:abstractNumId w:val="5"/>
  </w:num>
  <w:num w:numId="11" w16cid:durableId="1977832950">
    <w:abstractNumId w:val="9"/>
  </w:num>
  <w:num w:numId="12" w16cid:durableId="964698848">
    <w:abstractNumId w:val="2"/>
  </w:num>
  <w:num w:numId="13" w16cid:durableId="68374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7D"/>
    <w:rsid w:val="00003781"/>
    <w:rsid w:val="00004D6A"/>
    <w:rsid w:val="00011F04"/>
    <w:rsid w:val="00012379"/>
    <w:rsid w:val="00012530"/>
    <w:rsid w:val="00014BF2"/>
    <w:rsid w:val="00015F60"/>
    <w:rsid w:val="0002003D"/>
    <w:rsid w:val="00022B62"/>
    <w:rsid w:val="00023951"/>
    <w:rsid w:val="000247EB"/>
    <w:rsid w:val="000254C9"/>
    <w:rsid w:val="00025B82"/>
    <w:rsid w:val="00026BB0"/>
    <w:rsid w:val="000327C1"/>
    <w:rsid w:val="0004131E"/>
    <w:rsid w:val="00042818"/>
    <w:rsid w:val="00045C5A"/>
    <w:rsid w:val="00047FFA"/>
    <w:rsid w:val="00052BDA"/>
    <w:rsid w:val="00056308"/>
    <w:rsid w:val="00071D05"/>
    <w:rsid w:val="0007257A"/>
    <w:rsid w:val="00080B92"/>
    <w:rsid w:val="00085D18"/>
    <w:rsid w:val="00086221"/>
    <w:rsid w:val="000907B4"/>
    <w:rsid w:val="000924CF"/>
    <w:rsid w:val="000949A6"/>
    <w:rsid w:val="000A08D2"/>
    <w:rsid w:val="000A155A"/>
    <w:rsid w:val="000A736D"/>
    <w:rsid w:val="000B0A07"/>
    <w:rsid w:val="000B0E96"/>
    <w:rsid w:val="000B3495"/>
    <w:rsid w:val="000B6A19"/>
    <w:rsid w:val="000D6244"/>
    <w:rsid w:val="000E0938"/>
    <w:rsid w:val="000E1F9F"/>
    <w:rsid w:val="000E2ACF"/>
    <w:rsid w:val="000E6E26"/>
    <w:rsid w:val="000E708B"/>
    <w:rsid w:val="000E7BFD"/>
    <w:rsid w:val="000F17B5"/>
    <w:rsid w:val="000F31A7"/>
    <w:rsid w:val="000F3E3A"/>
    <w:rsid w:val="000F3F49"/>
    <w:rsid w:val="000F5ED5"/>
    <w:rsid w:val="000F7E6E"/>
    <w:rsid w:val="00101C21"/>
    <w:rsid w:val="00110AFC"/>
    <w:rsid w:val="00116A46"/>
    <w:rsid w:val="00120827"/>
    <w:rsid w:val="00122187"/>
    <w:rsid w:val="00127107"/>
    <w:rsid w:val="00135A30"/>
    <w:rsid w:val="00140D5A"/>
    <w:rsid w:val="001419B8"/>
    <w:rsid w:val="00142148"/>
    <w:rsid w:val="00145160"/>
    <w:rsid w:val="00145DE9"/>
    <w:rsid w:val="00146500"/>
    <w:rsid w:val="00151646"/>
    <w:rsid w:val="00151BE2"/>
    <w:rsid w:val="00153D34"/>
    <w:rsid w:val="0015703F"/>
    <w:rsid w:val="00160FE4"/>
    <w:rsid w:val="0016211A"/>
    <w:rsid w:val="001647D7"/>
    <w:rsid w:val="0016755C"/>
    <w:rsid w:val="00167642"/>
    <w:rsid w:val="0017158C"/>
    <w:rsid w:val="00180E3A"/>
    <w:rsid w:val="00181273"/>
    <w:rsid w:val="001867E1"/>
    <w:rsid w:val="00191FF0"/>
    <w:rsid w:val="00195E7C"/>
    <w:rsid w:val="001B0520"/>
    <w:rsid w:val="001B0A10"/>
    <w:rsid w:val="001B0C0A"/>
    <w:rsid w:val="001C3F0C"/>
    <w:rsid w:val="001D3B8F"/>
    <w:rsid w:val="001D3CD5"/>
    <w:rsid w:val="001D4E76"/>
    <w:rsid w:val="001D72F0"/>
    <w:rsid w:val="001D7948"/>
    <w:rsid w:val="001E3939"/>
    <w:rsid w:val="001E5940"/>
    <w:rsid w:val="001F78F6"/>
    <w:rsid w:val="00203F7C"/>
    <w:rsid w:val="00206D87"/>
    <w:rsid w:val="00207D23"/>
    <w:rsid w:val="00210BBE"/>
    <w:rsid w:val="0021483A"/>
    <w:rsid w:val="0021550E"/>
    <w:rsid w:val="002240E5"/>
    <w:rsid w:val="002268D3"/>
    <w:rsid w:val="002269E8"/>
    <w:rsid w:val="002315F0"/>
    <w:rsid w:val="00233FB6"/>
    <w:rsid w:val="00234B7E"/>
    <w:rsid w:val="00241118"/>
    <w:rsid w:val="00241A65"/>
    <w:rsid w:val="00243680"/>
    <w:rsid w:val="0024681C"/>
    <w:rsid w:val="002514FA"/>
    <w:rsid w:val="00255939"/>
    <w:rsid w:val="00262E7B"/>
    <w:rsid w:val="00276725"/>
    <w:rsid w:val="002835EE"/>
    <w:rsid w:val="00283A0F"/>
    <w:rsid w:val="00291630"/>
    <w:rsid w:val="002A455E"/>
    <w:rsid w:val="002B0948"/>
    <w:rsid w:val="002B095B"/>
    <w:rsid w:val="002C0B3E"/>
    <w:rsid w:val="002C1AB5"/>
    <w:rsid w:val="002C204F"/>
    <w:rsid w:val="002C3344"/>
    <w:rsid w:val="002C3E05"/>
    <w:rsid w:val="002C61C9"/>
    <w:rsid w:val="002C77E1"/>
    <w:rsid w:val="002D6D48"/>
    <w:rsid w:val="002D743F"/>
    <w:rsid w:val="002E285A"/>
    <w:rsid w:val="002E4B04"/>
    <w:rsid w:val="002E5F76"/>
    <w:rsid w:val="002F2095"/>
    <w:rsid w:val="002F3F22"/>
    <w:rsid w:val="003070C7"/>
    <w:rsid w:val="00310E1F"/>
    <w:rsid w:val="0031256B"/>
    <w:rsid w:val="00312C25"/>
    <w:rsid w:val="00313080"/>
    <w:rsid w:val="00317AEE"/>
    <w:rsid w:val="003219BF"/>
    <w:rsid w:val="00324930"/>
    <w:rsid w:val="0033579F"/>
    <w:rsid w:val="00337F61"/>
    <w:rsid w:val="0034373F"/>
    <w:rsid w:val="00351016"/>
    <w:rsid w:val="00356959"/>
    <w:rsid w:val="00360C4B"/>
    <w:rsid w:val="00360DDB"/>
    <w:rsid w:val="00365ED0"/>
    <w:rsid w:val="003664A9"/>
    <w:rsid w:val="0037082C"/>
    <w:rsid w:val="00372321"/>
    <w:rsid w:val="003741AA"/>
    <w:rsid w:val="003761E5"/>
    <w:rsid w:val="0038018F"/>
    <w:rsid w:val="0038556A"/>
    <w:rsid w:val="0038630E"/>
    <w:rsid w:val="00387F29"/>
    <w:rsid w:val="00392708"/>
    <w:rsid w:val="003951F1"/>
    <w:rsid w:val="003A1294"/>
    <w:rsid w:val="003B238E"/>
    <w:rsid w:val="003C1BE2"/>
    <w:rsid w:val="003D4F75"/>
    <w:rsid w:val="003D66A1"/>
    <w:rsid w:val="003D749A"/>
    <w:rsid w:val="003F5552"/>
    <w:rsid w:val="003F5CBB"/>
    <w:rsid w:val="00403816"/>
    <w:rsid w:val="00410097"/>
    <w:rsid w:val="00413BF7"/>
    <w:rsid w:val="00415078"/>
    <w:rsid w:val="00417491"/>
    <w:rsid w:val="0042145E"/>
    <w:rsid w:val="004233E7"/>
    <w:rsid w:val="00430B62"/>
    <w:rsid w:val="004310AF"/>
    <w:rsid w:val="00432F86"/>
    <w:rsid w:val="00435899"/>
    <w:rsid w:val="00446B50"/>
    <w:rsid w:val="00450995"/>
    <w:rsid w:val="004542E9"/>
    <w:rsid w:val="00460AEF"/>
    <w:rsid w:val="00460B36"/>
    <w:rsid w:val="00463A7D"/>
    <w:rsid w:val="00474C0E"/>
    <w:rsid w:val="00476C6D"/>
    <w:rsid w:val="00484EFF"/>
    <w:rsid w:val="00490EB6"/>
    <w:rsid w:val="00494B5C"/>
    <w:rsid w:val="004965EF"/>
    <w:rsid w:val="00496D2E"/>
    <w:rsid w:val="004A0603"/>
    <w:rsid w:val="004A134C"/>
    <w:rsid w:val="004A6900"/>
    <w:rsid w:val="004A6CA4"/>
    <w:rsid w:val="004A7FD3"/>
    <w:rsid w:val="004B2E05"/>
    <w:rsid w:val="004B3134"/>
    <w:rsid w:val="004B3ED1"/>
    <w:rsid w:val="004B4751"/>
    <w:rsid w:val="004B7DAD"/>
    <w:rsid w:val="004C2735"/>
    <w:rsid w:val="004C2F95"/>
    <w:rsid w:val="004C489F"/>
    <w:rsid w:val="004C4BF0"/>
    <w:rsid w:val="004C5222"/>
    <w:rsid w:val="004D11AF"/>
    <w:rsid w:val="004D3FB4"/>
    <w:rsid w:val="004E13CB"/>
    <w:rsid w:val="004E1760"/>
    <w:rsid w:val="004E1D9A"/>
    <w:rsid w:val="004E493A"/>
    <w:rsid w:val="004F1749"/>
    <w:rsid w:val="004F24F0"/>
    <w:rsid w:val="004F31DB"/>
    <w:rsid w:val="00502C88"/>
    <w:rsid w:val="00511091"/>
    <w:rsid w:val="005176ED"/>
    <w:rsid w:val="00523634"/>
    <w:rsid w:val="00525D4B"/>
    <w:rsid w:val="00533AD3"/>
    <w:rsid w:val="0053666B"/>
    <w:rsid w:val="0055088F"/>
    <w:rsid w:val="005529BD"/>
    <w:rsid w:val="00566ACA"/>
    <w:rsid w:val="00566B9D"/>
    <w:rsid w:val="00577884"/>
    <w:rsid w:val="005819A6"/>
    <w:rsid w:val="00585556"/>
    <w:rsid w:val="005915C1"/>
    <w:rsid w:val="005969F4"/>
    <w:rsid w:val="005B07FB"/>
    <w:rsid w:val="005B14CA"/>
    <w:rsid w:val="005B1BDA"/>
    <w:rsid w:val="005C7A65"/>
    <w:rsid w:val="005C7B7D"/>
    <w:rsid w:val="005D315C"/>
    <w:rsid w:val="005D6D9F"/>
    <w:rsid w:val="005E04E4"/>
    <w:rsid w:val="005E1DB1"/>
    <w:rsid w:val="005E2424"/>
    <w:rsid w:val="005E5B72"/>
    <w:rsid w:val="005E6287"/>
    <w:rsid w:val="005E728D"/>
    <w:rsid w:val="005E7358"/>
    <w:rsid w:val="005F03FF"/>
    <w:rsid w:val="005F37BF"/>
    <w:rsid w:val="005F3BF5"/>
    <w:rsid w:val="005F436C"/>
    <w:rsid w:val="005F528A"/>
    <w:rsid w:val="005F62DD"/>
    <w:rsid w:val="005F6C94"/>
    <w:rsid w:val="006119BA"/>
    <w:rsid w:val="006119F2"/>
    <w:rsid w:val="006141A8"/>
    <w:rsid w:val="00637AC7"/>
    <w:rsid w:val="00640D86"/>
    <w:rsid w:val="00641F44"/>
    <w:rsid w:val="00644133"/>
    <w:rsid w:val="00645601"/>
    <w:rsid w:val="00647E79"/>
    <w:rsid w:val="006505C9"/>
    <w:rsid w:val="0065246E"/>
    <w:rsid w:val="0065519B"/>
    <w:rsid w:val="00661924"/>
    <w:rsid w:val="006658E0"/>
    <w:rsid w:val="00673F32"/>
    <w:rsid w:val="00676F6D"/>
    <w:rsid w:val="00682C7C"/>
    <w:rsid w:val="0068475F"/>
    <w:rsid w:val="00687307"/>
    <w:rsid w:val="0069014E"/>
    <w:rsid w:val="0069353C"/>
    <w:rsid w:val="00694C46"/>
    <w:rsid w:val="0069600E"/>
    <w:rsid w:val="00696D50"/>
    <w:rsid w:val="006975DD"/>
    <w:rsid w:val="006A1E8B"/>
    <w:rsid w:val="006A65A1"/>
    <w:rsid w:val="006B18D3"/>
    <w:rsid w:val="006C3457"/>
    <w:rsid w:val="006C411F"/>
    <w:rsid w:val="006C5B65"/>
    <w:rsid w:val="006C674F"/>
    <w:rsid w:val="006C6C4F"/>
    <w:rsid w:val="006D16BB"/>
    <w:rsid w:val="006D2872"/>
    <w:rsid w:val="006D356E"/>
    <w:rsid w:val="006D41D2"/>
    <w:rsid w:val="006D492A"/>
    <w:rsid w:val="006D4E1D"/>
    <w:rsid w:val="006D7007"/>
    <w:rsid w:val="006E0822"/>
    <w:rsid w:val="006F105C"/>
    <w:rsid w:val="006F353E"/>
    <w:rsid w:val="006F787C"/>
    <w:rsid w:val="00700DF8"/>
    <w:rsid w:val="0070375E"/>
    <w:rsid w:val="00705CA8"/>
    <w:rsid w:val="00706D35"/>
    <w:rsid w:val="00711093"/>
    <w:rsid w:val="007117A1"/>
    <w:rsid w:val="0071443F"/>
    <w:rsid w:val="00715F3F"/>
    <w:rsid w:val="00716208"/>
    <w:rsid w:val="00726782"/>
    <w:rsid w:val="007303A2"/>
    <w:rsid w:val="007344FF"/>
    <w:rsid w:val="0075540E"/>
    <w:rsid w:val="00755D92"/>
    <w:rsid w:val="007645D8"/>
    <w:rsid w:val="0077165D"/>
    <w:rsid w:val="00771798"/>
    <w:rsid w:val="00777880"/>
    <w:rsid w:val="00777ED7"/>
    <w:rsid w:val="0078490A"/>
    <w:rsid w:val="00785092"/>
    <w:rsid w:val="007870ED"/>
    <w:rsid w:val="00787C82"/>
    <w:rsid w:val="00797F74"/>
    <w:rsid w:val="007A293B"/>
    <w:rsid w:val="007B2EA6"/>
    <w:rsid w:val="007B599C"/>
    <w:rsid w:val="007B764D"/>
    <w:rsid w:val="007C0F79"/>
    <w:rsid w:val="007C6313"/>
    <w:rsid w:val="007D1056"/>
    <w:rsid w:val="007D4C4C"/>
    <w:rsid w:val="007D61F4"/>
    <w:rsid w:val="007D7588"/>
    <w:rsid w:val="007E0892"/>
    <w:rsid w:val="007E2872"/>
    <w:rsid w:val="007E2EA8"/>
    <w:rsid w:val="007E3625"/>
    <w:rsid w:val="007F799B"/>
    <w:rsid w:val="00800C34"/>
    <w:rsid w:val="00803223"/>
    <w:rsid w:val="008052C2"/>
    <w:rsid w:val="00811643"/>
    <w:rsid w:val="008127D6"/>
    <w:rsid w:val="0081544B"/>
    <w:rsid w:val="0081782A"/>
    <w:rsid w:val="00817C79"/>
    <w:rsid w:val="008201FD"/>
    <w:rsid w:val="00832EDC"/>
    <w:rsid w:val="00837423"/>
    <w:rsid w:val="00837D91"/>
    <w:rsid w:val="00837E77"/>
    <w:rsid w:val="0084097B"/>
    <w:rsid w:val="0084613E"/>
    <w:rsid w:val="00854205"/>
    <w:rsid w:val="00855B52"/>
    <w:rsid w:val="00861EB8"/>
    <w:rsid w:val="00862394"/>
    <w:rsid w:val="00867812"/>
    <w:rsid w:val="00871526"/>
    <w:rsid w:val="008717F3"/>
    <w:rsid w:val="00872986"/>
    <w:rsid w:val="00876C96"/>
    <w:rsid w:val="00880858"/>
    <w:rsid w:val="00883B41"/>
    <w:rsid w:val="00887BCB"/>
    <w:rsid w:val="00890FBB"/>
    <w:rsid w:val="008918C0"/>
    <w:rsid w:val="00895FB2"/>
    <w:rsid w:val="008A1AE4"/>
    <w:rsid w:val="008A2934"/>
    <w:rsid w:val="008A4841"/>
    <w:rsid w:val="008B06DB"/>
    <w:rsid w:val="008B22E8"/>
    <w:rsid w:val="008B3769"/>
    <w:rsid w:val="008B57F0"/>
    <w:rsid w:val="008C2477"/>
    <w:rsid w:val="008C36D0"/>
    <w:rsid w:val="008C5767"/>
    <w:rsid w:val="008D1D3E"/>
    <w:rsid w:val="008D2A05"/>
    <w:rsid w:val="008D3A3D"/>
    <w:rsid w:val="008D4CAD"/>
    <w:rsid w:val="008F1500"/>
    <w:rsid w:val="008F3ADC"/>
    <w:rsid w:val="008F58BD"/>
    <w:rsid w:val="0090058A"/>
    <w:rsid w:val="009036A3"/>
    <w:rsid w:val="0090677B"/>
    <w:rsid w:val="00910B12"/>
    <w:rsid w:val="00911601"/>
    <w:rsid w:val="0091187B"/>
    <w:rsid w:val="00916CF4"/>
    <w:rsid w:val="0092494A"/>
    <w:rsid w:val="00926ED3"/>
    <w:rsid w:val="00927247"/>
    <w:rsid w:val="00931934"/>
    <w:rsid w:val="00933AB5"/>
    <w:rsid w:val="009379C7"/>
    <w:rsid w:val="00943735"/>
    <w:rsid w:val="00947E5A"/>
    <w:rsid w:val="00950AA8"/>
    <w:rsid w:val="00953043"/>
    <w:rsid w:val="00953A4B"/>
    <w:rsid w:val="009562E0"/>
    <w:rsid w:val="00956957"/>
    <w:rsid w:val="00957899"/>
    <w:rsid w:val="009607EE"/>
    <w:rsid w:val="009634B6"/>
    <w:rsid w:val="00974682"/>
    <w:rsid w:val="0097516D"/>
    <w:rsid w:val="00976603"/>
    <w:rsid w:val="00980B8A"/>
    <w:rsid w:val="00980BD1"/>
    <w:rsid w:val="00981FD5"/>
    <w:rsid w:val="00991E8C"/>
    <w:rsid w:val="00995ECD"/>
    <w:rsid w:val="009974C6"/>
    <w:rsid w:val="009A5C1F"/>
    <w:rsid w:val="009A7AA5"/>
    <w:rsid w:val="009B18A8"/>
    <w:rsid w:val="009C2042"/>
    <w:rsid w:val="009C7D56"/>
    <w:rsid w:val="009D3A3E"/>
    <w:rsid w:val="009D5E59"/>
    <w:rsid w:val="009E2E9A"/>
    <w:rsid w:val="009F6395"/>
    <w:rsid w:val="009F70DA"/>
    <w:rsid w:val="00A02388"/>
    <w:rsid w:val="00A02D91"/>
    <w:rsid w:val="00A03EE3"/>
    <w:rsid w:val="00A0672A"/>
    <w:rsid w:val="00A12B4E"/>
    <w:rsid w:val="00A1589E"/>
    <w:rsid w:val="00A15980"/>
    <w:rsid w:val="00A24C0D"/>
    <w:rsid w:val="00A31A7E"/>
    <w:rsid w:val="00A34A3E"/>
    <w:rsid w:val="00A53610"/>
    <w:rsid w:val="00A64465"/>
    <w:rsid w:val="00A676A8"/>
    <w:rsid w:val="00A7362D"/>
    <w:rsid w:val="00A74FAB"/>
    <w:rsid w:val="00A815E4"/>
    <w:rsid w:val="00A81E1E"/>
    <w:rsid w:val="00A82F58"/>
    <w:rsid w:val="00A94180"/>
    <w:rsid w:val="00A941C0"/>
    <w:rsid w:val="00A957FD"/>
    <w:rsid w:val="00A975F1"/>
    <w:rsid w:val="00AA0FA6"/>
    <w:rsid w:val="00AA1D04"/>
    <w:rsid w:val="00AA1D16"/>
    <w:rsid w:val="00AA2A2A"/>
    <w:rsid w:val="00AA39D6"/>
    <w:rsid w:val="00AB4CF6"/>
    <w:rsid w:val="00AC25A3"/>
    <w:rsid w:val="00AC2979"/>
    <w:rsid w:val="00AC41B7"/>
    <w:rsid w:val="00AC6955"/>
    <w:rsid w:val="00AD3784"/>
    <w:rsid w:val="00AE1AC8"/>
    <w:rsid w:val="00AE63A1"/>
    <w:rsid w:val="00AF0C1E"/>
    <w:rsid w:val="00AF5869"/>
    <w:rsid w:val="00AF64CC"/>
    <w:rsid w:val="00B0458E"/>
    <w:rsid w:val="00B1165B"/>
    <w:rsid w:val="00B16FE9"/>
    <w:rsid w:val="00B17167"/>
    <w:rsid w:val="00B20D55"/>
    <w:rsid w:val="00B350BF"/>
    <w:rsid w:val="00B45D32"/>
    <w:rsid w:val="00B45E74"/>
    <w:rsid w:val="00B479E1"/>
    <w:rsid w:val="00B520C6"/>
    <w:rsid w:val="00B52EC4"/>
    <w:rsid w:val="00B60773"/>
    <w:rsid w:val="00B67450"/>
    <w:rsid w:val="00B67D90"/>
    <w:rsid w:val="00B70651"/>
    <w:rsid w:val="00B725B7"/>
    <w:rsid w:val="00B742E2"/>
    <w:rsid w:val="00B744B2"/>
    <w:rsid w:val="00B75689"/>
    <w:rsid w:val="00B77187"/>
    <w:rsid w:val="00B8207D"/>
    <w:rsid w:val="00B82854"/>
    <w:rsid w:val="00B82ECA"/>
    <w:rsid w:val="00B87249"/>
    <w:rsid w:val="00B94110"/>
    <w:rsid w:val="00B948B3"/>
    <w:rsid w:val="00B9623B"/>
    <w:rsid w:val="00B979AA"/>
    <w:rsid w:val="00BA0B02"/>
    <w:rsid w:val="00BA695F"/>
    <w:rsid w:val="00BA785A"/>
    <w:rsid w:val="00BA79D7"/>
    <w:rsid w:val="00BB45A1"/>
    <w:rsid w:val="00BB4AD9"/>
    <w:rsid w:val="00BB4C69"/>
    <w:rsid w:val="00BB6F17"/>
    <w:rsid w:val="00BC2F9D"/>
    <w:rsid w:val="00BC3217"/>
    <w:rsid w:val="00BC5DEC"/>
    <w:rsid w:val="00BC68B2"/>
    <w:rsid w:val="00BC68D0"/>
    <w:rsid w:val="00BC74E9"/>
    <w:rsid w:val="00BD699F"/>
    <w:rsid w:val="00BE3F81"/>
    <w:rsid w:val="00BE4C3D"/>
    <w:rsid w:val="00BF00A9"/>
    <w:rsid w:val="00BF2463"/>
    <w:rsid w:val="00BF55F6"/>
    <w:rsid w:val="00BF5DC4"/>
    <w:rsid w:val="00C07AD6"/>
    <w:rsid w:val="00C12016"/>
    <w:rsid w:val="00C15E75"/>
    <w:rsid w:val="00C16624"/>
    <w:rsid w:val="00C16E8B"/>
    <w:rsid w:val="00C172C0"/>
    <w:rsid w:val="00C20CD3"/>
    <w:rsid w:val="00C26B57"/>
    <w:rsid w:val="00C31C1A"/>
    <w:rsid w:val="00C32027"/>
    <w:rsid w:val="00C32217"/>
    <w:rsid w:val="00C356FF"/>
    <w:rsid w:val="00C362F0"/>
    <w:rsid w:val="00C41DD4"/>
    <w:rsid w:val="00C42C2B"/>
    <w:rsid w:val="00C52089"/>
    <w:rsid w:val="00C52F18"/>
    <w:rsid w:val="00C53E96"/>
    <w:rsid w:val="00C542DB"/>
    <w:rsid w:val="00C54661"/>
    <w:rsid w:val="00C60361"/>
    <w:rsid w:val="00C62069"/>
    <w:rsid w:val="00C63EDF"/>
    <w:rsid w:val="00C6630A"/>
    <w:rsid w:val="00C739B6"/>
    <w:rsid w:val="00C74101"/>
    <w:rsid w:val="00C84FC8"/>
    <w:rsid w:val="00C856FE"/>
    <w:rsid w:val="00C86A91"/>
    <w:rsid w:val="00C87E02"/>
    <w:rsid w:val="00CA28A4"/>
    <w:rsid w:val="00CA714D"/>
    <w:rsid w:val="00CB1930"/>
    <w:rsid w:val="00CB1FF1"/>
    <w:rsid w:val="00CB7577"/>
    <w:rsid w:val="00CC1FEE"/>
    <w:rsid w:val="00CC4F92"/>
    <w:rsid w:val="00CC6E08"/>
    <w:rsid w:val="00CD590D"/>
    <w:rsid w:val="00CD64B0"/>
    <w:rsid w:val="00CD7E70"/>
    <w:rsid w:val="00CE00BC"/>
    <w:rsid w:val="00CE0A07"/>
    <w:rsid w:val="00CE0AF4"/>
    <w:rsid w:val="00CE2024"/>
    <w:rsid w:val="00CE272E"/>
    <w:rsid w:val="00CE5981"/>
    <w:rsid w:val="00CE652A"/>
    <w:rsid w:val="00CE6DB0"/>
    <w:rsid w:val="00CE79D9"/>
    <w:rsid w:val="00CF4A3A"/>
    <w:rsid w:val="00D0533C"/>
    <w:rsid w:val="00D10FBE"/>
    <w:rsid w:val="00D13C6C"/>
    <w:rsid w:val="00D1727B"/>
    <w:rsid w:val="00D21D99"/>
    <w:rsid w:val="00D30CC0"/>
    <w:rsid w:val="00D32172"/>
    <w:rsid w:val="00D35D1C"/>
    <w:rsid w:val="00D434C8"/>
    <w:rsid w:val="00D46F1A"/>
    <w:rsid w:val="00D529E3"/>
    <w:rsid w:val="00D55F7A"/>
    <w:rsid w:val="00D62BD9"/>
    <w:rsid w:val="00D64304"/>
    <w:rsid w:val="00D7085B"/>
    <w:rsid w:val="00D73F29"/>
    <w:rsid w:val="00D74262"/>
    <w:rsid w:val="00D749BA"/>
    <w:rsid w:val="00D8031B"/>
    <w:rsid w:val="00D815D4"/>
    <w:rsid w:val="00D82544"/>
    <w:rsid w:val="00D835FE"/>
    <w:rsid w:val="00D83FCC"/>
    <w:rsid w:val="00D84D23"/>
    <w:rsid w:val="00D8659D"/>
    <w:rsid w:val="00D940AD"/>
    <w:rsid w:val="00D9462C"/>
    <w:rsid w:val="00D969A6"/>
    <w:rsid w:val="00DA440E"/>
    <w:rsid w:val="00DB4460"/>
    <w:rsid w:val="00DB6EF1"/>
    <w:rsid w:val="00DB707C"/>
    <w:rsid w:val="00DC2D47"/>
    <w:rsid w:val="00DC3D0F"/>
    <w:rsid w:val="00DC3F9E"/>
    <w:rsid w:val="00DC6761"/>
    <w:rsid w:val="00DD12A0"/>
    <w:rsid w:val="00DD308F"/>
    <w:rsid w:val="00DE04A5"/>
    <w:rsid w:val="00DE3120"/>
    <w:rsid w:val="00DF0D3A"/>
    <w:rsid w:val="00DF0F17"/>
    <w:rsid w:val="00DF226E"/>
    <w:rsid w:val="00DF3F4D"/>
    <w:rsid w:val="00DF5788"/>
    <w:rsid w:val="00DF64D2"/>
    <w:rsid w:val="00E0524B"/>
    <w:rsid w:val="00E2235D"/>
    <w:rsid w:val="00E25542"/>
    <w:rsid w:val="00E35C8D"/>
    <w:rsid w:val="00E36055"/>
    <w:rsid w:val="00E37AF4"/>
    <w:rsid w:val="00E41581"/>
    <w:rsid w:val="00E44610"/>
    <w:rsid w:val="00E52E6B"/>
    <w:rsid w:val="00E5488F"/>
    <w:rsid w:val="00E54A78"/>
    <w:rsid w:val="00E55388"/>
    <w:rsid w:val="00E55B73"/>
    <w:rsid w:val="00E61E13"/>
    <w:rsid w:val="00E64EBF"/>
    <w:rsid w:val="00E66F75"/>
    <w:rsid w:val="00E708A1"/>
    <w:rsid w:val="00E74807"/>
    <w:rsid w:val="00E74A84"/>
    <w:rsid w:val="00E80154"/>
    <w:rsid w:val="00E80D2C"/>
    <w:rsid w:val="00E81253"/>
    <w:rsid w:val="00E841DE"/>
    <w:rsid w:val="00E87D9C"/>
    <w:rsid w:val="00E93E9D"/>
    <w:rsid w:val="00EA1470"/>
    <w:rsid w:val="00EA2729"/>
    <w:rsid w:val="00EA6253"/>
    <w:rsid w:val="00EB0E8B"/>
    <w:rsid w:val="00EB5CE8"/>
    <w:rsid w:val="00EB7EFA"/>
    <w:rsid w:val="00EC0F8F"/>
    <w:rsid w:val="00EC257E"/>
    <w:rsid w:val="00EC403F"/>
    <w:rsid w:val="00ED241E"/>
    <w:rsid w:val="00ED4D31"/>
    <w:rsid w:val="00ED5952"/>
    <w:rsid w:val="00EE58F8"/>
    <w:rsid w:val="00F051DD"/>
    <w:rsid w:val="00F076E3"/>
    <w:rsid w:val="00F11F56"/>
    <w:rsid w:val="00F122E4"/>
    <w:rsid w:val="00F17AFC"/>
    <w:rsid w:val="00F2064C"/>
    <w:rsid w:val="00F215F1"/>
    <w:rsid w:val="00F22417"/>
    <w:rsid w:val="00F252E4"/>
    <w:rsid w:val="00F35004"/>
    <w:rsid w:val="00F36593"/>
    <w:rsid w:val="00F44BCB"/>
    <w:rsid w:val="00F45EAF"/>
    <w:rsid w:val="00F46449"/>
    <w:rsid w:val="00F4754F"/>
    <w:rsid w:val="00F5245F"/>
    <w:rsid w:val="00F52558"/>
    <w:rsid w:val="00F6244E"/>
    <w:rsid w:val="00F62870"/>
    <w:rsid w:val="00F6332B"/>
    <w:rsid w:val="00F6458C"/>
    <w:rsid w:val="00F64A6B"/>
    <w:rsid w:val="00F64E62"/>
    <w:rsid w:val="00F66205"/>
    <w:rsid w:val="00F7393C"/>
    <w:rsid w:val="00F73981"/>
    <w:rsid w:val="00F74037"/>
    <w:rsid w:val="00F76F8E"/>
    <w:rsid w:val="00F800A4"/>
    <w:rsid w:val="00F82950"/>
    <w:rsid w:val="00F82D84"/>
    <w:rsid w:val="00F834CD"/>
    <w:rsid w:val="00F851AB"/>
    <w:rsid w:val="00F94F8C"/>
    <w:rsid w:val="00F968B9"/>
    <w:rsid w:val="00FA103B"/>
    <w:rsid w:val="00FA2E33"/>
    <w:rsid w:val="00FA3B14"/>
    <w:rsid w:val="00FB38E6"/>
    <w:rsid w:val="00FB6848"/>
    <w:rsid w:val="00FC0494"/>
    <w:rsid w:val="00FC0C2D"/>
    <w:rsid w:val="00FC4397"/>
    <w:rsid w:val="00FC631B"/>
    <w:rsid w:val="00FD1E88"/>
    <w:rsid w:val="00FD312B"/>
    <w:rsid w:val="00FD5AEC"/>
    <w:rsid w:val="00FE0114"/>
    <w:rsid w:val="00FE2F6B"/>
    <w:rsid w:val="00FE3930"/>
    <w:rsid w:val="00FE5EA2"/>
    <w:rsid w:val="00FE6857"/>
    <w:rsid w:val="00FF0D58"/>
    <w:rsid w:val="00FF254F"/>
    <w:rsid w:val="00FF27C8"/>
    <w:rsid w:val="00FF57EB"/>
    <w:rsid w:val="00FF5805"/>
    <w:rsid w:val="00FF6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80FF459"/>
  <w15:docId w15:val="{C3D4E338-BADB-4EE0-BDA7-4363C643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E5"/>
    <w:pPr>
      <w:spacing w:after="120"/>
      <w:ind w:firstLine="706"/>
    </w:pPr>
    <w:rPr>
      <w:rFonts w:ascii="Times New Roman" w:hAnsi="Times New Roman"/>
      <w:color w:val="1F4E79" w:themeColor="accent1" w:themeShade="80"/>
      <w:sz w:val="28"/>
      <w:lang w:val="ru-RU"/>
    </w:rPr>
  </w:style>
  <w:style w:type="paragraph" w:styleId="Heading1">
    <w:name w:val="heading 1"/>
    <w:basedOn w:val="Normal"/>
    <w:next w:val="Normal"/>
    <w:link w:val="Heading1Char"/>
    <w:uiPriority w:val="9"/>
    <w:qFormat/>
    <w:rsid w:val="000E2ACF"/>
    <w:pPr>
      <w:keepNext/>
      <w:keepLines/>
      <w:pageBreakBefore/>
      <w:spacing w:before="240" w:after="240"/>
      <w:outlineLvl w:val="0"/>
    </w:pPr>
    <w:rPr>
      <w:rFonts w:eastAsiaTheme="majorEastAsia" w:cstheme="majorBidi"/>
      <w:b/>
      <w:color w:val="833C0B" w:themeColor="accent2" w:themeShade="80"/>
      <w:szCs w:val="32"/>
    </w:rPr>
  </w:style>
  <w:style w:type="paragraph" w:styleId="Heading2">
    <w:name w:val="heading 2"/>
    <w:basedOn w:val="Normal"/>
    <w:link w:val="Heading2Char"/>
    <w:uiPriority w:val="9"/>
    <w:qFormat/>
    <w:rsid w:val="00012379"/>
    <w:pPr>
      <w:spacing w:before="100" w:beforeAutospacing="1" w:after="100" w:afterAutospacing="1" w:line="240" w:lineRule="auto"/>
      <w:outlineLvl w:val="1"/>
    </w:pPr>
    <w:rPr>
      <w:rFonts w:eastAsia="Times New Roman" w:cs="Times New Roman"/>
      <w:b/>
      <w:bCs/>
      <w:color w:val="538135" w:themeColor="accent6" w:themeShade="BF"/>
      <w:szCs w:val="36"/>
    </w:rPr>
  </w:style>
  <w:style w:type="paragraph" w:styleId="Heading3">
    <w:name w:val="heading 3"/>
    <w:basedOn w:val="Normal"/>
    <w:next w:val="Normal"/>
    <w:link w:val="Heading3Char"/>
    <w:uiPriority w:val="9"/>
    <w:semiHidden/>
    <w:unhideWhenUsed/>
    <w:qFormat/>
    <w:rsid w:val="005D3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6D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5C7B7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C7B7D"/>
    <w:rPr>
      <w:b/>
      <w:bCs/>
    </w:rPr>
  </w:style>
  <w:style w:type="character" w:styleId="Emphasis">
    <w:name w:val="Emphasis"/>
    <w:basedOn w:val="DefaultParagraphFont"/>
    <w:uiPriority w:val="20"/>
    <w:qFormat/>
    <w:rsid w:val="005C7B7D"/>
    <w:rPr>
      <w:i/>
      <w:iCs/>
    </w:rPr>
  </w:style>
  <w:style w:type="paragraph" w:customStyle="1" w:styleId="const-intro">
    <w:name w:val="const-intro"/>
    <w:basedOn w:val="Normal"/>
    <w:rsid w:val="00E841DE"/>
    <w:pPr>
      <w:spacing w:before="100" w:beforeAutospacing="1" w:after="100" w:afterAutospacing="1" w:line="240" w:lineRule="auto"/>
    </w:pPr>
    <w:rPr>
      <w:rFonts w:eastAsia="Times New Roman" w:cs="Times New Roman"/>
      <w:sz w:val="24"/>
      <w:szCs w:val="24"/>
    </w:rPr>
  </w:style>
  <w:style w:type="paragraph" w:customStyle="1" w:styleId="const-context">
    <w:name w:val="const-context"/>
    <w:basedOn w:val="Normal"/>
    <w:rsid w:val="00E841DE"/>
    <w:pPr>
      <w:spacing w:before="100" w:beforeAutospacing="1" w:after="100" w:afterAutospacing="1" w:line="240" w:lineRule="auto"/>
    </w:pPr>
    <w:rPr>
      <w:rFonts w:eastAsia="Times New Roman" w:cs="Times New Roman"/>
      <w:sz w:val="24"/>
      <w:szCs w:val="24"/>
    </w:rPr>
  </w:style>
  <w:style w:type="paragraph" w:customStyle="1" w:styleId="indent-paragraph">
    <w:name w:val="indent-paragraph"/>
    <w:basedOn w:val="Normal"/>
    <w:rsid w:val="00E841D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E841DE"/>
    <w:rPr>
      <w:color w:val="0000FF"/>
      <w:u w:val="single"/>
    </w:rPr>
  </w:style>
  <w:style w:type="character" w:styleId="HTMLCite">
    <w:name w:val="HTML Cite"/>
    <w:basedOn w:val="DefaultParagraphFont"/>
    <w:uiPriority w:val="99"/>
    <w:semiHidden/>
    <w:unhideWhenUsed/>
    <w:rsid w:val="00C74101"/>
    <w:rPr>
      <w:i/>
      <w:iCs/>
    </w:rPr>
  </w:style>
  <w:style w:type="character" w:customStyle="1" w:styleId="cs1-format">
    <w:name w:val="cs1-format"/>
    <w:basedOn w:val="DefaultParagraphFont"/>
    <w:rsid w:val="00C74101"/>
  </w:style>
  <w:style w:type="character" w:customStyle="1" w:styleId="reference-accessdate">
    <w:name w:val="reference-accessdate"/>
    <w:basedOn w:val="DefaultParagraphFont"/>
    <w:rsid w:val="00C74101"/>
  </w:style>
  <w:style w:type="character" w:customStyle="1" w:styleId="nowrap">
    <w:name w:val="nowrap"/>
    <w:basedOn w:val="DefaultParagraphFont"/>
    <w:rsid w:val="00C74101"/>
  </w:style>
  <w:style w:type="character" w:customStyle="1" w:styleId="court-name">
    <w:name w:val="court-name"/>
    <w:basedOn w:val="DefaultParagraphFont"/>
    <w:rsid w:val="00460B36"/>
  </w:style>
  <w:style w:type="character" w:customStyle="1" w:styleId="Heading1Char">
    <w:name w:val="Heading 1 Char"/>
    <w:basedOn w:val="DefaultParagraphFont"/>
    <w:link w:val="Heading1"/>
    <w:uiPriority w:val="9"/>
    <w:rsid w:val="000E2ACF"/>
    <w:rPr>
      <w:rFonts w:ascii="Times New Roman" w:eastAsiaTheme="majorEastAsia" w:hAnsi="Times New Roman" w:cstheme="majorBidi"/>
      <w:b/>
      <w:color w:val="833C0B" w:themeColor="accent2" w:themeShade="80"/>
      <w:sz w:val="28"/>
      <w:szCs w:val="32"/>
    </w:rPr>
  </w:style>
  <w:style w:type="character" w:customStyle="1" w:styleId="Heading3Char">
    <w:name w:val="Heading 3 Char"/>
    <w:basedOn w:val="DefaultParagraphFont"/>
    <w:link w:val="Heading3"/>
    <w:uiPriority w:val="9"/>
    <w:semiHidden/>
    <w:rsid w:val="005D31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D6D9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012379"/>
    <w:rPr>
      <w:rFonts w:ascii="Times New Roman" w:eastAsia="Times New Roman" w:hAnsi="Times New Roman" w:cs="Times New Roman"/>
      <w:b/>
      <w:bCs/>
      <w:color w:val="538135" w:themeColor="accent6" w:themeShade="BF"/>
      <w:sz w:val="28"/>
      <w:szCs w:val="36"/>
    </w:rPr>
  </w:style>
  <w:style w:type="paragraph" w:styleId="EndnoteText">
    <w:name w:val="endnote text"/>
    <w:basedOn w:val="Normal"/>
    <w:link w:val="EndnoteTextChar"/>
    <w:uiPriority w:val="99"/>
    <w:unhideWhenUsed/>
    <w:rsid w:val="004B3134"/>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4B3134"/>
    <w:rPr>
      <w:rFonts w:ascii="Calibri" w:eastAsia="Calibri" w:hAnsi="Calibri" w:cs="Times New Roman"/>
      <w:sz w:val="20"/>
      <w:szCs w:val="20"/>
    </w:rPr>
  </w:style>
  <w:style w:type="character" w:customStyle="1" w:styleId="label1-main">
    <w:name w:val="label1-main"/>
    <w:basedOn w:val="DefaultParagraphFont"/>
    <w:rsid w:val="00890FBB"/>
  </w:style>
  <w:style w:type="paragraph" w:styleId="Header">
    <w:name w:val="header"/>
    <w:basedOn w:val="Normal"/>
    <w:link w:val="HeaderChar"/>
    <w:uiPriority w:val="99"/>
    <w:unhideWhenUsed/>
    <w:rsid w:val="004B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DAD"/>
  </w:style>
  <w:style w:type="paragraph" w:styleId="Footer">
    <w:name w:val="footer"/>
    <w:basedOn w:val="Normal"/>
    <w:link w:val="FooterChar"/>
    <w:uiPriority w:val="99"/>
    <w:unhideWhenUsed/>
    <w:rsid w:val="004B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DAD"/>
  </w:style>
  <w:style w:type="paragraph" w:styleId="TOCHeading">
    <w:name w:val="TOC Heading"/>
    <w:basedOn w:val="Heading1"/>
    <w:next w:val="Normal"/>
    <w:uiPriority w:val="39"/>
    <w:unhideWhenUsed/>
    <w:qFormat/>
    <w:rsid w:val="005E2424"/>
    <w:pPr>
      <w:outlineLvl w:val="9"/>
    </w:pPr>
  </w:style>
  <w:style w:type="paragraph" w:styleId="TOC1">
    <w:name w:val="toc 1"/>
    <w:basedOn w:val="Normal"/>
    <w:next w:val="Normal"/>
    <w:autoRedefine/>
    <w:uiPriority w:val="39"/>
    <w:unhideWhenUsed/>
    <w:rsid w:val="00BC2F9D"/>
    <w:pPr>
      <w:tabs>
        <w:tab w:val="right" w:leader="dot" w:pos="9350"/>
      </w:tabs>
      <w:spacing w:after="100"/>
      <w:jc w:val="both"/>
    </w:pPr>
    <w:rPr>
      <w:rFonts w:cs="Times New Roman"/>
      <w:szCs w:val="28"/>
    </w:rPr>
  </w:style>
  <w:style w:type="paragraph" w:styleId="TOC2">
    <w:name w:val="toc 2"/>
    <w:basedOn w:val="Normal"/>
    <w:next w:val="Normal"/>
    <w:autoRedefine/>
    <w:uiPriority w:val="39"/>
    <w:unhideWhenUsed/>
    <w:rsid w:val="005E2424"/>
    <w:pPr>
      <w:spacing w:after="100"/>
      <w:ind w:left="220"/>
    </w:pPr>
  </w:style>
  <w:style w:type="paragraph" w:styleId="BalloonText">
    <w:name w:val="Balloon Text"/>
    <w:basedOn w:val="Normal"/>
    <w:link w:val="BalloonTextChar"/>
    <w:uiPriority w:val="99"/>
    <w:semiHidden/>
    <w:unhideWhenUsed/>
    <w:rsid w:val="0000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6A"/>
    <w:rPr>
      <w:rFonts w:ascii="Tahoma" w:hAnsi="Tahoma" w:cs="Tahoma"/>
      <w:sz w:val="16"/>
      <w:szCs w:val="16"/>
    </w:rPr>
  </w:style>
  <w:style w:type="paragraph" w:styleId="ListParagraph">
    <w:name w:val="List Paragraph"/>
    <w:basedOn w:val="Normal"/>
    <w:uiPriority w:val="34"/>
    <w:qFormat/>
    <w:rsid w:val="00AA0FA6"/>
    <w:pPr>
      <w:ind w:left="720"/>
      <w:contextualSpacing/>
    </w:pPr>
  </w:style>
  <w:style w:type="character" w:styleId="FollowedHyperlink">
    <w:name w:val="FollowedHyperlink"/>
    <w:basedOn w:val="DefaultParagraphFont"/>
    <w:uiPriority w:val="99"/>
    <w:semiHidden/>
    <w:unhideWhenUsed/>
    <w:rsid w:val="00153D34"/>
    <w:rPr>
      <w:color w:val="954F72" w:themeColor="followedHyperlink"/>
      <w:u w:val="single"/>
    </w:rPr>
  </w:style>
  <w:style w:type="paragraph" w:customStyle="1" w:styleId="a">
    <w:name w:val="Пидроздил"/>
    <w:basedOn w:val="NormalWeb"/>
    <w:link w:val="Char"/>
    <w:qFormat/>
    <w:rsid w:val="00715F3F"/>
    <w:pPr>
      <w:ind w:firstLine="709"/>
      <w:jc w:val="center"/>
    </w:pPr>
    <w:rPr>
      <w:b/>
      <w:iCs/>
      <w:color w:val="7030A0"/>
      <w:sz w:val="28"/>
      <w:szCs w:val="28"/>
    </w:rPr>
  </w:style>
  <w:style w:type="character" w:customStyle="1" w:styleId="NormalWebChar">
    <w:name w:val="Normal (Web) Char"/>
    <w:basedOn w:val="DefaultParagraphFont"/>
    <w:link w:val="NormalWeb"/>
    <w:uiPriority w:val="99"/>
    <w:rsid w:val="008717F3"/>
    <w:rPr>
      <w:rFonts w:ascii="Times New Roman" w:eastAsia="Times New Roman" w:hAnsi="Times New Roman" w:cs="Times New Roman"/>
      <w:color w:val="2E74B5" w:themeColor="accent1" w:themeShade="BF"/>
      <w:sz w:val="24"/>
      <w:szCs w:val="24"/>
    </w:rPr>
  </w:style>
  <w:style w:type="character" w:customStyle="1" w:styleId="Char">
    <w:name w:val="Пидроздил Char"/>
    <w:basedOn w:val="NormalWebChar"/>
    <w:link w:val="a"/>
    <w:rsid w:val="00715F3F"/>
    <w:rPr>
      <w:rFonts w:ascii="Times New Roman" w:eastAsia="Times New Roman" w:hAnsi="Times New Roman" w:cs="Times New Roman"/>
      <w:b/>
      <w:iCs/>
      <w:color w:val="7030A0"/>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861">
      <w:bodyDiv w:val="1"/>
      <w:marLeft w:val="0"/>
      <w:marRight w:val="0"/>
      <w:marTop w:val="0"/>
      <w:marBottom w:val="0"/>
      <w:divBdr>
        <w:top w:val="none" w:sz="0" w:space="0" w:color="auto"/>
        <w:left w:val="none" w:sz="0" w:space="0" w:color="auto"/>
        <w:bottom w:val="none" w:sz="0" w:space="0" w:color="auto"/>
        <w:right w:val="none" w:sz="0" w:space="0" w:color="auto"/>
      </w:divBdr>
    </w:div>
    <w:div w:id="25299658">
      <w:bodyDiv w:val="1"/>
      <w:marLeft w:val="0"/>
      <w:marRight w:val="0"/>
      <w:marTop w:val="0"/>
      <w:marBottom w:val="0"/>
      <w:divBdr>
        <w:top w:val="none" w:sz="0" w:space="0" w:color="auto"/>
        <w:left w:val="none" w:sz="0" w:space="0" w:color="auto"/>
        <w:bottom w:val="none" w:sz="0" w:space="0" w:color="auto"/>
        <w:right w:val="none" w:sz="0" w:space="0" w:color="auto"/>
      </w:divBdr>
    </w:div>
    <w:div w:id="26371871">
      <w:bodyDiv w:val="1"/>
      <w:marLeft w:val="0"/>
      <w:marRight w:val="0"/>
      <w:marTop w:val="0"/>
      <w:marBottom w:val="0"/>
      <w:divBdr>
        <w:top w:val="none" w:sz="0" w:space="0" w:color="auto"/>
        <w:left w:val="none" w:sz="0" w:space="0" w:color="auto"/>
        <w:bottom w:val="none" w:sz="0" w:space="0" w:color="auto"/>
        <w:right w:val="none" w:sz="0" w:space="0" w:color="auto"/>
      </w:divBdr>
    </w:div>
    <w:div w:id="35738707">
      <w:bodyDiv w:val="1"/>
      <w:marLeft w:val="0"/>
      <w:marRight w:val="0"/>
      <w:marTop w:val="0"/>
      <w:marBottom w:val="0"/>
      <w:divBdr>
        <w:top w:val="none" w:sz="0" w:space="0" w:color="auto"/>
        <w:left w:val="none" w:sz="0" w:space="0" w:color="auto"/>
        <w:bottom w:val="none" w:sz="0" w:space="0" w:color="auto"/>
        <w:right w:val="none" w:sz="0" w:space="0" w:color="auto"/>
      </w:divBdr>
    </w:div>
    <w:div w:id="63308522">
      <w:bodyDiv w:val="1"/>
      <w:marLeft w:val="0"/>
      <w:marRight w:val="0"/>
      <w:marTop w:val="0"/>
      <w:marBottom w:val="0"/>
      <w:divBdr>
        <w:top w:val="none" w:sz="0" w:space="0" w:color="auto"/>
        <w:left w:val="none" w:sz="0" w:space="0" w:color="auto"/>
        <w:bottom w:val="none" w:sz="0" w:space="0" w:color="auto"/>
        <w:right w:val="none" w:sz="0" w:space="0" w:color="auto"/>
      </w:divBdr>
    </w:div>
    <w:div w:id="128207262">
      <w:bodyDiv w:val="1"/>
      <w:marLeft w:val="0"/>
      <w:marRight w:val="0"/>
      <w:marTop w:val="0"/>
      <w:marBottom w:val="0"/>
      <w:divBdr>
        <w:top w:val="none" w:sz="0" w:space="0" w:color="auto"/>
        <w:left w:val="none" w:sz="0" w:space="0" w:color="auto"/>
        <w:bottom w:val="none" w:sz="0" w:space="0" w:color="auto"/>
        <w:right w:val="none" w:sz="0" w:space="0" w:color="auto"/>
      </w:divBdr>
    </w:div>
    <w:div w:id="216749844">
      <w:bodyDiv w:val="1"/>
      <w:marLeft w:val="0"/>
      <w:marRight w:val="0"/>
      <w:marTop w:val="0"/>
      <w:marBottom w:val="0"/>
      <w:divBdr>
        <w:top w:val="none" w:sz="0" w:space="0" w:color="auto"/>
        <w:left w:val="none" w:sz="0" w:space="0" w:color="auto"/>
        <w:bottom w:val="none" w:sz="0" w:space="0" w:color="auto"/>
        <w:right w:val="none" w:sz="0" w:space="0" w:color="auto"/>
      </w:divBdr>
    </w:div>
    <w:div w:id="264532507">
      <w:bodyDiv w:val="1"/>
      <w:marLeft w:val="0"/>
      <w:marRight w:val="0"/>
      <w:marTop w:val="0"/>
      <w:marBottom w:val="0"/>
      <w:divBdr>
        <w:top w:val="none" w:sz="0" w:space="0" w:color="auto"/>
        <w:left w:val="none" w:sz="0" w:space="0" w:color="auto"/>
        <w:bottom w:val="none" w:sz="0" w:space="0" w:color="auto"/>
        <w:right w:val="none" w:sz="0" w:space="0" w:color="auto"/>
      </w:divBdr>
    </w:div>
    <w:div w:id="268510538">
      <w:bodyDiv w:val="1"/>
      <w:marLeft w:val="0"/>
      <w:marRight w:val="0"/>
      <w:marTop w:val="0"/>
      <w:marBottom w:val="0"/>
      <w:divBdr>
        <w:top w:val="none" w:sz="0" w:space="0" w:color="auto"/>
        <w:left w:val="none" w:sz="0" w:space="0" w:color="auto"/>
        <w:bottom w:val="none" w:sz="0" w:space="0" w:color="auto"/>
        <w:right w:val="none" w:sz="0" w:space="0" w:color="auto"/>
      </w:divBdr>
      <w:divsChild>
        <w:div w:id="400490670">
          <w:blockQuote w:val="1"/>
          <w:marLeft w:val="0"/>
          <w:marRight w:val="0"/>
          <w:marTop w:val="240"/>
          <w:marBottom w:val="240"/>
          <w:divBdr>
            <w:top w:val="none" w:sz="0" w:space="0" w:color="auto"/>
            <w:left w:val="none" w:sz="0" w:space="0" w:color="auto"/>
            <w:bottom w:val="none" w:sz="0" w:space="0" w:color="auto"/>
            <w:right w:val="none" w:sz="0" w:space="0" w:color="auto"/>
          </w:divBdr>
        </w:div>
        <w:div w:id="1526598334">
          <w:blockQuote w:val="1"/>
          <w:marLeft w:val="0"/>
          <w:marRight w:val="0"/>
          <w:marTop w:val="240"/>
          <w:marBottom w:val="240"/>
          <w:divBdr>
            <w:top w:val="none" w:sz="0" w:space="0" w:color="auto"/>
            <w:left w:val="none" w:sz="0" w:space="0" w:color="auto"/>
            <w:bottom w:val="none" w:sz="0" w:space="0" w:color="auto"/>
            <w:right w:val="none" w:sz="0" w:space="0" w:color="auto"/>
          </w:divBdr>
        </w:div>
        <w:div w:id="16308942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72323544">
      <w:bodyDiv w:val="1"/>
      <w:marLeft w:val="0"/>
      <w:marRight w:val="0"/>
      <w:marTop w:val="0"/>
      <w:marBottom w:val="0"/>
      <w:divBdr>
        <w:top w:val="none" w:sz="0" w:space="0" w:color="auto"/>
        <w:left w:val="none" w:sz="0" w:space="0" w:color="auto"/>
        <w:bottom w:val="none" w:sz="0" w:space="0" w:color="auto"/>
        <w:right w:val="none" w:sz="0" w:space="0" w:color="auto"/>
      </w:divBdr>
    </w:div>
    <w:div w:id="286475871">
      <w:bodyDiv w:val="1"/>
      <w:marLeft w:val="0"/>
      <w:marRight w:val="0"/>
      <w:marTop w:val="0"/>
      <w:marBottom w:val="0"/>
      <w:divBdr>
        <w:top w:val="none" w:sz="0" w:space="0" w:color="auto"/>
        <w:left w:val="none" w:sz="0" w:space="0" w:color="auto"/>
        <w:bottom w:val="none" w:sz="0" w:space="0" w:color="auto"/>
        <w:right w:val="none" w:sz="0" w:space="0" w:color="auto"/>
      </w:divBdr>
    </w:div>
    <w:div w:id="305474932">
      <w:bodyDiv w:val="1"/>
      <w:marLeft w:val="0"/>
      <w:marRight w:val="0"/>
      <w:marTop w:val="0"/>
      <w:marBottom w:val="0"/>
      <w:divBdr>
        <w:top w:val="none" w:sz="0" w:space="0" w:color="auto"/>
        <w:left w:val="none" w:sz="0" w:space="0" w:color="auto"/>
        <w:bottom w:val="none" w:sz="0" w:space="0" w:color="auto"/>
        <w:right w:val="none" w:sz="0" w:space="0" w:color="auto"/>
      </w:divBdr>
    </w:div>
    <w:div w:id="320348741">
      <w:bodyDiv w:val="1"/>
      <w:marLeft w:val="0"/>
      <w:marRight w:val="0"/>
      <w:marTop w:val="0"/>
      <w:marBottom w:val="0"/>
      <w:divBdr>
        <w:top w:val="none" w:sz="0" w:space="0" w:color="auto"/>
        <w:left w:val="none" w:sz="0" w:space="0" w:color="auto"/>
        <w:bottom w:val="none" w:sz="0" w:space="0" w:color="auto"/>
        <w:right w:val="none" w:sz="0" w:space="0" w:color="auto"/>
      </w:divBdr>
    </w:div>
    <w:div w:id="336539345">
      <w:bodyDiv w:val="1"/>
      <w:marLeft w:val="0"/>
      <w:marRight w:val="0"/>
      <w:marTop w:val="0"/>
      <w:marBottom w:val="0"/>
      <w:divBdr>
        <w:top w:val="none" w:sz="0" w:space="0" w:color="auto"/>
        <w:left w:val="none" w:sz="0" w:space="0" w:color="auto"/>
        <w:bottom w:val="none" w:sz="0" w:space="0" w:color="auto"/>
        <w:right w:val="none" w:sz="0" w:space="0" w:color="auto"/>
      </w:divBdr>
    </w:div>
    <w:div w:id="355352080">
      <w:bodyDiv w:val="1"/>
      <w:marLeft w:val="0"/>
      <w:marRight w:val="0"/>
      <w:marTop w:val="0"/>
      <w:marBottom w:val="0"/>
      <w:divBdr>
        <w:top w:val="none" w:sz="0" w:space="0" w:color="auto"/>
        <w:left w:val="none" w:sz="0" w:space="0" w:color="auto"/>
        <w:bottom w:val="none" w:sz="0" w:space="0" w:color="auto"/>
        <w:right w:val="none" w:sz="0" w:space="0" w:color="auto"/>
      </w:divBdr>
    </w:div>
    <w:div w:id="362944714">
      <w:bodyDiv w:val="1"/>
      <w:marLeft w:val="0"/>
      <w:marRight w:val="0"/>
      <w:marTop w:val="0"/>
      <w:marBottom w:val="0"/>
      <w:divBdr>
        <w:top w:val="none" w:sz="0" w:space="0" w:color="auto"/>
        <w:left w:val="none" w:sz="0" w:space="0" w:color="auto"/>
        <w:bottom w:val="none" w:sz="0" w:space="0" w:color="auto"/>
        <w:right w:val="none" w:sz="0" w:space="0" w:color="auto"/>
      </w:divBdr>
    </w:div>
    <w:div w:id="395125049">
      <w:bodyDiv w:val="1"/>
      <w:marLeft w:val="0"/>
      <w:marRight w:val="0"/>
      <w:marTop w:val="0"/>
      <w:marBottom w:val="0"/>
      <w:divBdr>
        <w:top w:val="none" w:sz="0" w:space="0" w:color="auto"/>
        <w:left w:val="none" w:sz="0" w:space="0" w:color="auto"/>
        <w:bottom w:val="none" w:sz="0" w:space="0" w:color="auto"/>
        <w:right w:val="none" w:sz="0" w:space="0" w:color="auto"/>
      </w:divBdr>
    </w:div>
    <w:div w:id="421100295">
      <w:bodyDiv w:val="1"/>
      <w:marLeft w:val="0"/>
      <w:marRight w:val="0"/>
      <w:marTop w:val="0"/>
      <w:marBottom w:val="0"/>
      <w:divBdr>
        <w:top w:val="none" w:sz="0" w:space="0" w:color="auto"/>
        <w:left w:val="none" w:sz="0" w:space="0" w:color="auto"/>
        <w:bottom w:val="none" w:sz="0" w:space="0" w:color="auto"/>
        <w:right w:val="none" w:sz="0" w:space="0" w:color="auto"/>
      </w:divBdr>
    </w:div>
    <w:div w:id="422647524">
      <w:bodyDiv w:val="1"/>
      <w:marLeft w:val="0"/>
      <w:marRight w:val="0"/>
      <w:marTop w:val="0"/>
      <w:marBottom w:val="0"/>
      <w:divBdr>
        <w:top w:val="none" w:sz="0" w:space="0" w:color="auto"/>
        <w:left w:val="none" w:sz="0" w:space="0" w:color="auto"/>
        <w:bottom w:val="none" w:sz="0" w:space="0" w:color="auto"/>
        <w:right w:val="none" w:sz="0" w:space="0" w:color="auto"/>
      </w:divBdr>
    </w:div>
    <w:div w:id="460198304">
      <w:bodyDiv w:val="1"/>
      <w:marLeft w:val="0"/>
      <w:marRight w:val="0"/>
      <w:marTop w:val="0"/>
      <w:marBottom w:val="0"/>
      <w:divBdr>
        <w:top w:val="none" w:sz="0" w:space="0" w:color="auto"/>
        <w:left w:val="none" w:sz="0" w:space="0" w:color="auto"/>
        <w:bottom w:val="none" w:sz="0" w:space="0" w:color="auto"/>
        <w:right w:val="none" w:sz="0" w:space="0" w:color="auto"/>
      </w:divBdr>
    </w:div>
    <w:div w:id="463741243">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
        <w:div w:id="1531912432">
          <w:marLeft w:val="0"/>
          <w:marRight w:val="0"/>
          <w:marTop w:val="0"/>
          <w:marBottom w:val="0"/>
          <w:divBdr>
            <w:top w:val="none" w:sz="0" w:space="0" w:color="auto"/>
            <w:left w:val="none" w:sz="0" w:space="0" w:color="auto"/>
            <w:bottom w:val="none" w:sz="0" w:space="0" w:color="auto"/>
            <w:right w:val="none" w:sz="0" w:space="0" w:color="auto"/>
          </w:divBdr>
        </w:div>
        <w:div w:id="2093312632">
          <w:marLeft w:val="0"/>
          <w:marRight w:val="0"/>
          <w:marTop w:val="0"/>
          <w:marBottom w:val="0"/>
          <w:divBdr>
            <w:top w:val="none" w:sz="0" w:space="0" w:color="auto"/>
            <w:left w:val="none" w:sz="0" w:space="0" w:color="auto"/>
            <w:bottom w:val="none" w:sz="0" w:space="0" w:color="auto"/>
            <w:right w:val="none" w:sz="0" w:space="0" w:color="auto"/>
          </w:divBdr>
        </w:div>
      </w:divsChild>
    </w:div>
    <w:div w:id="481121351">
      <w:bodyDiv w:val="1"/>
      <w:marLeft w:val="0"/>
      <w:marRight w:val="0"/>
      <w:marTop w:val="0"/>
      <w:marBottom w:val="0"/>
      <w:divBdr>
        <w:top w:val="none" w:sz="0" w:space="0" w:color="auto"/>
        <w:left w:val="none" w:sz="0" w:space="0" w:color="auto"/>
        <w:bottom w:val="none" w:sz="0" w:space="0" w:color="auto"/>
        <w:right w:val="none" w:sz="0" w:space="0" w:color="auto"/>
      </w:divBdr>
    </w:div>
    <w:div w:id="631521741">
      <w:bodyDiv w:val="1"/>
      <w:marLeft w:val="0"/>
      <w:marRight w:val="0"/>
      <w:marTop w:val="0"/>
      <w:marBottom w:val="0"/>
      <w:divBdr>
        <w:top w:val="none" w:sz="0" w:space="0" w:color="auto"/>
        <w:left w:val="none" w:sz="0" w:space="0" w:color="auto"/>
        <w:bottom w:val="none" w:sz="0" w:space="0" w:color="auto"/>
        <w:right w:val="none" w:sz="0" w:space="0" w:color="auto"/>
      </w:divBdr>
    </w:div>
    <w:div w:id="635913771">
      <w:bodyDiv w:val="1"/>
      <w:marLeft w:val="0"/>
      <w:marRight w:val="0"/>
      <w:marTop w:val="0"/>
      <w:marBottom w:val="0"/>
      <w:divBdr>
        <w:top w:val="none" w:sz="0" w:space="0" w:color="auto"/>
        <w:left w:val="none" w:sz="0" w:space="0" w:color="auto"/>
        <w:bottom w:val="none" w:sz="0" w:space="0" w:color="auto"/>
        <w:right w:val="none" w:sz="0" w:space="0" w:color="auto"/>
      </w:divBdr>
    </w:div>
    <w:div w:id="687101903">
      <w:bodyDiv w:val="1"/>
      <w:marLeft w:val="0"/>
      <w:marRight w:val="0"/>
      <w:marTop w:val="0"/>
      <w:marBottom w:val="0"/>
      <w:divBdr>
        <w:top w:val="none" w:sz="0" w:space="0" w:color="auto"/>
        <w:left w:val="none" w:sz="0" w:space="0" w:color="auto"/>
        <w:bottom w:val="none" w:sz="0" w:space="0" w:color="auto"/>
        <w:right w:val="none" w:sz="0" w:space="0" w:color="auto"/>
      </w:divBdr>
    </w:div>
    <w:div w:id="741683284">
      <w:bodyDiv w:val="1"/>
      <w:marLeft w:val="0"/>
      <w:marRight w:val="0"/>
      <w:marTop w:val="0"/>
      <w:marBottom w:val="0"/>
      <w:divBdr>
        <w:top w:val="none" w:sz="0" w:space="0" w:color="auto"/>
        <w:left w:val="none" w:sz="0" w:space="0" w:color="auto"/>
        <w:bottom w:val="none" w:sz="0" w:space="0" w:color="auto"/>
        <w:right w:val="none" w:sz="0" w:space="0" w:color="auto"/>
      </w:divBdr>
    </w:div>
    <w:div w:id="761100353">
      <w:bodyDiv w:val="1"/>
      <w:marLeft w:val="0"/>
      <w:marRight w:val="0"/>
      <w:marTop w:val="0"/>
      <w:marBottom w:val="0"/>
      <w:divBdr>
        <w:top w:val="none" w:sz="0" w:space="0" w:color="auto"/>
        <w:left w:val="none" w:sz="0" w:space="0" w:color="auto"/>
        <w:bottom w:val="none" w:sz="0" w:space="0" w:color="auto"/>
        <w:right w:val="none" w:sz="0" w:space="0" w:color="auto"/>
      </w:divBdr>
    </w:div>
    <w:div w:id="806358103">
      <w:bodyDiv w:val="1"/>
      <w:marLeft w:val="0"/>
      <w:marRight w:val="0"/>
      <w:marTop w:val="0"/>
      <w:marBottom w:val="0"/>
      <w:divBdr>
        <w:top w:val="none" w:sz="0" w:space="0" w:color="auto"/>
        <w:left w:val="none" w:sz="0" w:space="0" w:color="auto"/>
        <w:bottom w:val="none" w:sz="0" w:space="0" w:color="auto"/>
        <w:right w:val="none" w:sz="0" w:space="0" w:color="auto"/>
      </w:divBdr>
    </w:div>
    <w:div w:id="807936464">
      <w:bodyDiv w:val="1"/>
      <w:marLeft w:val="0"/>
      <w:marRight w:val="0"/>
      <w:marTop w:val="0"/>
      <w:marBottom w:val="0"/>
      <w:divBdr>
        <w:top w:val="none" w:sz="0" w:space="0" w:color="auto"/>
        <w:left w:val="none" w:sz="0" w:space="0" w:color="auto"/>
        <w:bottom w:val="none" w:sz="0" w:space="0" w:color="auto"/>
        <w:right w:val="none" w:sz="0" w:space="0" w:color="auto"/>
      </w:divBdr>
    </w:div>
    <w:div w:id="839731685">
      <w:bodyDiv w:val="1"/>
      <w:marLeft w:val="0"/>
      <w:marRight w:val="0"/>
      <w:marTop w:val="0"/>
      <w:marBottom w:val="0"/>
      <w:divBdr>
        <w:top w:val="none" w:sz="0" w:space="0" w:color="auto"/>
        <w:left w:val="none" w:sz="0" w:space="0" w:color="auto"/>
        <w:bottom w:val="none" w:sz="0" w:space="0" w:color="auto"/>
        <w:right w:val="none" w:sz="0" w:space="0" w:color="auto"/>
      </w:divBdr>
    </w:div>
    <w:div w:id="846213550">
      <w:bodyDiv w:val="1"/>
      <w:marLeft w:val="0"/>
      <w:marRight w:val="0"/>
      <w:marTop w:val="0"/>
      <w:marBottom w:val="0"/>
      <w:divBdr>
        <w:top w:val="none" w:sz="0" w:space="0" w:color="auto"/>
        <w:left w:val="none" w:sz="0" w:space="0" w:color="auto"/>
        <w:bottom w:val="none" w:sz="0" w:space="0" w:color="auto"/>
        <w:right w:val="none" w:sz="0" w:space="0" w:color="auto"/>
      </w:divBdr>
    </w:div>
    <w:div w:id="852260290">
      <w:bodyDiv w:val="1"/>
      <w:marLeft w:val="0"/>
      <w:marRight w:val="0"/>
      <w:marTop w:val="0"/>
      <w:marBottom w:val="0"/>
      <w:divBdr>
        <w:top w:val="none" w:sz="0" w:space="0" w:color="auto"/>
        <w:left w:val="none" w:sz="0" w:space="0" w:color="auto"/>
        <w:bottom w:val="none" w:sz="0" w:space="0" w:color="auto"/>
        <w:right w:val="none" w:sz="0" w:space="0" w:color="auto"/>
      </w:divBdr>
    </w:div>
    <w:div w:id="898173144">
      <w:bodyDiv w:val="1"/>
      <w:marLeft w:val="0"/>
      <w:marRight w:val="0"/>
      <w:marTop w:val="0"/>
      <w:marBottom w:val="0"/>
      <w:divBdr>
        <w:top w:val="none" w:sz="0" w:space="0" w:color="auto"/>
        <w:left w:val="none" w:sz="0" w:space="0" w:color="auto"/>
        <w:bottom w:val="none" w:sz="0" w:space="0" w:color="auto"/>
        <w:right w:val="none" w:sz="0" w:space="0" w:color="auto"/>
      </w:divBdr>
    </w:div>
    <w:div w:id="914054001">
      <w:bodyDiv w:val="1"/>
      <w:marLeft w:val="0"/>
      <w:marRight w:val="0"/>
      <w:marTop w:val="0"/>
      <w:marBottom w:val="0"/>
      <w:divBdr>
        <w:top w:val="none" w:sz="0" w:space="0" w:color="auto"/>
        <w:left w:val="none" w:sz="0" w:space="0" w:color="auto"/>
        <w:bottom w:val="none" w:sz="0" w:space="0" w:color="auto"/>
        <w:right w:val="none" w:sz="0" w:space="0" w:color="auto"/>
      </w:divBdr>
    </w:div>
    <w:div w:id="926613580">
      <w:bodyDiv w:val="1"/>
      <w:marLeft w:val="0"/>
      <w:marRight w:val="0"/>
      <w:marTop w:val="0"/>
      <w:marBottom w:val="0"/>
      <w:divBdr>
        <w:top w:val="none" w:sz="0" w:space="0" w:color="auto"/>
        <w:left w:val="none" w:sz="0" w:space="0" w:color="auto"/>
        <w:bottom w:val="none" w:sz="0" w:space="0" w:color="auto"/>
        <w:right w:val="none" w:sz="0" w:space="0" w:color="auto"/>
      </w:divBdr>
    </w:div>
    <w:div w:id="944002689">
      <w:bodyDiv w:val="1"/>
      <w:marLeft w:val="0"/>
      <w:marRight w:val="0"/>
      <w:marTop w:val="0"/>
      <w:marBottom w:val="0"/>
      <w:divBdr>
        <w:top w:val="none" w:sz="0" w:space="0" w:color="auto"/>
        <w:left w:val="none" w:sz="0" w:space="0" w:color="auto"/>
        <w:bottom w:val="none" w:sz="0" w:space="0" w:color="auto"/>
        <w:right w:val="none" w:sz="0" w:space="0" w:color="auto"/>
      </w:divBdr>
      <w:divsChild>
        <w:div w:id="978997455">
          <w:marLeft w:val="0"/>
          <w:marRight w:val="0"/>
          <w:marTop w:val="0"/>
          <w:marBottom w:val="120"/>
          <w:divBdr>
            <w:top w:val="none" w:sz="0" w:space="0" w:color="auto"/>
            <w:left w:val="none" w:sz="0" w:space="0" w:color="auto"/>
            <w:bottom w:val="none" w:sz="0" w:space="0" w:color="auto"/>
            <w:right w:val="none" w:sz="0" w:space="0" w:color="auto"/>
          </w:divBdr>
        </w:div>
        <w:div w:id="1121999136">
          <w:marLeft w:val="0"/>
          <w:marRight w:val="0"/>
          <w:marTop w:val="0"/>
          <w:marBottom w:val="120"/>
          <w:divBdr>
            <w:top w:val="none" w:sz="0" w:space="0" w:color="auto"/>
            <w:left w:val="none" w:sz="0" w:space="0" w:color="auto"/>
            <w:bottom w:val="none" w:sz="0" w:space="0" w:color="auto"/>
            <w:right w:val="none" w:sz="0" w:space="0" w:color="auto"/>
          </w:divBdr>
        </w:div>
      </w:divsChild>
    </w:div>
    <w:div w:id="954796266">
      <w:bodyDiv w:val="1"/>
      <w:marLeft w:val="0"/>
      <w:marRight w:val="0"/>
      <w:marTop w:val="0"/>
      <w:marBottom w:val="0"/>
      <w:divBdr>
        <w:top w:val="none" w:sz="0" w:space="0" w:color="auto"/>
        <w:left w:val="none" w:sz="0" w:space="0" w:color="auto"/>
        <w:bottom w:val="none" w:sz="0" w:space="0" w:color="auto"/>
        <w:right w:val="none" w:sz="0" w:space="0" w:color="auto"/>
      </w:divBdr>
    </w:div>
    <w:div w:id="956565016">
      <w:bodyDiv w:val="1"/>
      <w:marLeft w:val="0"/>
      <w:marRight w:val="0"/>
      <w:marTop w:val="0"/>
      <w:marBottom w:val="0"/>
      <w:divBdr>
        <w:top w:val="none" w:sz="0" w:space="0" w:color="auto"/>
        <w:left w:val="none" w:sz="0" w:space="0" w:color="auto"/>
        <w:bottom w:val="none" w:sz="0" w:space="0" w:color="auto"/>
        <w:right w:val="none" w:sz="0" w:space="0" w:color="auto"/>
      </w:divBdr>
    </w:div>
    <w:div w:id="983586682">
      <w:bodyDiv w:val="1"/>
      <w:marLeft w:val="0"/>
      <w:marRight w:val="0"/>
      <w:marTop w:val="0"/>
      <w:marBottom w:val="0"/>
      <w:divBdr>
        <w:top w:val="none" w:sz="0" w:space="0" w:color="auto"/>
        <w:left w:val="none" w:sz="0" w:space="0" w:color="auto"/>
        <w:bottom w:val="none" w:sz="0" w:space="0" w:color="auto"/>
        <w:right w:val="none" w:sz="0" w:space="0" w:color="auto"/>
      </w:divBdr>
    </w:div>
    <w:div w:id="1005207836">
      <w:bodyDiv w:val="1"/>
      <w:marLeft w:val="0"/>
      <w:marRight w:val="0"/>
      <w:marTop w:val="0"/>
      <w:marBottom w:val="0"/>
      <w:divBdr>
        <w:top w:val="none" w:sz="0" w:space="0" w:color="auto"/>
        <w:left w:val="none" w:sz="0" w:space="0" w:color="auto"/>
        <w:bottom w:val="none" w:sz="0" w:space="0" w:color="auto"/>
        <w:right w:val="none" w:sz="0" w:space="0" w:color="auto"/>
      </w:divBdr>
    </w:div>
    <w:div w:id="1006372075">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128360404">
      <w:bodyDiv w:val="1"/>
      <w:marLeft w:val="0"/>
      <w:marRight w:val="0"/>
      <w:marTop w:val="0"/>
      <w:marBottom w:val="0"/>
      <w:divBdr>
        <w:top w:val="none" w:sz="0" w:space="0" w:color="auto"/>
        <w:left w:val="none" w:sz="0" w:space="0" w:color="auto"/>
        <w:bottom w:val="none" w:sz="0" w:space="0" w:color="auto"/>
        <w:right w:val="none" w:sz="0" w:space="0" w:color="auto"/>
      </w:divBdr>
    </w:div>
    <w:div w:id="1133063046">
      <w:bodyDiv w:val="1"/>
      <w:marLeft w:val="0"/>
      <w:marRight w:val="0"/>
      <w:marTop w:val="0"/>
      <w:marBottom w:val="0"/>
      <w:divBdr>
        <w:top w:val="none" w:sz="0" w:space="0" w:color="auto"/>
        <w:left w:val="none" w:sz="0" w:space="0" w:color="auto"/>
        <w:bottom w:val="none" w:sz="0" w:space="0" w:color="auto"/>
        <w:right w:val="none" w:sz="0" w:space="0" w:color="auto"/>
      </w:divBdr>
      <w:divsChild>
        <w:div w:id="103623680">
          <w:marLeft w:val="0"/>
          <w:marRight w:val="0"/>
          <w:marTop w:val="0"/>
          <w:marBottom w:val="0"/>
          <w:divBdr>
            <w:top w:val="none" w:sz="0" w:space="0" w:color="auto"/>
            <w:left w:val="none" w:sz="0" w:space="0" w:color="auto"/>
            <w:bottom w:val="none" w:sz="0" w:space="0" w:color="auto"/>
            <w:right w:val="none" w:sz="0" w:space="0" w:color="auto"/>
          </w:divBdr>
          <w:divsChild>
            <w:div w:id="916935125">
              <w:marLeft w:val="0"/>
              <w:marRight w:val="0"/>
              <w:marTop w:val="0"/>
              <w:marBottom w:val="0"/>
              <w:divBdr>
                <w:top w:val="none" w:sz="0" w:space="0" w:color="auto"/>
                <w:left w:val="none" w:sz="0" w:space="0" w:color="auto"/>
                <w:bottom w:val="none" w:sz="0" w:space="0" w:color="auto"/>
                <w:right w:val="none" w:sz="0" w:space="0" w:color="auto"/>
              </w:divBdr>
            </w:div>
          </w:divsChild>
        </w:div>
        <w:div w:id="1446541489">
          <w:marLeft w:val="0"/>
          <w:marRight w:val="0"/>
          <w:marTop w:val="0"/>
          <w:marBottom w:val="0"/>
          <w:divBdr>
            <w:top w:val="none" w:sz="0" w:space="0" w:color="auto"/>
            <w:left w:val="none" w:sz="0" w:space="0" w:color="auto"/>
            <w:bottom w:val="none" w:sz="0" w:space="0" w:color="auto"/>
            <w:right w:val="none" w:sz="0" w:space="0" w:color="auto"/>
          </w:divBdr>
          <w:divsChild>
            <w:div w:id="170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691">
      <w:bodyDiv w:val="1"/>
      <w:marLeft w:val="0"/>
      <w:marRight w:val="0"/>
      <w:marTop w:val="0"/>
      <w:marBottom w:val="0"/>
      <w:divBdr>
        <w:top w:val="none" w:sz="0" w:space="0" w:color="auto"/>
        <w:left w:val="none" w:sz="0" w:space="0" w:color="auto"/>
        <w:bottom w:val="none" w:sz="0" w:space="0" w:color="auto"/>
        <w:right w:val="none" w:sz="0" w:space="0" w:color="auto"/>
      </w:divBdr>
    </w:div>
    <w:div w:id="1218514590">
      <w:bodyDiv w:val="1"/>
      <w:marLeft w:val="0"/>
      <w:marRight w:val="0"/>
      <w:marTop w:val="0"/>
      <w:marBottom w:val="0"/>
      <w:divBdr>
        <w:top w:val="none" w:sz="0" w:space="0" w:color="auto"/>
        <w:left w:val="none" w:sz="0" w:space="0" w:color="auto"/>
        <w:bottom w:val="none" w:sz="0" w:space="0" w:color="auto"/>
        <w:right w:val="none" w:sz="0" w:space="0" w:color="auto"/>
      </w:divBdr>
    </w:div>
    <w:div w:id="1244992639">
      <w:bodyDiv w:val="1"/>
      <w:marLeft w:val="0"/>
      <w:marRight w:val="0"/>
      <w:marTop w:val="0"/>
      <w:marBottom w:val="0"/>
      <w:divBdr>
        <w:top w:val="none" w:sz="0" w:space="0" w:color="auto"/>
        <w:left w:val="none" w:sz="0" w:space="0" w:color="auto"/>
        <w:bottom w:val="none" w:sz="0" w:space="0" w:color="auto"/>
        <w:right w:val="none" w:sz="0" w:space="0" w:color="auto"/>
      </w:divBdr>
    </w:div>
    <w:div w:id="1259944530">
      <w:bodyDiv w:val="1"/>
      <w:marLeft w:val="0"/>
      <w:marRight w:val="0"/>
      <w:marTop w:val="0"/>
      <w:marBottom w:val="0"/>
      <w:divBdr>
        <w:top w:val="none" w:sz="0" w:space="0" w:color="auto"/>
        <w:left w:val="none" w:sz="0" w:space="0" w:color="auto"/>
        <w:bottom w:val="none" w:sz="0" w:space="0" w:color="auto"/>
        <w:right w:val="none" w:sz="0" w:space="0" w:color="auto"/>
      </w:divBdr>
      <w:divsChild>
        <w:div w:id="1865283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69973719">
      <w:bodyDiv w:val="1"/>
      <w:marLeft w:val="0"/>
      <w:marRight w:val="0"/>
      <w:marTop w:val="0"/>
      <w:marBottom w:val="0"/>
      <w:divBdr>
        <w:top w:val="none" w:sz="0" w:space="0" w:color="auto"/>
        <w:left w:val="none" w:sz="0" w:space="0" w:color="auto"/>
        <w:bottom w:val="none" w:sz="0" w:space="0" w:color="auto"/>
        <w:right w:val="none" w:sz="0" w:space="0" w:color="auto"/>
      </w:divBdr>
    </w:div>
    <w:div w:id="1278486981">
      <w:bodyDiv w:val="1"/>
      <w:marLeft w:val="0"/>
      <w:marRight w:val="0"/>
      <w:marTop w:val="0"/>
      <w:marBottom w:val="0"/>
      <w:divBdr>
        <w:top w:val="none" w:sz="0" w:space="0" w:color="auto"/>
        <w:left w:val="none" w:sz="0" w:space="0" w:color="auto"/>
        <w:bottom w:val="none" w:sz="0" w:space="0" w:color="auto"/>
        <w:right w:val="none" w:sz="0" w:space="0" w:color="auto"/>
      </w:divBdr>
    </w:div>
    <w:div w:id="1282608911">
      <w:bodyDiv w:val="1"/>
      <w:marLeft w:val="0"/>
      <w:marRight w:val="0"/>
      <w:marTop w:val="0"/>
      <w:marBottom w:val="0"/>
      <w:divBdr>
        <w:top w:val="none" w:sz="0" w:space="0" w:color="auto"/>
        <w:left w:val="none" w:sz="0" w:space="0" w:color="auto"/>
        <w:bottom w:val="none" w:sz="0" w:space="0" w:color="auto"/>
        <w:right w:val="none" w:sz="0" w:space="0" w:color="auto"/>
      </w:divBdr>
    </w:div>
    <w:div w:id="1291588250">
      <w:bodyDiv w:val="1"/>
      <w:marLeft w:val="0"/>
      <w:marRight w:val="0"/>
      <w:marTop w:val="0"/>
      <w:marBottom w:val="0"/>
      <w:divBdr>
        <w:top w:val="none" w:sz="0" w:space="0" w:color="auto"/>
        <w:left w:val="none" w:sz="0" w:space="0" w:color="auto"/>
        <w:bottom w:val="none" w:sz="0" w:space="0" w:color="auto"/>
        <w:right w:val="none" w:sz="0" w:space="0" w:color="auto"/>
      </w:divBdr>
    </w:div>
    <w:div w:id="1291739923">
      <w:bodyDiv w:val="1"/>
      <w:marLeft w:val="0"/>
      <w:marRight w:val="0"/>
      <w:marTop w:val="0"/>
      <w:marBottom w:val="0"/>
      <w:divBdr>
        <w:top w:val="none" w:sz="0" w:space="0" w:color="auto"/>
        <w:left w:val="none" w:sz="0" w:space="0" w:color="auto"/>
        <w:bottom w:val="none" w:sz="0" w:space="0" w:color="auto"/>
        <w:right w:val="none" w:sz="0" w:space="0" w:color="auto"/>
      </w:divBdr>
    </w:div>
    <w:div w:id="1293823104">
      <w:bodyDiv w:val="1"/>
      <w:marLeft w:val="0"/>
      <w:marRight w:val="0"/>
      <w:marTop w:val="0"/>
      <w:marBottom w:val="0"/>
      <w:divBdr>
        <w:top w:val="none" w:sz="0" w:space="0" w:color="auto"/>
        <w:left w:val="none" w:sz="0" w:space="0" w:color="auto"/>
        <w:bottom w:val="none" w:sz="0" w:space="0" w:color="auto"/>
        <w:right w:val="none" w:sz="0" w:space="0" w:color="auto"/>
      </w:divBdr>
    </w:div>
    <w:div w:id="1327435171">
      <w:bodyDiv w:val="1"/>
      <w:marLeft w:val="0"/>
      <w:marRight w:val="0"/>
      <w:marTop w:val="0"/>
      <w:marBottom w:val="0"/>
      <w:divBdr>
        <w:top w:val="none" w:sz="0" w:space="0" w:color="auto"/>
        <w:left w:val="none" w:sz="0" w:space="0" w:color="auto"/>
        <w:bottom w:val="none" w:sz="0" w:space="0" w:color="auto"/>
        <w:right w:val="none" w:sz="0" w:space="0" w:color="auto"/>
      </w:divBdr>
      <w:divsChild>
        <w:div w:id="341203368">
          <w:marLeft w:val="0"/>
          <w:marRight w:val="0"/>
          <w:marTop w:val="100"/>
          <w:marBottom w:val="100"/>
          <w:divBdr>
            <w:top w:val="none" w:sz="0" w:space="0" w:color="auto"/>
            <w:left w:val="none" w:sz="0" w:space="0" w:color="auto"/>
            <w:bottom w:val="none" w:sz="0" w:space="0" w:color="auto"/>
            <w:right w:val="none" w:sz="0" w:space="0" w:color="auto"/>
          </w:divBdr>
          <w:divsChild>
            <w:div w:id="1467502475">
              <w:marLeft w:val="0"/>
              <w:marRight w:val="0"/>
              <w:marTop w:val="0"/>
              <w:marBottom w:val="0"/>
              <w:divBdr>
                <w:top w:val="none" w:sz="0" w:space="0" w:color="auto"/>
                <w:left w:val="none" w:sz="0" w:space="0" w:color="auto"/>
                <w:bottom w:val="none" w:sz="0" w:space="0" w:color="auto"/>
                <w:right w:val="none" w:sz="0" w:space="0" w:color="auto"/>
              </w:divBdr>
              <w:divsChild>
                <w:div w:id="10944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6084">
      <w:bodyDiv w:val="1"/>
      <w:marLeft w:val="0"/>
      <w:marRight w:val="0"/>
      <w:marTop w:val="0"/>
      <w:marBottom w:val="0"/>
      <w:divBdr>
        <w:top w:val="none" w:sz="0" w:space="0" w:color="auto"/>
        <w:left w:val="none" w:sz="0" w:space="0" w:color="auto"/>
        <w:bottom w:val="none" w:sz="0" w:space="0" w:color="auto"/>
        <w:right w:val="none" w:sz="0" w:space="0" w:color="auto"/>
      </w:divBdr>
    </w:div>
    <w:div w:id="1371345640">
      <w:bodyDiv w:val="1"/>
      <w:marLeft w:val="0"/>
      <w:marRight w:val="0"/>
      <w:marTop w:val="0"/>
      <w:marBottom w:val="0"/>
      <w:divBdr>
        <w:top w:val="none" w:sz="0" w:space="0" w:color="auto"/>
        <w:left w:val="none" w:sz="0" w:space="0" w:color="auto"/>
        <w:bottom w:val="none" w:sz="0" w:space="0" w:color="auto"/>
        <w:right w:val="none" w:sz="0" w:space="0" w:color="auto"/>
      </w:divBdr>
    </w:div>
    <w:div w:id="1373768547">
      <w:bodyDiv w:val="1"/>
      <w:marLeft w:val="0"/>
      <w:marRight w:val="0"/>
      <w:marTop w:val="0"/>
      <w:marBottom w:val="0"/>
      <w:divBdr>
        <w:top w:val="none" w:sz="0" w:space="0" w:color="auto"/>
        <w:left w:val="none" w:sz="0" w:space="0" w:color="auto"/>
        <w:bottom w:val="none" w:sz="0" w:space="0" w:color="auto"/>
        <w:right w:val="none" w:sz="0" w:space="0" w:color="auto"/>
      </w:divBdr>
    </w:div>
    <w:div w:id="1377779939">
      <w:bodyDiv w:val="1"/>
      <w:marLeft w:val="0"/>
      <w:marRight w:val="0"/>
      <w:marTop w:val="0"/>
      <w:marBottom w:val="0"/>
      <w:divBdr>
        <w:top w:val="none" w:sz="0" w:space="0" w:color="auto"/>
        <w:left w:val="none" w:sz="0" w:space="0" w:color="auto"/>
        <w:bottom w:val="none" w:sz="0" w:space="0" w:color="auto"/>
        <w:right w:val="none" w:sz="0" w:space="0" w:color="auto"/>
      </w:divBdr>
    </w:div>
    <w:div w:id="1380474638">
      <w:bodyDiv w:val="1"/>
      <w:marLeft w:val="0"/>
      <w:marRight w:val="0"/>
      <w:marTop w:val="0"/>
      <w:marBottom w:val="0"/>
      <w:divBdr>
        <w:top w:val="none" w:sz="0" w:space="0" w:color="auto"/>
        <w:left w:val="none" w:sz="0" w:space="0" w:color="auto"/>
        <w:bottom w:val="none" w:sz="0" w:space="0" w:color="auto"/>
        <w:right w:val="none" w:sz="0" w:space="0" w:color="auto"/>
      </w:divBdr>
    </w:div>
    <w:div w:id="1384021072">
      <w:bodyDiv w:val="1"/>
      <w:marLeft w:val="0"/>
      <w:marRight w:val="0"/>
      <w:marTop w:val="0"/>
      <w:marBottom w:val="0"/>
      <w:divBdr>
        <w:top w:val="none" w:sz="0" w:space="0" w:color="auto"/>
        <w:left w:val="none" w:sz="0" w:space="0" w:color="auto"/>
        <w:bottom w:val="none" w:sz="0" w:space="0" w:color="auto"/>
        <w:right w:val="none" w:sz="0" w:space="0" w:color="auto"/>
      </w:divBdr>
    </w:div>
    <w:div w:id="1411272049">
      <w:bodyDiv w:val="1"/>
      <w:marLeft w:val="0"/>
      <w:marRight w:val="0"/>
      <w:marTop w:val="0"/>
      <w:marBottom w:val="0"/>
      <w:divBdr>
        <w:top w:val="none" w:sz="0" w:space="0" w:color="auto"/>
        <w:left w:val="none" w:sz="0" w:space="0" w:color="auto"/>
        <w:bottom w:val="none" w:sz="0" w:space="0" w:color="auto"/>
        <w:right w:val="none" w:sz="0" w:space="0" w:color="auto"/>
      </w:divBdr>
      <w:divsChild>
        <w:div w:id="411195026">
          <w:blockQuote w:val="1"/>
          <w:marLeft w:val="600"/>
          <w:marRight w:val="720"/>
          <w:marTop w:val="100"/>
          <w:marBottom w:val="100"/>
          <w:divBdr>
            <w:top w:val="none" w:sz="0" w:space="0" w:color="auto"/>
            <w:left w:val="none" w:sz="0" w:space="0" w:color="auto"/>
            <w:bottom w:val="none" w:sz="0" w:space="0" w:color="auto"/>
            <w:right w:val="none" w:sz="0" w:space="0" w:color="auto"/>
          </w:divBdr>
        </w:div>
        <w:div w:id="863246160">
          <w:blockQuote w:val="1"/>
          <w:marLeft w:val="600"/>
          <w:marRight w:val="720"/>
          <w:marTop w:val="100"/>
          <w:marBottom w:val="100"/>
          <w:divBdr>
            <w:top w:val="none" w:sz="0" w:space="0" w:color="auto"/>
            <w:left w:val="none" w:sz="0" w:space="0" w:color="auto"/>
            <w:bottom w:val="none" w:sz="0" w:space="0" w:color="auto"/>
            <w:right w:val="none" w:sz="0" w:space="0" w:color="auto"/>
          </w:divBdr>
        </w:div>
        <w:div w:id="1428422995">
          <w:blockQuote w:val="1"/>
          <w:marLeft w:val="600"/>
          <w:marRight w:val="720"/>
          <w:marTop w:val="100"/>
          <w:marBottom w:val="100"/>
          <w:divBdr>
            <w:top w:val="none" w:sz="0" w:space="0" w:color="auto"/>
            <w:left w:val="none" w:sz="0" w:space="0" w:color="auto"/>
            <w:bottom w:val="none" w:sz="0" w:space="0" w:color="auto"/>
            <w:right w:val="none" w:sz="0" w:space="0" w:color="auto"/>
          </w:divBdr>
        </w:div>
        <w:div w:id="1875993848">
          <w:blockQuote w:val="1"/>
          <w:marLeft w:val="600"/>
          <w:marRight w:val="720"/>
          <w:marTop w:val="100"/>
          <w:marBottom w:val="100"/>
          <w:divBdr>
            <w:top w:val="none" w:sz="0" w:space="0" w:color="auto"/>
            <w:left w:val="none" w:sz="0" w:space="0" w:color="auto"/>
            <w:bottom w:val="none" w:sz="0" w:space="0" w:color="auto"/>
            <w:right w:val="none" w:sz="0" w:space="0" w:color="auto"/>
          </w:divBdr>
        </w:div>
      </w:divsChild>
    </w:div>
    <w:div w:id="1413510456">
      <w:bodyDiv w:val="1"/>
      <w:marLeft w:val="0"/>
      <w:marRight w:val="0"/>
      <w:marTop w:val="0"/>
      <w:marBottom w:val="0"/>
      <w:divBdr>
        <w:top w:val="none" w:sz="0" w:space="0" w:color="auto"/>
        <w:left w:val="none" w:sz="0" w:space="0" w:color="auto"/>
        <w:bottom w:val="none" w:sz="0" w:space="0" w:color="auto"/>
        <w:right w:val="none" w:sz="0" w:space="0" w:color="auto"/>
      </w:divBdr>
      <w:divsChild>
        <w:div w:id="180881364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64736698">
      <w:bodyDiv w:val="1"/>
      <w:marLeft w:val="0"/>
      <w:marRight w:val="0"/>
      <w:marTop w:val="0"/>
      <w:marBottom w:val="0"/>
      <w:divBdr>
        <w:top w:val="none" w:sz="0" w:space="0" w:color="auto"/>
        <w:left w:val="none" w:sz="0" w:space="0" w:color="auto"/>
        <w:bottom w:val="none" w:sz="0" w:space="0" w:color="auto"/>
        <w:right w:val="none" w:sz="0" w:space="0" w:color="auto"/>
      </w:divBdr>
    </w:div>
    <w:div w:id="1478646158">
      <w:bodyDiv w:val="1"/>
      <w:marLeft w:val="0"/>
      <w:marRight w:val="0"/>
      <w:marTop w:val="0"/>
      <w:marBottom w:val="0"/>
      <w:divBdr>
        <w:top w:val="none" w:sz="0" w:space="0" w:color="auto"/>
        <w:left w:val="none" w:sz="0" w:space="0" w:color="auto"/>
        <w:bottom w:val="none" w:sz="0" w:space="0" w:color="auto"/>
        <w:right w:val="none" w:sz="0" w:space="0" w:color="auto"/>
      </w:divBdr>
    </w:div>
    <w:div w:id="1500459442">
      <w:bodyDiv w:val="1"/>
      <w:marLeft w:val="0"/>
      <w:marRight w:val="0"/>
      <w:marTop w:val="0"/>
      <w:marBottom w:val="0"/>
      <w:divBdr>
        <w:top w:val="none" w:sz="0" w:space="0" w:color="auto"/>
        <w:left w:val="none" w:sz="0" w:space="0" w:color="auto"/>
        <w:bottom w:val="none" w:sz="0" w:space="0" w:color="auto"/>
        <w:right w:val="none" w:sz="0" w:space="0" w:color="auto"/>
      </w:divBdr>
    </w:div>
    <w:div w:id="1564562679">
      <w:bodyDiv w:val="1"/>
      <w:marLeft w:val="0"/>
      <w:marRight w:val="0"/>
      <w:marTop w:val="0"/>
      <w:marBottom w:val="0"/>
      <w:divBdr>
        <w:top w:val="none" w:sz="0" w:space="0" w:color="auto"/>
        <w:left w:val="none" w:sz="0" w:space="0" w:color="auto"/>
        <w:bottom w:val="none" w:sz="0" w:space="0" w:color="auto"/>
        <w:right w:val="none" w:sz="0" w:space="0" w:color="auto"/>
      </w:divBdr>
    </w:div>
    <w:div w:id="1599942921">
      <w:bodyDiv w:val="1"/>
      <w:marLeft w:val="0"/>
      <w:marRight w:val="0"/>
      <w:marTop w:val="0"/>
      <w:marBottom w:val="0"/>
      <w:divBdr>
        <w:top w:val="none" w:sz="0" w:space="0" w:color="auto"/>
        <w:left w:val="none" w:sz="0" w:space="0" w:color="auto"/>
        <w:bottom w:val="none" w:sz="0" w:space="0" w:color="auto"/>
        <w:right w:val="none" w:sz="0" w:space="0" w:color="auto"/>
      </w:divBdr>
    </w:div>
    <w:div w:id="1609464384">
      <w:bodyDiv w:val="1"/>
      <w:marLeft w:val="0"/>
      <w:marRight w:val="0"/>
      <w:marTop w:val="0"/>
      <w:marBottom w:val="0"/>
      <w:divBdr>
        <w:top w:val="none" w:sz="0" w:space="0" w:color="auto"/>
        <w:left w:val="none" w:sz="0" w:space="0" w:color="auto"/>
        <w:bottom w:val="none" w:sz="0" w:space="0" w:color="auto"/>
        <w:right w:val="none" w:sz="0" w:space="0" w:color="auto"/>
      </w:divBdr>
    </w:div>
    <w:div w:id="1610355657">
      <w:bodyDiv w:val="1"/>
      <w:marLeft w:val="0"/>
      <w:marRight w:val="0"/>
      <w:marTop w:val="0"/>
      <w:marBottom w:val="0"/>
      <w:divBdr>
        <w:top w:val="none" w:sz="0" w:space="0" w:color="auto"/>
        <w:left w:val="none" w:sz="0" w:space="0" w:color="auto"/>
        <w:bottom w:val="none" w:sz="0" w:space="0" w:color="auto"/>
        <w:right w:val="none" w:sz="0" w:space="0" w:color="auto"/>
      </w:divBdr>
    </w:div>
    <w:div w:id="1624924963">
      <w:bodyDiv w:val="1"/>
      <w:marLeft w:val="0"/>
      <w:marRight w:val="0"/>
      <w:marTop w:val="0"/>
      <w:marBottom w:val="0"/>
      <w:divBdr>
        <w:top w:val="none" w:sz="0" w:space="0" w:color="auto"/>
        <w:left w:val="none" w:sz="0" w:space="0" w:color="auto"/>
        <w:bottom w:val="none" w:sz="0" w:space="0" w:color="auto"/>
        <w:right w:val="none" w:sz="0" w:space="0" w:color="auto"/>
      </w:divBdr>
    </w:div>
    <w:div w:id="1637177248">
      <w:bodyDiv w:val="1"/>
      <w:marLeft w:val="0"/>
      <w:marRight w:val="0"/>
      <w:marTop w:val="0"/>
      <w:marBottom w:val="0"/>
      <w:divBdr>
        <w:top w:val="none" w:sz="0" w:space="0" w:color="auto"/>
        <w:left w:val="none" w:sz="0" w:space="0" w:color="auto"/>
        <w:bottom w:val="none" w:sz="0" w:space="0" w:color="auto"/>
        <w:right w:val="none" w:sz="0" w:space="0" w:color="auto"/>
      </w:divBdr>
    </w:div>
    <w:div w:id="1644844878">
      <w:bodyDiv w:val="1"/>
      <w:marLeft w:val="0"/>
      <w:marRight w:val="0"/>
      <w:marTop w:val="0"/>
      <w:marBottom w:val="0"/>
      <w:divBdr>
        <w:top w:val="none" w:sz="0" w:space="0" w:color="auto"/>
        <w:left w:val="none" w:sz="0" w:space="0" w:color="auto"/>
        <w:bottom w:val="none" w:sz="0" w:space="0" w:color="auto"/>
        <w:right w:val="none" w:sz="0" w:space="0" w:color="auto"/>
      </w:divBdr>
    </w:div>
    <w:div w:id="1681666072">
      <w:bodyDiv w:val="1"/>
      <w:marLeft w:val="0"/>
      <w:marRight w:val="0"/>
      <w:marTop w:val="0"/>
      <w:marBottom w:val="0"/>
      <w:divBdr>
        <w:top w:val="none" w:sz="0" w:space="0" w:color="auto"/>
        <w:left w:val="none" w:sz="0" w:space="0" w:color="auto"/>
        <w:bottom w:val="none" w:sz="0" w:space="0" w:color="auto"/>
        <w:right w:val="none" w:sz="0" w:space="0" w:color="auto"/>
      </w:divBdr>
    </w:div>
    <w:div w:id="1691223131">
      <w:bodyDiv w:val="1"/>
      <w:marLeft w:val="0"/>
      <w:marRight w:val="0"/>
      <w:marTop w:val="0"/>
      <w:marBottom w:val="0"/>
      <w:divBdr>
        <w:top w:val="none" w:sz="0" w:space="0" w:color="auto"/>
        <w:left w:val="none" w:sz="0" w:space="0" w:color="auto"/>
        <w:bottom w:val="none" w:sz="0" w:space="0" w:color="auto"/>
        <w:right w:val="none" w:sz="0" w:space="0" w:color="auto"/>
      </w:divBdr>
    </w:div>
    <w:div w:id="1747532451">
      <w:bodyDiv w:val="1"/>
      <w:marLeft w:val="0"/>
      <w:marRight w:val="0"/>
      <w:marTop w:val="0"/>
      <w:marBottom w:val="0"/>
      <w:divBdr>
        <w:top w:val="none" w:sz="0" w:space="0" w:color="auto"/>
        <w:left w:val="none" w:sz="0" w:space="0" w:color="auto"/>
        <w:bottom w:val="none" w:sz="0" w:space="0" w:color="auto"/>
        <w:right w:val="none" w:sz="0" w:space="0" w:color="auto"/>
      </w:divBdr>
    </w:div>
    <w:div w:id="1754350127">
      <w:bodyDiv w:val="1"/>
      <w:marLeft w:val="0"/>
      <w:marRight w:val="0"/>
      <w:marTop w:val="0"/>
      <w:marBottom w:val="0"/>
      <w:divBdr>
        <w:top w:val="none" w:sz="0" w:space="0" w:color="auto"/>
        <w:left w:val="none" w:sz="0" w:space="0" w:color="auto"/>
        <w:bottom w:val="none" w:sz="0" w:space="0" w:color="auto"/>
        <w:right w:val="none" w:sz="0" w:space="0" w:color="auto"/>
      </w:divBdr>
    </w:div>
    <w:div w:id="1822849524">
      <w:bodyDiv w:val="1"/>
      <w:marLeft w:val="0"/>
      <w:marRight w:val="0"/>
      <w:marTop w:val="0"/>
      <w:marBottom w:val="0"/>
      <w:divBdr>
        <w:top w:val="none" w:sz="0" w:space="0" w:color="auto"/>
        <w:left w:val="none" w:sz="0" w:space="0" w:color="auto"/>
        <w:bottom w:val="none" w:sz="0" w:space="0" w:color="auto"/>
        <w:right w:val="none" w:sz="0" w:space="0" w:color="auto"/>
      </w:divBdr>
    </w:div>
    <w:div w:id="1852179241">
      <w:bodyDiv w:val="1"/>
      <w:marLeft w:val="0"/>
      <w:marRight w:val="0"/>
      <w:marTop w:val="0"/>
      <w:marBottom w:val="0"/>
      <w:divBdr>
        <w:top w:val="none" w:sz="0" w:space="0" w:color="auto"/>
        <w:left w:val="none" w:sz="0" w:space="0" w:color="auto"/>
        <w:bottom w:val="none" w:sz="0" w:space="0" w:color="auto"/>
        <w:right w:val="none" w:sz="0" w:space="0" w:color="auto"/>
      </w:divBdr>
    </w:div>
    <w:div w:id="1867064655">
      <w:bodyDiv w:val="1"/>
      <w:marLeft w:val="0"/>
      <w:marRight w:val="0"/>
      <w:marTop w:val="0"/>
      <w:marBottom w:val="0"/>
      <w:divBdr>
        <w:top w:val="none" w:sz="0" w:space="0" w:color="auto"/>
        <w:left w:val="none" w:sz="0" w:space="0" w:color="auto"/>
        <w:bottom w:val="none" w:sz="0" w:space="0" w:color="auto"/>
        <w:right w:val="none" w:sz="0" w:space="0" w:color="auto"/>
      </w:divBdr>
    </w:div>
    <w:div w:id="1884950154">
      <w:bodyDiv w:val="1"/>
      <w:marLeft w:val="0"/>
      <w:marRight w:val="0"/>
      <w:marTop w:val="0"/>
      <w:marBottom w:val="0"/>
      <w:divBdr>
        <w:top w:val="none" w:sz="0" w:space="0" w:color="auto"/>
        <w:left w:val="none" w:sz="0" w:space="0" w:color="auto"/>
        <w:bottom w:val="none" w:sz="0" w:space="0" w:color="auto"/>
        <w:right w:val="none" w:sz="0" w:space="0" w:color="auto"/>
      </w:divBdr>
    </w:div>
    <w:div w:id="1905988183">
      <w:bodyDiv w:val="1"/>
      <w:marLeft w:val="0"/>
      <w:marRight w:val="0"/>
      <w:marTop w:val="0"/>
      <w:marBottom w:val="0"/>
      <w:divBdr>
        <w:top w:val="none" w:sz="0" w:space="0" w:color="auto"/>
        <w:left w:val="none" w:sz="0" w:space="0" w:color="auto"/>
        <w:bottom w:val="none" w:sz="0" w:space="0" w:color="auto"/>
        <w:right w:val="none" w:sz="0" w:space="0" w:color="auto"/>
      </w:divBdr>
    </w:div>
    <w:div w:id="1924993034">
      <w:bodyDiv w:val="1"/>
      <w:marLeft w:val="0"/>
      <w:marRight w:val="0"/>
      <w:marTop w:val="0"/>
      <w:marBottom w:val="0"/>
      <w:divBdr>
        <w:top w:val="none" w:sz="0" w:space="0" w:color="auto"/>
        <w:left w:val="none" w:sz="0" w:space="0" w:color="auto"/>
        <w:bottom w:val="none" w:sz="0" w:space="0" w:color="auto"/>
        <w:right w:val="none" w:sz="0" w:space="0" w:color="auto"/>
      </w:divBdr>
    </w:div>
    <w:div w:id="1950895496">
      <w:bodyDiv w:val="1"/>
      <w:marLeft w:val="0"/>
      <w:marRight w:val="0"/>
      <w:marTop w:val="0"/>
      <w:marBottom w:val="0"/>
      <w:divBdr>
        <w:top w:val="none" w:sz="0" w:space="0" w:color="auto"/>
        <w:left w:val="none" w:sz="0" w:space="0" w:color="auto"/>
        <w:bottom w:val="none" w:sz="0" w:space="0" w:color="auto"/>
        <w:right w:val="none" w:sz="0" w:space="0" w:color="auto"/>
      </w:divBdr>
    </w:div>
    <w:div w:id="1982340943">
      <w:bodyDiv w:val="1"/>
      <w:marLeft w:val="0"/>
      <w:marRight w:val="0"/>
      <w:marTop w:val="0"/>
      <w:marBottom w:val="0"/>
      <w:divBdr>
        <w:top w:val="none" w:sz="0" w:space="0" w:color="auto"/>
        <w:left w:val="none" w:sz="0" w:space="0" w:color="auto"/>
        <w:bottom w:val="none" w:sz="0" w:space="0" w:color="auto"/>
        <w:right w:val="none" w:sz="0" w:space="0" w:color="auto"/>
      </w:divBdr>
    </w:div>
    <w:div w:id="2000185379">
      <w:bodyDiv w:val="1"/>
      <w:marLeft w:val="0"/>
      <w:marRight w:val="0"/>
      <w:marTop w:val="0"/>
      <w:marBottom w:val="0"/>
      <w:divBdr>
        <w:top w:val="none" w:sz="0" w:space="0" w:color="auto"/>
        <w:left w:val="none" w:sz="0" w:space="0" w:color="auto"/>
        <w:bottom w:val="none" w:sz="0" w:space="0" w:color="auto"/>
        <w:right w:val="none" w:sz="0" w:space="0" w:color="auto"/>
      </w:divBdr>
    </w:div>
    <w:div w:id="2010015643">
      <w:bodyDiv w:val="1"/>
      <w:marLeft w:val="0"/>
      <w:marRight w:val="0"/>
      <w:marTop w:val="0"/>
      <w:marBottom w:val="0"/>
      <w:divBdr>
        <w:top w:val="none" w:sz="0" w:space="0" w:color="auto"/>
        <w:left w:val="none" w:sz="0" w:space="0" w:color="auto"/>
        <w:bottom w:val="none" w:sz="0" w:space="0" w:color="auto"/>
        <w:right w:val="none" w:sz="0" w:space="0" w:color="auto"/>
      </w:divBdr>
      <w:divsChild>
        <w:div w:id="115953650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65057533">
      <w:bodyDiv w:val="1"/>
      <w:marLeft w:val="0"/>
      <w:marRight w:val="0"/>
      <w:marTop w:val="0"/>
      <w:marBottom w:val="0"/>
      <w:divBdr>
        <w:top w:val="none" w:sz="0" w:space="0" w:color="auto"/>
        <w:left w:val="none" w:sz="0" w:space="0" w:color="auto"/>
        <w:bottom w:val="none" w:sz="0" w:space="0" w:color="auto"/>
        <w:right w:val="none" w:sz="0" w:space="0" w:color="auto"/>
      </w:divBdr>
    </w:div>
    <w:div w:id="2077388139">
      <w:bodyDiv w:val="1"/>
      <w:marLeft w:val="0"/>
      <w:marRight w:val="0"/>
      <w:marTop w:val="0"/>
      <w:marBottom w:val="0"/>
      <w:divBdr>
        <w:top w:val="none" w:sz="0" w:space="0" w:color="auto"/>
        <w:left w:val="none" w:sz="0" w:space="0" w:color="auto"/>
        <w:bottom w:val="none" w:sz="0" w:space="0" w:color="auto"/>
        <w:right w:val="none" w:sz="0" w:space="0" w:color="auto"/>
      </w:divBdr>
    </w:div>
    <w:div w:id="2097363951">
      <w:bodyDiv w:val="1"/>
      <w:marLeft w:val="0"/>
      <w:marRight w:val="0"/>
      <w:marTop w:val="0"/>
      <w:marBottom w:val="0"/>
      <w:divBdr>
        <w:top w:val="none" w:sz="0" w:space="0" w:color="auto"/>
        <w:left w:val="none" w:sz="0" w:space="0" w:color="auto"/>
        <w:bottom w:val="none" w:sz="0" w:space="0" w:color="auto"/>
        <w:right w:val="none" w:sz="0" w:space="0" w:color="auto"/>
      </w:divBdr>
      <w:divsChild>
        <w:div w:id="1392147600">
          <w:marLeft w:val="0"/>
          <w:marRight w:val="0"/>
          <w:marTop w:val="0"/>
          <w:marBottom w:val="120"/>
          <w:divBdr>
            <w:top w:val="none" w:sz="0" w:space="0" w:color="auto"/>
            <w:left w:val="none" w:sz="0" w:space="0" w:color="auto"/>
            <w:bottom w:val="none" w:sz="0" w:space="0" w:color="auto"/>
            <w:right w:val="none" w:sz="0" w:space="0" w:color="auto"/>
          </w:divBdr>
        </w:div>
        <w:div w:id="1426802573">
          <w:marLeft w:val="0"/>
          <w:marRight w:val="0"/>
          <w:marTop w:val="0"/>
          <w:marBottom w:val="120"/>
          <w:divBdr>
            <w:top w:val="none" w:sz="0" w:space="0" w:color="auto"/>
            <w:left w:val="none" w:sz="0" w:space="0" w:color="auto"/>
            <w:bottom w:val="none" w:sz="0" w:space="0" w:color="auto"/>
            <w:right w:val="none" w:sz="0" w:space="0" w:color="auto"/>
          </w:divBdr>
        </w:div>
      </w:divsChild>
    </w:div>
    <w:div w:id="2126382472">
      <w:bodyDiv w:val="1"/>
      <w:marLeft w:val="0"/>
      <w:marRight w:val="0"/>
      <w:marTop w:val="0"/>
      <w:marBottom w:val="0"/>
      <w:divBdr>
        <w:top w:val="none" w:sz="0" w:space="0" w:color="auto"/>
        <w:left w:val="none" w:sz="0" w:space="0" w:color="auto"/>
        <w:bottom w:val="none" w:sz="0" w:space="0" w:color="auto"/>
        <w:right w:val="none" w:sz="0" w:space="0" w:color="auto"/>
      </w:divBdr>
    </w:div>
    <w:div w:id="2136557853">
      <w:bodyDiv w:val="1"/>
      <w:marLeft w:val="0"/>
      <w:marRight w:val="0"/>
      <w:marTop w:val="0"/>
      <w:marBottom w:val="0"/>
      <w:divBdr>
        <w:top w:val="none" w:sz="0" w:space="0" w:color="auto"/>
        <w:left w:val="none" w:sz="0" w:space="0" w:color="auto"/>
        <w:bottom w:val="none" w:sz="0" w:space="0" w:color="auto"/>
        <w:right w:val="none" w:sz="0" w:space="0" w:color="auto"/>
      </w:divBdr>
    </w:div>
    <w:div w:id="2141532435">
      <w:bodyDiv w:val="1"/>
      <w:marLeft w:val="0"/>
      <w:marRight w:val="0"/>
      <w:marTop w:val="0"/>
      <w:marBottom w:val="0"/>
      <w:divBdr>
        <w:top w:val="none" w:sz="0" w:space="0" w:color="auto"/>
        <w:left w:val="none" w:sz="0" w:space="0" w:color="auto"/>
        <w:bottom w:val="none" w:sz="0" w:space="0" w:color="auto"/>
        <w:right w:val="none" w:sz="0" w:space="0" w:color="auto"/>
      </w:divBdr>
    </w:div>
    <w:div w:id="21417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erytownresearch.org/rankings/state/new-hampshire/" TargetMode="External"/><Relationship Id="rId18" Type="http://schemas.openxmlformats.org/officeDocument/2006/relationships/hyperlink" Target="https://www.supremecourt.gov/opinions/21pdf/20-843_7j80.pdf" TargetMode="External"/><Relationship Id="rId26" Type="http://schemas.openxmlformats.org/officeDocument/2006/relationships/hyperlink" Target="https://books.google.by/books?id=X1LEQd2r1sYC&amp;pg=PA20&amp;hl=ru&amp;source=gbs_toc_r&amp;cad=3" TargetMode="External"/><Relationship Id="rId39" Type="http://schemas.openxmlformats.org/officeDocument/2006/relationships/hyperlink" Target="https://news.gallup.com/poll/653489/majorities-back-stricter-gun-laws-assault-weapons-ban.aspx" TargetMode="External"/><Relationship Id="rId21" Type="http://schemas.openxmlformats.org/officeDocument/2006/relationships/hyperlink" Target="https://www.google.com/url?sa=E&amp;q=https%3A%2F%2Farchive.org%2Fdetails%2Fundergun00jame" TargetMode="External"/><Relationship Id="rId34" Type="http://schemas.openxmlformats.org/officeDocument/2006/relationships/hyperlink" Target="https://www.rand.org/pubs/research_reports/RRA243-9.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ublichealth.columbia.edu/academics/departments/epidemiology/educational-programs/doctoral-training-programs/psychiatric-epidemiology" TargetMode="External"/><Relationship Id="rId20" Type="http://schemas.openxmlformats.org/officeDocument/2006/relationships/hyperlink" Target="https://link.springer.com/article/10.1007/BF02422266" TargetMode="External"/><Relationship Id="rId29" Type="http://schemas.openxmlformats.org/officeDocument/2006/relationships/hyperlink" Target="https://www.influencewatch.org/non-profit/national-rifle-association/%20data" TargetMode="External"/><Relationship Id="rId41" Type="http://schemas.openxmlformats.org/officeDocument/2006/relationships/hyperlink" Target="https://www.google.com/url?sa=E&amp;q=https%3A%2F%2Fweb.archive.org%2Fweb%2F20180620231909%2Fhttp%3A%2F%2Fwww.smallarmssurvey.org%2Ffileadmin%2Fdocs%2FT-Briefing-Papers%2FSAS-BP-Civilian-Firearms-Numbe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rytownresearch.org/rankings/state/maryland/" TargetMode="External"/><Relationship Id="rId24" Type="http://schemas.openxmlformats.org/officeDocument/2006/relationships/hyperlink" Target="http://www.pewsocialtrends.org/2017/06/22/americas-complex-relationship-with-guns/" TargetMode="External"/><Relationship Id="rId32" Type="http://schemas.openxmlformats.org/officeDocument/2006/relationships/hyperlink" Target="https://www.govinfo.gov/content/pkg/PLAW-117publ159/pdf/PLAW-117publ159.pdf" TargetMode="External"/><Relationship Id="rId37" Type="http://schemas.openxmlformats.org/officeDocument/2006/relationships/hyperlink" Target="https://www.whitehouse.gov/the-press-office/2016/01/04/fact-sheet-new-executive-actions-reduce-gun-violence-and-make-our%20data%20of%20asess%2004.04.2025" TargetMode="External"/><Relationship Id="rId40" Type="http://schemas.openxmlformats.org/officeDocument/2006/relationships/hyperlink" Target="https://www.google.com/url?sa=E&amp;q=https%3A%2F%2Fwww.pewresearch.org%2Fshort-reads%2F2024%2F07%2F24%2Fkey-facts-about-americans-and-guns%2F" TargetMode="External"/><Relationship Id="rId5" Type="http://schemas.openxmlformats.org/officeDocument/2006/relationships/webSettings" Target="webSettings.xml"/><Relationship Id="rId15" Type="http://schemas.openxmlformats.org/officeDocument/2006/relationships/hyperlink" Target="https://www.publichealth.columbia.edu/academics/departments/epidemiology" TargetMode="External"/><Relationship Id="rId23" Type="http://schemas.openxmlformats.org/officeDocument/2006/relationships/hyperlink" Target="https://www.google.com/url?sa=E&amp;q=https%3A%2F%2Fwww.amazon.com%2FConcealed-Carry-Revolution-Liberalizing-America%2Fdp%2F1943180185" TargetMode="External"/><Relationship Id="rId28" Type="http://schemas.openxmlformats.org/officeDocument/2006/relationships/hyperlink" Target="https://books.google.com/books?id=dA3pGSYG2yIC&amp;pg=PA299" TargetMode="External"/><Relationship Id="rId36" Type="http://schemas.openxmlformats.org/officeDocument/2006/relationships/hyperlink" Target="https://doi.org/10.1177/00027162231164865" TargetMode="External"/><Relationship Id="rId10" Type="http://schemas.openxmlformats.org/officeDocument/2006/relationships/hyperlink" Target="https://everytownresearch.org/rankings/state/illinois/" TargetMode="External"/><Relationship Id="rId19" Type="http://schemas.openxmlformats.org/officeDocument/2006/relationships/hyperlink" Target="https://www.americanheritage.com/america-gun-culture-Data" TargetMode="External"/><Relationship Id="rId31" Type="http://schemas.openxmlformats.org/officeDocument/2006/relationships/hyperlink" Target="https://saf.org/" TargetMode="External"/><Relationship Id="rId4" Type="http://schemas.openxmlformats.org/officeDocument/2006/relationships/settings" Target="settings.xml"/><Relationship Id="rId9" Type="http://schemas.openxmlformats.org/officeDocument/2006/relationships/hyperlink" Target="https://www.everytown.org/report/five-things-to-know-about-crime-guns-gun-trafficking-and-background-checks/?_gl=1*k14ymr*_ga*MjY5NjU2Nzc5LjE2MzU5NDY0MzU.*_ga_LT0FWV3EK3*MTY5OTg4NjgyOC43NS4xLjE2OTk4ODg5MzMuMC4wLjA." TargetMode="External"/><Relationship Id="rId14" Type="http://schemas.openxmlformats.org/officeDocument/2006/relationships/hyperlink" Target="https://everytownresearch.org/rankings/state/rhode-island/" TargetMode="External"/><Relationship Id="rId22" Type="http://schemas.openxmlformats.org/officeDocument/2006/relationships/hyperlink" Target="https://www.google.com/url?sa=E&amp;q=https%3A%2F%2Fus.macmillan.com%2Fbooks%2F9781250230769%2Fthenra" TargetMode="External"/><Relationship Id="rId27" Type="http://schemas.openxmlformats.org/officeDocument/2006/relationships/hyperlink" Target="https://www.gpo.gov/fdsys/pkg/STATUTE-82/pdf/STATUTE-82-Pg197.pdf" TargetMode="External"/><Relationship Id="rId30" Type="http://schemas.openxmlformats.org/officeDocument/2006/relationships/hyperlink" Target="https://www.txnb.uscourts.gov/sites/txnb/files/opinions/21-30085%20740.pdf" TargetMode="External"/><Relationship Id="rId35" Type="http://schemas.openxmlformats.org/officeDocument/2006/relationships/hyperlink" Target="https://everytownresearch.org/rankings/"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verytownresearch.org/rankings/state/virginia/" TargetMode="External"/><Relationship Id="rId17" Type="http://schemas.openxmlformats.org/officeDocument/2006/relationships/hyperlink" Target="https://www.publichealth.columbia.edu/profile/kara-rudolph-phd" TargetMode="External"/><Relationship Id="rId25" Type="http://schemas.openxmlformats.org/officeDocument/2006/relationships/hyperlink" Target="https://www.google.com/url?sa=E&amp;q=https%3A%2F%2Fwww.theatlantic.com%2Fideas%2Farchive%2F2021%2F01%2Fgun-rights-movement-fed-americas-insurrectionist-fever-dreams%2F617626%2F" TargetMode="External"/><Relationship Id="rId33" Type="http://schemas.openxmlformats.org/officeDocument/2006/relationships/hyperlink" Target="https://www.americanprogress.org/article/covid-19s-impact-on-gun-violence-in-america/" TargetMode="External"/><Relationship Id="rId38" Type="http://schemas.openxmlformats.org/officeDocument/2006/relationships/hyperlink" Target="https://www.whitehouse.gov/the-press-office/2016/01/04/fact-sheet-new-executive-actions-reduce-gun-violence-and-make-ou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hbhjn</b:Tag>
    <b:SourceType>Book</b:SourceType>
    <b:Guid>{9BB708A6-1ABB-44FE-830B-ED28506BB179}</b:Guid>
    <b:Title>hbhj</b:Title>
    <b:Year>jjn</b:Year>
    <b:City>jnj</b:City>
    <b:RefOrder>1</b:RefOrder>
  </b:Source>
</b:Sources>
</file>

<file path=customXml/itemProps1.xml><?xml version="1.0" encoding="utf-8"?>
<ds:datastoreItem xmlns:ds="http://schemas.openxmlformats.org/officeDocument/2006/customXml" ds:itemID="{E12E181F-D9D7-4ACA-B7FC-30B4EABE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27056</Words>
  <Characters>154222</Characters>
  <Application>Microsoft Office Word</Application>
  <DocSecurity>0</DocSecurity>
  <Lines>1285</Lines>
  <Paragraphs>361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sergey.lapsky@hotmail.com</dc:creator>
  <cp:keywords/>
  <dc:description/>
  <cp:lastModifiedBy>Sergey Lapsky</cp:lastModifiedBy>
  <cp:revision>2</cp:revision>
  <cp:lastPrinted>2025-04-28T21:15:00Z</cp:lastPrinted>
  <dcterms:created xsi:type="dcterms:W3CDTF">2025-05-14T21:00:00Z</dcterms:created>
  <dcterms:modified xsi:type="dcterms:W3CDTF">2025-05-14T21:00:00Z</dcterms:modified>
</cp:coreProperties>
</file>