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B84EE" w14:textId="77777777" w:rsidR="00995ECD" w:rsidRDefault="008C2477" w:rsidP="0024681C">
      <w:pPr>
        <w:pStyle w:val="Heading1"/>
        <w:spacing w:before="100" w:beforeAutospacing="1" w:after="100" w:afterAutospacing="1" w:line="0" w:lineRule="atLeast"/>
      </w:pPr>
      <w:bookmarkStart w:id="0" w:name="_Toc197641504"/>
      <w:r w:rsidRPr="00C31C1A">
        <w:t>Введение</w:t>
      </w:r>
      <w:bookmarkEnd w:id="0"/>
    </w:p>
    <w:p w14:paraId="73F76EDB" w14:textId="77777777" w:rsidR="00956957" w:rsidRPr="00C31C1A" w:rsidRDefault="00956957" w:rsidP="0024681C">
      <w:pPr>
        <w:spacing w:before="100" w:beforeAutospacing="1" w:after="100" w:afterAutospacing="1" w:line="0" w:lineRule="atLeast"/>
        <w:ind w:left="3600" w:firstLine="720"/>
        <w:jc w:val="both"/>
        <w:rPr>
          <w:rFonts w:cs="Times New Roman"/>
          <w:b/>
          <w:szCs w:val="28"/>
        </w:rPr>
      </w:pPr>
    </w:p>
    <w:p w14:paraId="7664C3F0" w14:textId="7FB0444F" w:rsidR="00956957" w:rsidRPr="008B57F0" w:rsidRDefault="0084097B" w:rsidP="0024681C">
      <w:pPr>
        <w:pStyle w:val="NormalWeb"/>
        <w:spacing w:line="0" w:lineRule="atLeast"/>
        <w:ind w:firstLine="709"/>
        <w:jc w:val="both"/>
      </w:pPr>
      <w:r w:rsidRPr="0084097B">
        <w:rPr>
          <w:sz w:val="28"/>
          <w:szCs w:val="28"/>
        </w:rPr>
        <w:t>Вопрос частного владения оружием в США остается одной из наиболее дискуссионных тем в американском обществе. С одной стороны, оружие рассматривается как важный элемент американской ку</w:t>
      </w:r>
      <w:r w:rsidR="00956957">
        <w:rPr>
          <w:sz w:val="28"/>
          <w:szCs w:val="28"/>
        </w:rPr>
        <w:t xml:space="preserve">льтуры и средство самообороны, </w:t>
      </w:r>
      <w:r w:rsidRPr="0084097B">
        <w:rPr>
          <w:sz w:val="28"/>
          <w:szCs w:val="28"/>
        </w:rPr>
        <w:t xml:space="preserve"> с другой </w:t>
      </w:r>
      <w:r w:rsidR="00976603">
        <w:rPr>
          <w:sz w:val="28"/>
          <w:szCs w:val="28"/>
        </w:rPr>
        <w:t>-</w:t>
      </w:r>
      <w:r w:rsidRPr="0084097B">
        <w:rPr>
          <w:sz w:val="28"/>
          <w:szCs w:val="28"/>
        </w:rPr>
        <w:t xml:space="preserve"> как фактор, способствующий росту преступности. Нас</w:t>
      </w:r>
      <w:r w:rsidR="00956957">
        <w:rPr>
          <w:sz w:val="28"/>
          <w:szCs w:val="28"/>
        </w:rPr>
        <w:t xml:space="preserve">тоящая работа посвящена истории и современному положению дел, </w:t>
      </w:r>
      <w:r w:rsidRPr="0084097B">
        <w:rPr>
          <w:sz w:val="28"/>
          <w:szCs w:val="28"/>
        </w:rPr>
        <w:t xml:space="preserve"> </w:t>
      </w:r>
      <w:r w:rsidR="00956957">
        <w:rPr>
          <w:sz w:val="28"/>
          <w:szCs w:val="28"/>
        </w:rPr>
        <w:t>анализу релевантного законодательства, влиянию</w:t>
      </w:r>
      <w:r w:rsidRPr="0084097B">
        <w:rPr>
          <w:sz w:val="28"/>
          <w:szCs w:val="28"/>
        </w:rPr>
        <w:t xml:space="preserve"> оружейной </w:t>
      </w:r>
      <w:r w:rsidR="00463A7D">
        <w:rPr>
          <w:sz w:val="28"/>
          <w:szCs w:val="28"/>
        </w:rPr>
        <w:t>политики на преступность</w:t>
      </w:r>
      <w:r w:rsidR="00956957">
        <w:rPr>
          <w:sz w:val="28"/>
          <w:szCs w:val="28"/>
        </w:rPr>
        <w:t>, месту проблемы в политической повестке дня.</w:t>
      </w:r>
      <w:r w:rsidRPr="0084097B">
        <w:t xml:space="preserve"> </w:t>
      </w:r>
    </w:p>
    <w:p w14:paraId="12BDBC1C" w14:textId="77777777" w:rsidR="0084097B" w:rsidRPr="0084097B" w:rsidRDefault="0084097B" w:rsidP="0024681C">
      <w:pPr>
        <w:pStyle w:val="NormalWeb"/>
        <w:spacing w:line="0" w:lineRule="atLeast"/>
        <w:ind w:firstLine="709"/>
        <w:jc w:val="both"/>
        <w:rPr>
          <w:sz w:val="28"/>
          <w:szCs w:val="28"/>
        </w:rPr>
      </w:pPr>
      <w:r w:rsidRPr="0084097B">
        <w:rPr>
          <w:sz w:val="28"/>
          <w:szCs w:val="28"/>
        </w:rPr>
        <w:t xml:space="preserve">В центре правовых и общественных споров находится Вторая поправка к Конституции США, которая с конца XVIII века остаётся предметом разночтений и противоположных интерпретаций. Долгое время её содержание воспринималось как гарантия коллективной обороны через создание народного ополчения. Однако в XXI веке, особенно после решений Верховного суда по делам </w:t>
      </w:r>
      <w:r w:rsidRPr="00956957">
        <w:rPr>
          <w:b/>
          <w:i/>
          <w:sz w:val="28"/>
          <w:szCs w:val="28"/>
        </w:rPr>
        <w:t>District of Columbia v. Heller (2008) и McDonald v. Chicago (2010),</w:t>
      </w:r>
      <w:r w:rsidRPr="0084097B">
        <w:rPr>
          <w:sz w:val="28"/>
          <w:szCs w:val="28"/>
        </w:rPr>
        <w:t xml:space="preserve"> превалирует трактовка этого права как индивидуального, что серьёзно влияет на закон</w:t>
      </w:r>
      <w:r>
        <w:rPr>
          <w:sz w:val="28"/>
          <w:szCs w:val="28"/>
        </w:rPr>
        <w:t>одательную и судебную практику.</w:t>
      </w:r>
      <w:r w:rsidR="00403816">
        <w:rPr>
          <w:sz w:val="28"/>
          <w:szCs w:val="28"/>
        </w:rPr>
        <w:t xml:space="preserve"> </w:t>
      </w:r>
      <w:r w:rsidR="00956957">
        <w:rPr>
          <w:sz w:val="28"/>
          <w:szCs w:val="28"/>
        </w:rPr>
        <w:t>Л</w:t>
      </w:r>
      <w:r w:rsidRPr="0084097B">
        <w:rPr>
          <w:sz w:val="28"/>
          <w:szCs w:val="28"/>
        </w:rPr>
        <w:t>оббирование интересов владел</w:t>
      </w:r>
      <w:r w:rsidR="00956957">
        <w:rPr>
          <w:sz w:val="28"/>
          <w:szCs w:val="28"/>
        </w:rPr>
        <w:t>ьцев оружия, особенно</w:t>
      </w:r>
      <w:r w:rsidRPr="0084097B">
        <w:rPr>
          <w:sz w:val="28"/>
          <w:szCs w:val="28"/>
        </w:rPr>
        <w:t xml:space="preserve"> На</w:t>
      </w:r>
      <w:r w:rsidR="00956957">
        <w:rPr>
          <w:sz w:val="28"/>
          <w:szCs w:val="28"/>
        </w:rPr>
        <w:t>циональной стрелковой ассоциацией</w:t>
      </w:r>
      <w:r w:rsidRPr="0084097B">
        <w:rPr>
          <w:sz w:val="28"/>
          <w:szCs w:val="28"/>
        </w:rPr>
        <w:t xml:space="preserve"> </w:t>
      </w:r>
      <w:r w:rsidRPr="00956957">
        <w:rPr>
          <w:b/>
          <w:sz w:val="28"/>
          <w:szCs w:val="28"/>
        </w:rPr>
        <w:t>(NRA),</w:t>
      </w:r>
      <w:r w:rsidR="0069014E">
        <w:rPr>
          <w:sz w:val="28"/>
          <w:szCs w:val="28"/>
        </w:rPr>
        <w:t xml:space="preserve"> оказывает мощное</w:t>
      </w:r>
      <w:r w:rsidR="0069014E" w:rsidRPr="0069014E">
        <w:rPr>
          <w:sz w:val="28"/>
          <w:szCs w:val="28"/>
        </w:rPr>
        <w:t xml:space="preserve"> </w:t>
      </w:r>
      <w:r w:rsidRPr="0084097B">
        <w:rPr>
          <w:sz w:val="28"/>
          <w:szCs w:val="28"/>
        </w:rPr>
        <w:t>влияние на законодательный процесс. Оружейное лобби последовательно сопротивляется инициативам по ужесточению контроля за оборотом оружия, опираясь на активную поддержку</w:t>
      </w:r>
      <w:r>
        <w:rPr>
          <w:sz w:val="28"/>
          <w:szCs w:val="28"/>
        </w:rPr>
        <w:t xml:space="preserve"> части избирателей и политиков.</w:t>
      </w:r>
    </w:p>
    <w:p w14:paraId="13E643A2" w14:textId="77777777" w:rsidR="0069014E" w:rsidRDefault="0069014E" w:rsidP="0024681C">
      <w:pPr>
        <w:pStyle w:val="NormalWeb"/>
        <w:spacing w:line="0" w:lineRule="atLeast"/>
        <w:ind w:firstLine="709"/>
        <w:jc w:val="both"/>
        <w:rPr>
          <w:b/>
          <w:sz w:val="28"/>
          <w:szCs w:val="28"/>
        </w:rPr>
      </w:pPr>
      <w:r w:rsidRPr="0069014E">
        <w:rPr>
          <w:b/>
          <w:sz w:val="28"/>
          <w:szCs w:val="28"/>
        </w:rPr>
        <w:t xml:space="preserve">Новизна </w:t>
      </w:r>
      <w:r w:rsidRPr="0069014E">
        <w:rPr>
          <w:sz w:val="28"/>
          <w:szCs w:val="28"/>
        </w:rPr>
        <w:t>исследования заключается в комплексном анализе влияния исторического развития частного владения оружием, правовых интерпретаций Второй поправки и деятельности оружейного лобби на современные тенденции преступности в США, а также в учёте последних статистических данных и изменений общественного мнения.</w:t>
      </w:r>
    </w:p>
    <w:p w14:paraId="03BD5FF1" w14:textId="77777777" w:rsidR="0084097B" w:rsidRPr="0084097B" w:rsidRDefault="0084097B" w:rsidP="0024681C">
      <w:pPr>
        <w:pStyle w:val="NormalWeb"/>
        <w:spacing w:line="0" w:lineRule="atLeast"/>
        <w:ind w:firstLine="709"/>
        <w:jc w:val="both"/>
        <w:rPr>
          <w:sz w:val="28"/>
          <w:szCs w:val="28"/>
        </w:rPr>
      </w:pPr>
      <w:r w:rsidRPr="0084097B">
        <w:rPr>
          <w:b/>
          <w:sz w:val="28"/>
          <w:szCs w:val="28"/>
        </w:rPr>
        <w:t>Целью настоящей работы</w:t>
      </w:r>
      <w:r>
        <w:rPr>
          <w:b/>
          <w:sz w:val="28"/>
          <w:szCs w:val="28"/>
        </w:rPr>
        <w:t>:</w:t>
      </w:r>
      <w:r w:rsidRPr="0084097B">
        <w:rPr>
          <w:sz w:val="28"/>
          <w:szCs w:val="28"/>
        </w:rPr>
        <w:t xml:space="preserve"> является комплексное исследование взаимосвязи между частным владением оружием и уровнем преступности в США через призму исторического развития, правовой эволюции, культурных особенностей и статистических данных.</w:t>
      </w:r>
    </w:p>
    <w:p w14:paraId="13165BF9" w14:textId="77777777" w:rsidR="0084097B" w:rsidRPr="0084097B" w:rsidRDefault="0084097B" w:rsidP="0024681C">
      <w:pPr>
        <w:pStyle w:val="NormalWeb"/>
        <w:spacing w:line="0" w:lineRule="atLeast"/>
        <w:ind w:firstLine="709"/>
        <w:jc w:val="both"/>
        <w:rPr>
          <w:sz w:val="28"/>
          <w:szCs w:val="28"/>
        </w:rPr>
      </w:pPr>
      <w:r w:rsidRPr="0084097B">
        <w:rPr>
          <w:b/>
          <w:sz w:val="28"/>
          <w:szCs w:val="28"/>
        </w:rPr>
        <w:t>Задачи работы</w:t>
      </w:r>
      <w:r>
        <w:rPr>
          <w:sz w:val="28"/>
          <w:szCs w:val="28"/>
        </w:rPr>
        <w:t xml:space="preserve">: </w:t>
      </w:r>
      <w:r w:rsidRPr="0084097B">
        <w:rPr>
          <w:sz w:val="28"/>
          <w:szCs w:val="28"/>
        </w:rPr>
        <w:t>анализ исторического контекста и правовых интерпретаций Второй поправки;</w:t>
      </w:r>
      <w:r>
        <w:rPr>
          <w:sz w:val="28"/>
          <w:szCs w:val="28"/>
        </w:rPr>
        <w:t xml:space="preserve"> </w:t>
      </w:r>
      <w:r w:rsidRPr="0084097B">
        <w:rPr>
          <w:sz w:val="28"/>
          <w:szCs w:val="28"/>
        </w:rPr>
        <w:t>исследование роли оружейного лобби в формировании государственной политики;</w:t>
      </w:r>
      <w:r>
        <w:rPr>
          <w:sz w:val="28"/>
          <w:szCs w:val="28"/>
        </w:rPr>
        <w:t xml:space="preserve"> </w:t>
      </w:r>
      <w:r w:rsidRPr="0084097B">
        <w:rPr>
          <w:sz w:val="28"/>
          <w:szCs w:val="28"/>
        </w:rPr>
        <w:t>оценку влияния контроля над о</w:t>
      </w:r>
      <w:r>
        <w:rPr>
          <w:sz w:val="28"/>
          <w:szCs w:val="28"/>
        </w:rPr>
        <w:t xml:space="preserve">ружием на уровень преступности; </w:t>
      </w:r>
      <w:r w:rsidRPr="0084097B">
        <w:rPr>
          <w:sz w:val="28"/>
          <w:szCs w:val="28"/>
        </w:rPr>
        <w:t>изучение общественного мнения и дискурса по данной проблематике.</w:t>
      </w:r>
    </w:p>
    <w:p w14:paraId="4BC689C8" w14:textId="344F26DF" w:rsidR="00E55388" w:rsidRDefault="0084097B" w:rsidP="0055088F">
      <w:pPr>
        <w:pStyle w:val="NormalWeb"/>
        <w:spacing w:line="0" w:lineRule="atLeast"/>
        <w:ind w:firstLine="709"/>
        <w:jc w:val="both"/>
        <w:rPr>
          <w:sz w:val="28"/>
          <w:szCs w:val="28"/>
        </w:rPr>
      </w:pPr>
      <w:r w:rsidRPr="0084097B">
        <w:rPr>
          <w:b/>
          <w:sz w:val="28"/>
          <w:szCs w:val="28"/>
        </w:rPr>
        <w:lastRenderedPageBreak/>
        <w:t xml:space="preserve">Актуальность </w:t>
      </w:r>
      <w:r w:rsidRPr="0084097B">
        <w:rPr>
          <w:sz w:val="28"/>
          <w:szCs w:val="28"/>
        </w:rPr>
        <w:t xml:space="preserve">данной темы обусловлена </w:t>
      </w:r>
      <w:r w:rsidR="00956957">
        <w:rPr>
          <w:sz w:val="28"/>
          <w:szCs w:val="28"/>
        </w:rPr>
        <w:t>тем местом, которое занимает проблема владения оружием и его последствия в общественной и политической жизни США</w:t>
      </w:r>
      <w:r w:rsidR="00F076E3">
        <w:rPr>
          <w:sz w:val="28"/>
          <w:szCs w:val="28"/>
        </w:rPr>
        <w:t>, других стран</w:t>
      </w:r>
      <w:r w:rsidR="00956957">
        <w:rPr>
          <w:sz w:val="28"/>
          <w:szCs w:val="28"/>
        </w:rPr>
        <w:t xml:space="preserve">, </w:t>
      </w:r>
      <w:r w:rsidR="00F076E3">
        <w:rPr>
          <w:sz w:val="28"/>
          <w:szCs w:val="28"/>
        </w:rPr>
        <w:t xml:space="preserve">вопросом об эффективности существующих институтов </w:t>
      </w:r>
      <w:r w:rsidRPr="0084097B">
        <w:rPr>
          <w:sz w:val="28"/>
          <w:szCs w:val="28"/>
        </w:rPr>
        <w:t xml:space="preserve"> </w:t>
      </w:r>
      <w:r w:rsidR="00F076E3">
        <w:rPr>
          <w:sz w:val="28"/>
          <w:szCs w:val="28"/>
        </w:rPr>
        <w:t>и процедур в решении задач ликвидаци возникающих уг</w:t>
      </w:r>
      <w:r w:rsidR="0055088F">
        <w:rPr>
          <w:sz w:val="28"/>
          <w:szCs w:val="28"/>
        </w:rPr>
        <w:t xml:space="preserve">роз общественной безопасности. </w:t>
      </w:r>
    </w:p>
    <w:p w14:paraId="1AA08D3C" w14:textId="77777777" w:rsidR="0084097B" w:rsidRPr="0084097B" w:rsidRDefault="0084097B" w:rsidP="0024681C">
      <w:pPr>
        <w:pStyle w:val="NormalWeb"/>
        <w:spacing w:line="0" w:lineRule="atLeast"/>
        <w:ind w:firstLine="709"/>
        <w:jc w:val="both"/>
        <w:rPr>
          <w:sz w:val="28"/>
          <w:szCs w:val="28"/>
        </w:rPr>
      </w:pPr>
      <w:r w:rsidRPr="0084097B">
        <w:rPr>
          <w:b/>
          <w:sz w:val="28"/>
          <w:szCs w:val="28"/>
        </w:rPr>
        <w:t>Объектом</w:t>
      </w:r>
      <w:r>
        <w:rPr>
          <w:b/>
          <w:sz w:val="28"/>
          <w:szCs w:val="28"/>
        </w:rPr>
        <w:t>:</w:t>
      </w:r>
      <w:r w:rsidRPr="0084097B">
        <w:rPr>
          <w:sz w:val="28"/>
          <w:szCs w:val="28"/>
        </w:rPr>
        <w:t xml:space="preserve"> настоящего исследования является институт частного владения огнестрельным оружием в США как социально-правовое явление, включающее в себя исторические, юридические, политические и социокультурные аспекты, влияющие на е</w:t>
      </w:r>
      <w:r>
        <w:rPr>
          <w:sz w:val="28"/>
          <w:szCs w:val="28"/>
        </w:rPr>
        <w:t>го развитие и функционирование.</w:t>
      </w:r>
    </w:p>
    <w:p w14:paraId="1C56E687" w14:textId="77777777" w:rsidR="00E55388" w:rsidRDefault="0084097B" w:rsidP="0024681C">
      <w:pPr>
        <w:pStyle w:val="NormalWeb"/>
        <w:spacing w:line="0" w:lineRule="atLeast"/>
        <w:ind w:firstLine="709"/>
        <w:jc w:val="both"/>
        <w:rPr>
          <w:sz w:val="28"/>
          <w:szCs w:val="28"/>
        </w:rPr>
      </w:pPr>
      <w:r w:rsidRPr="0084097B">
        <w:rPr>
          <w:b/>
          <w:sz w:val="28"/>
          <w:szCs w:val="28"/>
        </w:rPr>
        <w:t>Предметом</w:t>
      </w:r>
      <w:r>
        <w:rPr>
          <w:sz w:val="28"/>
          <w:szCs w:val="28"/>
        </w:rPr>
        <w:t>:</w:t>
      </w:r>
      <w:r w:rsidRPr="0084097B">
        <w:rPr>
          <w:sz w:val="28"/>
          <w:szCs w:val="28"/>
        </w:rPr>
        <w:t xml:space="preserve"> исследования выступает влияние частного владения оружием на уров</w:t>
      </w:r>
      <w:r w:rsidR="00463A7D">
        <w:rPr>
          <w:sz w:val="28"/>
          <w:szCs w:val="28"/>
        </w:rPr>
        <w:t xml:space="preserve">ень преступности в США, </w:t>
      </w:r>
      <w:r w:rsidRPr="0084097B">
        <w:rPr>
          <w:sz w:val="28"/>
          <w:szCs w:val="28"/>
        </w:rPr>
        <w:t>механизмы правового регулирования, судебной практики, меры контроля и общественные дискуссии, связанные с данной проблематикой.</w:t>
      </w:r>
    </w:p>
    <w:p w14:paraId="4CD69791" w14:textId="77777777" w:rsidR="00661924" w:rsidRPr="00661924" w:rsidRDefault="00661924" w:rsidP="0024681C">
      <w:pPr>
        <w:pStyle w:val="NormalWeb"/>
        <w:spacing w:line="0" w:lineRule="atLeast"/>
        <w:ind w:firstLine="709"/>
        <w:jc w:val="both"/>
        <w:rPr>
          <w:sz w:val="28"/>
          <w:szCs w:val="28"/>
        </w:rPr>
      </w:pPr>
      <w:r w:rsidRPr="00661924">
        <w:rPr>
          <w:b/>
          <w:sz w:val="28"/>
          <w:szCs w:val="28"/>
        </w:rPr>
        <w:t>Методы исследования:</w:t>
      </w:r>
    </w:p>
    <w:p w14:paraId="5F817D4D" w14:textId="77777777" w:rsidR="00E55388" w:rsidRDefault="00661924" w:rsidP="0024681C">
      <w:pPr>
        <w:pStyle w:val="NormalWeb"/>
        <w:spacing w:line="0" w:lineRule="atLeast"/>
        <w:ind w:firstLine="709"/>
        <w:jc w:val="both"/>
        <w:rPr>
          <w:sz w:val="28"/>
          <w:szCs w:val="28"/>
        </w:rPr>
      </w:pPr>
      <w:r w:rsidRPr="00661924">
        <w:rPr>
          <w:sz w:val="28"/>
          <w:szCs w:val="28"/>
        </w:rPr>
        <w:t>В процессе работы над темой были применены как общенаучные методы и принципы, так и специально-исторические.</w:t>
      </w:r>
    </w:p>
    <w:p w14:paraId="05B0D4D5" w14:textId="77777777" w:rsidR="00E55388" w:rsidRDefault="00661924" w:rsidP="0024681C">
      <w:pPr>
        <w:pStyle w:val="NormalWeb"/>
        <w:spacing w:line="0" w:lineRule="atLeast"/>
        <w:ind w:firstLine="709"/>
        <w:jc w:val="both"/>
        <w:rPr>
          <w:sz w:val="28"/>
          <w:szCs w:val="28"/>
        </w:rPr>
      </w:pPr>
      <w:r>
        <w:rPr>
          <w:sz w:val="28"/>
          <w:szCs w:val="28"/>
        </w:rPr>
        <w:t>1.</w:t>
      </w:r>
      <w:r w:rsidRPr="00661924">
        <w:rPr>
          <w:rFonts w:asciiTheme="minorHAnsi" w:eastAsiaTheme="minorHAnsi" w:hAnsiTheme="minorHAnsi" w:cstheme="minorBidi"/>
          <w:sz w:val="22"/>
          <w:szCs w:val="22"/>
        </w:rPr>
        <w:t xml:space="preserve"> </w:t>
      </w:r>
      <w:r w:rsidRPr="00661924">
        <w:rPr>
          <w:sz w:val="28"/>
          <w:szCs w:val="28"/>
        </w:rPr>
        <w:t>Историко-генетический метод использовался для выявления происхождения и эволюции права на частное владение оружием в США, начиная с колониального периода и принятия Второй поправки.</w:t>
      </w:r>
    </w:p>
    <w:p w14:paraId="6BE1AB65" w14:textId="77777777" w:rsidR="00661924" w:rsidRPr="00661924" w:rsidRDefault="00661924" w:rsidP="0024681C">
      <w:pPr>
        <w:pStyle w:val="NormalWeb"/>
        <w:spacing w:line="0" w:lineRule="atLeast"/>
        <w:ind w:firstLine="709"/>
        <w:jc w:val="both"/>
        <w:rPr>
          <w:sz w:val="28"/>
          <w:szCs w:val="28"/>
        </w:rPr>
      </w:pPr>
      <w:r>
        <w:rPr>
          <w:sz w:val="28"/>
          <w:szCs w:val="28"/>
        </w:rPr>
        <w:t>2.</w:t>
      </w:r>
      <w:r w:rsidRPr="00661924">
        <w:rPr>
          <w:rFonts w:asciiTheme="minorHAnsi" w:eastAsiaTheme="minorHAnsi" w:hAnsiTheme="minorHAnsi" w:cstheme="minorBidi"/>
          <w:sz w:val="22"/>
          <w:szCs w:val="22"/>
        </w:rPr>
        <w:t xml:space="preserve"> </w:t>
      </w:r>
      <w:r w:rsidRPr="00661924">
        <w:rPr>
          <w:sz w:val="28"/>
          <w:szCs w:val="28"/>
        </w:rPr>
        <w:t>Историко-сравнительный метод позволил провести сопоставление различных этапов развития законодательства о владении оружием и их влияния на уровень преступности.</w:t>
      </w:r>
    </w:p>
    <w:p w14:paraId="4B792E7D" w14:textId="4CFC35BF" w:rsidR="00E55388" w:rsidRDefault="00661924" w:rsidP="0024681C">
      <w:pPr>
        <w:pStyle w:val="NormalWeb"/>
        <w:spacing w:line="0" w:lineRule="atLeast"/>
        <w:ind w:firstLine="709"/>
        <w:jc w:val="both"/>
        <w:rPr>
          <w:sz w:val="28"/>
          <w:szCs w:val="28"/>
        </w:rPr>
      </w:pPr>
      <w:r>
        <w:rPr>
          <w:sz w:val="28"/>
          <w:szCs w:val="28"/>
        </w:rPr>
        <w:t>3.</w:t>
      </w:r>
      <w:r w:rsidR="00910B12" w:rsidRPr="00910B12">
        <w:t xml:space="preserve"> </w:t>
      </w:r>
      <w:r w:rsidR="00910B12" w:rsidRPr="00910B12">
        <w:rPr>
          <w:sz w:val="28"/>
          <w:szCs w:val="28"/>
        </w:rPr>
        <w:t>Историко-правовой метод применялся для анализа судебных решений, законодательных актов и политических практик в контексте</w:t>
      </w:r>
      <w:r w:rsidR="00153D34">
        <w:rPr>
          <w:sz w:val="28"/>
          <w:szCs w:val="28"/>
        </w:rPr>
        <w:t xml:space="preserve"> их исторической не обходимости</w:t>
      </w:r>
      <w:r w:rsidR="00910B12" w:rsidRPr="00910B12">
        <w:rPr>
          <w:sz w:val="28"/>
          <w:szCs w:val="28"/>
        </w:rPr>
        <w:t>.</w:t>
      </w:r>
    </w:p>
    <w:p w14:paraId="02A6BD74" w14:textId="61104EAC" w:rsidR="0055088F" w:rsidRPr="0055088F" w:rsidRDefault="0055088F" w:rsidP="0024681C">
      <w:pPr>
        <w:pStyle w:val="NormalWeb"/>
        <w:spacing w:line="0" w:lineRule="atLeast"/>
        <w:ind w:firstLine="709"/>
        <w:jc w:val="both"/>
        <w:rPr>
          <w:sz w:val="28"/>
          <w:szCs w:val="28"/>
        </w:rPr>
      </w:pPr>
      <w:r w:rsidRPr="0055088F">
        <w:rPr>
          <w:sz w:val="28"/>
          <w:szCs w:val="28"/>
        </w:rPr>
        <w:t>4.</w:t>
      </w:r>
      <w:r w:rsidRPr="0055088F">
        <w:rPr>
          <w:rFonts w:eastAsia="Calibri"/>
          <w:color w:val="auto"/>
          <w:sz w:val="28"/>
          <w:szCs w:val="22"/>
        </w:rPr>
        <w:t xml:space="preserve"> </w:t>
      </w:r>
      <w:r w:rsidRPr="0055088F">
        <w:rPr>
          <w:sz w:val="28"/>
          <w:szCs w:val="28"/>
        </w:rPr>
        <w:t>С помощью метода обобщения формулировались выводы на основе полученных результатов.</w:t>
      </w:r>
    </w:p>
    <w:p w14:paraId="37CB16A5" w14:textId="77777777" w:rsidR="001B0C0A" w:rsidRDefault="006D41D2" w:rsidP="0024681C">
      <w:pPr>
        <w:pStyle w:val="NormalWeb"/>
        <w:spacing w:line="0" w:lineRule="atLeast"/>
        <w:ind w:firstLine="709"/>
        <w:jc w:val="both"/>
        <w:rPr>
          <w:sz w:val="28"/>
          <w:szCs w:val="28"/>
          <w:lang w:val="en-US"/>
        </w:rPr>
      </w:pPr>
      <w:r>
        <w:rPr>
          <w:sz w:val="28"/>
          <w:szCs w:val="28"/>
        </w:rPr>
        <w:t xml:space="preserve">Источниковая база представлена данными государственых ведомств </w:t>
      </w:r>
      <w:r w:rsidRPr="006D41D2">
        <w:rPr>
          <w:sz w:val="28"/>
          <w:szCs w:val="28"/>
          <w:lang w:val="en-US"/>
        </w:rPr>
        <w:t>Federal</w:t>
      </w:r>
      <w:r w:rsidRPr="006D41D2">
        <w:rPr>
          <w:sz w:val="28"/>
          <w:szCs w:val="28"/>
        </w:rPr>
        <w:t xml:space="preserve"> </w:t>
      </w:r>
      <w:r w:rsidRPr="006D41D2">
        <w:rPr>
          <w:sz w:val="28"/>
          <w:szCs w:val="28"/>
          <w:lang w:val="en-US"/>
        </w:rPr>
        <w:t>Bureau</w:t>
      </w:r>
      <w:r w:rsidRPr="006D41D2">
        <w:rPr>
          <w:sz w:val="28"/>
          <w:szCs w:val="28"/>
        </w:rPr>
        <w:t xml:space="preserve"> </w:t>
      </w:r>
      <w:r w:rsidRPr="006D41D2">
        <w:rPr>
          <w:sz w:val="28"/>
          <w:szCs w:val="28"/>
          <w:lang w:val="en-US"/>
        </w:rPr>
        <w:t>of</w:t>
      </w:r>
      <w:r w:rsidRPr="006D41D2">
        <w:rPr>
          <w:sz w:val="28"/>
          <w:szCs w:val="28"/>
        </w:rPr>
        <w:t xml:space="preserve"> </w:t>
      </w:r>
      <w:r w:rsidRPr="006D41D2">
        <w:rPr>
          <w:sz w:val="28"/>
          <w:szCs w:val="28"/>
          <w:lang w:val="en-US"/>
        </w:rPr>
        <w:t>Investigation</w:t>
      </w:r>
      <w:r w:rsidRPr="006D41D2">
        <w:rPr>
          <w:sz w:val="28"/>
          <w:szCs w:val="28"/>
        </w:rPr>
        <w:t xml:space="preserve"> (</w:t>
      </w:r>
      <w:r w:rsidRPr="006D41D2">
        <w:rPr>
          <w:sz w:val="28"/>
          <w:szCs w:val="28"/>
          <w:lang w:val="en-US"/>
        </w:rPr>
        <w:t>FBI</w:t>
      </w:r>
      <w:r w:rsidRPr="006D41D2">
        <w:rPr>
          <w:sz w:val="28"/>
          <w:szCs w:val="28"/>
        </w:rPr>
        <w:t xml:space="preserve">). </w:t>
      </w:r>
      <w:r w:rsidRPr="006D41D2">
        <w:rPr>
          <w:sz w:val="28"/>
          <w:szCs w:val="28"/>
          <w:lang w:val="en-US"/>
        </w:rPr>
        <w:t xml:space="preserve">Uniform Crime </w:t>
      </w:r>
      <w:proofErr w:type="gramStart"/>
      <w:r w:rsidRPr="006D41D2">
        <w:rPr>
          <w:sz w:val="28"/>
          <w:szCs w:val="28"/>
          <w:lang w:val="en-US"/>
        </w:rPr>
        <w:t>Reporting</w:t>
      </w:r>
      <w:r>
        <w:rPr>
          <w:sz w:val="28"/>
          <w:szCs w:val="28"/>
          <w:lang w:val="en-US"/>
        </w:rPr>
        <w:t>[</w:t>
      </w:r>
      <w:proofErr w:type="gramEnd"/>
      <w:r>
        <w:rPr>
          <w:sz w:val="28"/>
          <w:szCs w:val="28"/>
          <w:lang w:val="en-US"/>
        </w:rPr>
        <w:fldChar w:fldCharType="begin"/>
      </w:r>
      <w:r>
        <w:rPr>
          <w:sz w:val="28"/>
          <w:szCs w:val="28"/>
          <w:lang w:val="en-US"/>
        </w:rPr>
        <w:instrText xml:space="preserve"> REF _Ref197825800 \r \h </w:instrText>
      </w:r>
      <w:r>
        <w:rPr>
          <w:sz w:val="28"/>
          <w:szCs w:val="28"/>
          <w:lang w:val="en-US"/>
        </w:rPr>
      </w:r>
      <w:r>
        <w:rPr>
          <w:sz w:val="28"/>
          <w:szCs w:val="28"/>
          <w:lang w:val="en-US"/>
        </w:rPr>
        <w:fldChar w:fldCharType="separate"/>
      </w:r>
      <w:r>
        <w:rPr>
          <w:sz w:val="28"/>
          <w:szCs w:val="28"/>
          <w:lang w:val="en-US"/>
        </w:rPr>
        <w:t>94</w:t>
      </w:r>
      <w:r>
        <w:rPr>
          <w:sz w:val="28"/>
          <w:szCs w:val="28"/>
          <w:lang w:val="en-US"/>
        </w:rPr>
        <w:fldChar w:fldCharType="end"/>
      </w:r>
      <w:r>
        <w:rPr>
          <w:sz w:val="28"/>
          <w:szCs w:val="28"/>
          <w:lang w:val="en-US"/>
        </w:rPr>
        <w:t>]</w:t>
      </w:r>
      <w:r w:rsidR="001E5940">
        <w:rPr>
          <w:sz w:val="28"/>
          <w:szCs w:val="28"/>
          <w:lang w:val="en-US"/>
        </w:rPr>
        <w:t>,</w:t>
      </w:r>
      <w:r w:rsidR="001E5940" w:rsidRPr="001E5940">
        <w:rPr>
          <w:szCs w:val="28"/>
          <w:lang w:val="en-US"/>
        </w:rPr>
        <w:t xml:space="preserve"> </w:t>
      </w:r>
      <w:r w:rsidR="001E5940" w:rsidRPr="001E5940">
        <w:rPr>
          <w:sz w:val="28"/>
          <w:szCs w:val="28"/>
          <w:lang w:val="en-US"/>
        </w:rPr>
        <w:t xml:space="preserve">Centers for Disease Control and Prevention (CDC). Firearm Mortality by </w:t>
      </w:r>
      <w:proofErr w:type="gramStart"/>
      <w:r w:rsidR="001E5940" w:rsidRPr="001E5940">
        <w:rPr>
          <w:sz w:val="28"/>
          <w:szCs w:val="28"/>
          <w:lang w:val="en-US"/>
        </w:rPr>
        <w:t>State</w:t>
      </w:r>
      <w:r w:rsidR="001E5940">
        <w:rPr>
          <w:sz w:val="28"/>
          <w:szCs w:val="28"/>
          <w:lang w:val="en-US"/>
        </w:rPr>
        <w:t>[</w:t>
      </w:r>
      <w:proofErr w:type="gramEnd"/>
      <w:r w:rsidR="001E5940">
        <w:rPr>
          <w:sz w:val="28"/>
          <w:szCs w:val="28"/>
          <w:lang w:val="en-US"/>
        </w:rPr>
        <w:fldChar w:fldCharType="begin"/>
      </w:r>
      <w:r w:rsidR="001E5940">
        <w:rPr>
          <w:sz w:val="28"/>
          <w:szCs w:val="28"/>
          <w:lang w:val="en-US"/>
        </w:rPr>
        <w:instrText xml:space="preserve"> REF _Ref197825988 \r \h </w:instrText>
      </w:r>
      <w:r w:rsidR="001E5940">
        <w:rPr>
          <w:sz w:val="28"/>
          <w:szCs w:val="28"/>
          <w:lang w:val="en-US"/>
        </w:rPr>
      </w:r>
      <w:r w:rsidR="001E5940">
        <w:rPr>
          <w:sz w:val="28"/>
          <w:szCs w:val="28"/>
          <w:lang w:val="en-US"/>
        </w:rPr>
        <w:fldChar w:fldCharType="separate"/>
      </w:r>
      <w:r w:rsidR="001E5940">
        <w:rPr>
          <w:sz w:val="28"/>
          <w:szCs w:val="28"/>
          <w:lang w:val="en-US"/>
        </w:rPr>
        <w:t>95</w:t>
      </w:r>
      <w:r w:rsidR="001E5940">
        <w:rPr>
          <w:sz w:val="28"/>
          <w:szCs w:val="28"/>
          <w:lang w:val="en-US"/>
        </w:rPr>
        <w:fldChar w:fldCharType="end"/>
      </w:r>
      <w:r w:rsidR="001E5940">
        <w:rPr>
          <w:sz w:val="28"/>
          <w:szCs w:val="28"/>
          <w:lang w:val="en-US"/>
        </w:rPr>
        <w:t>],</w:t>
      </w:r>
    </w:p>
    <w:p w14:paraId="75E415AF" w14:textId="13976E17" w:rsidR="006D41D2" w:rsidRPr="001B0C0A" w:rsidRDefault="001B0C0A" w:rsidP="001B0C0A">
      <w:pPr>
        <w:pStyle w:val="NormalWeb"/>
        <w:spacing w:line="0" w:lineRule="atLeast"/>
        <w:ind w:firstLine="709"/>
        <w:jc w:val="both"/>
        <w:rPr>
          <w:sz w:val="28"/>
          <w:szCs w:val="28"/>
          <w:lang w:val="en-US"/>
        </w:rPr>
      </w:pPr>
      <w:r>
        <w:rPr>
          <w:sz w:val="28"/>
          <w:szCs w:val="28"/>
        </w:rPr>
        <w:lastRenderedPageBreak/>
        <w:t>Нормативно</w:t>
      </w:r>
      <w:r w:rsidRPr="001B0C0A">
        <w:rPr>
          <w:sz w:val="28"/>
          <w:szCs w:val="28"/>
          <w:lang w:val="en-US"/>
        </w:rPr>
        <w:t xml:space="preserve"> </w:t>
      </w:r>
      <w:r>
        <w:rPr>
          <w:sz w:val="28"/>
          <w:szCs w:val="28"/>
        </w:rPr>
        <w:t>правовыми</w:t>
      </w:r>
      <w:r w:rsidRPr="001B0C0A">
        <w:rPr>
          <w:sz w:val="28"/>
          <w:szCs w:val="28"/>
          <w:lang w:val="en-US"/>
        </w:rPr>
        <w:t xml:space="preserve"> </w:t>
      </w:r>
      <w:r>
        <w:rPr>
          <w:sz w:val="28"/>
          <w:szCs w:val="28"/>
        </w:rPr>
        <w:t>актами</w:t>
      </w:r>
      <w:r w:rsidRPr="001B0C0A">
        <w:rPr>
          <w:sz w:val="28"/>
          <w:szCs w:val="28"/>
          <w:lang w:val="en-US"/>
        </w:rPr>
        <w:t xml:space="preserve"> </w:t>
      </w:r>
      <w:r w:rsidR="001E5940" w:rsidRPr="001B0C0A">
        <w:rPr>
          <w:sz w:val="28"/>
          <w:szCs w:val="28"/>
          <w:lang w:val="en-US"/>
        </w:rPr>
        <w:t xml:space="preserve"> </w:t>
      </w:r>
      <w:r>
        <w:rPr>
          <w:sz w:val="28"/>
          <w:szCs w:val="28"/>
        </w:rPr>
        <w:t>были</w:t>
      </w:r>
      <w:r w:rsidRPr="001B0C0A">
        <w:rPr>
          <w:sz w:val="28"/>
          <w:szCs w:val="28"/>
          <w:lang w:val="en-US"/>
        </w:rPr>
        <w:t xml:space="preserve"> </w:t>
      </w:r>
      <w:r>
        <w:rPr>
          <w:sz w:val="28"/>
          <w:szCs w:val="28"/>
        </w:rPr>
        <w:t>использованы</w:t>
      </w:r>
      <w:r w:rsidRPr="001B0C0A">
        <w:rPr>
          <w:sz w:val="28"/>
          <w:szCs w:val="28"/>
          <w:lang w:val="en-US"/>
        </w:rPr>
        <w:t xml:space="preserve"> </w:t>
      </w:r>
      <w:r>
        <w:rPr>
          <w:sz w:val="28"/>
          <w:szCs w:val="28"/>
        </w:rPr>
        <w:t>нормативно</w:t>
      </w:r>
      <w:r w:rsidRPr="001B0C0A">
        <w:rPr>
          <w:sz w:val="28"/>
          <w:szCs w:val="28"/>
          <w:lang w:val="en-US"/>
        </w:rPr>
        <w:t xml:space="preserve"> </w:t>
      </w:r>
      <w:r>
        <w:rPr>
          <w:sz w:val="28"/>
          <w:szCs w:val="28"/>
        </w:rPr>
        <w:t>правовые</w:t>
      </w:r>
      <w:r w:rsidRPr="001B0C0A">
        <w:rPr>
          <w:sz w:val="28"/>
          <w:szCs w:val="28"/>
          <w:lang w:val="en-US"/>
        </w:rPr>
        <w:t xml:space="preserve"> </w:t>
      </w:r>
      <w:r>
        <w:rPr>
          <w:sz w:val="28"/>
          <w:szCs w:val="28"/>
        </w:rPr>
        <w:t>акты</w:t>
      </w:r>
      <w:r w:rsidRPr="001B0C0A">
        <w:rPr>
          <w:sz w:val="28"/>
          <w:szCs w:val="28"/>
          <w:lang w:val="en-US"/>
        </w:rPr>
        <w:t xml:space="preserve"> Public Law 90-351-JUNE 19, 1968// United States Government Publishing Office </w:t>
      </w:r>
      <w:r>
        <w:rPr>
          <w:sz w:val="28"/>
          <w:szCs w:val="28"/>
          <w:lang w:val="en-US"/>
        </w:rPr>
        <w:t>[</w:t>
      </w:r>
      <w:r>
        <w:rPr>
          <w:sz w:val="28"/>
          <w:szCs w:val="28"/>
          <w:lang w:val="en-US"/>
        </w:rPr>
        <w:fldChar w:fldCharType="begin"/>
      </w:r>
      <w:r>
        <w:rPr>
          <w:sz w:val="28"/>
          <w:szCs w:val="28"/>
          <w:lang w:val="en-US"/>
        </w:rPr>
        <w:instrText xml:space="preserve"> REF _Ref197788980 \r \h </w:instrText>
      </w:r>
      <w:r>
        <w:rPr>
          <w:sz w:val="28"/>
          <w:szCs w:val="28"/>
          <w:lang w:val="en-US"/>
        </w:rPr>
      </w:r>
      <w:r>
        <w:rPr>
          <w:sz w:val="28"/>
          <w:szCs w:val="28"/>
          <w:lang w:val="en-US"/>
        </w:rPr>
        <w:fldChar w:fldCharType="separate"/>
      </w:r>
      <w:r>
        <w:rPr>
          <w:sz w:val="28"/>
          <w:szCs w:val="28"/>
          <w:lang w:val="en-US"/>
        </w:rPr>
        <w:t>67</w:t>
      </w:r>
      <w:r>
        <w:rPr>
          <w:sz w:val="28"/>
          <w:szCs w:val="28"/>
          <w:lang w:val="en-US"/>
        </w:rPr>
        <w:fldChar w:fldCharType="end"/>
      </w:r>
      <w:r>
        <w:rPr>
          <w:sz w:val="28"/>
          <w:szCs w:val="28"/>
          <w:lang w:val="en-US"/>
        </w:rPr>
        <w:t>]</w:t>
      </w:r>
      <w:r w:rsidR="00490EB6">
        <w:rPr>
          <w:sz w:val="28"/>
          <w:szCs w:val="28"/>
          <w:lang w:val="en-US"/>
        </w:rPr>
        <w:t>,</w:t>
      </w:r>
    </w:p>
    <w:p w14:paraId="411A4EAF" w14:textId="5E438ECC" w:rsidR="00446B50" w:rsidRPr="00957899" w:rsidRDefault="00446B50" w:rsidP="0024681C">
      <w:pPr>
        <w:pStyle w:val="Heading1"/>
        <w:spacing w:before="100" w:beforeAutospacing="1" w:after="100" w:afterAutospacing="1" w:line="0" w:lineRule="atLeast"/>
        <w:ind w:firstLine="0"/>
        <w:rPr>
          <w:rFonts w:eastAsia="Times New Roman"/>
        </w:rPr>
      </w:pPr>
      <w:bookmarkStart w:id="1" w:name="_Toc197641505"/>
      <w:r w:rsidRPr="00446B50">
        <w:rPr>
          <w:rFonts w:eastAsia="Times New Roman"/>
        </w:rPr>
        <w:lastRenderedPageBreak/>
        <w:t>ГЛАВА 1</w:t>
      </w:r>
      <w:r w:rsidR="002C3E05">
        <w:rPr>
          <w:rFonts w:eastAsia="Times New Roman"/>
        </w:rPr>
        <w:br/>
      </w:r>
      <w:r>
        <w:rPr>
          <w:rFonts w:eastAsia="Times New Roman"/>
        </w:rPr>
        <w:t xml:space="preserve">ВТОРАЯ ПОПРАВКА  </w:t>
      </w:r>
      <w:r w:rsidRPr="002C3E05">
        <w:t>КОНСТИТУЦИИ</w:t>
      </w:r>
      <w:r>
        <w:rPr>
          <w:rFonts w:eastAsia="Times New Roman"/>
        </w:rPr>
        <w:t xml:space="preserve"> США И ЕЕ ТОЛКОВАНИЕ</w:t>
      </w:r>
      <w:bookmarkEnd w:id="1"/>
    </w:p>
    <w:p w14:paraId="29495509" w14:textId="47D04190" w:rsidR="005C7B7D" w:rsidRPr="00C31C1A" w:rsidRDefault="006F105C" w:rsidP="0024681C">
      <w:pPr>
        <w:pStyle w:val="Heading2"/>
        <w:spacing w:line="0" w:lineRule="atLeast"/>
      </w:pPr>
      <w:bookmarkStart w:id="2" w:name="_Toc197641506"/>
      <w:r w:rsidRPr="005E2424">
        <w:t>1.1</w:t>
      </w:r>
      <w:r w:rsidR="003D749A" w:rsidRPr="00E64EBF">
        <w:t xml:space="preserve"> </w:t>
      </w:r>
      <w:r w:rsidRPr="005E2424">
        <w:t>История принятие</w:t>
      </w:r>
      <w:r w:rsidR="00012379" w:rsidRPr="00E64EBF">
        <w:t xml:space="preserve"> </w:t>
      </w:r>
      <w:r w:rsidR="005C7B7D" w:rsidRPr="005E2424">
        <w:t>Второй поправки</w:t>
      </w:r>
      <w:bookmarkEnd w:id="2"/>
    </w:p>
    <w:p w14:paraId="7D4FFC5A" w14:textId="73C65F35" w:rsidR="00E841DE" w:rsidRPr="00E64EBF" w:rsidRDefault="00B8207D" w:rsidP="0024681C">
      <w:pPr>
        <w:spacing w:before="100" w:beforeAutospacing="1" w:after="100" w:afterAutospacing="1" w:line="0" w:lineRule="atLeast"/>
      </w:pPr>
      <w:r>
        <w:t>Про</w:t>
      </w:r>
      <w:r w:rsidR="00463A7D">
        <w:t xml:space="preserve">исхождение Второй поправки </w:t>
      </w:r>
      <w:r>
        <w:t xml:space="preserve"> связ</w:t>
      </w:r>
      <w:r w:rsidR="00463A7D">
        <w:t>ано</w:t>
      </w:r>
      <w:r>
        <w:t xml:space="preserve"> с</w:t>
      </w:r>
      <w:r w:rsidR="00C87E02">
        <w:t xml:space="preserve"> </w:t>
      </w:r>
      <w:r w:rsidR="00E841DE" w:rsidRPr="006A1E8B">
        <w:t xml:space="preserve"> английск</w:t>
      </w:r>
      <w:r w:rsidR="00C87E02">
        <w:t>им</w:t>
      </w:r>
      <w:r w:rsidR="00E841DE" w:rsidRPr="006A1E8B">
        <w:t xml:space="preserve"> Билле</w:t>
      </w:r>
      <w:r w:rsidR="00C87E02">
        <w:t>м</w:t>
      </w:r>
      <w:r w:rsidR="00E841DE" w:rsidRPr="006A1E8B">
        <w:t xml:space="preserve"> о правах 1689 года,</w:t>
      </w:r>
      <w:r w:rsidR="00D83FCC">
        <w:t>[</w:t>
      </w:r>
      <w:r w:rsidR="00C856FE">
        <w:fldChar w:fldCharType="begin"/>
      </w:r>
      <w:r w:rsidR="00C856FE">
        <w:instrText xml:space="preserve"> REF Rawle \r \h </w:instrText>
      </w:r>
      <w:r w:rsidR="00C856FE">
        <w:fldChar w:fldCharType="separate"/>
      </w:r>
      <w:r w:rsidR="00FE3930">
        <w:t>1</w:t>
      </w:r>
      <w:r w:rsidR="00C856FE">
        <w:fldChar w:fldCharType="end"/>
      </w:r>
      <w:r w:rsidR="00D83FCC" w:rsidRPr="00D83FCC">
        <w:t>,</w:t>
      </w:r>
      <w:r w:rsidR="00E64EBF">
        <w:t xml:space="preserve"> С</w:t>
      </w:r>
      <w:r w:rsidR="00D83FCC">
        <w:t>.126</w:t>
      </w:r>
      <w:r w:rsidR="00D83FCC" w:rsidRPr="00D83FCC">
        <w:t>]</w:t>
      </w:r>
      <w:r w:rsidR="00E841DE" w:rsidRPr="006A1E8B">
        <w:t>в котором говорилось, что</w:t>
      </w:r>
      <w:r w:rsidR="00E64EBF">
        <w:t xml:space="preserve"> </w:t>
      </w:r>
      <w:r w:rsidR="00E841DE" w:rsidRPr="006A1E8B">
        <w:t>подданные, являющиеся протестантами, могут иметь оружие для своей защиты, подходящее для их положения и разрешенное законом.  Это положение возникло из-за разногласий по поводу попыток английской короны использовать лояльные ополчения для контроля и разоружения инакомыслящих</w:t>
      </w:r>
      <w:r w:rsidR="00C87E02">
        <w:t>,</w:t>
      </w:r>
      <w:r w:rsidR="00E841DE" w:rsidRPr="006A1E8B">
        <w:t xml:space="preserve"> усиления постоянной армии</w:t>
      </w:r>
      <w:r w:rsidR="000F17B5">
        <w:rPr>
          <w:b/>
        </w:rPr>
        <w:t xml:space="preserve"> </w:t>
      </w:r>
      <w:r w:rsidR="000F17B5">
        <w:t>короны</w:t>
      </w:r>
      <w:r w:rsidR="00C856FE">
        <w:t>[</w:t>
      </w:r>
      <w:r w:rsidR="00C856FE">
        <w:fldChar w:fldCharType="begin"/>
      </w:r>
      <w:r w:rsidR="00C856FE">
        <w:instrText xml:space="preserve"> REF Stor \r \h </w:instrText>
      </w:r>
      <w:r w:rsidR="00C856FE">
        <w:fldChar w:fldCharType="separate"/>
      </w:r>
      <w:r w:rsidR="00FE3930">
        <w:t>2</w:t>
      </w:r>
      <w:r w:rsidR="00C856FE">
        <w:fldChar w:fldCharType="end"/>
      </w:r>
      <w:r w:rsidR="00D83FCC" w:rsidRPr="00D83FCC">
        <w:t>]</w:t>
      </w:r>
    </w:p>
    <w:p w14:paraId="009110D8" w14:textId="22D847C7" w:rsidR="00E841DE" w:rsidRPr="00C87E02" w:rsidRDefault="00FF254F" w:rsidP="0024681C">
      <w:pPr>
        <w:spacing w:before="100" w:beforeAutospacing="1" w:after="100" w:afterAutospacing="1" w:line="0" w:lineRule="atLeast"/>
        <w:rPr>
          <w:b/>
        </w:rPr>
      </w:pPr>
      <w:r>
        <w:t xml:space="preserve"> В Америке </w:t>
      </w:r>
      <w:r w:rsidR="00E841DE" w:rsidRPr="006A1E8B">
        <w:t xml:space="preserve"> гражданские ополчения, набранные из местного сообщества, существовали для обеспечения общей обороны, а постоянные армии профессиональных солдат рассматривались </w:t>
      </w:r>
      <w:r w:rsidR="00C87E02">
        <w:t xml:space="preserve">с </w:t>
      </w:r>
      <w:r w:rsidR="00E841DE" w:rsidRPr="006A1E8B">
        <w:t>подозрением.</w:t>
      </w:r>
      <w:r w:rsidR="004965EF">
        <w:t>[</w:t>
      </w:r>
      <w:r w:rsidR="004965EF">
        <w:fldChar w:fldCharType="begin"/>
      </w:r>
      <w:r w:rsidR="004965EF">
        <w:instrText xml:space="preserve"> REF HAMILTO \r \h </w:instrText>
      </w:r>
      <w:r w:rsidR="004965EF">
        <w:fldChar w:fldCharType="separate"/>
      </w:r>
      <w:r w:rsidR="00FE3930">
        <w:t>3</w:t>
      </w:r>
      <w:r w:rsidR="004965EF">
        <w:fldChar w:fldCharType="end"/>
      </w:r>
      <w:r w:rsidR="005E6287" w:rsidRPr="005E6287">
        <w:t>]</w:t>
      </w:r>
      <w:r w:rsidR="00E841DE" w:rsidRPr="006A1E8B">
        <w:t> </w:t>
      </w:r>
      <w:r w:rsidR="00E841DE" w:rsidRPr="00C87E02">
        <w:rPr>
          <w:b/>
        </w:rPr>
        <w:t xml:space="preserve">В Декларации независимости перечислены в качестве жалоб на короля Георга III то, что </w:t>
      </w:r>
      <w:r w:rsidR="00C63EDF" w:rsidRPr="00C63EDF">
        <w:rPr>
          <w:b/>
        </w:rPr>
        <w:t>Он сделал все возможное, чтобы сделать военную власть независимой и превосходящей гражданскую власть</w:t>
      </w:r>
      <w:r w:rsidR="00C63EDF">
        <w:rPr>
          <w:b/>
        </w:rPr>
        <w:t xml:space="preserve"> </w:t>
      </w:r>
      <w:r w:rsidR="00160FE4">
        <w:rPr>
          <w:b/>
        </w:rPr>
        <w:t xml:space="preserve"> </w:t>
      </w:r>
      <w:r w:rsidR="005E6287">
        <w:rPr>
          <w:b/>
        </w:rPr>
        <w:t xml:space="preserve">и держал </w:t>
      </w:r>
      <w:r w:rsidR="00706D35">
        <w:rPr>
          <w:b/>
        </w:rPr>
        <w:t xml:space="preserve"> в мирное время постоянные армии бес согласия наших законодательных органов.</w:t>
      </w:r>
      <w:r w:rsidR="004965EF">
        <w:rPr>
          <w:b/>
        </w:rPr>
        <w:t>[</w:t>
      </w:r>
      <w:r w:rsidR="00B948B3">
        <w:rPr>
          <w:b/>
        </w:rPr>
        <w:fldChar w:fldCharType="begin"/>
      </w:r>
      <w:r w:rsidR="00B948B3">
        <w:rPr>
          <w:b/>
        </w:rPr>
        <w:instrText xml:space="preserve"> REF DECLARATION \r \h </w:instrText>
      </w:r>
      <w:r w:rsidR="00B948B3">
        <w:rPr>
          <w:b/>
        </w:rPr>
      </w:r>
      <w:r w:rsidR="00B948B3">
        <w:rPr>
          <w:b/>
        </w:rPr>
        <w:fldChar w:fldCharType="separate"/>
      </w:r>
      <w:r w:rsidR="00FE3930">
        <w:rPr>
          <w:b/>
        </w:rPr>
        <w:t>4</w:t>
      </w:r>
      <w:r w:rsidR="00B948B3">
        <w:rPr>
          <w:b/>
        </w:rPr>
        <w:fldChar w:fldCharType="end"/>
      </w:r>
      <w:r w:rsidR="005E6287" w:rsidRPr="005E6287">
        <w:rPr>
          <w:b/>
        </w:rPr>
        <w:t>]</w:t>
      </w:r>
      <w:r w:rsidR="00463A7D">
        <w:t>????</w:t>
      </w:r>
      <w:r w:rsidR="00E841DE" w:rsidRPr="006A1E8B">
        <w:t xml:space="preserve"> После Войны за </w:t>
      </w:r>
      <w:r w:rsidR="00463A7D">
        <w:t>отдельные</w:t>
      </w:r>
      <w:r w:rsidR="00E841DE" w:rsidRPr="006A1E8B">
        <w:t xml:space="preserve"> штат</w:t>
      </w:r>
      <w:r w:rsidR="00463A7D">
        <w:t>ы</w:t>
      </w:r>
      <w:r w:rsidR="00E841DE" w:rsidRPr="006A1E8B">
        <w:t xml:space="preserve"> кодифицировали права на ношение оружия в контекстах, которые отражали эти опасения</w:t>
      </w:r>
      <w:r w:rsidR="00463A7D">
        <w:t>. Н</w:t>
      </w:r>
      <w:r w:rsidR="00E841DE" w:rsidRPr="006A1E8B">
        <w:t>апример, статья XIII Декларации прав Пенсильвании 1776 года гласила:</w:t>
      </w:r>
      <w:r w:rsidR="00C87E02">
        <w:t xml:space="preserve">  «Н</w:t>
      </w:r>
      <w:r w:rsidR="00E841DE" w:rsidRPr="006A1E8B">
        <w:t>арод имеет право носить оружие для защиты себя и государства; и поскольку постоянные армии в мирное время опасны для свободы,</w:t>
      </w:r>
      <w:r w:rsidR="00C87E02">
        <w:t xml:space="preserve"> их не следует содержать; </w:t>
      </w:r>
      <w:r w:rsidR="00E841DE" w:rsidRPr="006A1E8B">
        <w:t>военные должны находиться в строгом подчинении и управляться гражданской властью</w:t>
      </w:r>
      <w:r w:rsidR="00C87E02">
        <w:t>»</w:t>
      </w:r>
      <w:r w:rsidR="00E841DE" w:rsidRPr="006A1E8B">
        <w:t>.</w:t>
      </w:r>
      <w:r w:rsidR="00387F29">
        <w:t>[</w:t>
      </w:r>
      <w:r w:rsidR="00387F29">
        <w:fldChar w:fldCharType="begin"/>
      </w:r>
      <w:r w:rsidR="00387F29">
        <w:instrText xml:space="preserve"> REF PENNSYL \r \h </w:instrText>
      </w:r>
      <w:r w:rsidR="00387F29">
        <w:fldChar w:fldCharType="separate"/>
      </w:r>
      <w:r w:rsidR="00FE3930">
        <w:t>5</w:t>
      </w:r>
      <w:r w:rsidR="00387F29">
        <w:fldChar w:fldCharType="end"/>
      </w:r>
      <w:r w:rsidR="00E93E9D" w:rsidRPr="00E93E9D">
        <w:t>]</w:t>
      </w:r>
      <w:r w:rsidR="00E841DE" w:rsidRPr="006A1E8B">
        <w:t> </w:t>
      </w:r>
      <w:r w:rsidR="00C87E02" w:rsidRPr="00B8207D">
        <w:rPr>
          <w:b/>
          <w:i/>
          <w:iCs/>
        </w:rPr>
        <w:t>ССЫЛКА</w:t>
      </w:r>
      <w:r w:rsidR="00C87E02">
        <w:rPr>
          <w:b/>
          <w:i/>
          <w:iCs/>
        </w:rPr>
        <w:t>.</w:t>
      </w:r>
      <w:r w:rsidR="00C87E02">
        <w:rPr>
          <w:b/>
        </w:rPr>
        <w:t xml:space="preserve"> </w:t>
      </w:r>
      <w:r w:rsidR="00E841DE" w:rsidRPr="006A1E8B">
        <w:t>Декларация прав Массачусетса 1780 года гласила:</w:t>
      </w:r>
      <w:r w:rsidR="00C87E02">
        <w:rPr>
          <w:b/>
        </w:rPr>
        <w:t xml:space="preserve"> «</w:t>
      </w:r>
      <w:r w:rsidR="00E841DE" w:rsidRPr="006A1E8B">
        <w:t xml:space="preserve">Народ имеет право хранить и носить </w:t>
      </w:r>
      <w:r w:rsidR="00403816" w:rsidRPr="006A1E8B">
        <w:t xml:space="preserve">оружие </w:t>
      </w:r>
      <w:r w:rsidR="00C87E02" w:rsidRPr="006A1E8B">
        <w:t xml:space="preserve">для </w:t>
      </w:r>
      <w:r w:rsidR="00E841DE" w:rsidRPr="006A1E8B">
        <w:t>общей обороны. И поскольку в мирное время армии опасны для свободы, их не следует содержать без согл</w:t>
      </w:r>
      <w:r w:rsidR="00C87E02">
        <w:t xml:space="preserve">асия законодательного органа; </w:t>
      </w:r>
      <w:r w:rsidR="00E841DE" w:rsidRPr="006A1E8B">
        <w:t>военная власть всегда должна находиться в точном подчинении гражданской власти и управляться ею</w:t>
      </w:r>
      <w:r w:rsidR="00C87E02">
        <w:t>»</w:t>
      </w:r>
      <w:r w:rsidR="00E841DE" w:rsidRPr="006A1E8B">
        <w:t>.</w:t>
      </w:r>
      <w:r w:rsidR="00B0458E">
        <w:t>[</w:t>
      </w:r>
      <w:r w:rsidR="00B0458E">
        <w:fldChar w:fldCharType="begin"/>
      </w:r>
      <w:r w:rsidR="00B0458E">
        <w:instrText xml:space="preserve"> REF MASSACHUSET \r \h </w:instrText>
      </w:r>
      <w:r w:rsidR="00B0458E">
        <w:fldChar w:fldCharType="separate"/>
      </w:r>
      <w:r w:rsidR="00FE3930">
        <w:t>6</w:t>
      </w:r>
      <w:r w:rsidR="00B0458E">
        <w:fldChar w:fldCharType="end"/>
      </w:r>
      <w:r w:rsidR="00E93E9D" w:rsidRPr="00E93E9D">
        <w:t>]</w:t>
      </w:r>
      <w:r w:rsidR="00E841DE" w:rsidRPr="006A1E8B">
        <w:t> </w:t>
      </w:r>
      <w:r w:rsidR="00C87E02" w:rsidRPr="00B8207D">
        <w:rPr>
          <w:b/>
          <w:i/>
          <w:iCs/>
        </w:rPr>
        <w:t>ССЫЛКА</w:t>
      </w:r>
    </w:p>
    <w:p w14:paraId="583FE397" w14:textId="77777777" w:rsidR="00E841DE" w:rsidRPr="006A1E8B" w:rsidRDefault="00E841DE" w:rsidP="0024681C">
      <w:pPr>
        <w:spacing w:before="100" w:beforeAutospacing="1" w:after="100" w:afterAutospacing="1" w:line="0" w:lineRule="atLeast"/>
      </w:pPr>
      <w:r w:rsidRPr="006A1E8B">
        <w:t xml:space="preserve">Недоверие к постоянным армиям, таким как та, что использовалась английской короной для контроля над колониями, и антифедералистские опасения по поводу централизованной военной власти окрасили дебаты вокруг ратификации федеральной Конституции и необходимости Билля о правах. Положения Конституции давали Конгрессу полномочия </w:t>
      </w:r>
      <w:r w:rsidR="00C87E02">
        <w:t xml:space="preserve">создавать и финансировать армию и </w:t>
      </w:r>
      <w:r w:rsidRPr="006A1E8B">
        <w:t xml:space="preserve">полномочия </w:t>
      </w:r>
      <w:r w:rsidR="00C87E02">
        <w:t xml:space="preserve">создавать и </w:t>
      </w:r>
      <w:r w:rsidRPr="006A1E8B">
        <w:t>вооружать ополчение</w:t>
      </w:r>
      <w:r w:rsidR="00FF254F">
        <w:t>,</w:t>
      </w:r>
      <w:r w:rsidR="005E6287">
        <w:t xml:space="preserve"> </w:t>
      </w:r>
      <w:r w:rsidRPr="006A1E8B">
        <w:t>оставляя за штатами полномочия по назначению офицеров.</w:t>
      </w:r>
      <w:r w:rsidR="005819A6">
        <w:t xml:space="preserve">   В</w:t>
      </w:r>
      <w:r w:rsidRPr="006A1E8B">
        <w:t xml:space="preserve">о время дебатов по ратификации </w:t>
      </w:r>
      <w:r w:rsidR="005819A6">
        <w:t xml:space="preserve"> высказывалиь </w:t>
      </w:r>
      <w:r w:rsidRPr="006A1E8B">
        <w:t xml:space="preserve"> опасения, что эти положения Конституции </w:t>
      </w:r>
      <w:r w:rsidRPr="006A1E8B">
        <w:lastRenderedPageBreak/>
        <w:t>дают слишком много полномочий федеральному правительству и представляют опасность для свободы.</w:t>
      </w:r>
    </w:p>
    <w:p w14:paraId="260B0FBE" w14:textId="77777777" w:rsidR="00E841DE" w:rsidRPr="006A1E8B" w:rsidRDefault="00E841DE" w:rsidP="0024681C">
      <w:pPr>
        <w:spacing w:before="100" w:beforeAutospacing="1" w:after="100" w:afterAutospacing="1" w:line="0" w:lineRule="atLeast"/>
      </w:pPr>
      <w:r w:rsidRPr="006A1E8B">
        <w:t xml:space="preserve">Джеймс Мэдисон утверждал, что правительства штатов, с народом на их стороне, были бы более чем достаточны для того, чтобы уравновесить федерально контролируемую регулярную армию. По </w:t>
      </w:r>
      <w:r w:rsidR="005819A6">
        <w:t xml:space="preserve">его </w:t>
      </w:r>
      <w:r w:rsidRPr="006A1E8B">
        <w:t>мнению, </w:t>
      </w:r>
      <w:r w:rsidR="005819A6">
        <w:t>преимущество быть вооруженным и иметь подконтрольное народу правительство, которое назначает военное командование армии и ополчения, гарантировало защиту от амбиций военных или использование армии против общественных интересов</w:t>
      </w:r>
      <w:r w:rsidRPr="006A1E8B">
        <w:t>.  </w:t>
      </w:r>
      <w:r w:rsidR="005819A6">
        <w:t xml:space="preserve">Тем не менее, </w:t>
      </w:r>
      <w:r w:rsidRPr="006A1E8B">
        <w:t>рассматривали</w:t>
      </w:r>
      <w:r w:rsidR="005819A6">
        <w:t>сь поправки к К</w:t>
      </w:r>
      <w:r w:rsidRPr="006A1E8B">
        <w:t xml:space="preserve">онституции, которые </w:t>
      </w:r>
      <w:r w:rsidR="005819A6">
        <w:t>предлагали различные фор</w:t>
      </w:r>
      <w:r w:rsidR="00FF254F">
        <w:t>мы владения оружием</w:t>
      </w:r>
      <w:r w:rsidRPr="006A1E8B">
        <w:t>. </w:t>
      </w:r>
    </w:p>
    <w:p w14:paraId="1167C2F2" w14:textId="4DFC600D" w:rsidR="00E841DE" w:rsidRPr="006A1E8B" w:rsidRDefault="00E841DE" w:rsidP="0024681C">
      <w:pPr>
        <w:spacing w:before="100" w:beforeAutospacing="1" w:after="100" w:afterAutospacing="1" w:line="0" w:lineRule="atLeast"/>
      </w:pPr>
      <w:r w:rsidRPr="006A1E8B">
        <w:t xml:space="preserve">Получив задание обработать многочисленные предложения по поправкам, Джеймс Мэдисон подготовил первоначальный проект Второй </w:t>
      </w:r>
      <w:r w:rsidR="002D743F">
        <w:t>поправки следующего содержания:</w:t>
      </w:r>
      <w:r w:rsidR="005819A6">
        <w:t xml:space="preserve"> «</w:t>
      </w:r>
      <w:r w:rsidRPr="006A1E8B">
        <w:t xml:space="preserve">Право народа хранить и носить оружие не должно нарушаться; хорошо вооруженное и хорошо организованное ополчение является лучшей </w:t>
      </w:r>
      <w:r w:rsidR="005819A6">
        <w:t>гарантией</w:t>
      </w:r>
      <w:r w:rsidRPr="006A1E8B">
        <w:t xml:space="preserve"> свободной страны; но ни одно</w:t>
      </w:r>
      <w:r w:rsidR="005819A6">
        <w:t xml:space="preserve"> лицо, </w:t>
      </w:r>
      <w:r w:rsidR="00D10FBE">
        <w:t>испытывающее религиозные огранич</w:t>
      </w:r>
      <w:r w:rsidR="005819A6">
        <w:t xml:space="preserve">ения </w:t>
      </w:r>
      <w:r w:rsidRPr="006A1E8B">
        <w:t xml:space="preserve"> в отношении оружия, не должно принуждаться к несению военной службы</w:t>
      </w:r>
      <w:r w:rsidR="000924CF">
        <w:t>»</w:t>
      </w:r>
      <w:r w:rsidRPr="006A1E8B">
        <w:t>.</w:t>
      </w:r>
      <w:r w:rsidR="00B0458E">
        <w:t>[</w:t>
      </w:r>
      <w:r w:rsidR="00B0458E">
        <w:fldChar w:fldCharType="begin"/>
      </w:r>
      <w:r w:rsidR="00B0458E">
        <w:instrText xml:space="preserve"> REF Gales \r \h </w:instrText>
      </w:r>
      <w:r w:rsidR="0071443F">
        <w:instrText xml:space="preserve"> \* MERGEFORMAT </w:instrText>
      </w:r>
      <w:r w:rsidR="00B0458E">
        <w:fldChar w:fldCharType="separate"/>
      </w:r>
      <w:r w:rsidR="00FE3930">
        <w:t>7</w:t>
      </w:r>
      <w:r w:rsidR="00B0458E">
        <w:fldChar w:fldCharType="end"/>
      </w:r>
      <w:r w:rsidR="00803223" w:rsidRPr="00803223">
        <w:t>]</w:t>
      </w:r>
      <w:r w:rsidR="00011F04">
        <w:t>????</w:t>
      </w:r>
      <w:r w:rsidRPr="006A1E8B">
        <w:t> </w:t>
      </w:r>
    </w:p>
    <w:p w14:paraId="54AE6600" w14:textId="77777777" w:rsidR="00E841DE" w:rsidRPr="006A1E8B" w:rsidRDefault="00E841DE" w:rsidP="0024681C">
      <w:pPr>
        <w:spacing w:before="100" w:beforeAutospacing="1" w:after="100" w:afterAutospacing="1" w:line="0" w:lineRule="atLeast"/>
      </w:pPr>
      <w:r w:rsidRPr="006A1E8B">
        <w:t>Комитет Палаты представителей, который рассматривал формулировку Мэдисона, изменил порядок пунктов таким образом, что пункт о милиции теперь стоял первым, с новым определением милиции как состоящей из народа, а также внес несколько других изменений в формулировки и пунктуацию. </w:t>
      </w:r>
    </w:p>
    <w:p w14:paraId="418BEEA8" w14:textId="77777777" w:rsidR="00E841DE" w:rsidRPr="000924CF" w:rsidRDefault="000924CF" w:rsidP="0024681C">
      <w:pPr>
        <w:spacing w:before="100" w:beforeAutospacing="1" w:after="100" w:afterAutospacing="1" w:line="0" w:lineRule="atLeast"/>
      </w:pPr>
      <w:r>
        <w:t xml:space="preserve">Дебаты в </w:t>
      </w:r>
      <w:r w:rsidR="00E841DE" w:rsidRPr="006A1E8B">
        <w:t xml:space="preserve"> основном сосредоточились на предложенном пункте поправки о ре</w:t>
      </w:r>
      <w:r>
        <w:t xml:space="preserve">лигиозных возражениях. </w:t>
      </w:r>
      <w:r w:rsidR="00E841DE" w:rsidRPr="006A1E8B">
        <w:t>Элбридж Джерри, например, утверждал, что этот пункт даст людям, находящимся у власти, возможность </w:t>
      </w:r>
      <w:r>
        <w:t>запрещать иметь оружие по религиозным признакам</w:t>
      </w:r>
      <w:r w:rsidR="00E841DE" w:rsidRPr="006A1E8B">
        <w:t>. </w:t>
      </w:r>
      <w:r>
        <w:t xml:space="preserve"> </w:t>
      </w:r>
    </w:p>
    <w:p w14:paraId="304F8903" w14:textId="5258A4E3" w:rsidR="005C7B7D" w:rsidRPr="00D21D99" w:rsidRDefault="00E841DE" w:rsidP="0024681C">
      <w:pPr>
        <w:spacing w:before="100" w:beforeAutospacing="1" w:after="100" w:afterAutospacing="1" w:line="0" w:lineRule="atLeast"/>
      </w:pPr>
      <w:r w:rsidRPr="006A1E8B">
        <w:t>Согласно решению Палаты представителей от 24 августа 1789 года, версия Второй поправки, направленная в Сенат, осталась аналогичной версии, первоначально составленной Джеймсом Мэдисоном, причем одним из самых крупных изменений стала перестановка первых двух пунктов. </w:t>
      </w:r>
      <w:r w:rsidR="000924CF">
        <w:t>Поправка гласила «</w:t>
      </w:r>
      <w:r w:rsidRPr="006A1E8B">
        <w:t>Хорошо организованное ополчение, состоящее из народа, является лучшей гарантией свободного государства; право народа хранить и носить оружие не должно нарушаться, но ни один человек,</w:t>
      </w:r>
      <w:r w:rsidR="000924CF">
        <w:t xml:space="preserve"> который </w:t>
      </w:r>
      <w:r w:rsidRPr="006A1E8B">
        <w:t xml:space="preserve"> </w:t>
      </w:r>
      <w:r w:rsidR="000924CF">
        <w:t xml:space="preserve">по религиозным соображениям не способен носить </w:t>
      </w:r>
      <w:r w:rsidRPr="006A1E8B">
        <w:t>оружия, не должен принуждаться к личному несению военной службы</w:t>
      </w:r>
      <w:r w:rsidR="000924CF">
        <w:t>»</w:t>
      </w:r>
      <w:r w:rsidRPr="006A1E8B">
        <w:t>. </w:t>
      </w:r>
      <w:r w:rsidR="00A02D91" w:rsidRPr="006A1E8B">
        <w:t xml:space="preserve"> </w:t>
      </w:r>
      <w:r w:rsidR="005B1BDA">
        <w:t xml:space="preserve">В </w:t>
      </w:r>
      <w:r w:rsidRPr="006A1E8B">
        <w:t xml:space="preserve"> Сенате пункт о религиозных возражениях был окончательно удален. </w:t>
      </w:r>
      <w:r w:rsidR="00A02D91" w:rsidRPr="006A1E8B">
        <w:t xml:space="preserve"> </w:t>
      </w:r>
      <w:r w:rsidR="00837423">
        <w:t xml:space="preserve">Дополнения в виде </w:t>
      </w:r>
      <w:r w:rsidR="00837423" w:rsidRPr="006A1E8B">
        <w:t>ограничений на постоянную армию в мирное время </w:t>
      </w:r>
      <w:r w:rsidR="00837423">
        <w:t xml:space="preserve"> приняты не были. </w:t>
      </w:r>
      <w:r w:rsidR="000924CF">
        <w:t xml:space="preserve">Окончательная редакция основной части </w:t>
      </w:r>
      <w:r w:rsidR="000924CF">
        <w:lastRenderedPageBreak/>
        <w:t>поправки была изменена несущественно</w:t>
      </w:r>
      <w:r w:rsidR="00D10FBE">
        <w:t>.</w:t>
      </w:r>
      <w:r w:rsidR="000924CF">
        <w:t xml:space="preserve"> </w:t>
      </w:r>
      <w:r w:rsidR="00D10FBE" w:rsidRPr="006A1E8B">
        <w:t>Вторая поправка</w:t>
      </w:r>
      <w:r w:rsidR="00D10FBE">
        <w:t xml:space="preserve"> к Конституции США гласит</w:t>
      </w:r>
      <w:r w:rsidR="00D10FBE" w:rsidRPr="006A1E8B">
        <w:t>:</w:t>
      </w:r>
      <w:r w:rsidR="00D10FBE">
        <w:t xml:space="preserve"> «</w:t>
      </w:r>
      <w:r w:rsidR="00D10FBE" w:rsidRPr="006A1E8B">
        <w:rPr>
          <w:i/>
          <w:iCs/>
        </w:rPr>
        <w:t>Поскольку хорошо организованная милиция необходима для безопасности свободного государства, право народа хранить и носить оружие не должно нарушаться</w:t>
      </w:r>
      <w:r w:rsidR="00D10FBE">
        <w:rPr>
          <w:i/>
          <w:iCs/>
        </w:rPr>
        <w:t>»</w:t>
      </w:r>
      <w:r w:rsidR="00D10FBE" w:rsidRPr="006A1E8B">
        <w:rPr>
          <w:i/>
          <w:iCs/>
        </w:rPr>
        <w:t>.</w:t>
      </w:r>
      <w:r w:rsidR="00B0458E">
        <w:rPr>
          <w:i/>
          <w:iCs/>
        </w:rPr>
        <w:t>[</w:t>
      </w:r>
      <w:r w:rsidR="00D21D99">
        <w:rPr>
          <w:i/>
          <w:iCs/>
        </w:rPr>
        <w:fldChar w:fldCharType="begin"/>
      </w:r>
      <w:r w:rsidR="00D21D99">
        <w:rPr>
          <w:i/>
          <w:iCs/>
        </w:rPr>
        <w:instrText xml:space="preserve"> REF House \r \h </w:instrText>
      </w:r>
      <w:r w:rsidR="00D21D99">
        <w:rPr>
          <w:i/>
          <w:iCs/>
        </w:rPr>
      </w:r>
      <w:r w:rsidR="00D21D99">
        <w:rPr>
          <w:i/>
          <w:iCs/>
        </w:rPr>
        <w:fldChar w:fldCharType="separate"/>
      </w:r>
      <w:r w:rsidR="00FE3930">
        <w:rPr>
          <w:i/>
          <w:iCs/>
        </w:rPr>
        <w:t>8</w:t>
      </w:r>
      <w:r w:rsidR="00D21D99">
        <w:rPr>
          <w:i/>
          <w:iCs/>
        </w:rPr>
        <w:fldChar w:fldCharType="end"/>
      </w:r>
      <w:r w:rsidR="00142148" w:rsidRPr="00142148">
        <w:rPr>
          <w:i/>
          <w:iCs/>
        </w:rPr>
        <w:t>]</w:t>
      </w:r>
      <w:r w:rsidR="00D10FBE">
        <w:rPr>
          <w:i/>
          <w:iCs/>
        </w:rPr>
        <w:t xml:space="preserve"> </w:t>
      </w:r>
      <w:r w:rsidR="00D10FBE" w:rsidRPr="00B8207D">
        <w:rPr>
          <w:b/>
          <w:i/>
          <w:iCs/>
        </w:rPr>
        <w:t>ССЫЛКА</w:t>
      </w:r>
    </w:p>
    <w:p w14:paraId="7647F3BB" w14:textId="77777777" w:rsidR="00837423" w:rsidRPr="00C31C1A" w:rsidRDefault="00837423" w:rsidP="0024681C">
      <w:pPr>
        <w:spacing w:before="100" w:beforeAutospacing="1" w:after="100" w:afterAutospacing="1" w:line="0" w:lineRule="atLeast"/>
        <w:ind w:firstLine="709"/>
        <w:jc w:val="both"/>
        <w:rPr>
          <w:rFonts w:cs="Times New Roman"/>
          <w:b/>
          <w:szCs w:val="28"/>
        </w:rPr>
      </w:pPr>
    </w:p>
    <w:p w14:paraId="691E399E" w14:textId="371E17A0" w:rsidR="00715F3F" w:rsidRPr="00715F3F" w:rsidRDefault="00FF27C8" w:rsidP="0024681C">
      <w:pPr>
        <w:pStyle w:val="a"/>
        <w:spacing w:line="0" w:lineRule="atLeast"/>
      </w:pPr>
      <w:r w:rsidRPr="00F6458C">
        <w:t xml:space="preserve">Толкование второй поправки в судах до </w:t>
      </w:r>
      <w:r w:rsidR="003F5CBB" w:rsidRPr="003F5CBB">
        <w:t xml:space="preserve">1861 </w:t>
      </w:r>
      <w:r w:rsidR="003F5CBB">
        <w:t>года</w:t>
      </w:r>
      <w:r w:rsidR="00837423" w:rsidRPr="00F6458C">
        <w:t>.</w:t>
      </w:r>
      <w:r w:rsidR="00837423" w:rsidRPr="006D16BB">
        <w:t xml:space="preserve"> </w:t>
      </w:r>
    </w:p>
    <w:p w14:paraId="08DB597A" w14:textId="2AD19795" w:rsidR="00C172C0" w:rsidRDefault="00837423" w:rsidP="0024681C">
      <w:pPr>
        <w:pStyle w:val="NormalWeb"/>
        <w:spacing w:line="0" w:lineRule="atLeast"/>
        <w:ind w:firstLine="709"/>
        <w:jc w:val="both"/>
        <w:rPr>
          <w:sz w:val="28"/>
          <w:szCs w:val="28"/>
        </w:rPr>
      </w:pPr>
      <w:r w:rsidRPr="006D16BB">
        <w:rPr>
          <w:sz w:val="28"/>
          <w:szCs w:val="28"/>
        </w:rPr>
        <w:t xml:space="preserve">Начиная с 1820-х годов  </w:t>
      </w:r>
      <w:r w:rsidR="00FF27C8" w:rsidRPr="006D16BB">
        <w:rPr>
          <w:sz w:val="28"/>
          <w:szCs w:val="28"/>
        </w:rPr>
        <w:t>суды столкнулись с проблемами,</w:t>
      </w:r>
      <w:r w:rsidR="00A02D91" w:rsidRPr="006D16BB">
        <w:rPr>
          <w:sz w:val="28"/>
          <w:szCs w:val="28"/>
        </w:rPr>
        <w:t xml:space="preserve"> возникающими из</w:t>
      </w:r>
      <w:r w:rsidR="00312C25">
        <w:rPr>
          <w:sz w:val="28"/>
          <w:szCs w:val="28"/>
        </w:rPr>
        <w:t xml:space="preserve">-за более </w:t>
      </w:r>
      <w:r w:rsidR="00FF27C8" w:rsidRPr="006D16BB">
        <w:rPr>
          <w:sz w:val="28"/>
          <w:szCs w:val="28"/>
        </w:rPr>
        <w:t>ранних законов об оружии</w:t>
      </w:r>
      <w:r w:rsidR="006D16BB">
        <w:rPr>
          <w:sz w:val="28"/>
          <w:szCs w:val="28"/>
        </w:rPr>
        <w:t xml:space="preserve">. </w:t>
      </w:r>
      <w:r w:rsidR="00FF27C8" w:rsidRPr="006D16BB">
        <w:rPr>
          <w:sz w:val="28"/>
          <w:szCs w:val="28"/>
        </w:rPr>
        <w:t xml:space="preserve">94 </w:t>
      </w:r>
      <w:r w:rsidR="005B1BDA">
        <w:rPr>
          <w:sz w:val="28"/>
          <w:szCs w:val="28"/>
        </w:rPr>
        <w:t>??</w:t>
      </w:r>
      <w:r w:rsidR="00FF27C8" w:rsidRPr="006D16BB">
        <w:rPr>
          <w:sz w:val="28"/>
          <w:szCs w:val="28"/>
        </w:rPr>
        <w:t xml:space="preserve">Большинство </w:t>
      </w:r>
      <w:r w:rsidR="006D16BB">
        <w:rPr>
          <w:sz w:val="28"/>
          <w:szCs w:val="28"/>
        </w:rPr>
        <w:t>нововведений касались ношения оружия.</w:t>
      </w:r>
    </w:p>
    <w:p w14:paraId="5760A4E1" w14:textId="63B49809" w:rsidR="00312C25" w:rsidRPr="006A1E8B" w:rsidRDefault="00FF27C8" w:rsidP="0024681C">
      <w:pPr>
        <w:pStyle w:val="NormalWeb"/>
        <w:spacing w:line="0" w:lineRule="atLeast"/>
        <w:ind w:firstLine="709"/>
        <w:jc w:val="both"/>
        <w:rPr>
          <w:sz w:val="28"/>
          <w:szCs w:val="28"/>
        </w:rPr>
      </w:pPr>
      <w:r w:rsidRPr="006D16BB">
        <w:rPr>
          <w:sz w:val="28"/>
          <w:szCs w:val="28"/>
        </w:rPr>
        <w:t xml:space="preserve">Большая часть прецедентного права этого периода </w:t>
      </w:r>
      <w:r w:rsidR="006D16BB">
        <w:rPr>
          <w:sz w:val="28"/>
          <w:szCs w:val="28"/>
        </w:rPr>
        <w:t>касалась</w:t>
      </w:r>
      <w:r w:rsidRPr="006D16BB">
        <w:rPr>
          <w:sz w:val="28"/>
          <w:szCs w:val="28"/>
        </w:rPr>
        <w:t xml:space="preserve"> запретов на </w:t>
      </w:r>
      <w:r w:rsidR="00312C25">
        <w:rPr>
          <w:sz w:val="28"/>
          <w:szCs w:val="28"/>
        </w:rPr>
        <w:t xml:space="preserve"> </w:t>
      </w:r>
      <w:r w:rsidRPr="006D16BB">
        <w:rPr>
          <w:sz w:val="28"/>
          <w:szCs w:val="28"/>
        </w:rPr>
        <w:t>скрытое ношение всех или определенных видов оружия, при этом суды рассматривали право на оружие как индивидуальное.</w:t>
      </w:r>
      <w:r w:rsidR="008C2477" w:rsidRPr="006D16BB">
        <w:rPr>
          <w:sz w:val="28"/>
          <w:szCs w:val="28"/>
        </w:rPr>
        <w:t xml:space="preserve"> </w:t>
      </w:r>
      <w:r w:rsidRPr="006D16BB">
        <w:rPr>
          <w:sz w:val="28"/>
          <w:szCs w:val="28"/>
        </w:rPr>
        <w:t>Первое такое дело</w:t>
      </w:r>
      <w:r w:rsidRPr="00854205">
        <w:rPr>
          <w:b/>
          <w:sz w:val="28"/>
          <w:szCs w:val="28"/>
        </w:rPr>
        <w:t>, Блисс против Содружества</w:t>
      </w:r>
      <w:r w:rsidRPr="006D16BB">
        <w:rPr>
          <w:sz w:val="28"/>
          <w:szCs w:val="28"/>
        </w:rPr>
        <w:t xml:space="preserve">, отменило запрет Кентукки на скрытое ношение на том основании, что никакие ограничения на ношение оружия не могут быть допустимы. Напротив, ограничения на скрытое оружие были поддержаны как разумное регулирование </w:t>
      </w:r>
      <w:r w:rsidR="00854205">
        <w:rPr>
          <w:sz w:val="28"/>
          <w:szCs w:val="28"/>
        </w:rPr>
        <w:t>в Алабаме и</w:t>
      </w:r>
      <w:r w:rsidRPr="006D16BB">
        <w:rPr>
          <w:sz w:val="28"/>
          <w:szCs w:val="28"/>
        </w:rPr>
        <w:t xml:space="preserve"> Луизи</w:t>
      </w:r>
      <w:r w:rsidR="00854205">
        <w:rPr>
          <w:sz w:val="28"/>
          <w:szCs w:val="28"/>
        </w:rPr>
        <w:t>ане</w:t>
      </w:r>
      <w:r w:rsidR="00854205" w:rsidRPr="006D16BB">
        <w:rPr>
          <w:sz w:val="28"/>
          <w:szCs w:val="28"/>
        </w:rPr>
        <w:t>. Суд Алабамы добавил оговорку: «Закон, который под предлогом регулирования</w:t>
      </w:r>
      <w:r w:rsidR="00854205">
        <w:rPr>
          <w:sz w:val="28"/>
          <w:szCs w:val="28"/>
        </w:rPr>
        <w:t xml:space="preserve">  уничтожает право</w:t>
      </w:r>
      <w:r w:rsidRPr="006D16BB">
        <w:rPr>
          <w:sz w:val="28"/>
          <w:szCs w:val="28"/>
        </w:rPr>
        <w:t xml:space="preserve"> или требует, чтобы оружие носилось таким образом, чтобы сделать его полностью бесполезным для целей обороны, был бы явно неконституционным». </w:t>
      </w:r>
      <w:r w:rsidR="00854205">
        <w:rPr>
          <w:sz w:val="28"/>
          <w:szCs w:val="28"/>
        </w:rPr>
        <w:t xml:space="preserve">В </w:t>
      </w:r>
      <w:r w:rsidRPr="006A1E8B">
        <w:rPr>
          <w:sz w:val="28"/>
          <w:szCs w:val="28"/>
        </w:rPr>
        <w:t>Джорджи</w:t>
      </w:r>
      <w:r w:rsidR="00854205">
        <w:rPr>
          <w:sz w:val="28"/>
          <w:szCs w:val="28"/>
        </w:rPr>
        <w:t>и Вторая поправка была истолкована как</w:t>
      </w:r>
      <w:r w:rsidRPr="006A1E8B">
        <w:rPr>
          <w:sz w:val="28"/>
          <w:szCs w:val="28"/>
        </w:rPr>
        <w:t xml:space="preserve"> «Право всего народа, старых и молодых, мужчин, женщин и мальчиков, а не только милиции, хранить и носить оружие любого вида, а не только то, которое используется милицией, не должно нарушаться...»</w:t>
      </w:r>
      <w:r w:rsidR="00854205">
        <w:rPr>
          <w:sz w:val="28"/>
          <w:szCs w:val="28"/>
        </w:rPr>
        <w:t xml:space="preserve">. В Теннесси </w:t>
      </w:r>
      <w:r w:rsidR="00312C25">
        <w:rPr>
          <w:sz w:val="28"/>
          <w:szCs w:val="28"/>
        </w:rPr>
        <w:t xml:space="preserve">было решено, что </w:t>
      </w:r>
      <w:r w:rsidR="00312C25" w:rsidRPr="006A1E8B">
        <w:rPr>
          <w:sz w:val="28"/>
          <w:szCs w:val="28"/>
        </w:rPr>
        <w:t xml:space="preserve"> цель права на оружие заключалась в том, чтобы граждане могли «защищать общественную свободу, держать в страхе тех, кто находится у власти, и поддерживать верховенство законов», и что этим потребностям лучше всего отвечало оружие военного типа.</w:t>
      </w:r>
      <w:r w:rsidR="00312C25" w:rsidRPr="00312C25">
        <w:rPr>
          <w:sz w:val="28"/>
          <w:szCs w:val="28"/>
        </w:rPr>
        <w:t xml:space="preserve"> </w:t>
      </w:r>
      <w:r w:rsidR="00312C25" w:rsidRPr="006A1E8B">
        <w:rPr>
          <w:sz w:val="28"/>
          <w:szCs w:val="28"/>
        </w:rPr>
        <w:t>Оружие</w:t>
      </w:r>
      <w:r w:rsidR="00312C25">
        <w:rPr>
          <w:sz w:val="28"/>
          <w:szCs w:val="28"/>
        </w:rPr>
        <w:t>, ношение которого разрешалось Второй поправкой</w:t>
      </w:r>
      <w:r w:rsidR="00312C25" w:rsidRPr="006A1E8B">
        <w:rPr>
          <w:sz w:val="28"/>
          <w:szCs w:val="28"/>
        </w:rPr>
        <w:t>, было тем, которое «обычно используется в цивилизованной войне»,</w:t>
      </w:r>
      <w:r w:rsidR="00312C25">
        <w:rPr>
          <w:sz w:val="28"/>
          <w:szCs w:val="28"/>
        </w:rPr>
        <w:t xml:space="preserve"> </w:t>
      </w:r>
      <w:r w:rsidR="00312C25" w:rsidRPr="006A1E8B">
        <w:rPr>
          <w:sz w:val="28"/>
          <w:szCs w:val="28"/>
        </w:rPr>
        <w:t>а не тем, которое «обычно используется в частных стычках» или «грабителем и убийцей».</w:t>
      </w:r>
      <w:r w:rsidR="00243680" w:rsidRPr="00243680">
        <w:rPr>
          <w:sz w:val="28"/>
          <w:szCs w:val="28"/>
        </w:rPr>
        <w:t>[</w:t>
      </w:r>
      <w:r w:rsidR="00D21D99">
        <w:rPr>
          <w:sz w:val="28"/>
          <w:szCs w:val="28"/>
        </w:rPr>
        <w:fldChar w:fldCharType="begin"/>
      </w:r>
      <w:r w:rsidR="00D21D99">
        <w:rPr>
          <w:sz w:val="28"/>
          <w:szCs w:val="28"/>
        </w:rPr>
        <w:instrText xml:space="preserve"> REF Hardy \r \h </w:instrText>
      </w:r>
      <w:r w:rsidR="00D21D99">
        <w:rPr>
          <w:sz w:val="28"/>
          <w:szCs w:val="28"/>
        </w:rPr>
      </w:r>
      <w:r w:rsidR="00D21D99">
        <w:rPr>
          <w:sz w:val="28"/>
          <w:szCs w:val="28"/>
        </w:rPr>
        <w:fldChar w:fldCharType="separate"/>
      </w:r>
      <w:r w:rsidR="00FE3930">
        <w:rPr>
          <w:sz w:val="28"/>
          <w:szCs w:val="28"/>
        </w:rPr>
        <w:t>9</w:t>
      </w:r>
      <w:r w:rsidR="00D21D99">
        <w:rPr>
          <w:sz w:val="28"/>
          <w:szCs w:val="28"/>
        </w:rPr>
        <w:fldChar w:fldCharType="end"/>
      </w:r>
      <w:r w:rsidR="00243680" w:rsidRPr="00243680">
        <w:rPr>
          <w:sz w:val="28"/>
          <w:szCs w:val="28"/>
        </w:rPr>
        <w:t>]</w:t>
      </w:r>
      <w:r w:rsidR="00312C25">
        <w:rPr>
          <w:sz w:val="28"/>
          <w:szCs w:val="28"/>
        </w:rPr>
        <w:t>?????</w:t>
      </w:r>
      <w:r w:rsidR="00312C25" w:rsidRPr="00312C25">
        <w:rPr>
          <w:b/>
          <w:i/>
          <w:iCs/>
          <w:color w:val="000000"/>
          <w:sz w:val="28"/>
          <w:szCs w:val="28"/>
        </w:rPr>
        <w:t xml:space="preserve"> </w:t>
      </w:r>
      <w:r w:rsidR="00312C25" w:rsidRPr="00B8207D">
        <w:rPr>
          <w:b/>
          <w:i/>
          <w:iCs/>
          <w:color w:val="000000"/>
          <w:sz w:val="28"/>
          <w:szCs w:val="28"/>
        </w:rPr>
        <w:t>ССЫЛКА</w:t>
      </w:r>
      <w:r w:rsidR="00312C25">
        <w:rPr>
          <w:b/>
          <w:i/>
          <w:iCs/>
          <w:color w:val="000000"/>
          <w:sz w:val="28"/>
          <w:szCs w:val="28"/>
        </w:rPr>
        <w:t>.</w:t>
      </w:r>
    </w:p>
    <w:p w14:paraId="31A22368" w14:textId="77777777" w:rsidR="00312C25" w:rsidRPr="006A1E8B" w:rsidRDefault="00312C25" w:rsidP="0024681C">
      <w:pPr>
        <w:pStyle w:val="NormalWeb"/>
        <w:spacing w:line="0" w:lineRule="atLeast"/>
        <w:ind w:firstLine="709"/>
        <w:jc w:val="both"/>
        <w:rPr>
          <w:sz w:val="28"/>
          <w:szCs w:val="28"/>
        </w:rPr>
      </w:pPr>
    </w:p>
    <w:p w14:paraId="34351430" w14:textId="77777777" w:rsidR="00FF27C8" w:rsidRDefault="00FF27C8" w:rsidP="0024681C">
      <w:pPr>
        <w:pStyle w:val="a"/>
        <w:spacing w:line="0" w:lineRule="atLeast"/>
      </w:pPr>
      <w:r w:rsidRPr="003219BF">
        <w:t>Судебная практика довоенного периода, подде</w:t>
      </w:r>
      <w:r w:rsidR="008C2477" w:rsidRPr="003219BF">
        <w:t xml:space="preserve">рживающая точку зрения о коллективном </w:t>
      </w:r>
      <w:r w:rsidRPr="003219BF">
        <w:t xml:space="preserve"> использовании</w:t>
      </w:r>
      <w:r w:rsidR="00F6458C" w:rsidRPr="003219BF">
        <w:t xml:space="preserve"> оружия</w:t>
      </w:r>
      <w:r w:rsidRPr="003219BF">
        <w:t>.</w:t>
      </w:r>
    </w:p>
    <w:p w14:paraId="7354533F" w14:textId="77777777" w:rsidR="00D10FBE" w:rsidRPr="003219BF" w:rsidRDefault="00D10FBE" w:rsidP="0024681C">
      <w:pPr>
        <w:pStyle w:val="NormalWeb"/>
        <w:spacing w:line="0" w:lineRule="atLeast"/>
        <w:ind w:firstLine="709"/>
        <w:jc w:val="both"/>
        <w:rPr>
          <w:i/>
          <w:sz w:val="28"/>
          <w:szCs w:val="28"/>
        </w:rPr>
      </w:pPr>
    </w:p>
    <w:p w14:paraId="050A819D" w14:textId="77777777" w:rsidR="00FF27C8" w:rsidRPr="006A1E8B" w:rsidRDefault="00FF27C8" w:rsidP="0024681C">
      <w:pPr>
        <w:pStyle w:val="NormalWeb"/>
        <w:spacing w:line="0" w:lineRule="atLeast"/>
        <w:ind w:firstLine="709"/>
        <w:jc w:val="both"/>
        <w:rPr>
          <w:sz w:val="28"/>
          <w:szCs w:val="28"/>
        </w:rPr>
      </w:pPr>
      <w:r w:rsidRPr="006A1E8B">
        <w:rPr>
          <w:sz w:val="28"/>
          <w:szCs w:val="28"/>
        </w:rPr>
        <w:lastRenderedPageBreak/>
        <w:t>В деле State v. Buzzard,</w:t>
      </w:r>
      <w:r w:rsidR="003219BF">
        <w:rPr>
          <w:sz w:val="28"/>
          <w:szCs w:val="28"/>
        </w:rPr>
        <w:t xml:space="preserve"> </w:t>
      </w:r>
      <w:r w:rsidRPr="006A1E8B">
        <w:rPr>
          <w:sz w:val="28"/>
          <w:szCs w:val="28"/>
        </w:rPr>
        <w:t>104 Верховный суд Арканзаса поддержал закон, запреща</w:t>
      </w:r>
      <w:r w:rsidR="00312C25">
        <w:rPr>
          <w:sz w:val="28"/>
          <w:szCs w:val="28"/>
        </w:rPr>
        <w:t xml:space="preserve">вший </w:t>
      </w:r>
      <w:r w:rsidRPr="006A1E8B">
        <w:rPr>
          <w:sz w:val="28"/>
          <w:szCs w:val="28"/>
        </w:rPr>
        <w:t xml:space="preserve">скрытое ношение пистолетов и </w:t>
      </w:r>
      <w:r w:rsidR="00312C25">
        <w:rPr>
          <w:sz w:val="28"/>
          <w:szCs w:val="28"/>
        </w:rPr>
        <w:t>отдель</w:t>
      </w:r>
      <w:r w:rsidR="005915C1">
        <w:rPr>
          <w:sz w:val="28"/>
          <w:szCs w:val="28"/>
        </w:rPr>
        <w:t>н</w:t>
      </w:r>
      <w:r w:rsidR="00312C25">
        <w:rPr>
          <w:sz w:val="28"/>
          <w:szCs w:val="28"/>
        </w:rPr>
        <w:t>ых видов холодного оружия</w:t>
      </w:r>
      <w:r w:rsidRPr="006A1E8B">
        <w:rPr>
          <w:sz w:val="28"/>
          <w:szCs w:val="28"/>
        </w:rPr>
        <w:t>.</w:t>
      </w:r>
      <w:r w:rsidR="008C2477" w:rsidRPr="006A1E8B">
        <w:rPr>
          <w:sz w:val="28"/>
          <w:szCs w:val="28"/>
        </w:rPr>
        <w:t xml:space="preserve"> </w:t>
      </w:r>
      <w:r w:rsidR="00D10FBE">
        <w:rPr>
          <w:sz w:val="28"/>
          <w:szCs w:val="28"/>
        </w:rPr>
        <w:t xml:space="preserve">Было решено, </w:t>
      </w:r>
      <w:r w:rsidR="00135A30">
        <w:rPr>
          <w:sz w:val="28"/>
          <w:szCs w:val="28"/>
        </w:rPr>
        <w:t xml:space="preserve">что ополчение было «лучшим средством обеспечения </w:t>
      </w:r>
      <w:r w:rsidRPr="006A1E8B">
        <w:rPr>
          <w:sz w:val="28"/>
          <w:szCs w:val="28"/>
        </w:rPr>
        <w:t>безопасно</w:t>
      </w:r>
      <w:r w:rsidR="00135A30">
        <w:rPr>
          <w:sz w:val="28"/>
          <w:szCs w:val="28"/>
        </w:rPr>
        <w:t>сти</w:t>
      </w:r>
      <w:r w:rsidRPr="006A1E8B">
        <w:rPr>
          <w:sz w:val="28"/>
          <w:szCs w:val="28"/>
        </w:rPr>
        <w:t>, которую могло иметь свободное государств</w:t>
      </w:r>
      <w:r w:rsidR="00D10FBE">
        <w:rPr>
          <w:sz w:val="28"/>
          <w:szCs w:val="28"/>
        </w:rPr>
        <w:t>о», и что «только для этой цели</w:t>
      </w:r>
      <w:r w:rsidRPr="006A1E8B">
        <w:rPr>
          <w:sz w:val="28"/>
          <w:szCs w:val="28"/>
        </w:rPr>
        <w:t xml:space="preserve"> право хранить и носить оружие было сохранено...»</w:t>
      </w:r>
    </w:p>
    <w:p w14:paraId="7F1B22E5" w14:textId="77777777" w:rsidR="005915C1" w:rsidRDefault="00D10FBE" w:rsidP="0024681C">
      <w:pPr>
        <w:pStyle w:val="NormalWeb"/>
        <w:spacing w:line="0" w:lineRule="atLeast"/>
        <w:ind w:firstLine="709"/>
        <w:jc w:val="both"/>
        <w:rPr>
          <w:sz w:val="28"/>
          <w:szCs w:val="28"/>
        </w:rPr>
      </w:pPr>
      <w:r>
        <w:rPr>
          <w:sz w:val="28"/>
          <w:szCs w:val="28"/>
        </w:rPr>
        <w:t>С</w:t>
      </w:r>
      <w:r w:rsidR="00FF27C8" w:rsidRPr="006A1E8B">
        <w:rPr>
          <w:sz w:val="28"/>
          <w:szCs w:val="28"/>
        </w:rPr>
        <w:t>уд Теннесси использовал то же понимание, чтобы сделать вывод о том, что существовало индивидуальное право владеть и использовать оружие военного типа, поскольку оп</w:t>
      </w:r>
      <w:r>
        <w:rPr>
          <w:sz w:val="28"/>
          <w:szCs w:val="28"/>
        </w:rPr>
        <w:t xml:space="preserve">ыт владения </w:t>
      </w:r>
      <w:r w:rsidR="00FF27C8" w:rsidRPr="006A1E8B">
        <w:rPr>
          <w:sz w:val="28"/>
          <w:szCs w:val="28"/>
        </w:rPr>
        <w:t>им служит целям ополчения. Главный судья Ринго, однако, продолжил, предположив, во-первых,</w:t>
      </w:r>
      <w:r w:rsidR="006D16BB">
        <w:rPr>
          <w:sz w:val="28"/>
          <w:szCs w:val="28"/>
        </w:rPr>
        <w:t xml:space="preserve"> </w:t>
      </w:r>
      <w:r w:rsidR="00FF27C8" w:rsidRPr="006A1E8B">
        <w:rPr>
          <w:sz w:val="28"/>
          <w:szCs w:val="28"/>
        </w:rPr>
        <w:t>что положение было ограничено ополчением, допуская «законное право хранить и носить оружие для этой цели». С другой стороны, он рассматривал запрет на скрытое оружие как разумное ограничение права, поскольку оно «запрещает только ношение определенного оружия скрыто. Это просто регулирование способа ношения указанного оружия». Судья Дикинсон, соглашаясь, явно придерживался ограниченного ополчением взгляда: «оружиеи право использовать его для этой цели [ополчение] гарантируются исключительно». Судья Лейси, не согласившись, придерживался прагматичного взгляда, который позже поддержал</w:t>
      </w:r>
      <w:r>
        <w:rPr>
          <w:sz w:val="28"/>
          <w:szCs w:val="28"/>
        </w:rPr>
        <w:t xml:space="preserve"> </w:t>
      </w:r>
      <w:r w:rsidR="00FB38E6">
        <w:rPr>
          <w:sz w:val="28"/>
          <w:szCs w:val="28"/>
        </w:rPr>
        <w:t xml:space="preserve">Томас Кули. </w:t>
      </w:r>
      <w:r w:rsidR="00FF27C8" w:rsidRPr="006A1E8B">
        <w:rPr>
          <w:sz w:val="28"/>
          <w:szCs w:val="28"/>
        </w:rPr>
        <w:t xml:space="preserve"> Поскольку законодательный орган контролировал членство в ополчении и мог исключить любого, кого пожелает, ограничение права на использование ополчением сделало бы конституционное право «бесполезным и не стоящим сохранения». </w:t>
      </w:r>
    </w:p>
    <w:p w14:paraId="4F16BA9B" w14:textId="77777777" w:rsidR="00FF27C8" w:rsidRPr="006A1E8B" w:rsidRDefault="003219BF" w:rsidP="0024681C">
      <w:pPr>
        <w:pStyle w:val="NormalWeb"/>
        <w:spacing w:line="0" w:lineRule="atLeast"/>
        <w:ind w:firstLine="709"/>
        <w:jc w:val="both"/>
        <w:rPr>
          <w:sz w:val="28"/>
          <w:szCs w:val="28"/>
        </w:rPr>
      </w:pPr>
      <w:r>
        <w:rPr>
          <w:sz w:val="28"/>
          <w:szCs w:val="28"/>
        </w:rPr>
        <w:t>Таким образом,</w:t>
      </w:r>
      <w:r w:rsidR="00FF27C8" w:rsidRPr="006A1E8B">
        <w:rPr>
          <w:sz w:val="28"/>
          <w:szCs w:val="28"/>
        </w:rPr>
        <w:t xml:space="preserve"> прецедентное право до Гражданской войны, за одним не совсем ясным</w:t>
      </w:r>
      <w:r w:rsidR="006D16BB">
        <w:rPr>
          <w:sz w:val="28"/>
          <w:szCs w:val="28"/>
        </w:rPr>
        <w:t xml:space="preserve"> </w:t>
      </w:r>
      <w:r w:rsidR="00FF27C8" w:rsidRPr="006A1E8B">
        <w:rPr>
          <w:sz w:val="28"/>
          <w:szCs w:val="28"/>
        </w:rPr>
        <w:t>исключением, рассматривало право на оружие как индивидуальное право, без ограничения на</w:t>
      </w:r>
      <w:r w:rsidR="006D16BB">
        <w:rPr>
          <w:sz w:val="28"/>
          <w:szCs w:val="28"/>
        </w:rPr>
        <w:t xml:space="preserve"> </w:t>
      </w:r>
      <w:r w:rsidR="00FF27C8" w:rsidRPr="006A1E8B">
        <w:rPr>
          <w:sz w:val="28"/>
          <w:szCs w:val="28"/>
        </w:rPr>
        <w:t xml:space="preserve">службу в ополчении. </w:t>
      </w:r>
    </w:p>
    <w:p w14:paraId="36019943" w14:textId="0FAF4445" w:rsidR="005C7B7D" w:rsidRPr="00C54661" w:rsidRDefault="005C7B7D" w:rsidP="0024681C">
      <w:pPr>
        <w:pStyle w:val="NormalWeb"/>
        <w:spacing w:line="0" w:lineRule="atLeast"/>
        <w:ind w:firstLine="709"/>
        <w:jc w:val="both"/>
        <w:rPr>
          <w:sz w:val="28"/>
          <w:szCs w:val="28"/>
        </w:rPr>
      </w:pPr>
      <w:r w:rsidRPr="006A1E8B">
        <w:rPr>
          <w:sz w:val="28"/>
          <w:szCs w:val="28"/>
        </w:rPr>
        <w:t>Юридическое толкование Второй поправки значительно изменилось с течением времени, во многом под влиянием знаковых решений Верховного суда</w:t>
      </w:r>
      <w:r w:rsidR="006D16BB">
        <w:rPr>
          <w:sz w:val="28"/>
          <w:szCs w:val="28"/>
        </w:rPr>
        <w:t>.</w:t>
      </w:r>
      <w:r w:rsidRPr="006A1E8B">
        <w:rPr>
          <w:sz w:val="28"/>
          <w:szCs w:val="28"/>
        </w:rPr>
        <w:t xml:space="preserve"> В то время как ранние решения были сосредоточены на то</w:t>
      </w:r>
      <w:r w:rsidR="006D16BB">
        <w:rPr>
          <w:sz w:val="28"/>
          <w:szCs w:val="28"/>
        </w:rPr>
        <w:t>лковании, основанном на милиции</w:t>
      </w:r>
      <w:r w:rsidRPr="006A1E8B">
        <w:rPr>
          <w:sz w:val="28"/>
          <w:szCs w:val="28"/>
        </w:rPr>
        <w:t>, более поздние дела, особенно в 21 веке, подтвердили индивид</w:t>
      </w:r>
      <w:r w:rsidR="00243680">
        <w:rPr>
          <w:sz w:val="28"/>
          <w:szCs w:val="28"/>
        </w:rPr>
        <w:t>уальное право на ношение оружия</w:t>
      </w:r>
      <w:r w:rsidRPr="006A1E8B">
        <w:rPr>
          <w:sz w:val="28"/>
          <w:szCs w:val="28"/>
        </w:rPr>
        <w:t>.</w:t>
      </w:r>
      <w:r w:rsidR="00D21D99">
        <w:rPr>
          <w:sz w:val="28"/>
          <w:szCs w:val="28"/>
        </w:rPr>
        <w:t>[</w:t>
      </w:r>
      <w:r w:rsidR="00D21D99">
        <w:rPr>
          <w:sz w:val="28"/>
          <w:szCs w:val="28"/>
        </w:rPr>
        <w:fldChar w:fldCharType="begin"/>
      </w:r>
      <w:r w:rsidR="00D21D99">
        <w:rPr>
          <w:sz w:val="28"/>
          <w:szCs w:val="28"/>
        </w:rPr>
        <w:instrText xml:space="preserve"> REF Hardy \r \h </w:instrText>
      </w:r>
      <w:r w:rsidR="00D21D99">
        <w:rPr>
          <w:sz w:val="28"/>
          <w:szCs w:val="28"/>
        </w:rPr>
      </w:r>
      <w:r w:rsidR="00D21D99">
        <w:rPr>
          <w:sz w:val="28"/>
          <w:szCs w:val="28"/>
        </w:rPr>
        <w:fldChar w:fldCharType="separate"/>
      </w:r>
      <w:r w:rsidR="00FE3930">
        <w:rPr>
          <w:sz w:val="28"/>
          <w:szCs w:val="28"/>
        </w:rPr>
        <w:t>9</w:t>
      </w:r>
      <w:r w:rsidR="00D21D99">
        <w:rPr>
          <w:sz w:val="28"/>
          <w:szCs w:val="28"/>
        </w:rPr>
        <w:fldChar w:fldCharType="end"/>
      </w:r>
      <w:r w:rsidR="00243680" w:rsidRPr="00C54661">
        <w:rPr>
          <w:sz w:val="28"/>
          <w:szCs w:val="28"/>
        </w:rPr>
        <w:t>]</w:t>
      </w:r>
    </w:p>
    <w:p w14:paraId="11D4E985" w14:textId="77777777" w:rsidR="00FE6857" w:rsidRPr="00F6458C" w:rsidRDefault="00FE6857" w:rsidP="0024681C">
      <w:pPr>
        <w:pStyle w:val="a"/>
        <w:spacing w:line="0" w:lineRule="atLeast"/>
      </w:pPr>
      <w:r w:rsidRPr="00F6458C">
        <w:t>Послевоенное государственное прецедентное право</w:t>
      </w:r>
    </w:p>
    <w:p w14:paraId="300F478B" w14:textId="77777777" w:rsidR="00FE6857" w:rsidRPr="006A1E8B" w:rsidRDefault="00ED5952" w:rsidP="0024681C">
      <w:pPr>
        <w:pStyle w:val="NormalWeb"/>
        <w:spacing w:line="0" w:lineRule="atLeast"/>
        <w:ind w:firstLine="709"/>
        <w:jc w:val="both"/>
        <w:rPr>
          <w:sz w:val="28"/>
          <w:szCs w:val="28"/>
        </w:rPr>
      </w:pPr>
      <w:r>
        <w:rPr>
          <w:sz w:val="28"/>
          <w:szCs w:val="28"/>
        </w:rPr>
        <w:t>В это время</w:t>
      </w:r>
      <w:r w:rsidR="00FE6857" w:rsidRPr="006A1E8B">
        <w:rPr>
          <w:sz w:val="28"/>
          <w:szCs w:val="28"/>
        </w:rPr>
        <w:t xml:space="preserve"> многие правовые споры возникли из-за новых законов, запрещавших ношение (н</w:t>
      </w:r>
      <w:r w:rsidR="004C4BF0">
        <w:rPr>
          <w:sz w:val="28"/>
          <w:szCs w:val="28"/>
        </w:rPr>
        <w:t>о не владение) определенного не</w:t>
      </w:r>
      <w:r w:rsidR="00FE6857" w:rsidRPr="006A1E8B">
        <w:rPr>
          <w:sz w:val="28"/>
          <w:szCs w:val="28"/>
        </w:rPr>
        <w:t>огнестрельного оружия, такого как охотничьи ножи, острые кинжалы, называемые «арканзасскими зубочистками»</w:t>
      </w:r>
      <w:r w:rsidR="005915C1">
        <w:rPr>
          <w:sz w:val="28"/>
          <w:szCs w:val="28"/>
        </w:rPr>
        <w:t xml:space="preserve">, и </w:t>
      </w:r>
      <w:r w:rsidR="00FE6857" w:rsidRPr="006A1E8B">
        <w:rPr>
          <w:sz w:val="28"/>
          <w:szCs w:val="28"/>
        </w:rPr>
        <w:t xml:space="preserve">такое как кастеты и «дротики». Некоторые из этих законов также ограничивали ношение небольшого пистолета. В то время пистолеты делились на три типа: «кобурные» или «конные» пистолеты, которые представляли собой крупное огнестрельное оружие, переносимое на седле; </w:t>
      </w:r>
      <w:r w:rsidR="00FE6857" w:rsidRPr="006A1E8B">
        <w:rPr>
          <w:sz w:val="28"/>
          <w:szCs w:val="28"/>
        </w:rPr>
        <w:lastRenderedPageBreak/>
        <w:t>«ременные» пистолеты, которые представляли собой стандартное военное оружие, носимое на поясе; и «карманные» пистолеты, самые маленькие и компактные пистолеты.</w:t>
      </w:r>
    </w:p>
    <w:p w14:paraId="55386A20" w14:textId="50C6C0EA" w:rsidR="00FE6857" w:rsidRPr="00DE3120" w:rsidRDefault="00FE6857" w:rsidP="0024681C">
      <w:pPr>
        <w:pStyle w:val="NormalWeb"/>
        <w:spacing w:line="0" w:lineRule="atLeast"/>
        <w:ind w:firstLine="709"/>
        <w:jc w:val="both"/>
        <w:rPr>
          <w:b/>
          <w:sz w:val="28"/>
          <w:szCs w:val="28"/>
        </w:rPr>
      </w:pPr>
      <w:r w:rsidRPr="006A1E8B">
        <w:rPr>
          <w:sz w:val="28"/>
          <w:szCs w:val="28"/>
        </w:rPr>
        <w:t xml:space="preserve">Одно из самых </w:t>
      </w:r>
      <w:r w:rsidR="00F6458C">
        <w:rPr>
          <w:sz w:val="28"/>
          <w:szCs w:val="28"/>
        </w:rPr>
        <w:t>знаменательных</w:t>
      </w:r>
      <w:r w:rsidRPr="006A1E8B">
        <w:rPr>
          <w:sz w:val="28"/>
          <w:szCs w:val="28"/>
        </w:rPr>
        <w:t xml:space="preserve"> судебных дел этого периода </w:t>
      </w:r>
      <w:r w:rsidR="00F6458C">
        <w:rPr>
          <w:sz w:val="28"/>
          <w:szCs w:val="28"/>
        </w:rPr>
        <w:t>имело место</w:t>
      </w:r>
      <w:r w:rsidRPr="006A1E8B">
        <w:rPr>
          <w:sz w:val="28"/>
          <w:szCs w:val="28"/>
        </w:rPr>
        <w:t xml:space="preserve"> в Теннесси. В деле Эндрюс против штата суд постановил, что запрет на ношение «ременных или карманных пистолетов или револьверов», как открыто, так и скрытно, был </w:t>
      </w:r>
      <w:r w:rsidR="00F6458C">
        <w:rPr>
          <w:sz w:val="28"/>
          <w:szCs w:val="28"/>
        </w:rPr>
        <w:t>неправомерен</w:t>
      </w:r>
      <w:r w:rsidRPr="006A1E8B">
        <w:rPr>
          <w:sz w:val="28"/>
          <w:szCs w:val="28"/>
        </w:rPr>
        <w:t>. Генеральный прокурор защищал закон, утверждая, что право на ношение оружия должно толковаться как ограниченное его использованием в ополчении. Он подчеркнул, что это право предназначено для коллективной обороны, а не для личных конфликтов или насилия, и что оно применяется к гражданам, действующим в качестве солдат для общего дела, а не для повседнев</w:t>
      </w:r>
      <w:r w:rsidR="00F6458C">
        <w:rPr>
          <w:sz w:val="28"/>
          <w:szCs w:val="28"/>
        </w:rPr>
        <w:t>ных ситуаций. Однако суд</w:t>
      </w:r>
      <w:r w:rsidRPr="006A1E8B">
        <w:rPr>
          <w:sz w:val="28"/>
          <w:szCs w:val="28"/>
        </w:rPr>
        <w:t xml:space="preserve"> не согласился с такой интерпретацией. Вместо этого</w:t>
      </w:r>
      <w:r w:rsidR="00ED5952">
        <w:rPr>
          <w:sz w:val="28"/>
          <w:szCs w:val="28"/>
        </w:rPr>
        <w:t xml:space="preserve"> он пришел к выводу, что право хранить</w:t>
      </w:r>
      <w:r w:rsidRPr="006A1E8B">
        <w:rPr>
          <w:sz w:val="28"/>
          <w:szCs w:val="28"/>
        </w:rPr>
        <w:t xml:space="preserve"> оружие включает определенные формы ношения оружия. Суд рассудил, что это право было предназначено для обеспечения того, чтобы граждане были достаточно искусны в обращении с огнестрельным оружием, чтобы вносить вклад в общую оборону, что подразумевало право на </w:t>
      </w:r>
      <w:r w:rsidR="00F6458C">
        <w:rPr>
          <w:sz w:val="28"/>
          <w:szCs w:val="28"/>
        </w:rPr>
        <w:t>владение стандартным огнестрельным оружием</w:t>
      </w:r>
      <w:r w:rsidRPr="006A1E8B">
        <w:rPr>
          <w:sz w:val="28"/>
          <w:szCs w:val="28"/>
        </w:rPr>
        <w:t>.</w:t>
      </w:r>
      <w:r w:rsidR="00DE3120">
        <w:rPr>
          <w:sz w:val="28"/>
          <w:szCs w:val="28"/>
        </w:rPr>
        <w:t>[</w:t>
      </w:r>
      <w:r w:rsidR="000F31A7">
        <w:rPr>
          <w:sz w:val="28"/>
          <w:szCs w:val="28"/>
        </w:rPr>
        <w:fldChar w:fldCharType="begin"/>
      </w:r>
      <w:r w:rsidR="000F31A7">
        <w:rPr>
          <w:sz w:val="28"/>
          <w:szCs w:val="28"/>
        </w:rPr>
        <w:instrText xml:space="preserve"> REF Andrews \r \h </w:instrText>
      </w:r>
      <w:r w:rsidR="000F31A7">
        <w:rPr>
          <w:sz w:val="28"/>
          <w:szCs w:val="28"/>
        </w:rPr>
      </w:r>
      <w:r w:rsidR="000F31A7">
        <w:rPr>
          <w:sz w:val="28"/>
          <w:szCs w:val="28"/>
        </w:rPr>
        <w:fldChar w:fldCharType="separate"/>
      </w:r>
      <w:r w:rsidR="00FE3930">
        <w:rPr>
          <w:sz w:val="28"/>
          <w:szCs w:val="28"/>
        </w:rPr>
        <w:t>10</w:t>
      </w:r>
      <w:r w:rsidR="000F31A7">
        <w:rPr>
          <w:sz w:val="28"/>
          <w:szCs w:val="28"/>
        </w:rPr>
        <w:fldChar w:fldCharType="end"/>
      </w:r>
      <w:r w:rsidR="00DE3120" w:rsidRPr="00DE3120">
        <w:rPr>
          <w:sz w:val="28"/>
          <w:szCs w:val="28"/>
        </w:rPr>
        <w:t>]</w:t>
      </w:r>
    </w:p>
    <w:p w14:paraId="704C242A" w14:textId="1200FDD0" w:rsidR="003219BF" w:rsidRDefault="00FE6857" w:rsidP="0024681C">
      <w:pPr>
        <w:pStyle w:val="NormalWeb"/>
        <w:spacing w:line="0" w:lineRule="atLeast"/>
        <w:ind w:firstLine="709"/>
        <w:jc w:val="both"/>
        <w:rPr>
          <w:sz w:val="28"/>
          <w:szCs w:val="28"/>
        </w:rPr>
      </w:pPr>
      <w:r w:rsidRPr="006A1E8B">
        <w:rPr>
          <w:sz w:val="28"/>
          <w:szCs w:val="28"/>
        </w:rPr>
        <w:t>Арканзас ввел ограничения на ношение оружия</w:t>
      </w:r>
      <w:r w:rsidR="00ED5952">
        <w:rPr>
          <w:sz w:val="28"/>
          <w:szCs w:val="28"/>
        </w:rPr>
        <w:t>, аналогичные тем, что действовалм</w:t>
      </w:r>
      <w:r w:rsidRPr="006A1E8B">
        <w:rPr>
          <w:sz w:val="28"/>
          <w:szCs w:val="28"/>
        </w:rPr>
        <w:t xml:space="preserve"> в Теннесси, и его судебные решения соответствовали</w:t>
      </w:r>
      <w:r w:rsidR="00ED5952">
        <w:rPr>
          <w:sz w:val="28"/>
          <w:szCs w:val="28"/>
        </w:rPr>
        <w:t xml:space="preserve"> этому</w:t>
      </w:r>
      <w:r w:rsidRPr="006A1E8B">
        <w:rPr>
          <w:sz w:val="28"/>
          <w:szCs w:val="28"/>
        </w:rPr>
        <w:t xml:space="preserve"> подходу. В деле Файф против штата ответчику было предъявлено обвинение в ношении пистолета в качестве оружия. Суд обошел конституционные вопросы, истолковав запрет как применимый только к небольшому пистолету, обычно используемому в личных спорах, за исключением более крупного огнестрельного оружия военного размера.</w:t>
      </w:r>
      <w:r w:rsidR="00950AA8" w:rsidRPr="006A1E8B">
        <w:rPr>
          <w:sz w:val="28"/>
          <w:szCs w:val="28"/>
        </w:rPr>
        <w:t xml:space="preserve"> </w:t>
      </w:r>
      <w:r w:rsidR="00BE4C3D">
        <w:rPr>
          <w:sz w:val="28"/>
          <w:szCs w:val="28"/>
        </w:rPr>
        <w:t>[</w:t>
      </w:r>
      <w:r w:rsidR="00BE4C3D">
        <w:rPr>
          <w:sz w:val="28"/>
          <w:szCs w:val="28"/>
        </w:rPr>
        <w:fldChar w:fldCharType="begin"/>
      </w:r>
      <w:r w:rsidR="00BE4C3D">
        <w:rPr>
          <w:sz w:val="28"/>
          <w:szCs w:val="28"/>
        </w:rPr>
        <w:instrText xml:space="preserve"> REF Fife \r \h </w:instrText>
      </w:r>
      <w:r w:rsidR="00BE4C3D">
        <w:rPr>
          <w:sz w:val="28"/>
          <w:szCs w:val="28"/>
        </w:rPr>
      </w:r>
      <w:r w:rsidR="00BE4C3D">
        <w:rPr>
          <w:sz w:val="28"/>
          <w:szCs w:val="28"/>
        </w:rPr>
        <w:fldChar w:fldCharType="separate"/>
      </w:r>
      <w:r w:rsidR="00FE3930">
        <w:rPr>
          <w:sz w:val="28"/>
          <w:szCs w:val="28"/>
        </w:rPr>
        <w:t>11</w:t>
      </w:r>
      <w:r w:rsidR="00BE4C3D">
        <w:rPr>
          <w:sz w:val="28"/>
          <w:szCs w:val="28"/>
        </w:rPr>
        <w:fldChar w:fldCharType="end"/>
      </w:r>
      <w:r w:rsidR="00DE3120" w:rsidRPr="00DE3120">
        <w:rPr>
          <w:sz w:val="28"/>
          <w:szCs w:val="28"/>
        </w:rPr>
        <w:t>]</w:t>
      </w:r>
      <w:r w:rsidRPr="006A1E8B">
        <w:rPr>
          <w:sz w:val="28"/>
          <w:szCs w:val="28"/>
        </w:rPr>
        <w:t>Позднее, в деле Уилсон против штата, суд постановил, что запрет является неконституционным, когда применяется к полноразмерному револьверу, заявив, что запрет гражданам носить оружие, пригодное для ведения войны, является неоправданным ограничением их конституционного права хранить и носить оружие</w:t>
      </w:r>
      <w:r w:rsidR="00E5488F" w:rsidRPr="006A1E8B">
        <w:rPr>
          <w:sz w:val="28"/>
          <w:szCs w:val="28"/>
        </w:rPr>
        <w:t xml:space="preserve"> </w:t>
      </w:r>
      <w:r w:rsidR="00BE4C3D">
        <w:rPr>
          <w:sz w:val="28"/>
          <w:szCs w:val="28"/>
        </w:rPr>
        <w:t>[</w:t>
      </w:r>
      <w:r w:rsidR="00BE4C3D">
        <w:rPr>
          <w:sz w:val="28"/>
          <w:szCs w:val="28"/>
        </w:rPr>
        <w:fldChar w:fldCharType="begin"/>
      </w:r>
      <w:r w:rsidR="00BE4C3D">
        <w:rPr>
          <w:sz w:val="28"/>
          <w:szCs w:val="28"/>
        </w:rPr>
        <w:instrText xml:space="preserve"> REF Wilson \r \h </w:instrText>
      </w:r>
      <w:r w:rsidR="00BE4C3D">
        <w:rPr>
          <w:sz w:val="28"/>
          <w:szCs w:val="28"/>
        </w:rPr>
      </w:r>
      <w:r w:rsidR="00BE4C3D">
        <w:rPr>
          <w:sz w:val="28"/>
          <w:szCs w:val="28"/>
        </w:rPr>
        <w:fldChar w:fldCharType="separate"/>
      </w:r>
      <w:r w:rsidR="00FE3930">
        <w:rPr>
          <w:sz w:val="28"/>
          <w:szCs w:val="28"/>
        </w:rPr>
        <w:t>12</w:t>
      </w:r>
      <w:r w:rsidR="00BE4C3D">
        <w:rPr>
          <w:sz w:val="28"/>
          <w:szCs w:val="28"/>
        </w:rPr>
        <w:fldChar w:fldCharType="end"/>
      </w:r>
      <w:r w:rsidR="00F051DD" w:rsidRPr="00F051DD">
        <w:rPr>
          <w:sz w:val="28"/>
          <w:szCs w:val="28"/>
        </w:rPr>
        <w:t>]</w:t>
      </w:r>
      <w:r w:rsidR="00BA785A" w:rsidRPr="006A1E8B">
        <w:rPr>
          <w:sz w:val="28"/>
          <w:szCs w:val="28"/>
        </w:rPr>
        <w:t xml:space="preserve"> </w:t>
      </w:r>
      <w:r w:rsidR="00FC4397" w:rsidRPr="006A1E8B">
        <w:rPr>
          <w:sz w:val="28"/>
          <w:szCs w:val="28"/>
        </w:rPr>
        <w:t>Другие суды согласились с доводами из дел</w:t>
      </w:r>
      <w:r w:rsidR="00ED5952">
        <w:rPr>
          <w:sz w:val="28"/>
          <w:szCs w:val="28"/>
        </w:rPr>
        <w:t xml:space="preserve"> в Теннесси и Арканзасе</w:t>
      </w:r>
      <w:r w:rsidR="00FC4397" w:rsidRPr="006A1E8B">
        <w:rPr>
          <w:sz w:val="28"/>
          <w:szCs w:val="28"/>
        </w:rPr>
        <w:t xml:space="preserve">. В деле </w:t>
      </w:r>
      <w:r w:rsidR="0055088F">
        <w:rPr>
          <w:sz w:val="28"/>
          <w:szCs w:val="28"/>
        </w:rPr>
        <w:t xml:space="preserve">английский против штата </w:t>
      </w:r>
      <w:r w:rsidR="00FC4397" w:rsidRPr="006A1E8B">
        <w:rPr>
          <w:sz w:val="28"/>
          <w:szCs w:val="28"/>
        </w:rPr>
        <w:t xml:space="preserve">суд Техаса поддержал запрет штата на ношение определенных ножей и небольших пистолетов, подчеркнув, что такие термины, как </w:t>
      </w:r>
      <w:r w:rsidR="00DE04A5" w:rsidRPr="00DE04A5">
        <w:rPr>
          <w:sz w:val="28"/>
          <w:szCs w:val="28"/>
        </w:rPr>
        <w:t xml:space="preserve">«кортики», «кинжалы», «рогатки», «шпаги-трости», «кастеты» </w:t>
      </w:r>
      <w:r w:rsidR="00FC4397" w:rsidRPr="006A1E8B">
        <w:rPr>
          <w:sz w:val="28"/>
          <w:szCs w:val="28"/>
        </w:rPr>
        <w:t xml:space="preserve">не являются частью военной </w:t>
      </w:r>
      <w:r w:rsidR="00DE04A5">
        <w:rPr>
          <w:sz w:val="28"/>
          <w:szCs w:val="28"/>
        </w:rPr>
        <w:t>номинкалатуры</w:t>
      </w:r>
      <w:r w:rsidR="00FC4397" w:rsidRPr="006A1E8B">
        <w:rPr>
          <w:sz w:val="28"/>
          <w:szCs w:val="28"/>
        </w:rPr>
        <w:t>.</w:t>
      </w:r>
      <w:r w:rsidR="00E0524B">
        <w:rPr>
          <w:sz w:val="28"/>
          <w:szCs w:val="28"/>
        </w:rPr>
        <w:t>[</w:t>
      </w:r>
      <w:r w:rsidR="00E0524B">
        <w:rPr>
          <w:sz w:val="28"/>
          <w:szCs w:val="28"/>
        </w:rPr>
        <w:fldChar w:fldCharType="begin"/>
      </w:r>
      <w:r w:rsidR="00E0524B">
        <w:rPr>
          <w:sz w:val="28"/>
          <w:szCs w:val="28"/>
        </w:rPr>
        <w:instrText xml:space="preserve"> REF English \r \h </w:instrText>
      </w:r>
      <w:r w:rsidR="00E0524B">
        <w:rPr>
          <w:sz w:val="28"/>
          <w:szCs w:val="28"/>
        </w:rPr>
      </w:r>
      <w:r w:rsidR="00E0524B">
        <w:rPr>
          <w:sz w:val="28"/>
          <w:szCs w:val="28"/>
        </w:rPr>
        <w:fldChar w:fldCharType="separate"/>
      </w:r>
      <w:r w:rsidR="00FE3930">
        <w:rPr>
          <w:sz w:val="28"/>
          <w:szCs w:val="28"/>
        </w:rPr>
        <w:t>13</w:t>
      </w:r>
      <w:r w:rsidR="00E0524B">
        <w:rPr>
          <w:sz w:val="28"/>
          <w:szCs w:val="28"/>
        </w:rPr>
        <w:fldChar w:fldCharType="end"/>
      </w:r>
      <w:r w:rsidR="00F051DD" w:rsidRPr="00F051DD">
        <w:rPr>
          <w:sz w:val="28"/>
          <w:szCs w:val="28"/>
        </w:rPr>
        <w:t>]</w:t>
      </w:r>
      <w:r w:rsidR="00FC4397" w:rsidRPr="006A1E8B">
        <w:rPr>
          <w:rFonts w:eastAsiaTheme="minorHAnsi"/>
          <w:sz w:val="28"/>
          <w:szCs w:val="28"/>
        </w:rPr>
        <w:t xml:space="preserve"> </w:t>
      </w:r>
    </w:p>
    <w:p w14:paraId="34145798" w14:textId="00F6409C" w:rsidR="00B82ECA" w:rsidRPr="003219BF" w:rsidRDefault="00B82ECA" w:rsidP="0024681C">
      <w:pPr>
        <w:pStyle w:val="a"/>
        <w:spacing w:line="0" w:lineRule="atLeast"/>
      </w:pPr>
      <w:r w:rsidRPr="003219BF">
        <w:t>Толкование второй поправки</w:t>
      </w:r>
      <w:r w:rsidR="003219BF">
        <w:t xml:space="preserve"> </w:t>
      </w:r>
      <w:r w:rsidR="00D7085B" w:rsidRPr="003219BF">
        <w:t>суд</w:t>
      </w:r>
      <w:r w:rsidR="009D3A3E" w:rsidRPr="003219BF">
        <w:t>ах</w:t>
      </w:r>
      <w:r w:rsidR="00D7085B" w:rsidRPr="003219BF">
        <w:t xml:space="preserve"> </w:t>
      </w:r>
      <w:r w:rsidR="003219BF">
        <w:t>штатов в 1900-1939 гг.</w:t>
      </w:r>
    </w:p>
    <w:p w14:paraId="0B713146" w14:textId="0BD08821" w:rsidR="004A7FD3" w:rsidRPr="00C54661" w:rsidRDefault="00B82ECA" w:rsidP="0024681C">
      <w:pPr>
        <w:pStyle w:val="NormalWeb"/>
        <w:spacing w:line="0" w:lineRule="atLeast"/>
        <w:ind w:firstLine="709"/>
        <w:jc w:val="both"/>
        <w:rPr>
          <w:sz w:val="28"/>
          <w:szCs w:val="28"/>
        </w:rPr>
      </w:pPr>
      <w:r w:rsidRPr="006A1E8B">
        <w:rPr>
          <w:sz w:val="28"/>
          <w:szCs w:val="28"/>
        </w:rPr>
        <w:t xml:space="preserve"> В 1905 году Джеймс Блэксли был</w:t>
      </w:r>
      <w:r w:rsidR="003219BF">
        <w:rPr>
          <w:sz w:val="28"/>
          <w:szCs w:val="28"/>
        </w:rPr>
        <w:t xml:space="preserve"> обв</w:t>
      </w:r>
      <w:r w:rsidR="00803223">
        <w:rPr>
          <w:sz w:val="28"/>
          <w:szCs w:val="28"/>
        </w:rPr>
        <w:t xml:space="preserve">инен и осужден городским судом </w:t>
      </w:r>
      <w:r w:rsidR="003219BF">
        <w:rPr>
          <w:sz w:val="28"/>
          <w:szCs w:val="28"/>
        </w:rPr>
        <w:t xml:space="preserve">за хранение </w:t>
      </w:r>
      <w:r w:rsidRPr="006A1E8B">
        <w:rPr>
          <w:sz w:val="28"/>
          <w:szCs w:val="28"/>
        </w:rPr>
        <w:t>и</w:t>
      </w:r>
      <w:r w:rsidR="003219BF">
        <w:rPr>
          <w:sz w:val="28"/>
          <w:szCs w:val="28"/>
        </w:rPr>
        <w:t xml:space="preserve"> стрельбу</w:t>
      </w:r>
      <w:r w:rsidRPr="006A1E8B">
        <w:rPr>
          <w:sz w:val="28"/>
          <w:szCs w:val="28"/>
        </w:rPr>
        <w:t xml:space="preserve"> </w:t>
      </w:r>
      <w:r w:rsidR="003219BF">
        <w:rPr>
          <w:sz w:val="28"/>
          <w:szCs w:val="28"/>
        </w:rPr>
        <w:t xml:space="preserve">из </w:t>
      </w:r>
      <w:r w:rsidRPr="006A1E8B">
        <w:rPr>
          <w:sz w:val="28"/>
          <w:szCs w:val="28"/>
        </w:rPr>
        <w:t>огнестрельного оружия в состоянии алко</w:t>
      </w:r>
      <w:r w:rsidR="003219BF">
        <w:rPr>
          <w:sz w:val="28"/>
          <w:szCs w:val="28"/>
        </w:rPr>
        <w:t>гольного опьянения</w:t>
      </w:r>
      <w:r w:rsidRPr="006A1E8B">
        <w:rPr>
          <w:sz w:val="28"/>
          <w:szCs w:val="28"/>
        </w:rPr>
        <w:t xml:space="preserve">. </w:t>
      </w:r>
      <w:r w:rsidR="003219BF">
        <w:rPr>
          <w:sz w:val="28"/>
          <w:szCs w:val="28"/>
        </w:rPr>
        <w:t>(</w:t>
      </w:r>
      <w:r w:rsidR="003219BF" w:rsidRPr="006A1E8B">
        <w:rPr>
          <w:sz w:val="28"/>
          <w:szCs w:val="28"/>
        </w:rPr>
        <w:t>Город Салина против Блэксли</w:t>
      </w:r>
      <w:r w:rsidR="003219BF">
        <w:rPr>
          <w:sz w:val="28"/>
          <w:szCs w:val="28"/>
        </w:rPr>
        <w:t>).</w:t>
      </w:r>
      <w:r w:rsidR="003219BF" w:rsidRPr="006A1E8B">
        <w:rPr>
          <w:sz w:val="28"/>
          <w:szCs w:val="28"/>
        </w:rPr>
        <w:t xml:space="preserve"> </w:t>
      </w:r>
      <w:r w:rsidRPr="006A1E8B">
        <w:rPr>
          <w:sz w:val="28"/>
          <w:szCs w:val="28"/>
        </w:rPr>
        <w:t>Блэк</w:t>
      </w:r>
      <w:r w:rsidR="003219BF">
        <w:rPr>
          <w:sz w:val="28"/>
          <w:szCs w:val="28"/>
        </w:rPr>
        <w:t xml:space="preserve">сли обжаловал свое осуждение </w:t>
      </w:r>
      <w:r w:rsidR="003219BF">
        <w:rPr>
          <w:sz w:val="28"/>
          <w:szCs w:val="28"/>
        </w:rPr>
        <w:lastRenderedPageBreak/>
        <w:t>в Верховном суде</w:t>
      </w:r>
      <w:r w:rsidRPr="006A1E8B">
        <w:rPr>
          <w:sz w:val="28"/>
          <w:szCs w:val="28"/>
        </w:rPr>
        <w:t xml:space="preserve"> Канзаса, который проявил мало сочувствия к </w:t>
      </w:r>
      <w:r w:rsidR="003219BF">
        <w:rPr>
          <w:sz w:val="28"/>
          <w:szCs w:val="28"/>
        </w:rPr>
        <w:t>вооруженному</w:t>
      </w:r>
      <w:r w:rsidR="001D3CD5">
        <w:rPr>
          <w:sz w:val="28"/>
          <w:szCs w:val="28"/>
        </w:rPr>
        <w:t xml:space="preserve"> пьянице</w:t>
      </w:r>
      <w:r w:rsidRPr="006A1E8B">
        <w:rPr>
          <w:sz w:val="28"/>
          <w:szCs w:val="28"/>
        </w:rPr>
        <w:t xml:space="preserve"> и подтвердил его осуждение.</w:t>
      </w:r>
      <w:r w:rsidR="00153D34" w:rsidRPr="00153D34">
        <w:rPr>
          <w:sz w:val="28"/>
          <w:szCs w:val="28"/>
        </w:rPr>
        <w:t>[</w:t>
      </w:r>
      <w:r w:rsidR="00C26B57">
        <w:rPr>
          <w:sz w:val="28"/>
          <w:szCs w:val="28"/>
        </w:rPr>
        <w:fldChar w:fldCharType="begin"/>
      </w:r>
      <w:r w:rsidR="00C26B57">
        <w:rPr>
          <w:sz w:val="28"/>
          <w:szCs w:val="28"/>
        </w:rPr>
        <w:instrText xml:space="preserve"> REF City \r \h </w:instrText>
      </w:r>
      <w:r w:rsidR="00C26B57">
        <w:rPr>
          <w:sz w:val="28"/>
          <w:szCs w:val="28"/>
        </w:rPr>
      </w:r>
      <w:r w:rsidR="00C26B57">
        <w:rPr>
          <w:sz w:val="28"/>
          <w:szCs w:val="28"/>
        </w:rPr>
        <w:fldChar w:fldCharType="separate"/>
      </w:r>
      <w:r w:rsidR="00FE3930">
        <w:rPr>
          <w:sz w:val="28"/>
          <w:szCs w:val="28"/>
        </w:rPr>
        <w:t>15</w:t>
      </w:r>
      <w:r w:rsidR="00C26B57">
        <w:rPr>
          <w:sz w:val="28"/>
          <w:szCs w:val="28"/>
        </w:rPr>
        <w:fldChar w:fldCharType="end"/>
      </w:r>
      <w:r w:rsidR="00153D34" w:rsidRPr="00153D34">
        <w:rPr>
          <w:sz w:val="28"/>
          <w:szCs w:val="28"/>
        </w:rPr>
        <w:t>]</w:t>
      </w:r>
      <w:r w:rsidR="001D3CD5">
        <w:rPr>
          <w:sz w:val="28"/>
          <w:szCs w:val="28"/>
        </w:rPr>
        <w:t xml:space="preserve"> Но и</w:t>
      </w:r>
      <w:r w:rsidRPr="006A1E8B">
        <w:rPr>
          <w:sz w:val="28"/>
          <w:szCs w:val="28"/>
        </w:rPr>
        <w:t>нтересной особенностью дела Блэксли было то, что ни одна из сторон не утверждала, что право на оружие ограничивалось службой в милиции, вероятно, потому, что не было почти никаких прецедент</w:t>
      </w:r>
      <w:r w:rsidR="00026BB0">
        <w:rPr>
          <w:sz w:val="28"/>
          <w:szCs w:val="28"/>
        </w:rPr>
        <w:t>ов, поддерживающих такой подход</w:t>
      </w:r>
      <w:r w:rsidRPr="006A1E8B">
        <w:rPr>
          <w:sz w:val="28"/>
          <w:szCs w:val="28"/>
        </w:rPr>
        <w:t xml:space="preserve">. </w:t>
      </w:r>
      <w:r w:rsidR="001D3CD5">
        <w:rPr>
          <w:sz w:val="28"/>
          <w:szCs w:val="28"/>
        </w:rPr>
        <w:t>Суд</w:t>
      </w:r>
      <w:r w:rsidRPr="006A1E8B">
        <w:rPr>
          <w:sz w:val="28"/>
          <w:szCs w:val="28"/>
        </w:rPr>
        <w:t xml:space="preserve"> утверждал, что право на оружие ограничивалось оружием военного типа, тогда как Блэксли стрелял из небольшого карманного пистолета </w:t>
      </w:r>
      <w:r w:rsidR="001D3CD5">
        <w:rPr>
          <w:sz w:val="28"/>
          <w:szCs w:val="28"/>
        </w:rPr>
        <w:t xml:space="preserve"> </w:t>
      </w:r>
      <w:r w:rsidR="001D3CD5" w:rsidRPr="006A1E8B">
        <w:rPr>
          <w:sz w:val="28"/>
          <w:szCs w:val="28"/>
        </w:rPr>
        <w:t>32</w:t>
      </w:r>
      <w:r w:rsidR="001D3CD5">
        <w:rPr>
          <w:sz w:val="28"/>
          <w:szCs w:val="28"/>
        </w:rPr>
        <w:t xml:space="preserve">-го </w:t>
      </w:r>
      <w:r w:rsidRPr="006A1E8B">
        <w:rPr>
          <w:sz w:val="28"/>
          <w:szCs w:val="28"/>
        </w:rPr>
        <w:t>калибра</w:t>
      </w:r>
      <w:r w:rsidR="001D3CD5">
        <w:rPr>
          <w:sz w:val="28"/>
          <w:szCs w:val="28"/>
        </w:rPr>
        <w:t xml:space="preserve">; </w:t>
      </w:r>
      <w:r w:rsidRPr="006A1E8B">
        <w:rPr>
          <w:sz w:val="28"/>
          <w:szCs w:val="28"/>
        </w:rPr>
        <w:t xml:space="preserve"> что ограничение на ношение оружия в состоянии алкогольного опьянения является р</w:t>
      </w:r>
      <w:r w:rsidR="004A7FD3" w:rsidRPr="006A1E8B">
        <w:rPr>
          <w:sz w:val="28"/>
          <w:szCs w:val="28"/>
        </w:rPr>
        <w:t>азумным.</w:t>
      </w:r>
      <w:r w:rsidR="00C26B57">
        <w:rPr>
          <w:sz w:val="28"/>
          <w:szCs w:val="28"/>
        </w:rPr>
        <w:t>[</w:t>
      </w:r>
      <w:r w:rsidR="00C26B57">
        <w:rPr>
          <w:sz w:val="28"/>
          <w:szCs w:val="28"/>
        </w:rPr>
        <w:fldChar w:fldCharType="begin"/>
      </w:r>
      <w:r w:rsidR="00C26B57">
        <w:rPr>
          <w:sz w:val="28"/>
          <w:szCs w:val="28"/>
        </w:rPr>
        <w:instrText xml:space="preserve"> REF Dowlut \r \h </w:instrText>
      </w:r>
      <w:r w:rsidR="00C26B57">
        <w:rPr>
          <w:sz w:val="28"/>
          <w:szCs w:val="28"/>
        </w:rPr>
      </w:r>
      <w:r w:rsidR="00C26B57">
        <w:rPr>
          <w:sz w:val="28"/>
          <w:szCs w:val="28"/>
        </w:rPr>
        <w:fldChar w:fldCharType="separate"/>
      </w:r>
      <w:r w:rsidR="00FE3930" w:rsidRPr="00C54661">
        <w:rPr>
          <w:sz w:val="28"/>
          <w:szCs w:val="28"/>
        </w:rPr>
        <w:t>14</w:t>
      </w:r>
      <w:r w:rsidR="00C26B57">
        <w:rPr>
          <w:sz w:val="28"/>
          <w:szCs w:val="28"/>
        </w:rPr>
        <w:fldChar w:fldCharType="end"/>
      </w:r>
      <w:r w:rsidR="00432F86" w:rsidRPr="00C54661">
        <w:rPr>
          <w:sz w:val="28"/>
          <w:szCs w:val="28"/>
        </w:rPr>
        <w:t>]</w:t>
      </w:r>
      <w:r w:rsidR="004A7FD3" w:rsidRPr="00C54661">
        <w:rPr>
          <w:sz w:val="28"/>
          <w:szCs w:val="28"/>
        </w:rPr>
        <w:t xml:space="preserve"> </w:t>
      </w:r>
    </w:p>
    <w:p w14:paraId="107BEFBF" w14:textId="5AC9ED5E" w:rsidR="00B82ECA" w:rsidRPr="006A1E8B" w:rsidRDefault="00B82ECA" w:rsidP="0024681C">
      <w:pPr>
        <w:pStyle w:val="NormalWeb"/>
        <w:spacing w:line="0" w:lineRule="atLeast"/>
        <w:ind w:firstLine="709"/>
        <w:jc w:val="both"/>
        <w:rPr>
          <w:sz w:val="28"/>
          <w:szCs w:val="28"/>
        </w:rPr>
      </w:pPr>
      <w:r w:rsidRPr="0055088F">
        <w:rPr>
          <w:sz w:val="28"/>
          <w:szCs w:val="28"/>
        </w:rPr>
        <w:t xml:space="preserve"> </w:t>
      </w:r>
      <w:r w:rsidRPr="006A1E8B">
        <w:rPr>
          <w:sz w:val="28"/>
          <w:szCs w:val="28"/>
        </w:rPr>
        <w:t>Блэксли, с другой стороны, утверждал, что право на оружие является абсолютным, защищая как карманные пистолеты, так и ношение оружия в состо</w:t>
      </w:r>
      <w:r w:rsidR="004C5222" w:rsidRPr="006A1E8B">
        <w:rPr>
          <w:sz w:val="28"/>
          <w:szCs w:val="28"/>
        </w:rPr>
        <w:t>янии алкогольного опьянения.</w:t>
      </w:r>
      <w:r w:rsidR="001D3CD5">
        <w:rPr>
          <w:sz w:val="28"/>
          <w:szCs w:val="28"/>
        </w:rPr>
        <w:t xml:space="preserve"> </w:t>
      </w:r>
      <w:r w:rsidRPr="006A1E8B">
        <w:rPr>
          <w:sz w:val="28"/>
          <w:szCs w:val="28"/>
        </w:rPr>
        <w:t>Суд Канзаса выдвинул свое собственное обоснование, отметив, что положение штата,</w:t>
      </w:r>
      <w:r w:rsidR="001D3CD5">
        <w:rPr>
          <w:sz w:val="28"/>
          <w:szCs w:val="28"/>
        </w:rPr>
        <w:t xml:space="preserve"> </w:t>
      </w:r>
      <w:r w:rsidRPr="006A1E8B">
        <w:rPr>
          <w:sz w:val="28"/>
          <w:szCs w:val="28"/>
        </w:rPr>
        <w:t>взятое в контексте, «имеет дело исключительно с военными. Индивидуальные права не</w:t>
      </w:r>
      <w:r w:rsidR="001D3CD5">
        <w:rPr>
          <w:sz w:val="28"/>
          <w:szCs w:val="28"/>
        </w:rPr>
        <w:t xml:space="preserve"> </w:t>
      </w:r>
      <w:r w:rsidRPr="006A1E8B">
        <w:rPr>
          <w:sz w:val="28"/>
          <w:szCs w:val="28"/>
        </w:rPr>
        <w:t>рассматриваются в этом разделе».</w:t>
      </w:r>
      <w:r w:rsidR="0002003D" w:rsidRPr="006A1E8B">
        <w:rPr>
          <w:sz w:val="28"/>
          <w:szCs w:val="28"/>
        </w:rPr>
        <w:t xml:space="preserve"> </w:t>
      </w:r>
      <w:r w:rsidR="00C26B57">
        <w:rPr>
          <w:sz w:val="28"/>
          <w:szCs w:val="28"/>
        </w:rPr>
        <w:t>[</w:t>
      </w:r>
      <w:r w:rsidR="00C26B57">
        <w:rPr>
          <w:sz w:val="28"/>
          <w:szCs w:val="28"/>
        </w:rPr>
        <w:fldChar w:fldCharType="begin"/>
      </w:r>
      <w:r w:rsidR="00C26B57">
        <w:rPr>
          <w:sz w:val="28"/>
          <w:szCs w:val="28"/>
        </w:rPr>
        <w:instrText xml:space="preserve"> REF City \r \h </w:instrText>
      </w:r>
      <w:r w:rsidR="00C26B57">
        <w:rPr>
          <w:sz w:val="28"/>
          <w:szCs w:val="28"/>
        </w:rPr>
      </w:r>
      <w:r w:rsidR="00C26B57">
        <w:rPr>
          <w:sz w:val="28"/>
          <w:szCs w:val="28"/>
        </w:rPr>
        <w:fldChar w:fldCharType="separate"/>
      </w:r>
      <w:r w:rsidR="00FE3930">
        <w:rPr>
          <w:sz w:val="28"/>
          <w:szCs w:val="28"/>
        </w:rPr>
        <w:t>15</w:t>
      </w:r>
      <w:r w:rsidR="00C26B57">
        <w:rPr>
          <w:sz w:val="28"/>
          <w:szCs w:val="28"/>
        </w:rPr>
        <w:fldChar w:fldCharType="end"/>
      </w:r>
      <w:r w:rsidR="00BA785A" w:rsidRPr="008D1D3E">
        <w:rPr>
          <w:sz w:val="28"/>
          <w:szCs w:val="28"/>
        </w:rPr>
        <w:t>]</w:t>
      </w:r>
      <w:r w:rsidRPr="00876C96">
        <w:rPr>
          <w:b/>
          <w:sz w:val="28"/>
          <w:szCs w:val="28"/>
        </w:rPr>
        <w:t xml:space="preserve"> </w:t>
      </w:r>
      <w:r w:rsidRPr="006A1E8B">
        <w:rPr>
          <w:sz w:val="28"/>
          <w:szCs w:val="28"/>
        </w:rPr>
        <w:t>Он трак</w:t>
      </w:r>
      <w:r w:rsidR="00026BB0">
        <w:rPr>
          <w:sz w:val="28"/>
          <w:szCs w:val="28"/>
        </w:rPr>
        <w:t xml:space="preserve">товал Вторую </w:t>
      </w:r>
      <w:r w:rsidRPr="006A1E8B">
        <w:rPr>
          <w:sz w:val="28"/>
          <w:szCs w:val="28"/>
        </w:rPr>
        <w:t>таким же образом: «Право народа хранить и носить оружие для своей безопасности сохраняется, и способ ношения его для такой цели четко указан как быть членом хорошо организованной милиции или какой-либо другой военной организации, предусмотренной законом».</w:t>
      </w:r>
    </w:p>
    <w:p w14:paraId="7DA93764" w14:textId="7FBA2831" w:rsidR="00B82ECA" w:rsidRPr="00026BB0" w:rsidRDefault="00B82ECA" w:rsidP="0024681C">
      <w:pPr>
        <w:pStyle w:val="NormalWeb"/>
        <w:spacing w:line="0" w:lineRule="atLeast"/>
        <w:ind w:firstLine="709"/>
        <w:jc w:val="both"/>
        <w:rPr>
          <w:sz w:val="28"/>
          <w:szCs w:val="28"/>
        </w:rPr>
      </w:pPr>
      <w:r w:rsidRPr="006A1E8B">
        <w:rPr>
          <w:sz w:val="28"/>
          <w:szCs w:val="28"/>
        </w:rPr>
        <w:t>Суд сослался на два авт</w:t>
      </w:r>
      <w:r w:rsidR="00026BB0">
        <w:rPr>
          <w:sz w:val="28"/>
          <w:szCs w:val="28"/>
        </w:rPr>
        <w:t>оритетных источника. Первый был к</w:t>
      </w:r>
      <w:r w:rsidRPr="006A1E8B">
        <w:rPr>
          <w:sz w:val="28"/>
          <w:szCs w:val="28"/>
        </w:rPr>
        <w:t>омментарием Джоэла Бишопа к Закону о преступлениях, предусмотренных законом, из которого он</w:t>
      </w:r>
      <w:r w:rsidR="004A7FD3" w:rsidRPr="006A1E8B">
        <w:rPr>
          <w:sz w:val="28"/>
          <w:szCs w:val="28"/>
        </w:rPr>
        <w:t xml:space="preserve"> </w:t>
      </w:r>
      <w:r w:rsidRPr="006A1E8B">
        <w:rPr>
          <w:sz w:val="28"/>
          <w:szCs w:val="28"/>
        </w:rPr>
        <w:t xml:space="preserve">взял отрывок, в котором говорилось, что «хранение и ношение оружия относится только к войне,а также, возможно, к восстаниям, где формы войны, насколько это практически возможно, соблюдаются». Вторая ссылка Блэксли была на дело </w:t>
      </w:r>
      <w:r w:rsidRPr="00490EB6">
        <w:rPr>
          <w:sz w:val="28"/>
          <w:szCs w:val="28"/>
        </w:rPr>
        <w:t>Сод</w:t>
      </w:r>
      <w:r w:rsidR="004C5222" w:rsidRPr="00490EB6">
        <w:rPr>
          <w:sz w:val="28"/>
          <w:szCs w:val="28"/>
        </w:rPr>
        <w:t>ружество против</w:t>
      </w:r>
      <w:r w:rsidR="00C26B57" w:rsidRPr="00490EB6">
        <w:rPr>
          <w:sz w:val="28"/>
          <w:szCs w:val="28"/>
        </w:rPr>
        <w:t xml:space="preserve"> мерфи</w:t>
      </w:r>
      <w:r w:rsidR="004C5222" w:rsidRPr="006A1E8B">
        <w:rPr>
          <w:sz w:val="28"/>
          <w:szCs w:val="28"/>
        </w:rPr>
        <w:t xml:space="preserve"> </w:t>
      </w:r>
      <w:r w:rsidR="0002003D" w:rsidRPr="006A1E8B">
        <w:rPr>
          <w:sz w:val="28"/>
          <w:szCs w:val="28"/>
        </w:rPr>
        <w:t>.</w:t>
      </w:r>
      <w:r w:rsidRPr="006A1E8B">
        <w:rPr>
          <w:sz w:val="28"/>
          <w:szCs w:val="28"/>
        </w:rPr>
        <w:t xml:space="preserve"> которое поддержало закон, запрещающий организациям, не являющимся военизированными, тренироваться и выходить на парад с огнестрельным оружием. Суд штата постановил, что «в пределах полицейских полномочий законодательного органа регулировать ношение оружия, чтобы запретить такие несанкционированные учения и парады  было «разумным регулированием», а не тем, что утверждало, что ношение оружия  защищается только во время службы в ополчении.</w:t>
      </w:r>
      <w:r w:rsidR="003741AA" w:rsidRPr="006A1E8B">
        <w:rPr>
          <w:rFonts w:eastAsiaTheme="minorHAnsi"/>
          <w:sz w:val="28"/>
          <w:szCs w:val="28"/>
        </w:rPr>
        <w:t xml:space="preserve"> </w:t>
      </w:r>
      <w:r w:rsidR="00D73F29">
        <w:rPr>
          <w:rFonts w:eastAsiaTheme="minorHAnsi"/>
          <w:sz w:val="28"/>
          <w:szCs w:val="28"/>
        </w:rPr>
        <w:t>[</w:t>
      </w:r>
      <w:r w:rsidR="00D73F29">
        <w:rPr>
          <w:rFonts w:eastAsiaTheme="minorHAnsi"/>
          <w:sz w:val="28"/>
          <w:szCs w:val="28"/>
        </w:rPr>
        <w:fldChar w:fldCharType="begin"/>
      </w:r>
      <w:r w:rsidR="00D73F29">
        <w:rPr>
          <w:rFonts w:eastAsiaTheme="minorHAnsi"/>
          <w:sz w:val="28"/>
          <w:szCs w:val="28"/>
        </w:rPr>
        <w:instrText xml:space="preserve"> REF Commonwealth \r \h </w:instrText>
      </w:r>
      <w:r w:rsidR="00D73F29">
        <w:rPr>
          <w:rFonts w:eastAsiaTheme="minorHAnsi"/>
          <w:sz w:val="28"/>
          <w:szCs w:val="28"/>
        </w:rPr>
      </w:r>
      <w:r w:rsidR="00D73F29">
        <w:rPr>
          <w:rFonts w:eastAsiaTheme="minorHAnsi"/>
          <w:sz w:val="28"/>
          <w:szCs w:val="28"/>
        </w:rPr>
        <w:fldChar w:fldCharType="separate"/>
      </w:r>
      <w:r w:rsidR="00FE3930">
        <w:rPr>
          <w:rFonts w:eastAsiaTheme="minorHAnsi"/>
          <w:sz w:val="28"/>
          <w:szCs w:val="28"/>
        </w:rPr>
        <w:t>16</w:t>
      </w:r>
      <w:r w:rsidR="00D73F29">
        <w:rPr>
          <w:rFonts w:eastAsiaTheme="minorHAnsi"/>
          <w:sz w:val="28"/>
          <w:szCs w:val="28"/>
        </w:rPr>
        <w:fldChar w:fldCharType="end"/>
      </w:r>
      <w:r w:rsidR="00351016" w:rsidRPr="00181273">
        <w:rPr>
          <w:rFonts w:eastAsiaTheme="minorHAnsi"/>
          <w:sz w:val="28"/>
          <w:szCs w:val="28"/>
        </w:rPr>
        <w:t>]</w:t>
      </w:r>
    </w:p>
    <w:p w14:paraId="5FBF02B1" w14:textId="72F1C311" w:rsidR="002C77E1" w:rsidRPr="00876C96" w:rsidRDefault="00026BB0" w:rsidP="0024681C">
      <w:pPr>
        <w:pStyle w:val="NormalWeb"/>
        <w:spacing w:line="0" w:lineRule="atLeast"/>
        <w:ind w:firstLine="709"/>
        <w:jc w:val="both"/>
        <w:rPr>
          <w:b/>
          <w:sz w:val="28"/>
          <w:szCs w:val="28"/>
        </w:rPr>
      </w:pPr>
      <w:r>
        <w:rPr>
          <w:sz w:val="28"/>
          <w:szCs w:val="28"/>
        </w:rPr>
        <w:t>Дело Блэксли не породили тенденцию</w:t>
      </w:r>
      <w:r w:rsidR="002C77E1" w:rsidRPr="006A1E8B">
        <w:rPr>
          <w:sz w:val="28"/>
          <w:szCs w:val="28"/>
        </w:rPr>
        <w:t xml:space="preserve"> в прецедентном праве. В начале двадцатого века суды продолжали рассматривать право на оружие как индивидуальное право. Так, </w:t>
      </w:r>
      <w:r w:rsidR="00D64304">
        <w:rPr>
          <w:sz w:val="28"/>
          <w:szCs w:val="28"/>
        </w:rPr>
        <w:t>был признан</w:t>
      </w:r>
      <w:r w:rsidR="002C77E1" w:rsidRPr="006A1E8B">
        <w:rPr>
          <w:sz w:val="28"/>
          <w:szCs w:val="28"/>
        </w:rPr>
        <w:t xml:space="preserve"> недействительным закон Айдахо, запрещающий ношение пистолетов в городах и поселках, постановив, что это нарушает как конституцию штата</w:t>
      </w:r>
      <w:r w:rsidR="00D64304">
        <w:rPr>
          <w:sz w:val="28"/>
          <w:szCs w:val="28"/>
        </w:rPr>
        <w:t xml:space="preserve">, так и Вторую поправку. </w:t>
      </w:r>
      <w:r w:rsidR="002C77E1" w:rsidRPr="006A1E8B">
        <w:rPr>
          <w:sz w:val="28"/>
          <w:szCs w:val="28"/>
        </w:rPr>
        <w:t>Верховный суд Теннесси постановил, что городской указ, запрещающий ношение пистолетов, нарушает государственную гарантию права на оружие.</w:t>
      </w:r>
      <w:r w:rsidR="00351016">
        <w:rPr>
          <w:sz w:val="28"/>
          <w:szCs w:val="28"/>
        </w:rPr>
        <w:t xml:space="preserve"> [</w:t>
      </w:r>
      <w:r w:rsidR="00C41DD4">
        <w:rPr>
          <w:sz w:val="28"/>
          <w:szCs w:val="28"/>
        </w:rPr>
        <w:fldChar w:fldCharType="begin"/>
      </w:r>
      <w:r w:rsidR="00C41DD4">
        <w:rPr>
          <w:sz w:val="28"/>
          <w:szCs w:val="28"/>
        </w:rPr>
        <w:instrText xml:space="preserve"> REF Glasscock \r \h </w:instrText>
      </w:r>
      <w:r w:rsidR="00C41DD4">
        <w:rPr>
          <w:sz w:val="28"/>
          <w:szCs w:val="28"/>
        </w:rPr>
      </w:r>
      <w:r w:rsidR="00C41DD4">
        <w:rPr>
          <w:sz w:val="28"/>
          <w:szCs w:val="28"/>
        </w:rPr>
        <w:fldChar w:fldCharType="separate"/>
      </w:r>
      <w:r w:rsidR="00FE3930">
        <w:rPr>
          <w:sz w:val="28"/>
          <w:szCs w:val="28"/>
        </w:rPr>
        <w:t>17</w:t>
      </w:r>
      <w:r w:rsidR="00C41DD4">
        <w:rPr>
          <w:sz w:val="28"/>
          <w:szCs w:val="28"/>
        </w:rPr>
        <w:fldChar w:fldCharType="end"/>
      </w:r>
      <w:r w:rsidR="00351016" w:rsidRPr="00351016">
        <w:rPr>
          <w:sz w:val="28"/>
          <w:szCs w:val="28"/>
        </w:rPr>
        <w:t>]</w:t>
      </w:r>
      <w:r w:rsidR="004C5222" w:rsidRPr="00876C96">
        <w:rPr>
          <w:b/>
          <w:sz w:val="28"/>
          <w:szCs w:val="28"/>
        </w:rPr>
        <w:t xml:space="preserve"> </w:t>
      </w:r>
      <w:r w:rsidR="00D64304">
        <w:rPr>
          <w:sz w:val="28"/>
          <w:szCs w:val="28"/>
        </w:rPr>
        <w:t>Был отменен закон Мичигана, требовавший</w:t>
      </w:r>
      <w:r w:rsidR="002C77E1" w:rsidRPr="006A1E8B">
        <w:rPr>
          <w:sz w:val="28"/>
          <w:szCs w:val="28"/>
        </w:rPr>
        <w:t xml:space="preserve"> от неграждан получения разрешения на владение револьвером.</w:t>
      </w:r>
      <w:r w:rsidR="00351016">
        <w:rPr>
          <w:sz w:val="28"/>
          <w:szCs w:val="28"/>
        </w:rPr>
        <w:t xml:space="preserve"> </w:t>
      </w:r>
      <w:r w:rsidR="00351016" w:rsidRPr="00BC68D0">
        <w:rPr>
          <w:sz w:val="28"/>
          <w:szCs w:val="28"/>
        </w:rPr>
        <w:t>[</w:t>
      </w:r>
      <w:r w:rsidR="00C41DD4">
        <w:rPr>
          <w:sz w:val="28"/>
          <w:szCs w:val="28"/>
        </w:rPr>
        <w:fldChar w:fldCharType="begin"/>
      </w:r>
      <w:r w:rsidR="00C41DD4">
        <w:rPr>
          <w:sz w:val="28"/>
          <w:szCs w:val="28"/>
        </w:rPr>
        <w:instrText xml:space="preserve"> REF Peoplez \r \h </w:instrText>
      </w:r>
      <w:r w:rsidR="00C41DD4">
        <w:rPr>
          <w:sz w:val="28"/>
          <w:szCs w:val="28"/>
        </w:rPr>
      </w:r>
      <w:r w:rsidR="00C41DD4">
        <w:rPr>
          <w:sz w:val="28"/>
          <w:szCs w:val="28"/>
        </w:rPr>
        <w:fldChar w:fldCharType="separate"/>
      </w:r>
      <w:r w:rsidR="00FE3930">
        <w:rPr>
          <w:sz w:val="28"/>
          <w:szCs w:val="28"/>
        </w:rPr>
        <w:t>18</w:t>
      </w:r>
      <w:r w:rsidR="00C41DD4">
        <w:rPr>
          <w:sz w:val="28"/>
          <w:szCs w:val="28"/>
        </w:rPr>
        <w:fldChar w:fldCharType="end"/>
      </w:r>
      <w:r w:rsidR="00351016" w:rsidRPr="00BC68D0">
        <w:rPr>
          <w:sz w:val="28"/>
          <w:szCs w:val="28"/>
        </w:rPr>
        <w:t>]</w:t>
      </w:r>
      <w:r w:rsidR="008F1500" w:rsidRPr="006A1E8B">
        <w:rPr>
          <w:sz w:val="28"/>
          <w:szCs w:val="28"/>
        </w:rPr>
        <w:t>.</w:t>
      </w:r>
      <w:r w:rsidR="002C77E1" w:rsidRPr="00876C96">
        <w:rPr>
          <w:b/>
          <w:sz w:val="28"/>
          <w:szCs w:val="28"/>
        </w:rPr>
        <w:t>People v. Zerillo, 189 N.W. 927 (Mich. 1922)</w:t>
      </w:r>
      <w:r w:rsidR="00D64304">
        <w:rPr>
          <w:sz w:val="28"/>
          <w:szCs w:val="28"/>
        </w:rPr>
        <w:t xml:space="preserve">. Был отменен </w:t>
      </w:r>
      <w:r w:rsidR="002C77E1" w:rsidRPr="006A1E8B">
        <w:rPr>
          <w:sz w:val="28"/>
          <w:szCs w:val="28"/>
        </w:rPr>
        <w:lastRenderedPageBreak/>
        <w:t xml:space="preserve">аналогичный закон Колорадо, </w:t>
      </w:r>
      <w:r w:rsidR="00D64304">
        <w:rPr>
          <w:sz w:val="28"/>
          <w:szCs w:val="28"/>
        </w:rPr>
        <w:t>утверждавший,</w:t>
      </w:r>
      <w:r w:rsidR="002C77E1" w:rsidRPr="006A1E8B">
        <w:rPr>
          <w:sz w:val="28"/>
          <w:szCs w:val="28"/>
        </w:rPr>
        <w:t xml:space="preserve"> что право на оружие является «одним из коллективных прав на общую оборону». </w:t>
      </w:r>
      <w:r w:rsidR="00BC68D0" w:rsidRPr="00BC68D0">
        <w:rPr>
          <w:sz w:val="28"/>
          <w:szCs w:val="28"/>
        </w:rPr>
        <w:t>[</w:t>
      </w:r>
      <w:r w:rsidR="00C41DD4">
        <w:rPr>
          <w:sz w:val="28"/>
          <w:szCs w:val="28"/>
        </w:rPr>
        <w:fldChar w:fldCharType="begin"/>
      </w:r>
      <w:r w:rsidR="00C41DD4">
        <w:rPr>
          <w:sz w:val="28"/>
          <w:szCs w:val="28"/>
        </w:rPr>
        <w:instrText xml:space="preserve"> REF Peoplen \r \h </w:instrText>
      </w:r>
      <w:r w:rsidR="00C41DD4">
        <w:rPr>
          <w:sz w:val="28"/>
          <w:szCs w:val="28"/>
        </w:rPr>
      </w:r>
      <w:r w:rsidR="00C41DD4">
        <w:rPr>
          <w:sz w:val="28"/>
          <w:szCs w:val="28"/>
        </w:rPr>
        <w:fldChar w:fldCharType="separate"/>
      </w:r>
      <w:r w:rsidR="00FE3930">
        <w:rPr>
          <w:sz w:val="28"/>
          <w:szCs w:val="28"/>
        </w:rPr>
        <w:t>19</w:t>
      </w:r>
      <w:r w:rsidR="00C41DD4">
        <w:rPr>
          <w:sz w:val="28"/>
          <w:szCs w:val="28"/>
        </w:rPr>
        <w:fldChar w:fldCharType="end"/>
      </w:r>
      <w:r w:rsidR="00BC68D0" w:rsidRPr="00BC68D0">
        <w:rPr>
          <w:sz w:val="28"/>
          <w:szCs w:val="28"/>
        </w:rPr>
        <w:t>]</w:t>
      </w:r>
      <w:r w:rsidR="008F1500" w:rsidRPr="006A1E8B">
        <w:rPr>
          <w:sz w:val="28"/>
          <w:szCs w:val="28"/>
        </w:rPr>
        <w:t>.</w:t>
      </w:r>
      <w:r w:rsidR="004C5222" w:rsidRPr="006A1E8B">
        <w:rPr>
          <w:sz w:val="28"/>
          <w:szCs w:val="28"/>
        </w:rPr>
        <w:t xml:space="preserve"> Дело штата против Кернера</w:t>
      </w:r>
      <w:r w:rsidR="002C77E1" w:rsidRPr="006A1E8B">
        <w:rPr>
          <w:sz w:val="28"/>
          <w:szCs w:val="28"/>
        </w:rPr>
        <w:t xml:space="preserve"> признало недействительным закон Северной Каролины, который требовал разрешения на открытое ношение пистолета. </w:t>
      </w:r>
      <w:r w:rsidR="00BC68D0" w:rsidRPr="00181273">
        <w:rPr>
          <w:sz w:val="28"/>
          <w:szCs w:val="28"/>
        </w:rPr>
        <w:t>[</w:t>
      </w:r>
      <w:r w:rsidR="00145160">
        <w:rPr>
          <w:sz w:val="28"/>
          <w:szCs w:val="28"/>
        </w:rPr>
        <w:fldChar w:fldCharType="begin"/>
      </w:r>
      <w:r w:rsidR="00145160">
        <w:rPr>
          <w:sz w:val="28"/>
          <w:szCs w:val="28"/>
        </w:rPr>
        <w:instrText xml:space="preserve"> REF Statek \r \h </w:instrText>
      </w:r>
      <w:r w:rsidR="00145160">
        <w:rPr>
          <w:sz w:val="28"/>
          <w:szCs w:val="28"/>
        </w:rPr>
      </w:r>
      <w:r w:rsidR="00145160">
        <w:rPr>
          <w:sz w:val="28"/>
          <w:szCs w:val="28"/>
        </w:rPr>
        <w:fldChar w:fldCharType="separate"/>
      </w:r>
      <w:r w:rsidR="00FE3930">
        <w:rPr>
          <w:sz w:val="28"/>
          <w:szCs w:val="28"/>
        </w:rPr>
        <w:t>20</w:t>
      </w:r>
      <w:r w:rsidR="00145160">
        <w:rPr>
          <w:sz w:val="28"/>
          <w:szCs w:val="28"/>
        </w:rPr>
        <w:fldChar w:fldCharType="end"/>
      </w:r>
      <w:r w:rsidR="00BC68D0" w:rsidRPr="00181273">
        <w:rPr>
          <w:sz w:val="28"/>
          <w:szCs w:val="28"/>
        </w:rPr>
        <w:t>]</w:t>
      </w:r>
    </w:p>
    <w:p w14:paraId="3DD73ACF" w14:textId="77777777" w:rsidR="002C77E1" w:rsidRPr="00D64304" w:rsidRDefault="00D21D99" w:rsidP="0024681C">
      <w:pPr>
        <w:pStyle w:val="Heading2"/>
        <w:spacing w:line="0" w:lineRule="atLeast"/>
        <w:rPr>
          <w:i/>
        </w:rPr>
      </w:pPr>
      <w:bookmarkStart w:id="3" w:name="_Toc197641507"/>
      <w:r w:rsidRPr="00C31C1A">
        <w:t>1.2. Решения Верхо</w:t>
      </w:r>
      <w:r w:rsidR="00C41DD4">
        <w:t>вного суда до 2008 года</w:t>
      </w:r>
      <w:bookmarkEnd w:id="3"/>
      <w:r w:rsidR="00C41DD4">
        <w:t xml:space="preserve"> </w:t>
      </w:r>
    </w:p>
    <w:p w14:paraId="04F7F05E" w14:textId="4131017F" w:rsidR="005C7B7D" w:rsidRPr="006A1E8B" w:rsidRDefault="005C7B7D" w:rsidP="0024681C">
      <w:pPr>
        <w:pStyle w:val="NormalWeb"/>
        <w:spacing w:line="0" w:lineRule="atLeast"/>
        <w:ind w:firstLine="709"/>
        <w:jc w:val="both"/>
        <w:rPr>
          <w:sz w:val="28"/>
          <w:szCs w:val="28"/>
        </w:rPr>
      </w:pPr>
      <w:r w:rsidRPr="006A1E8B">
        <w:rPr>
          <w:sz w:val="28"/>
          <w:szCs w:val="28"/>
        </w:rPr>
        <w:t xml:space="preserve">На протяжении большей части американской истории суды интерпретировали Вторую поправку как защиту коллективного права </w:t>
      </w:r>
      <w:r w:rsidR="00976603">
        <w:rPr>
          <w:sz w:val="28"/>
          <w:szCs w:val="28"/>
        </w:rPr>
        <w:t>-</w:t>
      </w:r>
      <w:r w:rsidRPr="006A1E8B">
        <w:rPr>
          <w:sz w:val="28"/>
          <w:szCs w:val="28"/>
        </w:rPr>
        <w:t xml:space="preserve"> то есть права, связанного с государственными ополчениями, а не с отдельными лицами. Следующие ключевые решения подкрепили это понимание:</w:t>
      </w:r>
    </w:p>
    <w:p w14:paraId="36CCFF78" w14:textId="77777777" w:rsidR="008D4CAD" w:rsidRPr="006A1E8B" w:rsidRDefault="005C7B7D" w:rsidP="0024681C">
      <w:pPr>
        <w:spacing w:before="100" w:beforeAutospacing="1" w:after="100" w:afterAutospacing="1" w:line="0" w:lineRule="atLeast"/>
        <w:ind w:firstLine="709"/>
        <w:jc w:val="both"/>
        <w:rPr>
          <w:rFonts w:cs="Times New Roman"/>
          <w:szCs w:val="28"/>
          <w:shd w:val="clear" w:color="auto" w:fill="FFFFFF"/>
        </w:rPr>
      </w:pPr>
      <w:r w:rsidRPr="00D64304">
        <w:rPr>
          <w:rFonts w:cs="Times New Roman"/>
          <w:b/>
          <w:szCs w:val="28"/>
        </w:rPr>
        <w:t>Соединенные Штаты против Круикшанка</w:t>
      </w:r>
      <w:r w:rsidRPr="006A1E8B">
        <w:rPr>
          <w:rFonts w:cs="Times New Roman"/>
          <w:szCs w:val="28"/>
        </w:rPr>
        <w:t xml:space="preserve"> (1876) </w:t>
      </w:r>
      <w:r w:rsidR="00D64304">
        <w:rPr>
          <w:rFonts w:cs="Times New Roman"/>
          <w:szCs w:val="28"/>
        </w:rPr>
        <w:t>стало</w:t>
      </w:r>
      <w:r w:rsidR="00C74101" w:rsidRPr="006A1E8B">
        <w:rPr>
          <w:rFonts w:cs="Times New Roman"/>
          <w:szCs w:val="28"/>
        </w:rPr>
        <w:t xml:space="preserve"> первым делом, представленным Верховному суду, которое включало возможное нарушение Второй поправки.</w:t>
      </w:r>
      <w:r w:rsidR="00C74101" w:rsidRPr="006A1E8B">
        <w:rPr>
          <w:rFonts w:cs="Times New Roman"/>
          <w:color w:val="202122"/>
          <w:szCs w:val="28"/>
          <w:shd w:val="clear" w:color="auto" w:fill="FFFFFF"/>
        </w:rPr>
        <w:t xml:space="preserve"> </w:t>
      </w:r>
      <w:r w:rsidR="008D4CAD" w:rsidRPr="006A1E8B">
        <w:rPr>
          <w:rFonts w:cs="Times New Roman"/>
          <w:szCs w:val="28"/>
          <w:shd w:val="clear" w:color="auto" w:fill="FFFFFF"/>
        </w:rPr>
        <w:t>Кроме того, судьи постановили, что Вторая поправка ограничивает только полномочия национального правительства и что она не ограничивает частных лиц в праве отказывать другим гражданам в праве хранить и носить оружие или любом другом праве в Билле о правах. Судьи постановили, что право людей хранить и носить оружие существует, и что это право существует без предоставления такого права Конституцией, заявив: «Оно [право хранить и носить оружие] никоим образом не зависит от этого инструмента [Конституции] в своем существовании». Их постановление состояло в том, что граждане должны обращаться к «муниципальному законодательству», когда другие граждане лишают их таких прав, а не к Конституции.</w:t>
      </w:r>
    </w:p>
    <w:p w14:paraId="717176B5" w14:textId="1FB84C5C" w:rsidR="008D4CAD" w:rsidRPr="00EC403F" w:rsidRDefault="008D4CAD" w:rsidP="0024681C">
      <w:pPr>
        <w:spacing w:before="100" w:beforeAutospacing="1" w:after="100" w:afterAutospacing="1" w:line="0" w:lineRule="atLeast"/>
        <w:ind w:firstLine="709"/>
        <w:jc w:val="both"/>
        <w:rPr>
          <w:rFonts w:eastAsia="Times New Roman" w:cs="Times New Roman"/>
          <w:b/>
          <w:szCs w:val="28"/>
          <w:shd w:val="clear" w:color="auto" w:fill="FFFFFF"/>
        </w:rPr>
      </w:pPr>
      <w:r w:rsidRPr="006A1E8B">
        <w:rPr>
          <w:rFonts w:eastAsia="Times New Roman" w:cs="Times New Roman"/>
          <w:szCs w:val="28"/>
          <w:shd w:val="clear" w:color="auto" w:fill="FFFFFF"/>
        </w:rPr>
        <w:t xml:space="preserve">Право, указанное там, </w:t>
      </w:r>
      <w:r w:rsidR="00976603">
        <w:rPr>
          <w:rFonts w:eastAsia="Times New Roman" w:cs="Times New Roman"/>
          <w:szCs w:val="28"/>
          <w:shd w:val="clear" w:color="auto" w:fill="FFFFFF"/>
        </w:rPr>
        <w:t>-</w:t>
      </w:r>
      <w:r w:rsidRPr="006A1E8B">
        <w:rPr>
          <w:rFonts w:eastAsia="Times New Roman" w:cs="Times New Roman"/>
          <w:szCs w:val="28"/>
          <w:shd w:val="clear" w:color="auto" w:fill="FFFFFF"/>
        </w:rPr>
        <w:t xml:space="preserve"> это право «носить оружие в законных целях». Это не право, предоставленное Конституцией. И оно никоим образом не зависит от этого инструмента для своего существования. Вторая поправка заявляет, что оно не должно нарушаться, но это, как было замечено, означает не более, чем то, что оно не должно нарушаться Конгрессом. Это одна из поправок, которая не имеет иного эффекта, кроме ограничения полномочий национального правительства, оставляя людей искать защиты от любого нарушения их согражданами прав, которые оно признает, в том, что называется, в деле Город Нью-Йорк против Милна , 11 Пет. 139, «полномочиями, которые относятся только к муниципальному законодательству или к тому, что, возможно, было более правильно названо внутренней полицией», «не уступлено и не ограничено» Конституцией Соединенных Штатов.</w:t>
      </w:r>
      <w:r w:rsidR="00120827" w:rsidRPr="00120827">
        <w:rPr>
          <w:rFonts w:eastAsia="Times New Roman" w:cs="Times New Roman"/>
          <w:szCs w:val="28"/>
          <w:shd w:val="clear" w:color="auto" w:fill="FFFFFF"/>
        </w:rPr>
        <w:t>[</w:t>
      </w:r>
      <w:r w:rsidR="00120827">
        <w:rPr>
          <w:rFonts w:eastAsia="Times New Roman" w:cs="Times New Roman"/>
          <w:szCs w:val="28"/>
          <w:shd w:val="clear" w:color="auto" w:fill="FFFFFF"/>
        </w:rPr>
        <w:fldChar w:fldCharType="begin"/>
      </w:r>
      <w:r w:rsidR="00120827" w:rsidRPr="00120827">
        <w:rPr>
          <w:rFonts w:eastAsia="Times New Roman" w:cs="Times New Roman"/>
          <w:szCs w:val="28"/>
          <w:shd w:val="clear" w:color="auto" w:fill="FFFFFF"/>
        </w:rPr>
        <w:instrText xml:space="preserve"> </w:instrText>
      </w:r>
      <w:r w:rsidR="00120827">
        <w:rPr>
          <w:rFonts w:eastAsia="Times New Roman" w:cs="Times New Roman"/>
          <w:szCs w:val="28"/>
          <w:shd w:val="clear" w:color="auto" w:fill="FFFFFF"/>
        </w:rPr>
        <w:instrText>REF</w:instrText>
      </w:r>
      <w:r w:rsidR="00120827" w:rsidRPr="00120827">
        <w:rPr>
          <w:rFonts w:eastAsia="Times New Roman" w:cs="Times New Roman"/>
          <w:szCs w:val="28"/>
          <w:shd w:val="clear" w:color="auto" w:fill="FFFFFF"/>
        </w:rPr>
        <w:instrText xml:space="preserve"> _</w:instrText>
      </w:r>
      <w:r w:rsidR="00120827">
        <w:rPr>
          <w:rFonts w:eastAsia="Times New Roman" w:cs="Times New Roman"/>
          <w:szCs w:val="28"/>
          <w:shd w:val="clear" w:color="auto" w:fill="FFFFFF"/>
        </w:rPr>
        <w:instrText>Ref</w:instrText>
      </w:r>
      <w:r w:rsidR="00120827" w:rsidRPr="00120827">
        <w:rPr>
          <w:rFonts w:eastAsia="Times New Roman" w:cs="Times New Roman"/>
          <w:szCs w:val="28"/>
          <w:shd w:val="clear" w:color="auto" w:fill="FFFFFF"/>
        </w:rPr>
        <w:instrText>197539992 \</w:instrText>
      </w:r>
      <w:r w:rsidR="00120827">
        <w:rPr>
          <w:rFonts w:eastAsia="Times New Roman" w:cs="Times New Roman"/>
          <w:szCs w:val="28"/>
          <w:shd w:val="clear" w:color="auto" w:fill="FFFFFF"/>
        </w:rPr>
        <w:instrText>r</w:instrText>
      </w:r>
      <w:r w:rsidR="00120827" w:rsidRPr="00120827">
        <w:rPr>
          <w:rFonts w:eastAsia="Times New Roman" w:cs="Times New Roman"/>
          <w:szCs w:val="28"/>
          <w:shd w:val="clear" w:color="auto" w:fill="FFFFFF"/>
        </w:rPr>
        <w:instrText xml:space="preserve"> \</w:instrText>
      </w:r>
      <w:r w:rsidR="00120827">
        <w:rPr>
          <w:rFonts w:eastAsia="Times New Roman" w:cs="Times New Roman"/>
          <w:szCs w:val="28"/>
          <w:shd w:val="clear" w:color="auto" w:fill="FFFFFF"/>
        </w:rPr>
        <w:instrText>h</w:instrText>
      </w:r>
      <w:r w:rsidR="00120827" w:rsidRPr="00120827">
        <w:rPr>
          <w:rFonts w:eastAsia="Times New Roman" w:cs="Times New Roman"/>
          <w:szCs w:val="28"/>
          <w:shd w:val="clear" w:color="auto" w:fill="FFFFFF"/>
        </w:rPr>
        <w:instrText xml:space="preserve"> </w:instrText>
      </w:r>
      <w:r w:rsidR="00120827">
        <w:rPr>
          <w:rFonts w:eastAsia="Times New Roman" w:cs="Times New Roman"/>
          <w:szCs w:val="28"/>
          <w:shd w:val="clear" w:color="auto" w:fill="FFFFFF"/>
        </w:rPr>
      </w:r>
      <w:r w:rsidR="00120827">
        <w:rPr>
          <w:rFonts w:eastAsia="Times New Roman" w:cs="Times New Roman"/>
          <w:szCs w:val="28"/>
          <w:shd w:val="clear" w:color="auto" w:fill="FFFFFF"/>
        </w:rPr>
        <w:fldChar w:fldCharType="separate"/>
      </w:r>
      <w:r w:rsidR="00FE3930">
        <w:rPr>
          <w:rFonts w:eastAsia="Times New Roman" w:cs="Times New Roman"/>
          <w:szCs w:val="28"/>
          <w:shd w:val="clear" w:color="auto" w:fill="FFFFFF"/>
        </w:rPr>
        <w:t>21</w:t>
      </w:r>
      <w:r w:rsidR="00120827">
        <w:rPr>
          <w:rFonts w:eastAsia="Times New Roman" w:cs="Times New Roman"/>
          <w:szCs w:val="28"/>
          <w:shd w:val="clear" w:color="auto" w:fill="FFFFFF"/>
        </w:rPr>
        <w:fldChar w:fldCharType="end"/>
      </w:r>
      <w:r w:rsidR="00120827" w:rsidRPr="0031256B">
        <w:rPr>
          <w:rFonts w:eastAsia="Times New Roman" w:cs="Times New Roman"/>
          <w:szCs w:val="28"/>
          <w:shd w:val="clear" w:color="auto" w:fill="FFFFFF"/>
        </w:rPr>
        <w:t>]</w:t>
      </w:r>
      <w:r w:rsidR="00120827">
        <w:rPr>
          <w:rFonts w:cs="Times New Roman"/>
          <w:b/>
          <w:szCs w:val="28"/>
        </w:rPr>
        <w:t xml:space="preserve"> </w:t>
      </w:r>
    </w:p>
    <w:p w14:paraId="28E3EEF9" w14:textId="77777777" w:rsidR="005C7B7D" w:rsidRPr="006A1E8B" w:rsidRDefault="00B82ECA" w:rsidP="0024681C">
      <w:pPr>
        <w:pStyle w:val="NormalWeb"/>
        <w:spacing w:line="0" w:lineRule="atLeast"/>
        <w:ind w:firstLine="709"/>
        <w:jc w:val="both"/>
        <w:rPr>
          <w:sz w:val="28"/>
          <w:szCs w:val="28"/>
        </w:rPr>
      </w:pPr>
      <w:r w:rsidRPr="006A1E8B">
        <w:rPr>
          <w:sz w:val="28"/>
          <w:szCs w:val="28"/>
        </w:rPr>
        <w:t xml:space="preserve">Данное </w:t>
      </w:r>
      <w:r w:rsidR="005C7B7D" w:rsidRPr="006A1E8B">
        <w:rPr>
          <w:sz w:val="28"/>
          <w:szCs w:val="28"/>
        </w:rPr>
        <w:t>дело касалось разоружения чернокожих граждан во время Реконструкции. Суд</w:t>
      </w:r>
      <w:r w:rsidR="00BC68D0">
        <w:rPr>
          <w:sz w:val="28"/>
          <w:szCs w:val="28"/>
        </w:rPr>
        <w:t xml:space="preserve">, </w:t>
      </w:r>
      <w:r w:rsidR="00D64304">
        <w:rPr>
          <w:sz w:val="28"/>
          <w:szCs w:val="28"/>
        </w:rPr>
        <w:t>таким образом,</w:t>
      </w:r>
      <w:r w:rsidR="005C7B7D" w:rsidRPr="006A1E8B">
        <w:rPr>
          <w:sz w:val="28"/>
          <w:szCs w:val="28"/>
        </w:rPr>
        <w:t xml:space="preserve"> постановил, что Вторая поправка применяется толь</w:t>
      </w:r>
      <w:r w:rsidR="00D64304">
        <w:rPr>
          <w:sz w:val="28"/>
          <w:szCs w:val="28"/>
        </w:rPr>
        <w:t>ко к федеральному правительству</w:t>
      </w:r>
      <w:r w:rsidR="005C7B7D" w:rsidRPr="006A1E8B">
        <w:rPr>
          <w:sz w:val="28"/>
          <w:szCs w:val="28"/>
        </w:rPr>
        <w:t xml:space="preserve">, а не к штатам или частным </w:t>
      </w:r>
      <w:r w:rsidR="005C7B7D" w:rsidRPr="006A1E8B">
        <w:rPr>
          <w:sz w:val="28"/>
          <w:szCs w:val="28"/>
        </w:rPr>
        <w:lastRenderedPageBreak/>
        <w:t>лицам. Это решение позволило штатам вводить ограничения на огнестрельное оружие, не нарушая Конституцию.</w:t>
      </w:r>
    </w:p>
    <w:p w14:paraId="4B538B9E" w14:textId="23A59592" w:rsidR="00460B36" w:rsidRPr="00C54661" w:rsidRDefault="005C7B7D" w:rsidP="0024681C">
      <w:pPr>
        <w:pStyle w:val="NormalWeb"/>
        <w:spacing w:line="0" w:lineRule="atLeast"/>
        <w:ind w:firstLine="709"/>
        <w:jc w:val="both"/>
        <w:rPr>
          <w:sz w:val="28"/>
          <w:szCs w:val="28"/>
        </w:rPr>
      </w:pPr>
      <w:r w:rsidRPr="006A1E8B">
        <w:rPr>
          <w:b/>
          <w:sz w:val="28"/>
          <w:szCs w:val="28"/>
        </w:rPr>
        <w:t>Прессер против Иллинойса (1886)</w:t>
      </w:r>
      <w:r w:rsidRPr="006A1E8B">
        <w:rPr>
          <w:sz w:val="28"/>
          <w:szCs w:val="28"/>
        </w:rPr>
        <w:t xml:space="preserve"> – Суд поддержал закон Иллинойса, запрещающий част</w:t>
      </w:r>
      <w:r w:rsidR="00D64304">
        <w:rPr>
          <w:sz w:val="28"/>
          <w:szCs w:val="28"/>
        </w:rPr>
        <w:t>ные военизированные организации</w:t>
      </w:r>
      <w:r w:rsidRPr="006A1E8B">
        <w:rPr>
          <w:sz w:val="28"/>
          <w:szCs w:val="28"/>
        </w:rPr>
        <w:t>, постановив, что Вторая поправка не ограничивает правительства штатов в регулировании владения оружием.</w:t>
      </w:r>
      <w:r w:rsidR="00D64304">
        <w:rPr>
          <w:sz w:val="28"/>
          <w:szCs w:val="28"/>
        </w:rPr>
        <w:t xml:space="preserve"> С</w:t>
      </w:r>
      <w:r w:rsidR="00460B36" w:rsidRPr="006A1E8B">
        <w:rPr>
          <w:sz w:val="28"/>
          <w:szCs w:val="28"/>
        </w:rPr>
        <w:t>уд постановил:</w:t>
      </w:r>
      <w:r w:rsidR="00D64304">
        <w:rPr>
          <w:sz w:val="28"/>
          <w:szCs w:val="28"/>
        </w:rPr>
        <w:t xml:space="preserve"> «</w:t>
      </w:r>
      <w:r w:rsidR="00460B36" w:rsidRPr="006A1E8B">
        <w:rPr>
          <w:sz w:val="28"/>
          <w:szCs w:val="28"/>
        </w:rPr>
        <w:t>Мы считаем очевидным, что рассматриваемые разделы, которые запрещают только объединениям людей в военные организации или муштру или парад с оружием в городах и поселках, если это не разрешено законом, не нарушают право людей хранить и носить оружие. Но окончательный ответ на утверждение, что эта поправка запрещает рассматриваемое законодательство, заключается в том, что поправка ограничивает только полномочия конгресса и национального правительства, а не полномочия штата</w:t>
      </w:r>
      <w:r w:rsidR="00D64304">
        <w:rPr>
          <w:sz w:val="28"/>
          <w:szCs w:val="28"/>
        </w:rPr>
        <w:t>»</w:t>
      </w:r>
      <w:r w:rsidR="00460B36" w:rsidRPr="006A1E8B">
        <w:rPr>
          <w:sz w:val="28"/>
          <w:szCs w:val="28"/>
        </w:rPr>
        <w:t>.</w:t>
      </w:r>
      <w:r w:rsidR="0055088F" w:rsidRPr="0055088F">
        <w:rPr>
          <w:sz w:val="28"/>
          <w:szCs w:val="28"/>
        </w:rPr>
        <w:t>[</w:t>
      </w:r>
      <w:r w:rsidR="0055088F">
        <w:rPr>
          <w:sz w:val="28"/>
          <w:szCs w:val="28"/>
          <w:lang w:val="en-US"/>
        </w:rPr>
        <w:fldChar w:fldCharType="begin"/>
      </w:r>
      <w:r w:rsidR="0055088F" w:rsidRPr="0055088F">
        <w:rPr>
          <w:sz w:val="28"/>
          <w:szCs w:val="28"/>
        </w:rPr>
        <w:instrText xml:space="preserve"> </w:instrText>
      </w:r>
      <w:r w:rsidR="0055088F">
        <w:rPr>
          <w:sz w:val="28"/>
          <w:szCs w:val="28"/>
          <w:lang w:val="en-US"/>
        </w:rPr>
        <w:instrText>REF</w:instrText>
      </w:r>
      <w:r w:rsidR="0055088F" w:rsidRPr="0055088F">
        <w:rPr>
          <w:sz w:val="28"/>
          <w:szCs w:val="28"/>
        </w:rPr>
        <w:instrText xml:space="preserve"> _</w:instrText>
      </w:r>
      <w:r w:rsidR="0055088F">
        <w:rPr>
          <w:sz w:val="28"/>
          <w:szCs w:val="28"/>
          <w:lang w:val="en-US"/>
        </w:rPr>
        <w:instrText>Ref</w:instrText>
      </w:r>
      <w:r w:rsidR="0055088F" w:rsidRPr="0055088F">
        <w:rPr>
          <w:sz w:val="28"/>
          <w:szCs w:val="28"/>
        </w:rPr>
        <w:instrText>197540055 \</w:instrText>
      </w:r>
      <w:r w:rsidR="0055088F">
        <w:rPr>
          <w:sz w:val="28"/>
          <w:szCs w:val="28"/>
          <w:lang w:val="en-US"/>
        </w:rPr>
        <w:instrText>r</w:instrText>
      </w:r>
      <w:r w:rsidR="0055088F" w:rsidRPr="0055088F">
        <w:rPr>
          <w:sz w:val="28"/>
          <w:szCs w:val="28"/>
        </w:rPr>
        <w:instrText xml:space="preserve"> \</w:instrText>
      </w:r>
      <w:r w:rsidR="0055088F">
        <w:rPr>
          <w:sz w:val="28"/>
          <w:szCs w:val="28"/>
          <w:lang w:val="en-US"/>
        </w:rPr>
        <w:instrText>h</w:instrText>
      </w:r>
      <w:r w:rsidR="0055088F" w:rsidRPr="0055088F">
        <w:rPr>
          <w:sz w:val="28"/>
          <w:szCs w:val="28"/>
        </w:rPr>
        <w:instrText xml:space="preserve"> </w:instrText>
      </w:r>
      <w:r w:rsidR="0055088F">
        <w:rPr>
          <w:sz w:val="28"/>
          <w:szCs w:val="28"/>
          <w:lang w:val="en-US"/>
        </w:rPr>
      </w:r>
      <w:r w:rsidR="0055088F">
        <w:rPr>
          <w:sz w:val="28"/>
          <w:szCs w:val="28"/>
          <w:lang w:val="en-US"/>
        </w:rPr>
        <w:fldChar w:fldCharType="separate"/>
      </w:r>
      <w:r w:rsidR="0055088F" w:rsidRPr="00C54661">
        <w:rPr>
          <w:sz w:val="28"/>
          <w:szCs w:val="28"/>
        </w:rPr>
        <w:t>22</w:t>
      </w:r>
      <w:r w:rsidR="0055088F">
        <w:rPr>
          <w:sz w:val="28"/>
          <w:szCs w:val="28"/>
          <w:lang w:val="en-US"/>
        </w:rPr>
        <w:fldChar w:fldCharType="end"/>
      </w:r>
      <w:r w:rsidR="0055088F" w:rsidRPr="00C54661">
        <w:rPr>
          <w:sz w:val="28"/>
          <w:szCs w:val="28"/>
        </w:rPr>
        <w:t>]</w:t>
      </w:r>
    </w:p>
    <w:p w14:paraId="5F1FF8F9" w14:textId="77777777" w:rsidR="00460B36" w:rsidRPr="006A1E8B" w:rsidRDefault="00460B36" w:rsidP="0024681C">
      <w:pPr>
        <w:pStyle w:val="NormalWeb"/>
        <w:spacing w:line="0" w:lineRule="atLeast"/>
        <w:ind w:firstLine="709"/>
        <w:jc w:val="both"/>
        <w:rPr>
          <w:sz w:val="28"/>
          <w:szCs w:val="28"/>
        </w:rPr>
      </w:pPr>
      <w:r w:rsidRPr="006A1E8B">
        <w:rPr>
          <w:sz w:val="28"/>
          <w:szCs w:val="28"/>
        </w:rPr>
        <w:t>Однако суд заявил, что существуют ограничения на владение огнестрельным оружием со стороны государства, поскольку оно не может разоружить население до такой степени, чтобы не осталось вооруженных ополченцев, к которым правительство могло бы обратиться:</w:t>
      </w:r>
      <w:r w:rsidR="00D64304">
        <w:rPr>
          <w:sz w:val="28"/>
          <w:szCs w:val="28"/>
        </w:rPr>
        <w:t xml:space="preserve"> «</w:t>
      </w:r>
      <w:r w:rsidRPr="006A1E8B">
        <w:rPr>
          <w:sz w:val="28"/>
          <w:szCs w:val="28"/>
        </w:rPr>
        <w:t>Несомненно, верно, что все граждане, способные носить оружие, составляют резервную военную силу или резервное ополчение Соединенных Штатов, а также штатов, и ввиду этой прерогативы общего правительства, а также его общих полномочий, штаты не могут, даже упуская из виду рассматриваемое конституционное положение, запрещать людям хранить и носить оружие, чтобы лишить Соединенные Штаты их законного ресурса для поддержания общественной безопасности и лишить людей возможности выполнять свои обязанности перед общим правительством</w:t>
      </w:r>
      <w:r w:rsidR="00B82854">
        <w:rPr>
          <w:sz w:val="28"/>
          <w:szCs w:val="28"/>
        </w:rPr>
        <w:t>»</w:t>
      </w:r>
      <w:r w:rsidRPr="006A1E8B">
        <w:rPr>
          <w:sz w:val="28"/>
          <w:szCs w:val="28"/>
        </w:rPr>
        <w:t>.</w:t>
      </w:r>
    </w:p>
    <w:p w14:paraId="689F5AB8" w14:textId="77777777" w:rsidR="00460B36" w:rsidRPr="006A1E8B" w:rsidRDefault="00460B36" w:rsidP="0024681C">
      <w:pPr>
        <w:pStyle w:val="NormalWeb"/>
        <w:spacing w:line="0" w:lineRule="atLeast"/>
        <w:ind w:firstLine="709"/>
        <w:jc w:val="both"/>
        <w:rPr>
          <w:sz w:val="28"/>
          <w:szCs w:val="28"/>
        </w:rPr>
      </w:pPr>
      <w:r w:rsidRPr="006A1E8B">
        <w:rPr>
          <w:sz w:val="28"/>
          <w:szCs w:val="28"/>
        </w:rPr>
        <w:t>Суд решительно отклонил довод Прессера о том, что существует право собираться, проводить учения или марши в ополчении независимо от разрешения, выданного законодательством штата или федеральным законом:</w:t>
      </w:r>
    </w:p>
    <w:p w14:paraId="4468451F" w14:textId="21FE553B" w:rsidR="002268D3" w:rsidRPr="00EC403F" w:rsidRDefault="00B82854" w:rsidP="0024681C">
      <w:pPr>
        <w:pStyle w:val="NormalWeb"/>
        <w:spacing w:line="0" w:lineRule="atLeast"/>
        <w:ind w:firstLine="709"/>
        <w:jc w:val="both"/>
        <w:rPr>
          <w:b/>
          <w:sz w:val="28"/>
          <w:szCs w:val="28"/>
        </w:rPr>
      </w:pPr>
      <w:r>
        <w:rPr>
          <w:sz w:val="28"/>
          <w:szCs w:val="28"/>
        </w:rPr>
        <w:t>«</w:t>
      </w:r>
      <w:r w:rsidR="00460B36" w:rsidRPr="006A1E8B">
        <w:rPr>
          <w:sz w:val="28"/>
          <w:szCs w:val="28"/>
        </w:rPr>
        <w:t xml:space="preserve">Право добровольно объединяться в военную компанию или организацию или проводить учения или парад с оружием без и независимо от акта Конгресса или закона штата, разрешающего это, не является атрибутом национального гражданства. Военная организация и военные учения и парад с оружием являются предметами, особенно находящимися под контролем правительства каждой страны. Они не могут быть заявлены как право, независимое от закона. В нашей политической системе они подлежат регулированию и контролю со стороны правительств штата и федерального правительства, действующих с должным учетом их соответствующих прерогатив и полномочий. Конституция и законы Соединенных Штатов будут напрасно искать какую-либо поддержку </w:t>
      </w:r>
      <w:r w:rsidR="00460B36" w:rsidRPr="006A1E8B">
        <w:rPr>
          <w:sz w:val="28"/>
          <w:szCs w:val="28"/>
        </w:rPr>
        <w:lastRenderedPageBreak/>
        <w:t>мнению о том, что эти права являются привилегиями и иммунитетами граждан Соединенных Штатов независимо от какого-либо конкретного законодательства по этому вопросу</w:t>
      </w:r>
      <w:r>
        <w:rPr>
          <w:sz w:val="28"/>
          <w:szCs w:val="28"/>
        </w:rPr>
        <w:t>»</w:t>
      </w:r>
      <w:r w:rsidR="00460B36" w:rsidRPr="006A1E8B">
        <w:rPr>
          <w:sz w:val="28"/>
          <w:szCs w:val="28"/>
        </w:rPr>
        <w:t>.</w:t>
      </w:r>
      <w:r w:rsidR="00120827">
        <w:rPr>
          <w:sz w:val="28"/>
          <w:szCs w:val="28"/>
        </w:rPr>
        <w:t>[</w:t>
      </w:r>
      <w:r w:rsidR="00120827">
        <w:rPr>
          <w:sz w:val="28"/>
          <w:szCs w:val="28"/>
        </w:rPr>
        <w:fldChar w:fldCharType="begin"/>
      </w:r>
      <w:r w:rsidR="00120827">
        <w:rPr>
          <w:sz w:val="28"/>
          <w:szCs w:val="28"/>
        </w:rPr>
        <w:instrText xml:space="preserve"> REF _Ref197540055 \r \h </w:instrText>
      </w:r>
      <w:r w:rsidR="00120827">
        <w:rPr>
          <w:sz w:val="28"/>
          <w:szCs w:val="28"/>
        </w:rPr>
      </w:r>
      <w:r w:rsidR="00120827">
        <w:rPr>
          <w:sz w:val="28"/>
          <w:szCs w:val="28"/>
        </w:rPr>
        <w:fldChar w:fldCharType="separate"/>
      </w:r>
      <w:r w:rsidR="00FE3930">
        <w:rPr>
          <w:sz w:val="28"/>
          <w:szCs w:val="28"/>
        </w:rPr>
        <w:t>22</w:t>
      </w:r>
      <w:r w:rsidR="00120827">
        <w:rPr>
          <w:sz w:val="28"/>
          <w:szCs w:val="28"/>
        </w:rPr>
        <w:fldChar w:fldCharType="end"/>
      </w:r>
      <w:r w:rsidR="00120827" w:rsidRPr="0031256B">
        <w:rPr>
          <w:sz w:val="28"/>
          <w:szCs w:val="28"/>
        </w:rPr>
        <w:t>]</w:t>
      </w:r>
    </w:p>
    <w:p w14:paraId="6F308EE6" w14:textId="680DF145" w:rsidR="006119BA" w:rsidRPr="0031256B" w:rsidRDefault="005C7B7D" w:rsidP="0024681C">
      <w:pPr>
        <w:spacing w:before="100" w:beforeAutospacing="1" w:after="100" w:afterAutospacing="1" w:line="0" w:lineRule="atLeast"/>
        <w:ind w:firstLine="709"/>
        <w:jc w:val="both"/>
        <w:rPr>
          <w:rFonts w:cs="Times New Roman"/>
          <w:szCs w:val="28"/>
        </w:rPr>
      </w:pPr>
      <w:r w:rsidRPr="00B82854">
        <w:rPr>
          <w:rFonts w:cs="Times New Roman"/>
          <w:b/>
          <w:szCs w:val="28"/>
        </w:rPr>
        <w:t>Соединенные Штаты против Миллера (1939)</w:t>
      </w:r>
      <w:r w:rsidRPr="00B82854">
        <w:rPr>
          <w:rFonts w:cs="Times New Roman"/>
          <w:szCs w:val="28"/>
        </w:rPr>
        <w:t xml:space="preserve"> – </w:t>
      </w:r>
      <w:r w:rsidR="002C204F" w:rsidRPr="00B82854">
        <w:rPr>
          <w:rFonts w:cs="Times New Roman"/>
          <w:szCs w:val="28"/>
        </w:rPr>
        <w:t>Это дело стало одним из ключевых решений, связанных с толкованием Второй поправки на ранних этапах. В центре спора были двое мужчин, которых обвиняли в нарушении Национального закона об огнестрельном оружии 1934 года. Они перевозили обрез через границы штатов без необходимой регистрации. Верховный суд постановил, что Вторая поправка защищает только то оружие, которое имеет разумное отношение к службе в милиции (ополчении).</w:t>
      </w:r>
      <w:r w:rsidR="00B82854" w:rsidRPr="00B82854">
        <w:rPr>
          <w:rFonts w:cs="Times New Roman"/>
          <w:szCs w:val="28"/>
        </w:rPr>
        <w:t xml:space="preserve"> </w:t>
      </w:r>
      <w:r w:rsidR="002C204F" w:rsidRPr="00B82854">
        <w:rPr>
          <w:rFonts w:cs="Times New Roman"/>
          <w:szCs w:val="28"/>
        </w:rPr>
        <w:t>Обвиняемый перевозил ружье 12-го калибра с укороченным стволом (менее 18 дюймов) через границы штатов без регистрации и без специального разрешения, что требовалось по закону. Суд пришел к выводу, что такой закон не является неконституционным, так как он не нарушает полномочия штатов</w:t>
      </w:r>
      <w:r w:rsidR="00B82854" w:rsidRPr="00B82854">
        <w:rPr>
          <w:rFonts w:cs="Times New Roman"/>
          <w:szCs w:val="28"/>
        </w:rPr>
        <w:t xml:space="preserve">. </w:t>
      </w:r>
      <w:r w:rsidR="002C204F" w:rsidRPr="00B82854">
        <w:rPr>
          <w:rFonts w:cs="Times New Roman"/>
          <w:szCs w:val="28"/>
        </w:rPr>
        <w:t>Кроме того, суд постановил, что Вторая поправка не гарантирует право граждан на владение и ношение оружия, которое не имеет разумного отношения к эффективности или поддержанию хорошо организованной милиции. В частности, ружье с укороченным стволом (менее 18 дюймов) не подпадает под эту категорию, и поэтому его ограничение не нарушает Вторую поправку. Решение было вынесено в пользу Национального закона об огнестрельном оружии</w:t>
      </w:r>
      <w:r w:rsidR="00B82854" w:rsidRPr="00B82854">
        <w:rPr>
          <w:rFonts w:cs="Times New Roman"/>
          <w:szCs w:val="28"/>
        </w:rPr>
        <w:t>:«</w:t>
      </w:r>
      <w:r w:rsidR="00C6630A" w:rsidRPr="00B82854">
        <w:rPr>
          <w:rFonts w:cs="Times New Roman"/>
          <w:szCs w:val="28"/>
        </w:rPr>
        <w:t>Если нет никаких доказательств, подтверждающих, что владение или использование «дробовика с длиной ствола меньше восемнадцати дюймов» как-то связано с поддержанием или эффективностью организованной милиции, то мы не можем утверждать, что Вторая поправка защищает право на хранение и ношение такого оружия. Более того, нет оснований считать, что подобное оружие является стандартным военным снаряжением или что его использование может как-то повлиять на оборону страны</w:t>
      </w:r>
      <w:r w:rsidR="00B82854" w:rsidRPr="00B82854">
        <w:rPr>
          <w:rFonts w:cs="Times New Roman"/>
          <w:szCs w:val="28"/>
        </w:rPr>
        <w:t>»</w:t>
      </w:r>
      <w:r w:rsidR="006119BA" w:rsidRPr="00B82854">
        <w:rPr>
          <w:rFonts w:cs="Times New Roman"/>
          <w:szCs w:val="28"/>
        </w:rPr>
        <w:t>.</w:t>
      </w:r>
      <w:r w:rsidR="001C3F0C" w:rsidRPr="001C3F0C">
        <w:rPr>
          <w:rFonts w:cs="Times New Roman"/>
          <w:color w:val="202122"/>
          <w:szCs w:val="28"/>
          <w:shd w:val="clear" w:color="auto" w:fill="FFFFFF"/>
        </w:rPr>
        <w:t>[</w:t>
      </w:r>
      <w:r w:rsidR="001C3F0C">
        <w:rPr>
          <w:rFonts w:cs="Times New Roman"/>
          <w:color w:val="202122"/>
          <w:szCs w:val="28"/>
          <w:shd w:val="clear" w:color="auto" w:fill="FFFFFF"/>
        </w:rPr>
        <w:fldChar w:fldCharType="begin"/>
      </w:r>
      <w:r w:rsidR="001C3F0C" w:rsidRPr="001C3F0C">
        <w:rPr>
          <w:rFonts w:cs="Times New Roman"/>
          <w:color w:val="202122"/>
          <w:szCs w:val="28"/>
          <w:shd w:val="clear" w:color="auto" w:fill="FFFFFF"/>
        </w:rPr>
        <w:instrText xml:space="preserve"> </w:instrText>
      </w:r>
      <w:r w:rsidR="001C3F0C">
        <w:rPr>
          <w:rFonts w:cs="Times New Roman"/>
          <w:color w:val="202122"/>
          <w:szCs w:val="28"/>
          <w:shd w:val="clear" w:color="auto" w:fill="FFFFFF"/>
        </w:rPr>
        <w:instrText>REF</w:instrText>
      </w:r>
      <w:r w:rsidR="001C3F0C" w:rsidRPr="001C3F0C">
        <w:rPr>
          <w:rFonts w:cs="Times New Roman"/>
          <w:color w:val="202122"/>
          <w:szCs w:val="28"/>
          <w:shd w:val="clear" w:color="auto" w:fill="FFFFFF"/>
        </w:rPr>
        <w:instrText xml:space="preserve"> _</w:instrText>
      </w:r>
      <w:r w:rsidR="001C3F0C">
        <w:rPr>
          <w:rFonts w:cs="Times New Roman"/>
          <w:color w:val="202122"/>
          <w:szCs w:val="28"/>
          <w:shd w:val="clear" w:color="auto" w:fill="FFFFFF"/>
        </w:rPr>
        <w:instrText>Ref</w:instrText>
      </w:r>
      <w:r w:rsidR="001C3F0C" w:rsidRPr="001C3F0C">
        <w:rPr>
          <w:rFonts w:cs="Times New Roman"/>
          <w:color w:val="202122"/>
          <w:szCs w:val="28"/>
          <w:shd w:val="clear" w:color="auto" w:fill="FFFFFF"/>
        </w:rPr>
        <w:instrText>197534633 \</w:instrText>
      </w:r>
      <w:r w:rsidR="001C3F0C">
        <w:rPr>
          <w:rFonts w:cs="Times New Roman"/>
          <w:color w:val="202122"/>
          <w:szCs w:val="28"/>
          <w:shd w:val="clear" w:color="auto" w:fill="FFFFFF"/>
        </w:rPr>
        <w:instrText>r</w:instrText>
      </w:r>
      <w:r w:rsidR="001C3F0C" w:rsidRPr="001C3F0C">
        <w:rPr>
          <w:rFonts w:cs="Times New Roman"/>
          <w:color w:val="202122"/>
          <w:szCs w:val="28"/>
          <w:shd w:val="clear" w:color="auto" w:fill="FFFFFF"/>
        </w:rPr>
        <w:instrText xml:space="preserve"> \</w:instrText>
      </w:r>
      <w:r w:rsidR="001C3F0C">
        <w:rPr>
          <w:rFonts w:cs="Times New Roman"/>
          <w:color w:val="202122"/>
          <w:szCs w:val="28"/>
          <w:shd w:val="clear" w:color="auto" w:fill="FFFFFF"/>
        </w:rPr>
        <w:instrText>h</w:instrText>
      </w:r>
      <w:r w:rsidR="001C3F0C" w:rsidRPr="001C3F0C">
        <w:rPr>
          <w:rFonts w:cs="Times New Roman"/>
          <w:color w:val="202122"/>
          <w:szCs w:val="28"/>
          <w:shd w:val="clear" w:color="auto" w:fill="FFFFFF"/>
        </w:rPr>
        <w:instrText xml:space="preserve"> </w:instrText>
      </w:r>
      <w:r w:rsidR="001C3F0C">
        <w:rPr>
          <w:rFonts w:cs="Times New Roman"/>
          <w:color w:val="202122"/>
          <w:szCs w:val="28"/>
          <w:shd w:val="clear" w:color="auto" w:fill="FFFFFF"/>
        </w:rPr>
      </w:r>
      <w:r w:rsidR="001C3F0C">
        <w:rPr>
          <w:rFonts w:cs="Times New Roman"/>
          <w:color w:val="202122"/>
          <w:szCs w:val="28"/>
          <w:shd w:val="clear" w:color="auto" w:fill="FFFFFF"/>
        </w:rPr>
        <w:fldChar w:fldCharType="separate"/>
      </w:r>
      <w:r w:rsidR="00FE3930">
        <w:rPr>
          <w:rFonts w:cs="Times New Roman"/>
          <w:color w:val="202122"/>
          <w:szCs w:val="28"/>
          <w:shd w:val="clear" w:color="auto" w:fill="FFFFFF"/>
        </w:rPr>
        <w:t>23</w:t>
      </w:r>
      <w:r w:rsidR="001C3F0C">
        <w:rPr>
          <w:rFonts w:cs="Times New Roman"/>
          <w:color w:val="202122"/>
          <w:szCs w:val="28"/>
          <w:shd w:val="clear" w:color="auto" w:fill="FFFFFF"/>
        </w:rPr>
        <w:fldChar w:fldCharType="end"/>
      </w:r>
      <w:r w:rsidR="001C3F0C" w:rsidRPr="0031256B">
        <w:rPr>
          <w:rFonts w:cs="Times New Roman"/>
          <w:color w:val="202122"/>
          <w:szCs w:val="28"/>
          <w:shd w:val="clear" w:color="auto" w:fill="FFFFFF"/>
        </w:rPr>
        <w:t>]</w:t>
      </w:r>
    </w:p>
    <w:p w14:paraId="34E70930" w14:textId="77777777" w:rsidR="005C7B7D" w:rsidRPr="006A1E8B" w:rsidRDefault="005C7B7D" w:rsidP="0024681C">
      <w:pPr>
        <w:pStyle w:val="NormalWeb"/>
        <w:spacing w:line="0" w:lineRule="atLeast"/>
        <w:ind w:firstLine="709"/>
        <w:jc w:val="both"/>
        <w:rPr>
          <w:sz w:val="28"/>
          <w:szCs w:val="28"/>
        </w:rPr>
      </w:pPr>
      <w:r w:rsidRPr="006A1E8B">
        <w:rPr>
          <w:sz w:val="28"/>
          <w:szCs w:val="28"/>
        </w:rPr>
        <w:t xml:space="preserve"> Это решение укрепило мнение о том, что права на оружие связаны с коллективной обороной, а не с личной самообороной.</w:t>
      </w:r>
      <w:r w:rsidR="000F3E3A" w:rsidRPr="006A1E8B">
        <w:rPr>
          <w:rFonts w:eastAsiaTheme="minorHAnsi"/>
          <w:color w:val="202122"/>
          <w:sz w:val="28"/>
          <w:szCs w:val="28"/>
          <w:shd w:val="clear" w:color="auto" w:fill="FFFFFF"/>
        </w:rPr>
        <w:t xml:space="preserve"> </w:t>
      </w:r>
      <w:r w:rsidR="000F3E3A" w:rsidRPr="006A1E8B">
        <w:rPr>
          <w:sz w:val="28"/>
          <w:szCs w:val="28"/>
        </w:rPr>
        <w:t>Окружные суды США, за очень немногими исключениями, на протяжении более шести десятилетий ссылались на дело </w:t>
      </w:r>
      <w:r w:rsidR="000F3E3A" w:rsidRPr="006A1E8B">
        <w:rPr>
          <w:i/>
          <w:iCs/>
          <w:sz w:val="28"/>
          <w:szCs w:val="28"/>
        </w:rPr>
        <w:t>Миллера</w:t>
      </w:r>
      <w:r w:rsidR="000F3E3A" w:rsidRPr="006A1E8B">
        <w:rPr>
          <w:sz w:val="28"/>
          <w:szCs w:val="28"/>
        </w:rPr>
        <w:t>, отклоняя иски против федеральных правил оборота огнестрельного оружия.</w:t>
      </w:r>
    </w:p>
    <w:p w14:paraId="1E584531" w14:textId="77777777" w:rsidR="005C7B7D" w:rsidRDefault="005C7B7D" w:rsidP="0024681C">
      <w:pPr>
        <w:pStyle w:val="NormalWeb"/>
        <w:spacing w:line="0" w:lineRule="atLeast"/>
        <w:ind w:firstLine="709"/>
        <w:jc w:val="both"/>
        <w:rPr>
          <w:sz w:val="28"/>
          <w:szCs w:val="28"/>
        </w:rPr>
      </w:pPr>
      <w:r w:rsidRPr="006A1E8B">
        <w:rPr>
          <w:sz w:val="28"/>
          <w:szCs w:val="28"/>
        </w:rPr>
        <w:t>На протяжении большей части XX века эти решения служили правовой основой для государственных и федеральных правил обращения с оружием , поскольку суды поддерживали законы, ограничивающие владение оружием, не нарушая при этом Конституцию.</w:t>
      </w:r>
    </w:p>
    <w:p w14:paraId="3B63189B" w14:textId="51C59098" w:rsidR="005C7B7D" w:rsidRPr="008918C0" w:rsidRDefault="00F252E4" w:rsidP="0024681C">
      <w:pPr>
        <w:pStyle w:val="Heading2"/>
        <w:spacing w:line="0" w:lineRule="atLeast"/>
      </w:pPr>
      <w:bookmarkStart w:id="4" w:name="_Toc197641508"/>
      <w:r w:rsidRPr="00FD312B">
        <w:t xml:space="preserve">1.3 </w:t>
      </w:r>
      <w:r>
        <w:t xml:space="preserve">Решение Верховного суда после </w:t>
      </w:r>
      <w:r w:rsidR="00FD312B">
        <w:t>2008 года</w:t>
      </w:r>
      <w:bookmarkEnd w:id="4"/>
    </w:p>
    <w:p w14:paraId="0304E6FB" w14:textId="77777777" w:rsidR="00C6630A" w:rsidRPr="006A1E8B" w:rsidRDefault="005C7B7D" w:rsidP="005E728D">
      <w:pPr>
        <w:pStyle w:val="NormalWeb"/>
        <w:spacing w:line="0" w:lineRule="atLeast"/>
        <w:ind w:firstLine="0"/>
        <w:jc w:val="both"/>
        <w:rPr>
          <w:sz w:val="28"/>
          <w:szCs w:val="28"/>
        </w:rPr>
      </w:pPr>
      <w:r w:rsidRPr="006A1E8B">
        <w:rPr>
          <w:b/>
          <w:sz w:val="28"/>
          <w:szCs w:val="28"/>
        </w:rPr>
        <w:lastRenderedPageBreak/>
        <w:t>Округ Колумбия против Хеллера (2008)</w:t>
      </w:r>
      <w:r w:rsidRPr="006A1E8B">
        <w:rPr>
          <w:sz w:val="28"/>
          <w:szCs w:val="28"/>
        </w:rPr>
        <w:t xml:space="preserve"> –</w:t>
      </w:r>
      <w:r w:rsidR="00C6630A" w:rsidRPr="006A1E8B">
        <w:rPr>
          <w:sz w:val="28"/>
          <w:szCs w:val="28"/>
        </w:rPr>
        <w:t>В 2008 году Верховный суд США впервые в истории прямо заявил, что Вторая поправка к Конституции защищает право человека владеть огнестрельным оружием для самообороны. Решение было принято с минимальным перевесом в один голос (5 против 4) и касалось отмены запрета на владение пистолетами в федеральном округе Колумбия. Этот запрет, действовавший в Вашингтоне, не позволял частным лицам хранить огнестрельное оружие у себя дома.</w:t>
      </w:r>
    </w:p>
    <w:p w14:paraId="6E1DE70C" w14:textId="6E8EAA26" w:rsidR="005C7B7D" w:rsidRPr="00C54661" w:rsidRDefault="00C6630A" w:rsidP="0024681C">
      <w:pPr>
        <w:pStyle w:val="NormalWeb"/>
        <w:spacing w:line="0" w:lineRule="atLeast"/>
        <w:ind w:firstLine="709"/>
        <w:jc w:val="both"/>
        <w:rPr>
          <w:sz w:val="28"/>
          <w:szCs w:val="28"/>
        </w:rPr>
      </w:pPr>
      <w:r w:rsidRPr="006A1E8B">
        <w:rPr>
          <w:sz w:val="28"/>
          <w:szCs w:val="28"/>
        </w:rPr>
        <w:t xml:space="preserve">Суд постановил, что Вторая поправка гарантирует каждому гражданину право на ношение оружия, независимо от того, служит ли он в милиции или нет. Право на самооборону было названо ключевым принципом этой поправки. При этом суд отметил, что государство может регулировать оборот оружия, но полный запрет на хранение короткоствольного оружия в домах нарушает конституционные права граждан. Это решение стало важным прецедентом в </w:t>
      </w:r>
      <w:r w:rsidR="00F834CD">
        <w:rPr>
          <w:sz w:val="28"/>
          <w:szCs w:val="28"/>
        </w:rPr>
        <w:t>американской правовой системе.</w:t>
      </w:r>
      <w:r w:rsidR="006C674F" w:rsidRPr="006C674F">
        <w:rPr>
          <w:sz w:val="28"/>
          <w:szCs w:val="28"/>
        </w:rPr>
        <w:t>[</w:t>
      </w:r>
      <w:r w:rsidR="006C674F">
        <w:rPr>
          <w:sz w:val="28"/>
          <w:szCs w:val="28"/>
        </w:rPr>
        <w:fldChar w:fldCharType="begin"/>
      </w:r>
      <w:r w:rsidR="006C674F" w:rsidRPr="006C674F">
        <w:rPr>
          <w:sz w:val="28"/>
          <w:szCs w:val="28"/>
        </w:rPr>
        <w:instrText xml:space="preserve"> </w:instrText>
      </w:r>
      <w:r w:rsidR="006C674F">
        <w:rPr>
          <w:sz w:val="28"/>
          <w:szCs w:val="28"/>
        </w:rPr>
        <w:instrText>REF</w:instrText>
      </w:r>
      <w:r w:rsidR="006C674F" w:rsidRPr="006C674F">
        <w:rPr>
          <w:sz w:val="28"/>
          <w:szCs w:val="28"/>
        </w:rPr>
        <w:instrText xml:space="preserve"> _</w:instrText>
      </w:r>
      <w:r w:rsidR="006C674F">
        <w:rPr>
          <w:sz w:val="28"/>
          <w:szCs w:val="28"/>
        </w:rPr>
        <w:instrText>Ref</w:instrText>
      </w:r>
      <w:r w:rsidR="006C674F" w:rsidRPr="006C674F">
        <w:rPr>
          <w:sz w:val="28"/>
          <w:szCs w:val="28"/>
        </w:rPr>
        <w:instrText>197539384 \</w:instrText>
      </w:r>
      <w:r w:rsidR="006C674F">
        <w:rPr>
          <w:sz w:val="28"/>
          <w:szCs w:val="28"/>
        </w:rPr>
        <w:instrText>r</w:instrText>
      </w:r>
      <w:r w:rsidR="006C674F" w:rsidRPr="006C674F">
        <w:rPr>
          <w:sz w:val="28"/>
          <w:szCs w:val="28"/>
        </w:rPr>
        <w:instrText xml:space="preserve"> \</w:instrText>
      </w:r>
      <w:r w:rsidR="006C674F">
        <w:rPr>
          <w:sz w:val="28"/>
          <w:szCs w:val="28"/>
        </w:rPr>
        <w:instrText>h</w:instrText>
      </w:r>
      <w:r w:rsidR="006C674F" w:rsidRPr="006C674F">
        <w:rPr>
          <w:sz w:val="28"/>
          <w:szCs w:val="28"/>
        </w:rPr>
        <w:instrText xml:space="preserve"> </w:instrText>
      </w:r>
      <w:r w:rsidR="006C674F">
        <w:rPr>
          <w:sz w:val="28"/>
          <w:szCs w:val="28"/>
        </w:rPr>
      </w:r>
      <w:r w:rsidR="006C674F">
        <w:rPr>
          <w:sz w:val="28"/>
          <w:szCs w:val="28"/>
        </w:rPr>
        <w:fldChar w:fldCharType="separate"/>
      </w:r>
      <w:r w:rsidR="00FE3930">
        <w:rPr>
          <w:sz w:val="28"/>
          <w:szCs w:val="28"/>
        </w:rPr>
        <w:t>24</w:t>
      </w:r>
      <w:r w:rsidR="006C674F">
        <w:rPr>
          <w:sz w:val="28"/>
          <w:szCs w:val="28"/>
        </w:rPr>
        <w:fldChar w:fldCharType="end"/>
      </w:r>
      <w:r w:rsidR="006C674F" w:rsidRPr="006C674F">
        <w:rPr>
          <w:sz w:val="28"/>
          <w:szCs w:val="28"/>
        </w:rPr>
        <w:t>]</w:t>
      </w:r>
    </w:p>
    <w:p w14:paraId="0C35BC96" w14:textId="77777777" w:rsidR="005C7B7D" w:rsidRPr="006A1E8B" w:rsidRDefault="005C7B7D" w:rsidP="0024681C">
      <w:pPr>
        <w:pStyle w:val="NormalWeb"/>
        <w:spacing w:line="0" w:lineRule="atLeast"/>
        <w:ind w:firstLine="709"/>
        <w:jc w:val="both"/>
        <w:rPr>
          <w:sz w:val="28"/>
          <w:szCs w:val="28"/>
        </w:rPr>
      </w:pPr>
      <w:r w:rsidRPr="006A1E8B">
        <w:rPr>
          <w:sz w:val="28"/>
          <w:szCs w:val="28"/>
        </w:rPr>
        <w:t>Решение по делу Хеллера в корне изменило юриспруденцию Второй поправки, сместив правовой стандарт в сторону индивидуальных прав и создав прецедент для будущих дел о правах на оружие.</w:t>
      </w:r>
    </w:p>
    <w:p w14:paraId="04908F67" w14:textId="3BC2B294" w:rsidR="005C7B7D" w:rsidRPr="00C54661" w:rsidRDefault="005C7B7D" w:rsidP="0024681C">
      <w:pPr>
        <w:pStyle w:val="NormalWeb"/>
        <w:spacing w:line="0" w:lineRule="atLeast"/>
        <w:ind w:firstLine="709"/>
        <w:jc w:val="both"/>
        <w:rPr>
          <w:bCs/>
          <w:sz w:val="28"/>
          <w:szCs w:val="28"/>
        </w:rPr>
      </w:pPr>
      <w:r w:rsidRPr="006A1E8B">
        <w:rPr>
          <w:sz w:val="28"/>
          <w:szCs w:val="28"/>
        </w:rPr>
        <w:t xml:space="preserve">McDonald v. Chicago (2010) – Хотя решение по делу Хеллера применялось только к федеральным юрисдикциям (таким как Вашингтон, округ Колумбия), дело Макдональда распространило это решение на штаты и местные органы власти . Суд постановил, что Вторая поправка применяется к законам </w:t>
      </w:r>
      <w:r w:rsidR="0078490A" w:rsidRPr="006A1E8B">
        <w:rPr>
          <w:sz w:val="28"/>
          <w:szCs w:val="28"/>
        </w:rPr>
        <w:t>штатов и местным законам через п</w:t>
      </w:r>
      <w:r w:rsidRPr="006A1E8B">
        <w:rPr>
          <w:sz w:val="28"/>
          <w:szCs w:val="28"/>
        </w:rPr>
        <w:t>оложение о надлежащей правовой процедуре Четырнадцатой поправки , гарантируя, что правительства штатов не смогут вводить полный</w:t>
      </w:r>
      <w:r w:rsidR="0078490A" w:rsidRPr="006A1E8B">
        <w:rPr>
          <w:sz w:val="28"/>
          <w:szCs w:val="28"/>
        </w:rPr>
        <w:t xml:space="preserve"> запрет на огнестрельное оружие</w:t>
      </w:r>
      <w:r w:rsidRPr="006A1E8B">
        <w:rPr>
          <w:sz w:val="28"/>
          <w:szCs w:val="28"/>
        </w:rPr>
        <w:t>.</w:t>
      </w:r>
      <w:r w:rsidR="006C674F">
        <w:rPr>
          <w:bCs/>
          <w:kern w:val="36"/>
          <w:sz w:val="28"/>
          <w:szCs w:val="28"/>
          <w:lang w:eastAsia="ru-RU"/>
        </w:rPr>
        <w:t>[</w:t>
      </w:r>
      <w:r w:rsidR="006C674F">
        <w:rPr>
          <w:bCs/>
          <w:kern w:val="36"/>
          <w:sz w:val="28"/>
          <w:szCs w:val="28"/>
          <w:lang w:eastAsia="ru-RU"/>
        </w:rPr>
        <w:fldChar w:fldCharType="begin"/>
      </w:r>
      <w:r w:rsidR="006C674F">
        <w:rPr>
          <w:bCs/>
          <w:kern w:val="36"/>
          <w:sz w:val="28"/>
          <w:szCs w:val="28"/>
          <w:lang w:eastAsia="ru-RU"/>
        </w:rPr>
        <w:instrText xml:space="preserve"> REF _Ref197539045 \r \h </w:instrText>
      </w:r>
      <w:r w:rsidR="006C674F">
        <w:rPr>
          <w:bCs/>
          <w:kern w:val="36"/>
          <w:sz w:val="28"/>
          <w:szCs w:val="28"/>
          <w:lang w:eastAsia="ru-RU"/>
        </w:rPr>
      </w:r>
      <w:r w:rsidR="006C674F">
        <w:rPr>
          <w:bCs/>
          <w:kern w:val="36"/>
          <w:sz w:val="28"/>
          <w:szCs w:val="28"/>
          <w:lang w:eastAsia="ru-RU"/>
        </w:rPr>
        <w:fldChar w:fldCharType="separate"/>
      </w:r>
      <w:r w:rsidR="00FE3930" w:rsidRPr="00C54661">
        <w:rPr>
          <w:bCs/>
          <w:kern w:val="36"/>
          <w:sz w:val="28"/>
          <w:szCs w:val="28"/>
          <w:lang w:eastAsia="ru-RU"/>
        </w:rPr>
        <w:t>25</w:t>
      </w:r>
      <w:r w:rsidR="006C674F">
        <w:rPr>
          <w:bCs/>
          <w:kern w:val="36"/>
          <w:sz w:val="28"/>
          <w:szCs w:val="28"/>
          <w:lang w:eastAsia="ru-RU"/>
        </w:rPr>
        <w:fldChar w:fldCharType="end"/>
      </w:r>
      <w:r w:rsidR="006C674F" w:rsidRPr="00C54661">
        <w:rPr>
          <w:bCs/>
          <w:kern w:val="36"/>
          <w:sz w:val="28"/>
          <w:szCs w:val="28"/>
          <w:lang w:eastAsia="ru-RU"/>
        </w:rPr>
        <w:t>]</w:t>
      </w:r>
    </w:p>
    <w:p w14:paraId="38DA0BC7" w14:textId="77777777" w:rsidR="005C7B7D" w:rsidRPr="006A1E8B" w:rsidRDefault="005C7B7D" w:rsidP="0024681C">
      <w:pPr>
        <w:pStyle w:val="NormalWeb"/>
        <w:spacing w:line="0" w:lineRule="atLeast"/>
        <w:ind w:firstLine="709"/>
        <w:jc w:val="both"/>
        <w:rPr>
          <w:sz w:val="28"/>
          <w:szCs w:val="28"/>
        </w:rPr>
      </w:pPr>
      <w:r w:rsidRPr="006A1E8B">
        <w:rPr>
          <w:sz w:val="28"/>
          <w:szCs w:val="28"/>
        </w:rPr>
        <w:t>Вместе Хеллер и Макдональд создали современную правовую базу, в которой Вторая поправка защищает индивидуальные права на оружие, допуская при этом определенное государственное р</w:t>
      </w:r>
      <w:r w:rsidR="00CE5981" w:rsidRPr="006A1E8B">
        <w:rPr>
          <w:sz w:val="28"/>
          <w:szCs w:val="28"/>
        </w:rPr>
        <w:t>егулирование</w:t>
      </w:r>
      <w:r w:rsidRPr="006A1E8B">
        <w:rPr>
          <w:sz w:val="28"/>
          <w:szCs w:val="28"/>
        </w:rPr>
        <w:t>.</w:t>
      </w:r>
      <w:r w:rsidR="005F528A" w:rsidRPr="006A1E8B">
        <w:rPr>
          <w:sz w:val="28"/>
          <w:szCs w:val="28"/>
        </w:rPr>
        <w:t xml:space="preserve"> </w:t>
      </w:r>
      <w:r w:rsidRPr="006A1E8B">
        <w:rPr>
          <w:sz w:val="28"/>
          <w:szCs w:val="28"/>
        </w:rPr>
        <w:t>Правовые проблемы после дела Хеллера и продолжающиеся дебаты</w:t>
      </w:r>
    </w:p>
    <w:p w14:paraId="2002B553" w14:textId="3680D2AA" w:rsidR="005C7B7D" w:rsidRPr="006A1E8B" w:rsidRDefault="00DB707C" w:rsidP="0024681C">
      <w:pPr>
        <w:pStyle w:val="NormalWeb"/>
        <w:spacing w:line="0" w:lineRule="atLeast"/>
        <w:ind w:firstLine="709"/>
        <w:jc w:val="both"/>
        <w:rPr>
          <w:sz w:val="28"/>
          <w:szCs w:val="28"/>
        </w:rPr>
      </w:pPr>
      <w:r>
        <w:rPr>
          <w:sz w:val="28"/>
          <w:szCs w:val="28"/>
        </w:rPr>
        <w:t>После данных</w:t>
      </w:r>
      <w:r w:rsidR="005C7B7D" w:rsidRPr="006A1E8B">
        <w:rPr>
          <w:sz w:val="28"/>
          <w:szCs w:val="28"/>
        </w:rPr>
        <w:t xml:space="preserve"> решений судебная тяжба по поводу контроля над оружием и прав на оружие продолжилась, и федеральные и государственные суды часто выносили решения об ограничениях на огнестрельное ор</w:t>
      </w:r>
      <w:r w:rsidR="00D749BA">
        <w:rPr>
          <w:sz w:val="28"/>
          <w:szCs w:val="28"/>
        </w:rPr>
        <w:t>ужие. Основные дебаты включают з</w:t>
      </w:r>
      <w:r w:rsidR="005C7B7D" w:rsidRPr="006A1E8B">
        <w:rPr>
          <w:sz w:val="28"/>
          <w:szCs w:val="28"/>
        </w:rPr>
        <w:t>апреты на штурмовое оружие – Несколько штатов ввели запре</w:t>
      </w:r>
      <w:r w:rsidR="00D749BA">
        <w:rPr>
          <w:sz w:val="28"/>
          <w:szCs w:val="28"/>
        </w:rPr>
        <w:t>ты на винтовки военного образца</w:t>
      </w:r>
      <w:r w:rsidR="005C7B7D" w:rsidRPr="006A1E8B">
        <w:rPr>
          <w:sz w:val="28"/>
          <w:szCs w:val="28"/>
        </w:rPr>
        <w:t>, такие как AR-15. Активисты по защите прав на оружие утверждают, что эти запреты</w:t>
      </w:r>
      <w:r w:rsidR="00D749BA">
        <w:rPr>
          <w:sz w:val="28"/>
          <w:szCs w:val="28"/>
        </w:rPr>
        <w:t xml:space="preserve"> нарушают постановление Хеллера</w:t>
      </w:r>
      <w:r w:rsidR="005C7B7D" w:rsidRPr="006A1E8B">
        <w:rPr>
          <w:sz w:val="28"/>
          <w:szCs w:val="28"/>
        </w:rPr>
        <w:t>, в то время как сторонники утверждают, что они необходимы для общественной безопасности. Суды вынесли противоречивые решения , что делает вероятным, что Верховн</w:t>
      </w:r>
      <w:r w:rsidR="00460B36" w:rsidRPr="006A1E8B">
        <w:rPr>
          <w:sz w:val="28"/>
          <w:szCs w:val="28"/>
        </w:rPr>
        <w:t>ый суд пересмотрит этот вопрос.</w:t>
      </w:r>
    </w:p>
    <w:p w14:paraId="22F2F770" w14:textId="77777777" w:rsidR="005F62DD" w:rsidRPr="00715F3F" w:rsidRDefault="005F62DD" w:rsidP="0024681C">
      <w:pPr>
        <w:pStyle w:val="a"/>
        <w:spacing w:line="0" w:lineRule="atLeast"/>
      </w:pPr>
      <w:r w:rsidRPr="00715F3F">
        <w:lastRenderedPageBreak/>
        <w:t>Ассоциация производителей винтовок и пистолетов штата Нью-Йорк против Бруена (2022)</w:t>
      </w:r>
    </w:p>
    <w:p w14:paraId="5E0B45B3" w14:textId="0FEDF73A" w:rsidR="00B75689" w:rsidRPr="0031256B" w:rsidRDefault="00233FB6" w:rsidP="0024681C">
      <w:pPr>
        <w:pStyle w:val="NormalWeb"/>
        <w:spacing w:line="0" w:lineRule="atLeast"/>
        <w:ind w:firstLine="709"/>
        <w:jc w:val="both"/>
        <w:rPr>
          <w:sz w:val="28"/>
          <w:szCs w:val="28"/>
        </w:rPr>
      </w:pPr>
      <w:r w:rsidRPr="006A1E8B">
        <w:rPr>
          <w:sz w:val="28"/>
          <w:szCs w:val="28"/>
        </w:rPr>
        <w:t>23 июня 2022 года Верховный суд вынес решение по делу New York State Rifle &amp; Pistol Association Inc. против Bruen . В постановлении 6-3 суд отменил вековой закон штата Нью-Йорк о лицензировании публичного ношения и объявил о радикально новой структуре для оценки проблем, связанных со Второй поправкой. Суд постановил, что Вторая поправка защищает право носить заряженный пистолет в общественных местах в целях самообороны, и пришел к выводу, что закон штата Нью-Йорк о публичном ношении, который требовал от жителей Нью-Йорка продемонстрировать «надлежащую причину» для получения лицензии на скрытое ношение, нарушает это недавно провозглашенное право Второй поправки.</w:t>
      </w:r>
      <w:r w:rsidR="005E7358" w:rsidRPr="005E7358">
        <w:rPr>
          <w:sz w:val="28"/>
          <w:szCs w:val="28"/>
        </w:rPr>
        <w:t>[</w:t>
      </w:r>
      <w:r w:rsidR="005E7358">
        <w:rPr>
          <w:sz w:val="28"/>
          <w:szCs w:val="28"/>
        </w:rPr>
        <w:fldChar w:fldCharType="begin"/>
      </w:r>
      <w:r w:rsidR="005E7358" w:rsidRPr="005E7358">
        <w:rPr>
          <w:sz w:val="28"/>
          <w:szCs w:val="28"/>
        </w:rPr>
        <w:instrText xml:space="preserve"> </w:instrText>
      </w:r>
      <w:r w:rsidR="005E7358">
        <w:rPr>
          <w:sz w:val="28"/>
          <w:szCs w:val="28"/>
        </w:rPr>
        <w:instrText>REF</w:instrText>
      </w:r>
      <w:r w:rsidR="005E7358" w:rsidRPr="005E7358">
        <w:rPr>
          <w:sz w:val="28"/>
          <w:szCs w:val="28"/>
        </w:rPr>
        <w:instrText xml:space="preserve"> _</w:instrText>
      </w:r>
      <w:r w:rsidR="005E7358">
        <w:rPr>
          <w:sz w:val="28"/>
          <w:szCs w:val="28"/>
        </w:rPr>
        <w:instrText>Ref</w:instrText>
      </w:r>
      <w:r w:rsidR="005E7358" w:rsidRPr="005E7358">
        <w:rPr>
          <w:sz w:val="28"/>
          <w:szCs w:val="28"/>
        </w:rPr>
        <w:instrText>197538956 \</w:instrText>
      </w:r>
      <w:r w:rsidR="005E7358">
        <w:rPr>
          <w:sz w:val="28"/>
          <w:szCs w:val="28"/>
        </w:rPr>
        <w:instrText>r</w:instrText>
      </w:r>
      <w:r w:rsidR="005E7358" w:rsidRPr="005E7358">
        <w:rPr>
          <w:sz w:val="28"/>
          <w:szCs w:val="28"/>
        </w:rPr>
        <w:instrText xml:space="preserve"> \</w:instrText>
      </w:r>
      <w:r w:rsidR="005E7358">
        <w:rPr>
          <w:sz w:val="28"/>
          <w:szCs w:val="28"/>
        </w:rPr>
        <w:instrText>h</w:instrText>
      </w:r>
      <w:r w:rsidR="005E7358" w:rsidRPr="005E7358">
        <w:rPr>
          <w:sz w:val="28"/>
          <w:szCs w:val="28"/>
        </w:rPr>
        <w:instrText xml:space="preserve"> </w:instrText>
      </w:r>
      <w:r w:rsidR="005E7358">
        <w:rPr>
          <w:sz w:val="28"/>
          <w:szCs w:val="28"/>
        </w:rPr>
      </w:r>
      <w:r w:rsidR="005E7358">
        <w:rPr>
          <w:sz w:val="28"/>
          <w:szCs w:val="28"/>
        </w:rPr>
        <w:fldChar w:fldCharType="separate"/>
      </w:r>
      <w:r w:rsidR="00FE3930">
        <w:rPr>
          <w:sz w:val="28"/>
          <w:szCs w:val="28"/>
        </w:rPr>
        <w:t>26</w:t>
      </w:r>
      <w:r w:rsidR="005E7358">
        <w:rPr>
          <w:sz w:val="28"/>
          <w:szCs w:val="28"/>
        </w:rPr>
        <w:fldChar w:fldCharType="end"/>
      </w:r>
      <w:r w:rsidR="005E7358" w:rsidRPr="0031256B">
        <w:rPr>
          <w:sz w:val="28"/>
          <w:szCs w:val="28"/>
        </w:rPr>
        <w:t>]</w:t>
      </w:r>
      <w:r w:rsidR="00B75689" w:rsidRPr="0031256B">
        <w:rPr>
          <w:sz w:val="28"/>
          <w:szCs w:val="28"/>
        </w:rPr>
        <w:t xml:space="preserve"> </w:t>
      </w:r>
    </w:p>
    <w:p w14:paraId="717DBED6" w14:textId="77777777" w:rsidR="00233FB6" w:rsidRPr="006A1E8B" w:rsidRDefault="00EC403F" w:rsidP="0024681C">
      <w:pPr>
        <w:pStyle w:val="NormalWeb"/>
        <w:spacing w:line="0" w:lineRule="atLeast"/>
        <w:ind w:firstLine="709"/>
        <w:jc w:val="both"/>
        <w:rPr>
          <w:sz w:val="28"/>
          <w:szCs w:val="28"/>
        </w:rPr>
      </w:pPr>
      <w:r w:rsidRPr="006C674F">
        <w:t xml:space="preserve"> </w:t>
      </w:r>
      <w:r w:rsidR="0084097B" w:rsidRPr="006C674F">
        <w:tab/>
      </w:r>
      <w:r w:rsidR="00233FB6" w:rsidRPr="006A1E8B">
        <w:rPr>
          <w:sz w:val="28"/>
          <w:szCs w:val="28"/>
        </w:rPr>
        <w:t xml:space="preserve">Суд объявил о радикально новом тесте, который нижестоящие суды могут использовать при рассмотрении исков о Второй поправке к федеральным, государственным и местным законам об оружии. Ранее суды практически повсеместно применяли тесты балансировки к иску о Второй поправке, взвешивая интересы общественной безопасности правительства, которые поддерживают разумные законы об оружии, против прав человека, предусмотренных Второй поправкой. Суды уже давно используют такие тесты балансировки для анализа других конституционных прав, включая права, предусмотренные Первой поправкой, и права на равную защиту, предусмотренные Четырнадцатой поправкой. </w:t>
      </w:r>
    </w:p>
    <w:p w14:paraId="000F1DA5" w14:textId="77777777" w:rsidR="00233FB6" w:rsidRPr="006A1E8B" w:rsidRDefault="00233FB6" w:rsidP="0024681C">
      <w:pPr>
        <w:pStyle w:val="NormalWeb"/>
        <w:spacing w:line="0" w:lineRule="atLeast"/>
        <w:ind w:firstLine="709"/>
        <w:jc w:val="both"/>
        <w:rPr>
          <w:sz w:val="28"/>
          <w:szCs w:val="28"/>
        </w:rPr>
      </w:pPr>
      <w:r w:rsidRPr="006A1E8B">
        <w:rPr>
          <w:sz w:val="28"/>
          <w:szCs w:val="28"/>
        </w:rPr>
        <w:t>Выступая от имени консервативного большинства из шести судей, судья Томас отверг эти тесты балансировки, которые также являются обычным явлением в других областях конституционного права. Вместо этого Суд объявил о следующем новом тесте:«Когда простой текст Второй поправки охватывает поведение отдельного человека, Конституция предположительно защищает это поведение. Затем правительство должно оправдать свое регулирование, продемонстрировав, что оно соответствует исторической традиции регулирования огнестрельного оружия в стране».</w:t>
      </w:r>
    </w:p>
    <w:p w14:paraId="5EF0E6D5" w14:textId="77777777" w:rsidR="00233FB6" w:rsidRPr="006A1E8B" w:rsidRDefault="00233FB6" w:rsidP="0024681C">
      <w:pPr>
        <w:pStyle w:val="NormalWeb"/>
        <w:spacing w:line="0" w:lineRule="atLeast"/>
        <w:ind w:firstLine="709"/>
        <w:jc w:val="both"/>
        <w:rPr>
          <w:sz w:val="28"/>
          <w:szCs w:val="28"/>
        </w:rPr>
      </w:pPr>
      <w:r w:rsidRPr="006A1E8B">
        <w:rPr>
          <w:sz w:val="28"/>
          <w:szCs w:val="28"/>
        </w:rPr>
        <w:t xml:space="preserve">В то же время Суд ясно дал понять, что различные законы об оружии выдержат проверку в рамках этого недавно объявленного теста. Например, Суд сравнил закон Нью-Йорка о публичном ношении оружия с другими штатами, которые используют объективные стандарты для оценки заявителей на разрешения на скрытое ношение оружия, и указал, что эти другие законы штата выдержат проверку в рамках Второй поправки. В отдельном совпадающем мнении судья Кавано отметил, что Вторая поправка допускает «разнообразие» </w:t>
      </w:r>
      <w:r w:rsidRPr="006A1E8B">
        <w:rPr>
          <w:sz w:val="28"/>
          <w:szCs w:val="28"/>
        </w:rPr>
        <w:lastRenderedPageBreak/>
        <w:t>правил обращения с оружием, включая те, которые защищают «чувствительные места».</w:t>
      </w:r>
    </w:p>
    <w:p w14:paraId="5AD45371" w14:textId="77777777" w:rsidR="00233FB6" w:rsidRPr="006A1E8B" w:rsidRDefault="00233FB6" w:rsidP="0024681C">
      <w:pPr>
        <w:pStyle w:val="NormalWeb"/>
        <w:spacing w:line="0" w:lineRule="atLeast"/>
        <w:ind w:firstLine="709"/>
        <w:jc w:val="both"/>
        <w:rPr>
          <w:sz w:val="28"/>
          <w:szCs w:val="28"/>
        </w:rPr>
      </w:pPr>
      <w:r w:rsidRPr="006A1E8B">
        <w:rPr>
          <w:sz w:val="28"/>
          <w:szCs w:val="28"/>
        </w:rPr>
        <w:t>В своем особом мнении судья Брейер раскритиковал новый тест большинства и его проблемный фокус на истории. Как справедливо заметил судья Брейер, судьи не «привыкли решать сложные исторические вопросы. В конце концов, суды укомплектованы юристами, а не историками».</w:t>
      </w:r>
    </w:p>
    <w:p w14:paraId="1E920A44" w14:textId="77777777" w:rsidR="005F62DD" w:rsidRPr="006A1E8B" w:rsidRDefault="005F62DD" w:rsidP="0024681C">
      <w:pPr>
        <w:pStyle w:val="NormalWeb"/>
        <w:spacing w:line="0" w:lineRule="atLeast"/>
        <w:ind w:firstLine="709"/>
        <w:jc w:val="both"/>
        <w:rPr>
          <w:sz w:val="28"/>
          <w:szCs w:val="28"/>
        </w:rPr>
      </w:pPr>
      <w:r w:rsidRPr="006A1E8B">
        <w:rPr>
          <w:sz w:val="28"/>
          <w:szCs w:val="28"/>
        </w:rPr>
        <w:t xml:space="preserve">Итоги </w:t>
      </w:r>
    </w:p>
    <w:p w14:paraId="63A0A1FA" w14:textId="77777777" w:rsidR="005F62DD" w:rsidRPr="006A1E8B" w:rsidRDefault="005F62DD" w:rsidP="0024681C">
      <w:pPr>
        <w:pStyle w:val="NormalWeb"/>
        <w:spacing w:line="0" w:lineRule="atLeast"/>
        <w:ind w:firstLine="709"/>
        <w:jc w:val="both"/>
        <w:textAlignment w:val="baseline"/>
        <w:rPr>
          <w:sz w:val="28"/>
          <w:szCs w:val="28"/>
        </w:rPr>
      </w:pPr>
      <w:r w:rsidRPr="006A1E8B">
        <w:rPr>
          <w:sz w:val="28"/>
          <w:szCs w:val="28"/>
        </w:rPr>
        <w:t>После дела </w:t>
      </w:r>
      <w:r w:rsidRPr="006A1E8B">
        <w:rPr>
          <w:rStyle w:val="Emphasis"/>
          <w:sz w:val="28"/>
          <w:szCs w:val="28"/>
          <w:bdr w:val="none" w:sz="0" w:space="0" w:color="auto" w:frame="1"/>
        </w:rPr>
        <w:t>Бруена</w:t>
      </w:r>
      <w:r w:rsidRPr="006A1E8B">
        <w:rPr>
          <w:sz w:val="28"/>
          <w:szCs w:val="28"/>
        </w:rPr>
        <w:t> </w:t>
      </w:r>
      <w:r w:rsidR="005F6C94">
        <w:rPr>
          <w:sz w:val="28"/>
          <w:szCs w:val="28"/>
        </w:rPr>
        <w:t>появилось беспрецедентное</w:t>
      </w:r>
      <w:r w:rsidRPr="006A1E8B">
        <w:rPr>
          <w:sz w:val="28"/>
          <w:szCs w:val="28"/>
        </w:rPr>
        <w:t xml:space="preserve"> количества судебных исков, оспаривающих целый ряд местных, государственных и федеральных законов об оружии. </w:t>
      </w:r>
    </w:p>
    <w:p w14:paraId="2472D468" w14:textId="77777777" w:rsidR="005F62DD" w:rsidRPr="006A1E8B" w:rsidRDefault="006C674F" w:rsidP="0024681C">
      <w:pPr>
        <w:pStyle w:val="NormalWeb"/>
        <w:spacing w:line="0" w:lineRule="atLeast"/>
        <w:ind w:firstLine="709"/>
        <w:jc w:val="both"/>
        <w:textAlignment w:val="baseline"/>
        <w:rPr>
          <w:sz w:val="28"/>
          <w:szCs w:val="28"/>
        </w:rPr>
      </w:pPr>
      <w:r>
        <w:rPr>
          <w:sz w:val="28"/>
          <w:szCs w:val="28"/>
        </w:rPr>
        <w:t xml:space="preserve">Согласно </w:t>
      </w:r>
      <w:r w:rsidR="005F62DD" w:rsidRPr="006A1E8B">
        <w:rPr>
          <w:sz w:val="28"/>
          <w:szCs w:val="28"/>
        </w:rPr>
        <w:t>анализу</w:t>
      </w:r>
      <w:r>
        <w:rPr>
          <w:sz w:val="28"/>
          <w:szCs w:val="28"/>
        </w:rPr>
        <w:t xml:space="preserve"> проведеному гифордс</w:t>
      </w:r>
      <w:r w:rsidR="005F62DD" w:rsidRPr="006A1E8B">
        <w:rPr>
          <w:sz w:val="28"/>
          <w:szCs w:val="28"/>
        </w:rPr>
        <w:t>, было вынесено более 450 решений, анализирующих </w:t>
      </w:r>
      <w:r w:rsidR="005F62DD" w:rsidRPr="006A1E8B">
        <w:rPr>
          <w:rStyle w:val="Emphasis"/>
          <w:sz w:val="28"/>
          <w:szCs w:val="28"/>
          <w:bdr w:val="none" w:sz="0" w:space="0" w:color="auto" w:frame="1"/>
        </w:rPr>
        <w:t>дело Бруена</w:t>
      </w:r>
      <w:r w:rsidR="005F62DD" w:rsidRPr="006A1E8B">
        <w:rPr>
          <w:sz w:val="28"/>
          <w:szCs w:val="28"/>
        </w:rPr>
        <w:t> в рамках оспаривания Второй поправки к закону об оружии. Для сравнения, в течение года после вынесения решения по делу </w:t>
      </w:r>
      <w:r w:rsidR="005F62DD" w:rsidRPr="006A1E8B">
        <w:rPr>
          <w:rStyle w:val="Emphasis"/>
          <w:sz w:val="28"/>
          <w:szCs w:val="28"/>
          <w:bdr w:val="none" w:sz="0" w:space="0" w:color="auto" w:frame="1"/>
        </w:rPr>
        <w:t>Хеллера суды вынесли около 175 решений, применяющих дело Хеллера</w:t>
      </w:r>
      <w:r w:rsidR="005F62DD" w:rsidRPr="006A1E8B">
        <w:rPr>
          <w:sz w:val="28"/>
          <w:szCs w:val="28"/>
        </w:rPr>
        <w:t> в рамках оспаривания Второй поправки к закону об оружии. Таким образом, в первый год действия Бруена было рассмотрено более чем в два раза больше дел по Второй поправке, чем в первый год действия Хеллера</w:t>
      </w:r>
      <w:r w:rsidR="005F62DD" w:rsidRPr="006A1E8B">
        <w:rPr>
          <w:rStyle w:val="Emphasis"/>
          <w:b/>
          <w:bCs/>
          <w:sz w:val="28"/>
          <w:szCs w:val="28"/>
          <w:bdr w:val="none" w:sz="0" w:space="0" w:color="auto" w:frame="1"/>
        </w:rPr>
        <w:t>.</w:t>
      </w:r>
    </w:p>
    <w:p w14:paraId="644B526D" w14:textId="77777777" w:rsidR="005F62DD" w:rsidRPr="006A1E8B" w:rsidRDefault="005F62DD" w:rsidP="0024681C">
      <w:pPr>
        <w:pStyle w:val="NormalWeb"/>
        <w:spacing w:line="0" w:lineRule="atLeast"/>
        <w:ind w:firstLine="709"/>
        <w:jc w:val="both"/>
        <w:rPr>
          <w:sz w:val="28"/>
          <w:szCs w:val="28"/>
        </w:rPr>
      </w:pPr>
      <w:r w:rsidRPr="006A1E8B">
        <w:rPr>
          <w:sz w:val="28"/>
          <w:szCs w:val="28"/>
        </w:rPr>
        <w:t>Несмотря на беспрецедентное количество проблем, в подавляющем большинстве случаев суды поддерживают государственные, федеральные и местные законы об оружии. В своих решениях эти суды справедливо признали, что </w:t>
      </w:r>
      <w:r w:rsidRPr="006A1E8B">
        <w:rPr>
          <w:i/>
          <w:iCs/>
          <w:sz w:val="28"/>
          <w:szCs w:val="28"/>
        </w:rPr>
        <w:t>Bruen</w:t>
      </w:r>
      <w:r w:rsidRPr="006A1E8B">
        <w:rPr>
          <w:sz w:val="28"/>
          <w:szCs w:val="28"/>
        </w:rPr>
        <w:t> не мешает законодателям принимать традиционные, основанные на здравом смысле законы о предотвращении насилия с применением огнестрельного оружия.</w:t>
      </w:r>
    </w:p>
    <w:p w14:paraId="38A605BA" w14:textId="1C60A7F6" w:rsidR="005C7B7D" w:rsidRPr="006A1E8B" w:rsidRDefault="005F62DD" w:rsidP="0024681C">
      <w:pPr>
        <w:pStyle w:val="NormalWeb"/>
        <w:spacing w:line="0" w:lineRule="atLeast"/>
        <w:ind w:firstLine="709"/>
        <w:jc w:val="both"/>
        <w:rPr>
          <w:sz w:val="28"/>
          <w:szCs w:val="28"/>
        </w:rPr>
      </w:pPr>
      <w:r w:rsidRPr="006A1E8B">
        <w:rPr>
          <w:sz w:val="28"/>
          <w:szCs w:val="28"/>
        </w:rPr>
        <w:t>По словам Джейка Чарльза, специалиста по Второй поправке из Университета Пеппердина, суды поддержали законы об оружии, принятые после дела </w:t>
      </w:r>
      <w:r w:rsidRPr="006A1E8B">
        <w:rPr>
          <w:i/>
          <w:iCs/>
          <w:sz w:val="28"/>
          <w:szCs w:val="28"/>
        </w:rPr>
        <w:t>Бруена</w:t>
      </w:r>
      <w:r w:rsidRPr="006A1E8B">
        <w:rPr>
          <w:sz w:val="28"/>
          <w:szCs w:val="28"/>
        </w:rPr>
        <w:t> , примерно в 88% случаев. </w:t>
      </w:r>
      <w:r w:rsidRPr="006A1E8B">
        <w:rPr>
          <w:vanish/>
          <w:sz w:val="28"/>
          <w:szCs w:val="28"/>
        </w:rPr>
        <w:t>- примечание</w:t>
      </w:r>
      <w:r w:rsidRPr="006A1E8B">
        <w:rPr>
          <w:sz w:val="28"/>
          <w:szCs w:val="28"/>
        </w:rPr>
        <w:t>В уголовном контексте цифры еще выше: примерно в 93% случаев суды поддержали оружейные законы, оспариваемые в уголовных делах.</w:t>
      </w:r>
      <w:r w:rsidR="005E7358" w:rsidRPr="005E7358">
        <w:rPr>
          <w:sz w:val="28"/>
          <w:szCs w:val="28"/>
        </w:rPr>
        <w:t>[</w:t>
      </w:r>
      <w:r w:rsidR="005E7358">
        <w:rPr>
          <w:sz w:val="28"/>
          <w:szCs w:val="28"/>
        </w:rPr>
        <w:fldChar w:fldCharType="begin"/>
      </w:r>
      <w:r w:rsidR="005E7358">
        <w:rPr>
          <w:sz w:val="28"/>
          <w:szCs w:val="28"/>
        </w:rPr>
        <w:instrText xml:space="preserve"> REF _Ref197538901 \r \h </w:instrText>
      </w:r>
      <w:r w:rsidR="005E7358">
        <w:rPr>
          <w:sz w:val="28"/>
          <w:szCs w:val="28"/>
        </w:rPr>
      </w:r>
      <w:r w:rsidR="005E7358">
        <w:rPr>
          <w:sz w:val="28"/>
          <w:szCs w:val="28"/>
        </w:rPr>
        <w:fldChar w:fldCharType="separate"/>
      </w:r>
      <w:r w:rsidR="00FE3930">
        <w:rPr>
          <w:sz w:val="28"/>
          <w:szCs w:val="28"/>
        </w:rPr>
        <w:t>27</w:t>
      </w:r>
      <w:r w:rsidR="005E7358">
        <w:rPr>
          <w:sz w:val="28"/>
          <w:szCs w:val="28"/>
        </w:rPr>
        <w:fldChar w:fldCharType="end"/>
      </w:r>
      <w:r w:rsidR="005E7358" w:rsidRPr="005E7358">
        <w:rPr>
          <w:sz w:val="28"/>
          <w:szCs w:val="28"/>
        </w:rPr>
        <w:t>]</w:t>
      </w:r>
      <w:r w:rsidR="005E7358">
        <w:rPr>
          <w:sz w:val="28"/>
          <w:szCs w:val="28"/>
        </w:rPr>
        <w:t>.</w:t>
      </w:r>
      <w:r w:rsidR="005C7B7D" w:rsidRPr="006A1E8B">
        <w:rPr>
          <w:sz w:val="28"/>
          <w:szCs w:val="28"/>
        </w:rPr>
        <w:t>Законы о скрытом ношении оружия – Некоторые штаты вводят строгие ограничения на ношение огнестрельного оружия в общественных местах , требуя от людей доказать, что у них есть «веская причина» для получения разрешения. В деле New York State Rifle &amp; Pistol Association v. Bruen (2022) Верховный суд постановил, что штаты не могут вводить произвольные ограничения на разре</w:t>
      </w:r>
      <w:r w:rsidR="00D749BA">
        <w:rPr>
          <w:sz w:val="28"/>
          <w:szCs w:val="28"/>
        </w:rPr>
        <w:t>шения на скрытое ношение оружия</w:t>
      </w:r>
      <w:r w:rsidR="005C7B7D" w:rsidRPr="006A1E8B">
        <w:rPr>
          <w:sz w:val="28"/>
          <w:szCs w:val="28"/>
        </w:rPr>
        <w:t>, что еще больше расширило права на оружие.</w:t>
      </w:r>
    </w:p>
    <w:p w14:paraId="48F8EBE1" w14:textId="02B872F1" w:rsidR="00855B52" w:rsidRPr="00D8659D" w:rsidRDefault="005C7B7D" w:rsidP="00D8659D">
      <w:pPr>
        <w:pStyle w:val="NormalWeb"/>
        <w:spacing w:line="0" w:lineRule="atLeast"/>
        <w:ind w:firstLine="709"/>
        <w:jc w:val="both"/>
        <w:rPr>
          <w:sz w:val="28"/>
          <w:szCs w:val="28"/>
        </w:rPr>
      </w:pPr>
      <w:r w:rsidRPr="006A1E8B">
        <w:rPr>
          <w:sz w:val="28"/>
          <w:szCs w:val="28"/>
        </w:rPr>
        <w:lastRenderedPageBreak/>
        <w:t xml:space="preserve">Законы о запрете на оружие – эти законы позволяют судам временно конфисковывать огнестрельное оружие у лиц, которые считаются опасными для себя или других. Несмотря на широкую поддержку со стороны сторонников контроля над оружием, они столкнулись с юридическими проблемами со стороны </w:t>
      </w:r>
      <w:r w:rsidR="00D8659D">
        <w:rPr>
          <w:sz w:val="28"/>
          <w:szCs w:val="28"/>
        </w:rPr>
        <w:t>групп по защите прав на оружие.</w:t>
      </w:r>
    </w:p>
    <w:p w14:paraId="107DFC0B" w14:textId="4A7DC5D0" w:rsidR="00855B52" w:rsidRPr="006A1E8B" w:rsidRDefault="006D4E1D" w:rsidP="0024681C">
      <w:pPr>
        <w:spacing w:before="100" w:beforeAutospacing="1" w:after="100" w:afterAutospacing="1" w:line="0" w:lineRule="atLeast"/>
        <w:ind w:firstLine="709"/>
        <w:jc w:val="both"/>
        <w:rPr>
          <w:rFonts w:cs="Times New Roman"/>
          <w:szCs w:val="28"/>
        </w:rPr>
      </w:pPr>
      <w:r>
        <w:rPr>
          <w:rFonts w:cs="Times New Roman"/>
          <w:szCs w:val="28"/>
        </w:rPr>
        <w:t>Выводы:</w:t>
      </w:r>
      <w:r w:rsidR="00116A46">
        <w:rPr>
          <w:rFonts w:cs="Times New Roman"/>
          <w:szCs w:val="28"/>
        </w:rPr>
        <w:t xml:space="preserve"> </w:t>
      </w:r>
      <w:r w:rsidR="00855B52" w:rsidRPr="006A1E8B">
        <w:rPr>
          <w:rFonts w:cs="Times New Roman"/>
          <w:szCs w:val="28"/>
        </w:rPr>
        <w:t xml:space="preserve">Вторая поправка к Конституции США была краеугольным камнем американского правового и политического дискурса на протяжении более двух столетий. Первоначально составленная в конце XVIII века, ее формулировка </w:t>
      </w:r>
      <w:r w:rsidR="00976603">
        <w:rPr>
          <w:rFonts w:cs="Times New Roman"/>
          <w:szCs w:val="28"/>
        </w:rPr>
        <w:t>-</w:t>
      </w:r>
      <w:r w:rsidR="00855B52" w:rsidRPr="006A1E8B">
        <w:rPr>
          <w:rFonts w:cs="Times New Roman"/>
          <w:szCs w:val="28"/>
        </w:rPr>
        <w:t xml:space="preserve"> «Поскольку хорошо организованное ополчение необходимо для безопасности свободного государства, право народа хранить и носить оружие не должно нарушаться». </w:t>
      </w:r>
      <w:r w:rsidR="00976603">
        <w:rPr>
          <w:rFonts w:cs="Times New Roman"/>
          <w:szCs w:val="28"/>
        </w:rPr>
        <w:t>-</w:t>
      </w:r>
      <w:r w:rsidR="00855B52" w:rsidRPr="006A1E8B">
        <w:rPr>
          <w:rFonts w:cs="Times New Roman"/>
          <w:szCs w:val="28"/>
        </w:rPr>
        <w:t xml:space="preserve"> привела к различным толкованиям и постоянн</w:t>
      </w:r>
      <w:r w:rsidR="003C1BE2">
        <w:rPr>
          <w:rFonts w:cs="Times New Roman"/>
          <w:szCs w:val="28"/>
        </w:rPr>
        <w:t>ым юридическим дебатам</w:t>
      </w:r>
      <w:r w:rsidR="00855B52" w:rsidRPr="006A1E8B">
        <w:rPr>
          <w:rFonts w:cs="Times New Roman"/>
          <w:szCs w:val="28"/>
        </w:rPr>
        <w:t>.</w:t>
      </w:r>
    </w:p>
    <w:p w14:paraId="4C3AFBA6" w14:textId="77777777" w:rsidR="00855B52" w:rsidRPr="006A1E8B" w:rsidRDefault="00855B52" w:rsidP="0024681C">
      <w:pPr>
        <w:spacing w:before="100" w:beforeAutospacing="1" w:after="100" w:afterAutospacing="1" w:line="0" w:lineRule="atLeast"/>
        <w:ind w:firstLine="709"/>
        <w:jc w:val="both"/>
        <w:rPr>
          <w:rFonts w:cs="Times New Roman"/>
          <w:szCs w:val="28"/>
        </w:rPr>
      </w:pPr>
      <w:r w:rsidRPr="006A1E8B">
        <w:rPr>
          <w:rFonts w:cs="Times New Roman"/>
          <w:szCs w:val="28"/>
        </w:rPr>
        <w:t>Исторически поправка в основном понималась в контексте государственных о</w:t>
      </w:r>
      <w:r w:rsidR="00943735">
        <w:rPr>
          <w:rFonts w:cs="Times New Roman"/>
          <w:szCs w:val="28"/>
        </w:rPr>
        <w:t>полчений и коллективной обороны</w:t>
      </w:r>
      <w:r w:rsidRPr="006A1E8B">
        <w:rPr>
          <w:rFonts w:cs="Times New Roman"/>
          <w:szCs w:val="28"/>
        </w:rPr>
        <w:t>, а не индивидуального права владеть огнестрельным оружием. Однако сдвиги в правовой мысли и постановления Верховного суда в 21 веке твердо установили, что Вторая поправка защищает право человека владеть и носить огнестрельное оружие .</w:t>
      </w:r>
    </w:p>
    <w:p w14:paraId="0DD4FE5A" w14:textId="77777777" w:rsidR="00855B52" w:rsidRPr="006A1E8B" w:rsidRDefault="00855B52" w:rsidP="0024681C">
      <w:pPr>
        <w:spacing w:before="100" w:beforeAutospacing="1" w:after="100" w:afterAutospacing="1" w:line="0" w:lineRule="atLeast"/>
        <w:ind w:firstLine="709"/>
        <w:jc w:val="both"/>
        <w:rPr>
          <w:rFonts w:cs="Times New Roman"/>
          <w:szCs w:val="28"/>
        </w:rPr>
      </w:pPr>
      <w:r w:rsidRPr="006A1E8B">
        <w:rPr>
          <w:rFonts w:cs="Times New Roman"/>
          <w:szCs w:val="28"/>
        </w:rPr>
        <w:t xml:space="preserve">Ключевые дела Верховного суда, такие как «Округ Колумбия против Хеллера» (2008) и «Макдональд против Чикаго» (2010), усилили </w:t>
      </w:r>
      <w:r w:rsidR="00943735">
        <w:rPr>
          <w:rFonts w:cs="Times New Roman"/>
          <w:szCs w:val="28"/>
        </w:rPr>
        <w:t>эту интерпретацию прав личности</w:t>
      </w:r>
      <w:r w:rsidRPr="006A1E8B">
        <w:rPr>
          <w:rFonts w:cs="Times New Roman"/>
          <w:szCs w:val="28"/>
        </w:rPr>
        <w:t>, ограничив возможность правительства вводить прямые запреты на огнестрельное оружие. Совсем недавно дело «Ассоциация владельцев винтовок и пистолетов штата Нью-Йорк против Бруена» (2022) еще больше расширило эти права, ограничив возможность штатов регулировать разрешения на скрытое ношение оружия.</w:t>
      </w:r>
    </w:p>
    <w:p w14:paraId="3F2E7D84" w14:textId="77777777" w:rsidR="00855B52" w:rsidRPr="006A1E8B" w:rsidRDefault="00855B52" w:rsidP="0024681C">
      <w:pPr>
        <w:spacing w:before="100" w:beforeAutospacing="1" w:after="100" w:afterAutospacing="1" w:line="0" w:lineRule="atLeast"/>
        <w:ind w:firstLine="709"/>
        <w:jc w:val="both"/>
        <w:rPr>
          <w:rFonts w:cs="Times New Roman"/>
          <w:szCs w:val="28"/>
        </w:rPr>
      </w:pPr>
      <w:r w:rsidRPr="006A1E8B">
        <w:rPr>
          <w:rFonts w:cs="Times New Roman"/>
          <w:szCs w:val="28"/>
        </w:rPr>
        <w:t>В то же время Вторая поправка остается одним из самых пол</w:t>
      </w:r>
      <w:r w:rsidR="00943735">
        <w:rPr>
          <w:rFonts w:cs="Times New Roman"/>
          <w:szCs w:val="28"/>
        </w:rPr>
        <w:t>яризующих положений конституции</w:t>
      </w:r>
      <w:r w:rsidRPr="006A1E8B">
        <w:rPr>
          <w:rFonts w:cs="Times New Roman"/>
          <w:szCs w:val="28"/>
        </w:rPr>
        <w:t>. В то время как защитники права на оружие рассматривают его как существенную защиту от злоупотре</w:t>
      </w:r>
      <w:r w:rsidR="00943735">
        <w:rPr>
          <w:rFonts w:cs="Times New Roman"/>
          <w:szCs w:val="28"/>
        </w:rPr>
        <w:t>блений со стороны правительства</w:t>
      </w:r>
      <w:r w:rsidRPr="006A1E8B">
        <w:rPr>
          <w:rFonts w:cs="Times New Roman"/>
          <w:szCs w:val="28"/>
        </w:rPr>
        <w:t>, сторонники контроля над оружием утверждают, что современные правила огнестрельного оружия необходимы для решения проблемы растущего насилия с применением огнестрельного оружия и массовых расстрелов. Эти продолжающиеся дебаты отражают более глубокие общественные разногласия по вопросам безопасности, индивидуальной свободы и общественной безопасности .</w:t>
      </w:r>
    </w:p>
    <w:p w14:paraId="7591FAFB" w14:textId="373B3896" w:rsidR="00855B52" w:rsidRPr="006A1E8B" w:rsidRDefault="00855B52" w:rsidP="0024681C">
      <w:pPr>
        <w:spacing w:before="100" w:beforeAutospacing="1" w:after="100" w:afterAutospacing="1" w:line="0" w:lineRule="atLeast"/>
        <w:ind w:firstLine="709"/>
        <w:jc w:val="both"/>
        <w:rPr>
          <w:rFonts w:cs="Times New Roman"/>
          <w:szCs w:val="28"/>
        </w:rPr>
      </w:pPr>
      <w:r w:rsidRPr="006A1E8B">
        <w:rPr>
          <w:rFonts w:cs="Times New Roman"/>
          <w:szCs w:val="28"/>
        </w:rPr>
        <w:t>По мере развития правовой базы Вторая поправка будет по-прежнему оставаться в центре судебных решений, законодательных б</w:t>
      </w:r>
      <w:r w:rsidR="00943735">
        <w:rPr>
          <w:rFonts w:cs="Times New Roman"/>
          <w:szCs w:val="28"/>
        </w:rPr>
        <w:t>аталий и политического дискурса</w:t>
      </w:r>
      <w:r w:rsidRPr="006A1E8B">
        <w:rPr>
          <w:rFonts w:cs="Times New Roman"/>
          <w:szCs w:val="28"/>
        </w:rPr>
        <w:t>, определяя будущее прав на оружие и его регулирования в Соединенных Штатах.</w:t>
      </w:r>
      <w:r w:rsidR="002D6D48">
        <w:rPr>
          <w:rFonts w:cs="Times New Roman"/>
          <w:szCs w:val="28"/>
        </w:rPr>
        <w:t xml:space="preserve"> Изменение толкование второй поправки с </w:t>
      </w:r>
      <w:r w:rsidR="00D8659D">
        <w:rPr>
          <w:rFonts w:cs="Times New Roman"/>
          <w:szCs w:val="28"/>
        </w:rPr>
        <w:lastRenderedPageBreak/>
        <w:t xml:space="preserve">коллективного на индивидуальное право </w:t>
      </w:r>
      <w:r w:rsidR="002D6D48">
        <w:rPr>
          <w:rFonts w:cs="Times New Roman"/>
          <w:szCs w:val="28"/>
        </w:rPr>
        <w:t xml:space="preserve">  была связано с культурой владение оружием</w:t>
      </w:r>
      <w:r w:rsidR="00D8659D">
        <w:rPr>
          <w:rFonts w:cs="Times New Roman"/>
          <w:szCs w:val="28"/>
        </w:rPr>
        <w:t xml:space="preserve"> в США которое трансформировалось с практических целей на личную самооборону.</w:t>
      </w:r>
    </w:p>
    <w:p w14:paraId="1E9B2DD3" w14:textId="39682F20" w:rsidR="000E0938" w:rsidRPr="0069353C" w:rsidRDefault="00FA3B14" w:rsidP="0024681C">
      <w:pPr>
        <w:pStyle w:val="Heading1"/>
        <w:spacing w:before="100" w:beforeAutospacing="1" w:after="100" w:afterAutospacing="1" w:line="0" w:lineRule="atLeast"/>
        <w:rPr>
          <w:rFonts w:cs="Times New Roman"/>
          <w:szCs w:val="28"/>
        </w:rPr>
      </w:pPr>
      <w:bookmarkStart w:id="5" w:name="_Toc197641509"/>
      <w:r>
        <w:rPr>
          <w:rFonts w:cs="Times New Roman"/>
          <w:szCs w:val="28"/>
        </w:rPr>
        <w:lastRenderedPageBreak/>
        <w:t>ГЛАВА</w:t>
      </w:r>
      <w:r w:rsidR="00A02388" w:rsidRPr="00A02388">
        <w:rPr>
          <w:rFonts w:cs="Times New Roman"/>
          <w:szCs w:val="28"/>
        </w:rPr>
        <w:t xml:space="preserve"> 2</w:t>
      </w:r>
      <w:r w:rsidR="0069353C">
        <w:rPr>
          <w:rFonts w:cs="Times New Roman"/>
          <w:szCs w:val="28"/>
        </w:rPr>
        <w:br/>
      </w:r>
      <w:r>
        <w:t>ЧАСТНОЕ ВЛАДЕННЕ ОРУЖИЕМ И ОРУЖЕЙНОЕ ЛОББИ</w:t>
      </w:r>
      <w:bookmarkEnd w:id="5"/>
    </w:p>
    <w:p w14:paraId="4239ADFA" w14:textId="77777777" w:rsidR="00943735" w:rsidRDefault="00943735" w:rsidP="0024681C">
      <w:pPr>
        <w:spacing w:before="100" w:beforeAutospacing="1" w:after="100" w:afterAutospacing="1" w:line="0" w:lineRule="atLeast"/>
        <w:ind w:firstLine="709"/>
        <w:jc w:val="both"/>
        <w:rPr>
          <w:rFonts w:cs="Times New Roman"/>
          <w:b/>
          <w:szCs w:val="28"/>
        </w:rPr>
      </w:pPr>
    </w:p>
    <w:p w14:paraId="39D41DBF" w14:textId="77777777" w:rsidR="00D82544" w:rsidRPr="00CD7E70" w:rsidRDefault="00D82544" w:rsidP="0024681C">
      <w:pPr>
        <w:pStyle w:val="Heading2"/>
        <w:spacing w:line="0" w:lineRule="atLeast"/>
      </w:pPr>
      <w:bookmarkStart w:id="6" w:name="_Toc197641510"/>
      <w:r w:rsidRPr="00CD7E70">
        <w:t>2.1 Развитие культуры владения оружием в США</w:t>
      </w:r>
      <w:bookmarkEnd w:id="6"/>
    </w:p>
    <w:p w14:paraId="1985FEA2" w14:textId="52265A28" w:rsidR="00D82544" w:rsidRPr="00D82544" w:rsidRDefault="00D82544" w:rsidP="0024681C">
      <w:pPr>
        <w:spacing w:before="100" w:beforeAutospacing="1" w:after="100" w:afterAutospacing="1" w:line="0" w:lineRule="atLeast"/>
        <w:ind w:firstLine="709"/>
        <w:jc w:val="both"/>
        <w:rPr>
          <w:rFonts w:cs="Times New Roman"/>
          <w:szCs w:val="28"/>
        </w:rPr>
      </w:pPr>
      <w:r w:rsidRPr="00D82544">
        <w:rPr>
          <w:rFonts w:cs="Times New Roman"/>
          <w:szCs w:val="28"/>
        </w:rPr>
        <w:t>Чтобы понять корни американской культуры оружия, важно признать, насколько глубоко укоренились оружие и владение оружием в ранней истории страны. Задолго до того, как США провозгласили независимость от Великобритании и приняли свою Конституц</w:t>
      </w:r>
      <w:r w:rsidR="000E708B">
        <w:rPr>
          <w:rFonts w:cs="Times New Roman"/>
          <w:szCs w:val="28"/>
        </w:rPr>
        <w:t>ию, оружие было обычным явлением</w:t>
      </w:r>
      <w:r w:rsidRPr="00D82544">
        <w:rPr>
          <w:rFonts w:cs="Times New Roman"/>
          <w:szCs w:val="28"/>
        </w:rPr>
        <w:t xml:space="preserve"> </w:t>
      </w:r>
      <w:r w:rsidR="001C3F0C">
        <w:rPr>
          <w:rFonts w:cs="Times New Roman"/>
          <w:szCs w:val="28"/>
        </w:rPr>
        <w:t>в жизни</w:t>
      </w:r>
      <w:r w:rsidR="00980B8A">
        <w:rPr>
          <w:rFonts w:cs="Times New Roman"/>
          <w:szCs w:val="28"/>
        </w:rPr>
        <w:t xml:space="preserve"> американцев</w:t>
      </w:r>
      <w:r w:rsidRPr="00D82544">
        <w:rPr>
          <w:rFonts w:cs="Times New Roman"/>
          <w:szCs w:val="28"/>
        </w:rPr>
        <w:t>. В колониальную эпоху, когда коло</w:t>
      </w:r>
      <w:r w:rsidR="00FB6848">
        <w:rPr>
          <w:rFonts w:cs="Times New Roman"/>
          <w:szCs w:val="28"/>
        </w:rPr>
        <w:t xml:space="preserve">нии представляли собой фронтир, </w:t>
      </w:r>
      <w:r w:rsidRPr="00D82544">
        <w:rPr>
          <w:rFonts w:cs="Times New Roman"/>
          <w:szCs w:val="28"/>
        </w:rPr>
        <w:t>огнестрельное оружие было незаменимым инструментом для выживания. Оно служило практ</w:t>
      </w:r>
      <w:r w:rsidR="00360DDB">
        <w:rPr>
          <w:rFonts w:cs="Times New Roman"/>
          <w:szCs w:val="28"/>
        </w:rPr>
        <w:t xml:space="preserve">ическим целям </w:t>
      </w:r>
      <w:r w:rsidR="00976603">
        <w:rPr>
          <w:rFonts w:cs="Times New Roman"/>
          <w:szCs w:val="28"/>
        </w:rPr>
        <w:t>-</w:t>
      </w:r>
      <w:r w:rsidR="00360DDB">
        <w:rPr>
          <w:rFonts w:cs="Times New Roman"/>
          <w:szCs w:val="28"/>
        </w:rPr>
        <w:t xml:space="preserve"> охоте,</w:t>
      </w:r>
      <w:r w:rsidR="00EB7EFA">
        <w:rPr>
          <w:rFonts w:cs="Times New Roman"/>
          <w:szCs w:val="28"/>
        </w:rPr>
        <w:t xml:space="preserve"> защите </w:t>
      </w:r>
      <w:r w:rsidR="001C3F0C">
        <w:rPr>
          <w:rFonts w:cs="Times New Roman"/>
          <w:szCs w:val="28"/>
        </w:rPr>
        <w:t xml:space="preserve">людей </w:t>
      </w:r>
      <w:r w:rsidR="001C3F0C" w:rsidRPr="00D82544">
        <w:rPr>
          <w:rFonts w:cs="Times New Roman"/>
          <w:szCs w:val="28"/>
        </w:rPr>
        <w:t>и</w:t>
      </w:r>
      <w:r w:rsidRPr="00D82544">
        <w:rPr>
          <w:rFonts w:cs="Times New Roman"/>
          <w:szCs w:val="28"/>
        </w:rPr>
        <w:t xml:space="preserve"> защите сообществ. Для большинства людей в этот период оружие было</w:t>
      </w:r>
      <w:r>
        <w:rPr>
          <w:rFonts w:cs="Times New Roman"/>
          <w:szCs w:val="28"/>
        </w:rPr>
        <w:t xml:space="preserve"> не символом, а необходимостью.</w:t>
      </w:r>
    </w:p>
    <w:p w14:paraId="448642F3" w14:textId="029E74C0" w:rsidR="00D82544" w:rsidRPr="00C54661" w:rsidRDefault="00D82544" w:rsidP="0024681C">
      <w:pPr>
        <w:spacing w:before="100" w:beforeAutospacing="1" w:after="100" w:afterAutospacing="1" w:line="0" w:lineRule="atLeast"/>
        <w:ind w:firstLine="709"/>
        <w:jc w:val="both"/>
        <w:rPr>
          <w:rFonts w:cs="Times New Roman"/>
          <w:szCs w:val="28"/>
        </w:rPr>
      </w:pPr>
      <w:r w:rsidRPr="00D82544">
        <w:rPr>
          <w:rFonts w:cs="Times New Roman"/>
          <w:szCs w:val="28"/>
        </w:rPr>
        <w:t>Английские поселенцы принесли с собой давнюю традицию вооруженного гражданства, укорененную в английском Билле о правах 1689 года, в котором говорилось: «Подданные, являющиеся протестантами, могут иметь оружие для своей защиты, подходящее для их условий и разрешенное законом».</w:t>
      </w:r>
      <w:r w:rsidR="005E7358" w:rsidRPr="005E7358">
        <w:rPr>
          <w:rFonts w:cs="Times New Roman"/>
          <w:szCs w:val="28"/>
        </w:rPr>
        <w:t>[</w:t>
      </w:r>
      <w:r w:rsidR="005E7358">
        <w:rPr>
          <w:rFonts w:cs="Times New Roman"/>
          <w:szCs w:val="28"/>
        </w:rPr>
        <w:fldChar w:fldCharType="begin"/>
      </w:r>
      <w:r w:rsidR="005E7358">
        <w:rPr>
          <w:rFonts w:cs="Times New Roman"/>
          <w:szCs w:val="28"/>
        </w:rPr>
        <w:instrText xml:space="preserve"> REF _Ref197538742 \r \h </w:instrText>
      </w:r>
      <w:r w:rsidR="005E7358">
        <w:rPr>
          <w:rFonts w:cs="Times New Roman"/>
          <w:szCs w:val="28"/>
        </w:rPr>
      </w:r>
      <w:r w:rsidR="005E7358">
        <w:rPr>
          <w:rFonts w:cs="Times New Roman"/>
          <w:szCs w:val="28"/>
        </w:rPr>
        <w:fldChar w:fldCharType="separate"/>
      </w:r>
      <w:r w:rsidR="00FE3930">
        <w:rPr>
          <w:rFonts w:cs="Times New Roman"/>
          <w:szCs w:val="28"/>
        </w:rPr>
        <w:t>28</w:t>
      </w:r>
      <w:r w:rsidR="005E7358">
        <w:rPr>
          <w:rFonts w:cs="Times New Roman"/>
          <w:szCs w:val="28"/>
        </w:rPr>
        <w:fldChar w:fldCharType="end"/>
      </w:r>
      <w:r w:rsidR="005E7358" w:rsidRPr="005E7358">
        <w:rPr>
          <w:rFonts w:cs="Times New Roman"/>
          <w:szCs w:val="28"/>
        </w:rPr>
        <w:t>]</w:t>
      </w:r>
      <w:r w:rsidRPr="00D82544">
        <w:rPr>
          <w:rFonts w:cs="Times New Roman"/>
          <w:szCs w:val="28"/>
        </w:rPr>
        <w:t xml:space="preserve"> </w:t>
      </w:r>
      <w:r w:rsidR="00943735">
        <w:rPr>
          <w:rFonts w:cs="Times New Roman"/>
          <w:szCs w:val="28"/>
        </w:rPr>
        <w:t xml:space="preserve">ССЫЛКА.  </w:t>
      </w:r>
      <w:r w:rsidRPr="00D82544">
        <w:rPr>
          <w:rFonts w:cs="Times New Roman"/>
          <w:szCs w:val="28"/>
        </w:rPr>
        <w:t>Тем не менее, это право было ограничено как религией, так и классом, о чем свидетельствуют законы, запрещавшие лицам, зарабатывающим менее ста фунтов в год, носить пистолеты или арбалеты. В американских колониях эта британская традиция владения оружием претерпела существенные изменения. Необходимость поддержания контроля над черным и ко</w:t>
      </w:r>
      <w:r w:rsidR="00943735">
        <w:rPr>
          <w:rFonts w:cs="Times New Roman"/>
          <w:szCs w:val="28"/>
        </w:rPr>
        <w:t xml:space="preserve">ренным </w:t>
      </w:r>
      <w:r w:rsidR="005B14CA">
        <w:rPr>
          <w:rFonts w:cs="Times New Roman"/>
          <w:szCs w:val="28"/>
        </w:rPr>
        <w:t xml:space="preserve">населением, </w:t>
      </w:r>
      <w:r w:rsidR="005B14CA" w:rsidRPr="00D82544">
        <w:rPr>
          <w:rFonts w:cs="Times New Roman"/>
          <w:szCs w:val="28"/>
        </w:rPr>
        <w:t>сыграла</w:t>
      </w:r>
      <w:r w:rsidRPr="00D82544">
        <w:rPr>
          <w:rFonts w:cs="Times New Roman"/>
          <w:szCs w:val="28"/>
        </w:rPr>
        <w:t xml:space="preserve"> ключевую роль в расширении английского права в более инклюзивное американское право для белых поселенцев. В </w:t>
      </w:r>
      <w:r w:rsidRPr="00943735">
        <w:rPr>
          <w:rFonts w:cs="Times New Roman"/>
          <w:b/>
          <w:szCs w:val="28"/>
        </w:rPr>
        <w:t>Америке вооруженное белое население превзошло прежние классовые, религиозные и этнические разделения</w:t>
      </w:r>
      <w:r w:rsidRPr="00D82544">
        <w:rPr>
          <w:rFonts w:cs="Times New Roman"/>
          <w:szCs w:val="28"/>
        </w:rPr>
        <w:t>. Между тем, чернокожие были низведены до статуса «подозрительных классов», сродни маргинализированным группам в Англии. Их способность владеть огнестрельным оружием во многом определялась восприятием белыми их лояльности и надежности.</w:t>
      </w:r>
      <w:r w:rsidR="003B238E" w:rsidRPr="003B238E">
        <w:rPr>
          <w:rFonts w:ascii="Arial" w:hAnsi="Arial" w:cs="Arial"/>
          <w:color w:val="333333"/>
          <w:shd w:val="clear" w:color="auto" w:fill="FFFFFF"/>
        </w:rPr>
        <w:t xml:space="preserve"> </w:t>
      </w:r>
      <w:r w:rsidR="00943735" w:rsidRPr="00D82544">
        <w:rPr>
          <w:rFonts w:cs="Times New Roman"/>
          <w:szCs w:val="28"/>
        </w:rPr>
        <w:t>По</w:t>
      </w:r>
      <w:r w:rsidR="00943735" w:rsidRPr="00943735">
        <w:rPr>
          <w:rFonts w:cs="Times New Roman"/>
          <w:szCs w:val="28"/>
        </w:rPr>
        <w:t xml:space="preserve"> </w:t>
      </w:r>
      <w:r w:rsidR="00943735" w:rsidRPr="00D82544">
        <w:rPr>
          <w:rFonts w:cs="Times New Roman"/>
          <w:szCs w:val="28"/>
        </w:rPr>
        <w:t>сути</w:t>
      </w:r>
      <w:r w:rsidR="00943735" w:rsidRPr="00943735">
        <w:rPr>
          <w:rFonts w:cs="Times New Roman"/>
          <w:szCs w:val="28"/>
        </w:rPr>
        <w:t xml:space="preserve">, </w:t>
      </w:r>
      <w:r w:rsidR="00943735" w:rsidRPr="00D82544">
        <w:rPr>
          <w:rFonts w:cs="Times New Roman"/>
          <w:szCs w:val="28"/>
        </w:rPr>
        <w:t>владение</w:t>
      </w:r>
      <w:r w:rsidR="00943735" w:rsidRPr="00943735">
        <w:rPr>
          <w:rFonts w:cs="Times New Roman"/>
          <w:szCs w:val="28"/>
        </w:rPr>
        <w:t xml:space="preserve"> </w:t>
      </w:r>
      <w:r w:rsidR="00943735" w:rsidRPr="00D82544">
        <w:rPr>
          <w:rFonts w:cs="Times New Roman"/>
          <w:szCs w:val="28"/>
        </w:rPr>
        <w:t>оружием</w:t>
      </w:r>
      <w:r w:rsidR="00943735" w:rsidRPr="00943735">
        <w:rPr>
          <w:rFonts w:cs="Times New Roman"/>
          <w:szCs w:val="28"/>
        </w:rPr>
        <w:t xml:space="preserve"> </w:t>
      </w:r>
      <w:r w:rsidR="00943735" w:rsidRPr="00D82544">
        <w:rPr>
          <w:rFonts w:cs="Times New Roman"/>
          <w:szCs w:val="28"/>
        </w:rPr>
        <w:t>было</w:t>
      </w:r>
      <w:r w:rsidR="00943735" w:rsidRPr="00943735">
        <w:rPr>
          <w:rFonts w:cs="Times New Roman"/>
          <w:szCs w:val="28"/>
        </w:rPr>
        <w:t xml:space="preserve"> </w:t>
      </w:r>
      <w:r w:rsidR="00943735" w:rsidRPr="00D82544">
        <w:rPr>
          <w:rFonts w:cs="Times New Roman"/>
          <w:szCs w:val="28"/>
        </w:rPr>
        <w:t>привилегией</w:t>
      </w:r>
      <w:r w:rsidR="00943735" w:rsidRPr="00943735">
        <w:rPr>
          <w:rFonts w:cs="Times New Roman"/>
          <w:szCs w:val="28"/>
        </w:rPr>
        <w:t xml:space="preserve">, </w:t>
      </w:r>
      <w:r w:rsidR="00943735" w:rsidRPr="00D82544">
        <w:rPr>
          <w:rFonts w:cs="Times New Roman"/>
          <w:szCs w:val="28"/>
        </w:rPr>
        <w:t>зарезервированной</w:t>
      </w:r>
      <w:r w:rsidR="00943735" w:rsidRPr="00943735">
        <w:rPr>
          <w:rFonts w:cs="Times New Roman"/>
          <w:szCs w:val="28"/>
        </w:rPr>
        <w:t xml:space="preserve"> </w:t>
      </w:r>
      <w:r w:rsidR="00943735" w:rsidRPr="00D82544">
        <w:rPr>
          <w:rFonts w:cs="Times New Roman"/>
          <w:szCs w:val="28"/>
        </w:rPr>
        <w:t>почти</w:t>
      </w:r>
      <w:r w:rsidR="00943735" w:rsidRPr="00943735">
        <w:rPr>
          <w:rFonts w:cs="Times New Roman"/>
          <w:szCs w:val="28"/>
        </w:rPr>
        <w:t xml:space="preserve"> </w:t>
      </w:r>
      <w:r w:rsidR="00943735" w:rsidRPr="00D82544">
        <w:rPr>
          <w:rFonts w:cs="Times New Roman"/>
          <w:szCs w:val="28"/>
        </w:rPr>
        <w:t>исключительно</w:t>
      </w:r>
      <w:r w:rsidR="00943735" w:rsidRPr="00943735">
        <w:rPr>
          <w:rFonts w:cs="Times New Roman"/>
          <w:szCs w:val="28"/>
        </w:rPr>
        <w:t xml:space="preserve"> </w:t>
      </w:r>
      <w:r w:rsidR="00943735" w:rsidRPr="00D82544">
        <w:rPr>
          <w:rFonts w:cs="Times New Roman"/>
          <w:szCs w:val="28"/>
        </w:rPr>
        <w:t>для</w:t>
      </w:r>
      <w:r w:rsidR="00943735" w:rsidRPr="00943735">
        <w:rPr>
          <w:rFonts w:cs="Times New Roman"/>
          <w:szCs w:val="28"/>
        </w:rPr>
        <w:t xml:space="preserve"> </w:t>
      </w:r>
      <w:r w:rsidR="00943735" w:rsidRPr="00D82544">
        <w:rPr>
          <w:rFonts w:cs="Times New Roman"/>
          <w:szCs w:val="28"/>
        </w:rPr>
        <w:t>белых</w:t>
      </w:r>
      <w:r w:rsidR="00943735" w:rsidRPr="00943735">
        <w:rPr>
          <w:rFonts w:cs="Times New Roman"/>
          <w:szCs w:val="28"/>
        </w:rPr>
        <w:t xml:space="preserve"> </w:t>
      </w:r>
      <w:r w:rsidR="001C3F0C" w:rsidRPr="00D82544">
        <w:rPr>
          <w:rFonts w:cs="Times New Roman"/>
          <w:szCs w:val="28"/>
        </w:rPr>
        <w:t>американцев</w:t>
      </w:r>
      <w:r w:rsidR="001C3F0C" w:rsidRPr="00943735">
        <w:rPr>
          <w:rFonts w:cs="Times New Roman"/>
          <w:szCs w:val="28"/>
        </w:rPr>
        <w:t>.</w:t>
      </w:r>
      <w:r w:rsidR="001C3F0C" w:rsidRPr="004F31DB">
        <w:rPr>
          <w:rFonts w:cs="Times New Roman"/>
          <w:szCs w:val="28"/>
        </w:rPr>
        <w:t>[</w:t>
      </w:r>
      <w:r w:rsidR="00676F6D">
        <w:rPr>
          <w:rFonts w:cs="Times New Roman"/>
          <w:szCs w:val="28"/>
        </w:rPr>
        <w:fldChar w:fldCharType="begin"/>
      </w:r>
      <w:r w:rsidR="00676F6D">
        <w:rPr>
          <w:rFonts w:cs="Times New Roman"/>
          <w:szCs w:val="28"/>
        </w:rPr>
        <w:instrText xml:space="preserve"> REF _Ref198157934 \r \h </w:instrText>
      </w:r>
      <w:r w:rsidR="00676F6D">
        <w:rPr>
          <w:rFonts w:cs="Times New Roman"/>
          <w:szCs w:val="28"/>
        </w:rPr>
      </w:r>
      <w:r w:rsidR="00676F6D">
        <w:rPr>
          <w:rFonts w:cs="Times New Roman"/>
          <w:szCs w:val="28"/>
        </w:rPr>
        <w:fldChar w:fldCharType="separate"/>
      </w:r>
      <w:r w:rsidR="00676F6D">
        <w:rPr>
          <w:rFonts w:cs="Times New Roman"/>
          <w:szCs w:val="28"/>
        </w:rPr>
        <w:t>29</w:t>
      </w:r>
      <w:r w:rsidR="00676F6D">
        <w:rPr>
          <w:rFonts w:cs="Times New Roman"/>
          <w:szCs w:val="28"/>
        </w:rPr>
        <w:fldChar w:fldCharType="end"/>
      </w:r>
      <w:r w:rsidR="005E7358" w:rsidRPr="00C54661">
        <w:rPr>
          <w:rFonts w:cs="Times New Roman"/>
          <w:szCs w:val="28"/>
        </w:rPr>
        <w:t>,</w:t>
      </w:r>
      <w:r w:rsidR="005E7358" w:rsidRPr="007E2872">
        <w:rPr>
          <w:rFonts w:cs="Times New Roman"/>
          <w:szCs w:val="28"/>
          <w:lang w:val="en-US"/>
        </w:rPr>
        <w:t>c</w:t>
      </w:r>
      <w:r w:rsidR="005E7358" w:rsidRPr="00C54661">
        <w:rPr>
          <w:rFonts w:cs="Times New Roman"/>
          <w:szCs w:val="28"/>
        </w:rPr>
        <w:t>.321</w:t>
      </w:r>
      <w:r w:rsidR="001C3F0C" w:rsidRPr="00C54661">
        <w:rPr>
          <w:rFonts w:cs="Times New Roman"/>
          <w:szCs w:val="28"/>
        </w:rPr>
        <w:t>]</w:t>
      </w:r>
      <w:r w:rsidR="001C3F0C" w:rsidRPr="00C54661">
        <w:rPr>
          <w:rFonts w:cs="Times New Roman"/>
          <w:b/>
          <w:color w:val="333333"/>
          <w:szCs w:val="28"/>
          <w:shd w:val="clear" w:color="auto" w:fill="FFFFFF"/>
        </w:rPr>
        <w:t xml:space="preserve"> </w:t>
      </w:r>
    </w:p>
    <w:p w14:paraId="6DC343A9" w14:textId="77777777" w:rsidR="00D82544" w:rsidRPr="00D82544" w:rsidRDefault="00D82544" w:rsidP="0024681C">
      <w:pPr>
        <w:spacing w:before="100" w:beforeAutospacing="1" w:after="100" w:afterAutospacing="1" w:line="0" w:lineRule="atLeast"/>
        <w:ind w:firstLine="709"/>
        <w:jc w:val="both"/>
        <w:rPr>
          <w:rFonts w:cs="Times New Roman"/>
          <w:szCs w:val="28"/>
        </w:rPr>
      </w:pPr>
      <w:r w:rsidRPr="00D82544">
        <w:rPr>
          <w:rFonts w:cs="Times New Roman"/>
          <w:szCs w:val="28"/>
        </w:rPr>
        <w:t>Несмотря</w:t>
      </w:r>
      <w:r w:rsidRPr="0031256B">
        <w:rPr>
          <w:rFonts w:cs="Times New Roman"/>
          <w:szCs w:val="28"/>
        </w:rPr>
        <w:t xml:space="preserve"> </w:t>
      </w:r>
      <w:r w:rsidRPr="00D82544">
        <w:rPr>
          <w:rFonts w:cs="Times New Roman"/>
          <w:szCs w:val="28"/>
        </w:rPr>
        <w:t>на</w:t>
      </w:r>
      <w:r w:rsidRPr="0031256B">
        <w:rPr>
          <w:rFonts w:cs="Times New Roman"/>
          <w:szCs w:val="28"/>
        </w:rPr>
        <w:t xml:space="preserve"> </w:t>
      </w:r>
      <w:r w:rsidRPr="00D82544">
        <w:rPr>
          <w:rFonts w:cs="Times New Roman"/>
          <w:szCs w:val="28"/>
        </w:rPr>
        <w:t xml:space="preserve">исключения, которые ограничивали владение оружием для определенных групп, концепция вооруженного гражданства была прочно установлена ​​еще до того, как создатели Конституции начали обсуждать формулировки Билля о правах. Эта идея, наряду с последующим включением Второй поправки, заложила основу для более демократического подхода к </w:t>
      </w:r>
      <w:r w:rsidRPr="00D82544">
        <w:rPr>
          <w:rFonts w:cs="Times New Roman"/>
          <w:szCs w:val="28"/>
        </w:rPr>
        <w:lastRenderedPageBreak/>
        <w:t>владению огнестрельным оружием, поскольку Соединенные Штаты работали, хотя и несовершенн</w:t>
      </w:r>
      <w:r w:rsidR="00BA695F">
        <w:rPr>
          <w:rFonts w:cs="Times New Roman"/>
          <w:szCs w:val="28"/>
        </w:rPr>
        <w:t xml:space="preserve">о, над построением более  </w:t>
      </w:r>
      <w:r>
        <w:rPr>
          <w:rFonts w:cs="Times New Roman"/>
          <w:szCs w:val="28"/>
        </w:rPr>
        <w:t xml:space="preserve"> справедливого общества.</w:t>
      </w:r>
    </w:p>
    <w:p w14:paraId="77078CFF" w14:textId="0E5985AB" w:rsidR="00D82544" w:rsidRPr="00AA1D16" w:rsidRDefault="00D82544" w:rsidP="0024681C">
      <w:pPr>
        <w:spacing w:before="100" w:beforeAutospacing="1" w:after="100" w:afterAutospacing="1" w:line="0" w:lineRule="atLeast"/>
        <w:ind w:firstLine="709"/>
        <w:jc w:val="both"/>
        <w:rPr>
          <w:rFonts w:cs="Times New Roman"/>
          <w:b/>
          <w:szCs w:val="28"/>
        </w:rPr>
      </w:pPr>
      <w:r w:rsidRPr="00D82544">
        <w:rPr>
          <w:rFonts w:cs="Times New Roman"/>
          <w:szCs w:val="28"/>
        </w:rPr>
        <w:t>В колониальный, революционный и ранний республиканский периоды владение оружием было распространено среди свободных людей и не редкостью</w:t>
      </w:r>
      <w:r w:rsidR="00D8659D">
        <w:rPr>
          <w:rFonts w:cs="Times New Roman"/>
          <w:szCs w:val="28"/>
        </w:rPr>
        <w:t xml:space="preserve"> было </w:t>
      </w:r>
      <w:r w:rsidRPr="00D82544">
        <w:rPr>
          <w:rFonts w:cs="Times New Roman"/>
          <w:szCs w:val="28"/>
        </w:rPr>
        <w:t xml:space="preserve"> для свободных женщин и детей мужского пола, </w:t>
      </w:r>
      <w:r w:rsidRPr="00943735">
        <w:rPr>
          <w:rFonts w:cs="Times New Roman"/>
          <w:b/>
          <w:szCs w:val="28"/>
        </w:rPr>
        <w:t xml:space="preserve">как отметил Крамер (2006, 236). </w:t>
      </w:r>
      <w:r w:rsidRPr="00D82544">
        <w:rPr>
          <w:rFonts w:cs="Times New Roman"/>
          <w:szCs w:val="28"/>
        </w:rPr>
        <w:t xml:space="preserve">Оценки показывают, что в это время оружие имелось в 50–73 </w:t>
      </w:r>
      <w:r w:rsidR="00943735">
        <w:rPr>
          <w:rFonts w:cs="Times New Roman"/>
          <w:szCs w:val="28"/>
        </w:rPr>
        <w:t xml:space="preserve">% </w:t>
      </w:r>
      <w:r w:rsidRPr="00D82544">
        <w:rPr>
          <w:rFonts w:cs="Times New Roman"/>
          <w:szCs w:val="28"/>
        </w:rPr>
        <w:t xml:space="preserve">процентах мужских </w:t>
      </w:r>
      <w:r w:rsidRPr="00943735">
        <w:rPr>
          <w:rFonts w:cs="Times New Roman"/>
          <w:b/>
          <w:szCs w:val="28"/>
        </w:rPr>
        <w:t>поместий</w:t>
      </w:r>
      <w:r w:rsidRPr="00D82544">
        <w:rPr>
          <w:rFonts w:cs="Times New Roman"/>
          <w:szCs w:val="28"/>
        </w:rPr>
        <w:t xml:space="preserve"> и в 6–38 процентах женских поместий.</w:t>
      </w:r>
      <w:r w:rsidR="005B14CA" w:rsidRPr="005B14CA">
        <w:rPr>
          <w:rFonts w:cs="Times New Roman"/>
          <w:szCs w:val="28"/>
        </w:rPr>
        <w:t xml:space="preserve"> </w:t>
      </w:r>
      <w:r w:rsidR="00BA695F">
        <w:rPr>
          <w:rFonts w:cs="Times New Roman"/>
          <w:szCs w:val="28"/>
        </w:rPr>
        <w:t>Д</w:t>
      </w:r>
      <w:r w:rsidR="008C5767">
        <w:rPr>
          <w:rFonts w:cs="Times New Roman"/>
          <w:szCs w:val="28"/>
        </w:rPr>
        <w:t xml:space="preserve">анные </w:t>
      </w:r>
      <w:r w:rsidRPr="00D82544">
        <w:rPr>
          <w:rFonts w:cs="Times New Roman"/>
          <w:szCs w:val="28"/>
        </w:rPr>
        <w:t xml:space="preserve"> </w:t>
      </w:r>
      <w:r w:rsidRPr="00943735">
        <w:rPr>
          <w:rFonts w:cs="Times New Roman"/>
          <w:b/>
          <w:szCs w:val="28"/>
        </w:rPr>
        <w:t xml:space="preserve"> показатели владения были сопоставимы или даже выше,</w:t>
      </w:r>
      <w:r w:rsidR="00EB7EFA">
        <w:rPr>
          <w:rFonts w:cs="Times New Roman"/>
          <w:b/>
          <w:szCs w:val="28"/>
        </w:rPr>
        <w:t xml:space="preserve"> чем другие </w:t>
      </w:r>
      <w:r w:rsidRPr="00943735">
        <w:rPr>
          <w:rFonts w:cs="Times New Roman"/>
          <w:b/>
          <w:szCs w:val="28"/>
        </w:rPr>
        <w:t xml:space="preserve"> предметы в мужск</w:t>
      </w:r>
      <w:r w:rsidR="005E7358">
        <w:rPr>
          <w:rFonts w:cs="Times New Roman"/>
          <w:b/>
          <w:szCs w:val="28"/>
        </w:rPr>
        <w:t>их поместьях, такие как</w:t>
      </w:r>
      <w:r w:rsidRPr="00943735">
        <w:rPr>
          <w:rFonts w:cs="Times New Roman"/>
          <w:b/>
          <w:szCs w:val="28"/>
        </w:rPr>
        <w:t xml:space="preserve"> холодное оружие (14 процентов), Библии (25 процентов) или наличные деньги (30 процентов).</w:t>
      </w:r>
      <w:r w:rsidR="00AA1D16" w:rsidRPr="00AA1D16">
        <w:rPr>
          <w:rFonts w:cs="Times New Roman"/>
          <w:b/>
          <w:szCs w:val="28"/>
        </w:rPr>
        <w:t xml:space="preserve"> </w:t>
      </w:r>
      <w:r w:rsidR="00AA1D16" w:rsidRPr="0031256B">
        <w:rPr>
          <w:rFonts w:cs="Times New Roman"/>
          <w:szCs w:val="28"/>
        </w:rPr>
        <w:t>[</w:t>
      </w:r>
      <w:r w:rsidR="00AA1D16">
        <w:rPr>
          <w:rFonts w:cs="Times New Roman"/>
          <w:szCs w:val="28"/>
        </w:rPr>
        <w:fldChar w:fldCharType="begin"/>
      </w:r>
      <w:r w:rsidR="00AA1D16" w:rsidRPr="0031256B">
        <w:rPr>
          <w:rFonts w:cs="Times New Roman"/>
          <w:szCs w:val="28"/>
        </w:rPr>
        <w:instrText xml:space="preserve"> </w:instrText>
      </w:r>
      <w:r w:rsidR="00AA1D16">
        <w:rPr>
          <w:rFonts w:cs="Times New Roman"/>
          <w:szCs w:val="28"/>
        </w:rPr>
        <w:instrText>REF</w:instrText>
      </w:r>
      <w:r w:rsidR="00AA1D16" w:rsidRPr="0031256B">
        <w:rPr>
          <w:rFonts w:cs="Times New Roman"/>
          <w:szCs w:val="28"/>
        </w:rPr>
        <w:instrText xml:space="preserve"> _</w:instrText>
      </w:r>
      <w:r w:rsidR="00AA1D16">
        <w:rPr>
          <w:rFonts w:cs="Times New Roman"/>
          <w:szCs w:val="28"/>
        </w:rPr>
        <w:instrText>Ref</w:instrText>
      </w:r>
      <w:r w:rsidR="00AA1D16" w:rsidRPr="0031256B">
        <w:rPr>
          <w:rFonts w:cs="Times New Roman"/>
          <w:szCs w:val="28"/>
        </w:rPr>
        <w:instrText>197540766 \</w:instrText>
      </w:r>
      <w:r w:rsidR="00AA1D16">
        <w:rPr>
          <w:rFonts w:cs="Times New Roman"/>
          <w:szCs w:val="28"/>
        </w:rPr>
        <w:instrText>r</w:instrText>
      </w:r>
      <w:r w:rsidR="00AA1D16" w:rsidRPr="0031256B">
        <w:rPr>
          <w:rFonts w:cs="Times New Roman"/>
          <w:szCs w:val="28"/>
        </w:rPr>
        <w:instrText xml:space="preserve"> \</w:instrText>
      </w:r>
      <w:r w:rsidR="00AA1D16">
        <w:rPr>
          <w:rFonts w:cs="Times New Roman"/>
          <w:szCs w:val="28"/>
        </w:rPr>
        <w:instrText>h</w:instrText>
      </w:r>
      <w:r w:rsidR="00AA1D16" w:rsidRPr="0031256B">
        <w:rPr>
          <w:rFonts w:cs="Times New Roman"/>
          <w:szCs w:val="28"/>
        </w:rPr>
        <w:instrText xml:space="preserve"> </w:instrText>
      </w:r>
      <w:r w:rsidR="00AA1D16">
        <w:rPr>
          <w:rFonts w:cs="Times New Roman"/>
          <w:szCs w:val="28"/>
        </w:rPr>
      </w:r>
      <w:r w:rsidR="00AA1D16">
        <w:rPr>
          <w:rFonts w:cs="Times New Roman"/>
          <w:szCs w:val="28"/>
        </w:rPr>
        <w:fldChar w:fldCharType="separate"/>
      </w:r>
      <w:r w:rsidR="00FE3930">
        <w:rPr>
          <w:rFonts w:cs="Times New Roman"/>
          <w:szCs w:val="28"/>
        </w:rPr>
        <w:t>30</w:t>
      </w:r>
      <w:r w:rsidR="00AA1D16">
        <w:rPr>
          <w:rFonts w:cs="Times New Roman"/>
          <w:szCs w:val="28"/>
        </w:rPr>
        <w:fldChar w:fldCharType="end"/>
      </w:r>
      <w:r w:rsidR="00AA1D16" w:rsidRPr="0031256B">
        <w:rPr>
          <w:rFonts w:cs="Times New Roman"/>
          <w:szCs w:val="28"/>
        </w:rPr>
        <w:t>,</w:t>
      </w:r>
      <w:r w:rsidR="00AA1D16">
        <w:rPr>
          <w:rFonts w:cs="Times New Roman"/>
          <w:szCs w:val="28"/>
        </w:rPr>
        <w:t>c.236</w:t>
      </w:r>
      <w:r w:rsidR="00AA1D16" w:rsidRPr="0031256B">
        <w:rPr>
          <w:rFonts w:cs="Times New Roman"/>
          <w:szCs w:val="28"/>
        </w:rPr>
        <w:t>]</w:t>
      </w:r>
    </w:p>
    <w:p w14:paraId="77B91456" w14:textId="77777777" w:rsidR="00D82544" w:rsidRDefault="00D82544" w:rsidP="0024681C">
      <w:pPr>
        <w:spacing w:before="100" w:beforeAutospacing="1" w:after="100" w:afterAutospacing="1" w:line="0" w:lineRule="atLeast"/>
        <w:ind w:firstLine="709"/>
        <w:jc w:val="both"/>
        <w:rPr>
          <w:rFonts w:cs="Times New Roman"/>
          <w:szCs w:val="28"/>
        </w:rPr>
      </w:pPr>
      <w:r w:rsidRPr="00D82544">
        <w:rPr>
          <w:rFonts w:cs="Times New Roman"/>
          <w:szCs w:val="28"/>
        </w:rPr>
        <w:t xml:space="preserve">Оружие </w:t>
      </w:r>
      <w:r w:rsidR="00943735">
        <w:rPr>
          <w:rFonts w:cs="Times New Roman"/>
          <w:szCs w:val="28"/>
        </w:rPr>
        <w:t xml:space="preserve">широко </w:t>
      </w:r>
      <w:r w:rsidRPr="00D82544">
        <w:rPr>
          <w:rFonts w:cs="Times New Roman"/>
          <w:szCs w:val="28"/>
        </w:rPr>
        <w:t>и часто использовалось в повседневной жизни. Например, в Плимутской колонии есть рассказ от 1621 года о члене экспедиции во главе с Майлзом Стэндишем, который «</w:t>
      </w:r>
      <w:r w:rsidR="008D1D3E">
        <w:rPr>
          <w:rFonts w:cs="Times New Roman"/>
          <w:szCs w:val="28"/>
        </w:rPr>
        <w:t>выстрелил в орла и убил его, это</w:t>
      </w:r>
      <w:r w:rsidRPr="00D82544">
        <w:rPr>
          <w:rFonts w:cs="Times New Roman"/>
          <w:szCs w:val="28"/>
        </w:rPr>
        <w:t xml:space="preserve"> было превосходным мясом; его было трудно отличить от баранины». В другом отчете от 1627 года Иссака де Расьера описывается «шествие в субботу на холм для </w:t>
      </w:r>
      <w:r w:rsidR="00943735">
        <w:rPr>
          <w:rFonts w:cs="Times New Roman"/>
          <w:szCs w:val="28"/>
        </w:rPr>
        <w:t>молитвы</w:t>
      </w:r>
      <w:r w:rsidRPr="00D82544">
        <w:rPr>
          <w:rFonts w:cs="Times New Roman"/>
          <w:szCs w:val="28"/>
        </w:rPr>
        <w:t>, каждый мужчина был вооружен и шел по трое в ряд». Расирес также рассказывает, как колонисты решали проблему поедания их кукурузы птицами: «Иногда мы застаем их врасплох и стреляем среди них градом дроби, как только они взлетают, так что шестьдесят, семьдесят и восемьдесят падают все одновременно».</w:t>
      </w:r>
      <w:r w:rsidR="001D7948" w:rsidRPr="001D7948">
        <w:t xml:space="preserve"> </w:t>
      </w:r>
      <w:r w:rsidRPr="00D82544">
        <w:rPr>
          <w:rFonts w:cs="Times New Roman"/>
          <w:szCs w:val="28"/>
        </w:rPr>
        <w:t>Эти примеры подчеркивают практическую и повседневную роль, которую оружие играло в жизни первых американцев.</w:t>
      </w:r>
    </w:p>
    <w:p w14:paraId="124E1145" w14:textId="15135C78" w:rsidR="004B2E05" w:rsidRPr="00FA3B14" w:rsidRDefault="004B2E05" w:rsidP="0024681C">
      <w:pPr>
        <w:spacing w:before="100" w:beforeAutospacing="1" w:after="100" w:afterAutospacing="1" w:line="0" w:lineRule="atLeast"/>
        <w:ind w:firstLine="709"/>
        <w:jc w:val="both"/>
        <w:rPr>
          <w:rFonts w:cs="Times New Roman"/>
          <w:szCs w:val="28"/>
        </w:rPr>
      </w:pPr>
      <w:r w:rsidRPr="004B2E05">
        <w:rPr>
          <w:rFonts w:cs="Times New Roman"/>
          <w:szCs w:val="28"/>
        </w:rPr>
        <w:t>Исследования Крамера приводят примеры того, как развлекательная стрельба развилась из необходимости охоты. Например, в колониальном Мэриленде охота была обычным занятием, в первую очередь для еды, но иногда и ради спорта. Джордж Олсоп, житель Мэриленда, описывал, как наемные слуги проводили свои з</w:t>
      </w:r>
      <w:r w:rsidR="00B16FE9">
        <w:rPr>
          <w:rFonts w:cs="Times New Roman"/>
          <w:szCs w:val="28"/>
        </w:rPr>
        <w:t>имние дни. О</w:t>
      </w:r>
      <w:r w:rsidR="00AA1D16">
        <w:rPr>
          <w:rFonts w:cs="Times New Roman"/>
          <w:szCs w:val="28"/>
        </w:rPr>
        <w:t>ни «охотились на оленей</w:t>
      </w:r>
      <w:r w:rsidR="00AA1D16" w:rsidRPr="00AA1D16">
        <w:rPr>
          <w:rFonts w:cs="Times New Roman"/>
          <w:szCs w:val="28"/>
        </w:rPr>
        <w:t>,</w:t>
      </w:r>
      <w:r w:rsidRPr="004B2E05">
        <w:rPr>
          <w:rFonts w:cs="Times New Roman"/>
          <w:szCs w:val="28"/>
        </w:rPr>
        <w:t xml:space="preserve"> м</w:t>
      </w:r>
      <w:r w:rsidR="00DF0D3A">
        <w:rPr>
          <w:rFonts w:cs="Times New Roman"/>
          <w:szCs w:val="28"/>
        </w:rPr>
        <w:t xml:space="preserve">едведей или развлекались охотясь </w:t>
      </w:r>
      <w:r w:rsidRPr="004B2E05">
        <w:rPr>
          <w:rFonts w:cs="Times New Roman"/>
          <w:szCs w:val="28"/>
        </w:rPr>
        <w:t>на птиц, чтобы убивать лебедей, гусей и индеек... У каждого слуги есть ружье, порох и дробь, которые ему дозволены, чтобы развлекаться с ними на праздниках и в свободное время, если он способен ими пользоваться или готов учиться». Этот отрывок иллюстрирует, как огнестрельное оружие, изначально являвшееся средством выживания, стало также источником отдыха и досуга для первых американцев.</w:t>
      </w:r>
      <w:r w:rsidR="001D7948" w:rsidRPr="001D7948">
        <w:rPr>
          <w:rFonts w:cs="Times New Roman"/>
          <w:b/>
          <w:szCs w:val="28"/>
        </w:rPr>
        <w:t xml:space="preserve"> </w:t>
      </w:r>
      <w:r w:rsidR="007E2872" w:rsidRPr="004C2735">
        <w:rPr>
          <w:rFonts w:cs="Times New Roman"/>
          <w:szCs w:val="28"/>
        </w:rPr>
        <w:t>[</w:t>
      </w:r>
      <w:r w:rsidR="007E2872" w:rsidRPr="00FB6848">
        <w:rPr>
          <w:rFonts w:cs="Times New Roman"/>
          <w:szCs w:val="28"/>
          <w:lang w:val="en-US"/>
        </w:rPr>
        <w:fldChar w:fldCharType="begin"/>
      </w:r>
      <w:r w:rsidR="007E2872" w:rsidRPr="004C2735">
        <w:rPr>
          <w:rFonts w:cs="Times New Roman"/>
          <w:szCs w:val="28"/>
        </w:rPr>
        <w:instrText xml:space="preserve"> </w:instrText>
      </w:r>
      <w:r w:rsidR="007E2872" w:rsidRPr="00FB6848">
        <w:rPr>
          <w:rFonts w:cs="Times New Roman"/>
          <w:szCs w:val="28"/>
          <w:lang w:val="en-US"/>
        </w:rPr>
        <w:instrText>REF</w:instrText>
      </w:r>
      <w:r w:rsidR="007E2872" w:rsidRPr="004C2735">
        <w:rPr>
          <w:rFonts w:cs="Times New Roman"/>
          <w:szCs w:val="28"/>
        </w:rPr>
        <w:instrText xml:space="preserve"> _</w:instrText>
      </w:r>
      <w:r w:rsidR="007E2872" w:rsidRPr="00FB6848">
        <w:rPr>
          <w:rFonts w:cs="Times New Roman"/>
          <w:szCs w:val="28"/>
          <w:lang w:val="en-US"/>
        </w:rPr>
        <w:instrText>Ref</w:instrText>
      </w:r>
      <w:r w:rsidR="007E2872" w:rsidRPr="004C2735">
        <w:rPr>
          <w:rFonts w:cs="Times New Roman"/>
          <w:szCs w:val="28"/>
        </w:rPr>
        <w:instrText>197540766 \</w:instrText>
      </w:r>
      <w:r w:rsidR="007E2872" w:rsidRPr="00FB6848">
        <w:rPr>
          <w:rFonts w:cs="Times New Roman"/>
          <w:szCs w:val="28"/>
          <w:lang w:val="en-US"/>
        </w:rPr>
        <w:instrText>r</w:instrText>
      </w:r>
      <w:r w:rsidR="007E2872" w:rsidRPr="004C2735">
        <w:rPr>
          <w:rFonts w:cs="Times New Roman"/>
          <w:szCs w:val="28"/>
        </w:rPr>
        <w:instrText xml:space="preserve"> \</w:instrText>
      </w:r>
      <w:r w:rsidR="007E2872" w:rsidRPr="00FB6848">
        <w:rPr>
          <w:rFonts w:cs="Times New Roman"/>
          <w:szCs w:val="28"/>
          <w:lang w:val="en-US"/>
        </w:rPr>
        <w:instrText>h</w:instrText>
      </w:r>
      <w:r w:rsidR="007E2872" w:rsidRPr="004C2735">
        <w:rPr>
          <w:rFonts w:cs="Times New Roman"/>
          <w:szCs w:val="28"/>
        </w:rPr>
        <w:instrText xml:space="preserve"> </w:instrText>
      </w:r>
      <w:r w:rsidR="00FB6848" w:rsidRPr="004C2735">
        <w:rPr>
          <w:rFonts w:cs="Times New Roman"/>
          <w:szCs w:val="28"/>
        </w:rPr>
        <w:instrText xml:space="preserve"> \* </w:instrText>
      </w:r>
      <w:r w:rsidR="00FB6848">
        <w:rPr>
          <w:rFonts w:cs="Times New Roman"/>
          <w:szCs w:val="28"/>
          <w:lang w:val="en-US"/>
        </w:rPr>
        <w:instrText>MERGEFORMAT</w:instrText>
      </w:r>
      <w:r w:rsidR="00FB6848" w:rsidRPr="004C2735">
        <w:rPr>
          <w:rFonts w:cs="Times New Roman"/>
          <w:szCs w:val="28"/>
        </w:rPr>
        <w:instrText xml:space="preserve"> </w:instrText>
      </w:r>
      <w:r w:rsidR="007E2872" w:rsidRPr="00FB6848">
        <w:rPr>
          <w:rFonts w:cs="Times New Roman"/>
          <w:szCs w:val="28"/>
          <w:lang w:val="en-US"/>
        </w:rPr>
      </w:r>
      <w:r w:rsidR="007E2872" w:rsidRPr="00FB6848">
        <w:rPr>
          <w:rFonts w:cs="Times New Roman"/>
          <w:szCs w:val="28"/>
          <w:lang w:val="en-US"/>
        </w:rPr>
        <w:fldChar w:fldCharType="separate"/>
      </w:r>
      <w:r w:rsidR="00FE3930" w:rsidRPr="004C2735">
        <w:rPr>
          <w:rFonts w:cs="Times New Roman"/>
          <w:szCs w:val="28"/>
        </w:rPr>
        <w:t>30</w:t>
      </w:r>
      <w:r w:rsidR="007E2872" w:rsidRPr="00FB6848">
        <w:rPr>
          <w:rFonts w:cs="Times New Roman"/>
          <w:szCs w:val="28"/>
          <w:lang w:val="en-US"/>
        </w:rPr>
        <w:fldChar w:fldCharType="end"/>
      </w:r>
      <w:r w:rsidR="007E2872" w:rsidRPr="004C2735">
        <w:rPr>
          <w:rFonts w:cs="Times New Roman"/>
          <w:szCs w:val="28"/>
        </w:rPr>
        <w:t>]</w:t>
      </w:r>
      <w:r w:rsidR="00FA3B14" w:rsidRPr="004C2735">
        <w:rPr>
          <w:rFonts w:cs="Times New Roman"/>
          <w:b/>
          <w:szCs w:val="28"/>
        </w:rPr>
        <w:t>.</w:t>
      </w:r>
    </w:p>
    <w:p w14:paraId="57F93871" w14:textId="68DFA8F4" w:rsidR="001D7948" w:rsidRPr="00B16FE9" w:rsidRDefault="001D7948" w:rsidP="0024681C">
      <w:pPr>
        <w:spacing w:before="100" w:beforeAutospacing="1" w:after="100" w:afterAutospacing="1" w:line="0" w:lineRule="atLeast"/>
        <w:ind w:firstLine="709"/>
        <w:jc w:val="both"/>
        <w:rPr>
          <w:rFonts w:cs="Times New Roman"/>
          <w:szCs w:val="28"/>
        </w:rPr>
      </w:pPr>
      <w:r w:rsidRPr="001D7948">
        <w:rPr>
          <w:rFonts w:cs="Times New Roman"/>
          <w:szCs w:val="28"/>
        </w:rPr>
        <w:t>Тонсо  отмечает, что в то время как практические потребности изначально вызывают интерес к огнестрельному оружию и его использование, развлекательные и символические цели часто естественным образом возникают из этих практических целей.</w:t>
      </w:r>
      <w:r w:rsidR="007E2872" w:rsidRPr="007E2872">
        <w:rPr>
          <w:rFonts w:cs="Times New Roman"/>
          <w:szCs w:val="28"/>
        </w:rPr>
        <w:t>[</w:t>
      </w:r>
      <w:r w:rsidR="007E2872">
        <w:rPr>
          <w:rFonts w:cs="Times New Roman"/>
          <w:szCs w:val="28"/>
        </w:rPr>
        <w:fldChar w:fldCharType="begin"/>
      </w:r>
      <w:r w:rsidR="007E2872">
        <w:rPr>
          <w:rFonts w:cs="Times New Roman"/>
          <w:szCs w:val="28"/>
        </w:rPr>
        <w:instrText xml:space="preserve"> REF _Ref197639429 \r \h </w:instrText>
      </w:r>
      <w:r w:rsidR="007E2872">
        <w:rPr>
          <w:rFonts w:cs="Times New Roman"/>
          <w:szCs w:val="28"/>
        </w:rPr>
      </w:r>
      <w:r w:rsidR="007E2872">
        <w:rPr>
          <w:rFonts w:cs="Times New Roman"/>
          <w:szCs w:val="28"/>
        </w:rPr>
        <w:fldChar w:fldCharType="separate"/>
      </w:r>
      <w:r w:rsidR="00FE3930" w:rsidRPr="00C54661">
        <w:rPr>
          <w:rFonts w:cs="Times New Roman"/>
          <w:szCs w:val="28"/>
        </w:rPr>
        <w:t>31</w:t>
      </w:r>
      <w:r w:rsidR="007E2872">
        <w:rPr>
          <w:rFonts w:cs="Times New Roman"/>
          <w:szCs w:val="28"/>
        </w:rPr>
        <w:fldChar w:fldCharType="end"/>
      </w:r>
      <w:r w:rsidR="007E2872" w:rsidRPr="00C54661">
        <w:rPr>
          <w:rFonts w:cs="Times New Roman"/>
          <w:szCs w:val="28"/>
        </w:rPr>
        <w:t>]</w:t>
      </w:r>
      <w:r w:rsidR="00FA3B14" w:rsidRPr="00C54661">
        <w:rPr>
          <w:rFonts w:ascii="Arial" w:hAnsi="Arial" w:cs="Arial"/>
          <w:color w:val="333333"/>
          <w:shd w:val="clear" w:color="auto" w:fill="FFFFFF"/>
        </w:rPr>
        <w:t>.</w:t>
      </w:r>
      <w:r w:rsidRPr="00C54661">
        <w:rPr>
          <w:rFonts w:ascii="Arial" w:hAnsi="Arial" w:cs="Arial"/>
          <w:color w:val="333333"/>
          <w:shd w:val="clear" w:color="auto" w:fill="FFFFFF"/>
        </w:rPr>
        <w:t xml:space="preserve"> </w:t>
      </w:r>
    </w:p>
    <w:p w14:paraId="0EF71F9F" w14:textId="58CE32FB" w:rsidR="004B2E05" w:rsidRPr="004B2E05" w:rsidRDefault="004B2E05" w:rsidP="0024681C">
      <w:pPr>
        <w:spacing w:before="100" w:beforeAutospacing="1" w:after="100" w:afterAutospacing="1" w:line="0" w:lineRule="atLeast"/>
        <w:ind w:firstLine="709"/>
        <w:jc w:val="both"/>
        <w:rPr>
          <w:rFonts w:cs="Times New Roman"/>
          <w:szCs w:val="28"/>
        </w:rPr>
      </w:pPr>
      <w:r w:rsidRPr="004B2E05">
        <w:rPr>
          <w:rFonts w:cs="Times New Roman"/>
          <w:szCs w:val="28"/>
        </w:rPr>
        <w:lastRenderedPageBreak/>
        <w:t>Важно признать, что оружие служило целям, выходящим за рамки простого</w:t>
      </w:r>
      <w:r w:rsidR="002C0B3E">
        <w:rPr>
          <w:rFonts w:cs="Times New Roman"/>
          <w:szCs w:val="28"/>
        </w:rPr>
        <w:t xml:space="preserve"> выживания в колониальный период</w:t>
      </w:r>
      <w:r w:rsidRPr="004B2E05">
        <w:rPr>
          <w:rFonts w:cs="Times New Roman"/>
          <w:szCs w:val="28"/>
        </w:rPr>
        <w:t>. Оно также было инструментом угнетения, ис</w:t>
      </w:r>
      <w:r w:rsidR="00DF0D3A">
        <w:rPr>
          <w:rFonts w:cs="Times New Roman"/>
          <w:szCs w:val="28"/>
        </w:rPr>
        <w:t>пользовавшимся для принуждения и</w:t>
      </w:r>
      <w:r w:rsidRPr="004B2E05">
        <w:rPr>
          <w:rFonts w:cs="Times New Roman"/>
          <w:szCs w:val="28"/>
        </w:rPr>
        <w:t xml:space="preserve"> подчинению рабов в колониях и для перемещения коренных общин в рамках экспансии на запад. В то же время оружие было инструментом сопротивления, использовавшимся против тирании британской монархии. Эти многогранные роли огнестрельного оружия имеют решаю</w:t>
      </w:r>
      <w:r w:rsidR="002C0B3E">
        <w:rPr>
          <w:rFonts w:cs="Times New Roman"/>
          <w:szCs w:val="28"/>
        </w:rPr>
        <w:t>щее значение, чтобы иметь представление</w:t>
      </w:r>
      <w:r w:rsidRPr="004B2E05">
        <w:rPr>
          <w:rFonts w:cs="Times New Roman"/>
          <w:szCs w:val="28"/>
        </w:rPr>
        <w:t>, когда мы изуча</w:t>
      </w:r>
      <w:r w:rsidR="00E36055">
        <w:rPr>
          <w:rFonts w:cs="Times New Roman"/>
          <w:szCs w:val="28"/>
        </w:rPr>
        <w:t>ем современную культуру оружия.</w:t>
      </w:r>
      <w:r w:rsidR="00EB0E8B" w:rsidRPr="00EB0E8B">
        <w:rPr>
          <w:rFonts w:cs="Times New Roman"/>
          <w:szCs w:val="28"/>
        </w:rPr>
        <w:t>[</w:t>
      </w:r>
      <w:r w:rsidR="00EB0E8B">
        <w:rPr>
          <w:rFonts w:cs="Times New Roman"/>
          <w:szCs w:val="28"/>
          <w:lang w:val="en-US"/>
        </w:rPr>
        <w:fldChar w:fldCharType="begin"/>
      </w:r>
      <w:r w:rsidR="00EB0E8B" w:rsidRPr="00EB0E8B">
        <w:rPr>
          <w:rFonts w:cs="Times New Roman"/>
          <w:szCs w:val="28"/>
        </w:rPr>
        <w:instrText xml:space="preserve"> </w:instrText>
      </w:r>
      <w:r w:rsidR="00EB0E8B">
        <w:rPr>
          <w:rFonts w:cs="Times New Roman"/>
          <w:szCs w:val="28"/>
          <w:lang w:val="en-US"/>
        </w:rPr>
        <w:instrText>REF</w:instrText>
      </w:r>
      <w:r w:rsidR="00EB0E8B" w:rsidRPr="00EB0E8B">
        <w:rPr>
          <w:rFonts w:cs="Times New Roman"/>
          <w:szCs w:val="28"/>
        </w:rPr>
        <w:instrText xml:space="preserve"> _</w:instrText>
      </w:r>
      <w:r w:rsidR="00EB0E8B">
        <w:rPr>
          <w:rFonts w:cs="Times New Roman"/>
          <w:szCs w:val="28"/>
          <w:lang w:val="en-US"/>
        </w:rPr>
        <w:instrText>Ref</w:instrText>
      </w:r>
      <w:r w:rsidR="00EB0E8B" w:rsidRPr="00EB0E8B">
        <w:rPr>
          <w:rFonts w:cs="Times New Roman"/>
          <w:szCs w:val="28"/>
        </w:rPr>
        <w:instrText>197639515 \</w:instrText>
      </w:r>
      <w:r w:rsidR="00EB0E8B">
        <w:rPr>
          <w:rFonts w:cs="Times New Roman"/>
          <w:szCs w:val="28"/>
          <w:lang w:val="en-US"/>
        </w:rPr>
        <w:instrText>r</w:instrText>
      </w:r>
      <w:r w:rsidR="00EB0E8B" w:rsidRPr="00EB0E8B">
        <w:rPr>
          <w:rFonts w:cs="Times New Roman"/>
          <w:szCs w:val="28"/>
        </w:rPr>
        <w:instrText xml:space="preserve"> \</w:instrText>
      </w:r>
      <w:r w:rsidR="00EB0E8B">
        <w:rPr>
          <w:rFonts w:cs="Times New Roman"/>
          <w:szCs w:val="28"/>
          <w:lang w:val="en-US"/>
        </w:rPr>
        <w:instrText>h</w:instrText>
      </w:r>
      <w:r w:rsidR="00EB0E8B" w:rsidRPr="00EB0E8B">
        <w:rPr>
          <w:rFonts w:cs="Times New Roman"/>
          <w:szCs w:val="28"/>
        </w:rPr>
        <w:instrText xml:space="preserve"> </w:instrText>
      </w:r>
      <w:r w:rsidR="00EB0E8B">
        <w:rPr>
          <w:rFonts w:cs="Times New Roman"/>
          <w:szCs w:val="28"/>
          <w:lang w:val="en-US"/>
        </w:rPr>
      </w:r>
      <w:r w:rsidR="00EB0E8B">
        <w:rPr>
          <w:rFonts w:cs="Times New Roman"/>
          <w:szCs w:val="28"/>
          <w:lang w:val="en-US"/>
        </w:rPr>
        <w:fldChar w:fldCharType="separate"/>
      </w:r>
      <w:r w:rsidR="00FE3930" w:rsidRPr="00C54661">
        <w:rPr>
          <w:rFonts w:cs="Times New Roman"/>
          <w:szCs w:val="28"/>
        </w:rPr>
        <w:t>32</w:t>
      </w:r>
      <w:r w:rsidR="00EB0E8B">
        <w:rPr>
          <w:rFonts w:cs="Times New Roman"/>
          <w:szCs w:val="28"/>
          <w:lang w:val="en-US"/>
        </w:rPr>
        <w:fldChar w:fldCharType="end"/>
      </w:r>
      <w:r w:rsidR="00EB0E8B" w:rsidRPr="00C54661">
        <w:rPr>
          <w:rFonts w:cs="Times New Roman"/>
          <w:szCs w:val="28"/>
        </w:rPr>
        <w:t xml:space="preserve">] </w:t>
      </w:r>
    </w:p>
    <w:p w14:paraId="3984BEB3" w14:textId="5BED00CB" w:rsidR="004B2E05" w:rsidRPr="00645601" w:rsidRDefault="004B2E05" w:rsidP="0024681C">
      <w:pPr>
        <w:spacing w:before="100" w:beforeAutospacing="1" w:after="100" w:afterAutospacing="1" w:line="0" w:lineRule="atLeast"/>
        <w:ind w:firstLine="709"/>
        <w:jc w:val="both"/>
        <w:rPr>
          <w:rFonts w:cs="Times New Roman"/>
          <w:b/>
          <w:szCs w:val="28"/>
        </w:rPr>
      </w:pPr>
      <w:r w:rsidRPr="004B2E05">
        <w:rPr>
          <w:rFonts w:cs="Times New Roman"/>
          <w:szCs w:val="28"/>
        </w:rPr>
        <w:t>На протяжении большей части девятнадцатого века оружие считалось практическим инструм</w:t>
      </w:r>
      <w:r w:rsidR="00EB7EFA">
        <w:rPr>
          <w:rFonts w:cs="Times New Roman"/>
          <w:szCs w:val="28"/>
        </w:rPr>
        <w:t xml:space="preserve">ентом, похожим на лопату, хотя </w:t>
      </w:r>
      <w:r w:rsidRPr="004B2E05">
        <w:rPr>
          <w:rFonts w:cs="Times New Roman"/>
          <w:szCs w:val="28"/>
        </w:rPr>
        <w:t xml:space="preserve"> гораздо более м</w:t>
      </w:r>
      <w:r w:rsidR="00B16FE9">
        <w:rPr>
          <w:rFonts w:cs="Times New Roman"/>
          <w:szCs w:val="28"/>
        </w:rPr>
        <w:t xml:space="preserve">ощным и опасным. Было </w:t>
      </w:r>
      <w:r w:rsidR="00EB7EFA" w:rsidRPr="004B2E05">
        <w:rPr>
          <w:rFonts w:cs="Times New Roman"/>
          <w:szCs w:val="28"/>
        </w:rPr>
        <w:t>обычным</w:t>
      </w:r>
      <w:r w:rsidR="00B16FE9">
        <w:rPr>
          <w:rFonts w:cs="Times New Roman"/>
          <w:szCs w:val="28"/>
        </w:rPr>
        <w:t xml:space="preserve"> предметом торговли</w:t>
      </w:r>
      <w:r w:rsidRPr="004B2E05">
        <w:rPr>
          <w:rFonts w:cs="Times New Roman"/>
          <w:szCs w:val="28"/>
        </w:rPr>
        <w:t xml:space="preserve">, </w:t>
      </w:r>
      <w:r w:rsidR="00867812">
        <w:rPr>
          <w:rFonts w:cs="Times New Roman"/>
          <w:szCs w:val="28"/>
        </w:rPr>
        <w:t>как другие предметы</w:t>
      </w:r>
      <w:r w:rsidR="00B16FE9">
        <w:rPr>
          <w:rFonts w:cs="Times New Roman"/>
          <w:szCs w:val="28"/>
        </w:rPr>
        <w:t xml:space="preserve"> повседневности, такие</w:t>
      </w:r>
      <w:r w:rsidRPr="004B2E05">
        <w:rPr>
          <w:rFonts w:cs="Times New Roman"/>
          <w:szCs w:val="28"/>
        </w:rPr>
        <w:t xml:space="preserve"> как пряжки или булавки в первые годы их широкого использования. Оливер Винчестер, ныне легендарная фигура в оружейной промышленности, вошел в оружейный бизнес примерно так же, как</w:t>
      </w:r>
      <w:r w:rsidR="00EB7EFA">
        <w:rPr>
          <w:rFonts w:cs="Times New Roman"/>
          <w:szCs w:val="28"/>
        </w:rPr>
        <w:t xml:space="preserve"> и</w:t>
      </w:r>
      <w:r w:rsidRPr="004B2E05">
        <w:rPr>
          <w:rFonts w:cs="Times New Roman"/>
          <w:szCs w:val="28"/>
        </w:rPr>
        <w:t xml:space="preserve"> другие могли бы заняться производством корсетов или молотков. Однако со временем второстепенное использование этих мощных, но обычных инструментов </w:t>
      </w:r>
      <w:r w:rsidR="00976603">
        <w:rPr>
          <w:rFonts w:cs="Times New Roman"/>
          <w:szCs w:val="28"/>
        </w:rPr>
        <w:t>-</w:t>
      </w:r>
      <w:r w:rsidRPr="004B2E05">
        <w:rPr>
          <w:rFonts w:cs="Times New Roman"/>
          <w:szCs w:val="28"/>
        </w:rPr>
        <w:t xml:space="preserve"> изначально связанных с выживанием, расширением, угнетением и сопротивлением </w:t>
      </w:r>
      <w:r w:rsidR="00976603">
        <w:rPr>
          <w:rFonts w:cs="Times New Roman"/>
          <w:szCs w:val="28"/>
        </w:rPr>
        <w:t>-</w:t>
      </w:r>
      <w:r w:rsidRPr="004B2E05">
        <w:rPr>
          <w:rFonts w:cs="Times New Roman"/>
          <w:szCs w:val="28"/>
        </w:rPr>
        <w:t xml:space="preserve"> начало брать верх. Постепенно оружие стало более тесно связано с развлекательными мероприятиями и другими видами досуга, что ознаменовало сдвиг в его культурном значении.</w:t>
      </w:r>
      <w:r w:rsidR="00EB0E8B" w:rsidRPr="00EB0E8B">
        <w:rPr>
          <w:rFonts w:cs="Times New Roman"/>
          <w:szCs w:val="28"/>
        </w:rPr>
        <w:t>[</w:t>
      </w:r>
      <w:r w:rsidR="00EB0E8B">
        <w:rPr>
          <w:rFonts w:cs="Times New Roman"/>
          <w:szCs w:val="28"/>
          <w:lang w:val="en-US"/>
        </w:rPr>
        <w:fldChar w:fldCharType="begin"/>
      </w:r>
      <w:r w:rsidR="00EB0E8B" w:rsidRPr="00EB0E8B">
        <w:rPr>
          <w:rFonts w:cs="Times New Roman"/>
          <w:szCs w:val="28"/>
        </w:rPr>
        <w:instrText xml:space="preserve"> </w:instrText>
      </w:r>
      <w:r w:rsidR="00EB0E8B">
        <w:rPr>
          <w:rFonts w:cs="Times New Roman"/>
          <w:szCs w:val="28"/>
          <w:lang w:val="en-US"/>
        </w:rPr>
        <w:instrText>REF</w:instrText>
      </w:r>
      <w:r w:rsidR="00EB0E8B" w:rsidRPr="00EB0E8B">
        <w:rPr>
          <w:rFonts w:cs="Times New Roman"/>
          <w:szCs w:val="28"/>
        </w:rPr>
        <w:instrText xml:space="preserve"> _</w:instrText>
      </w:r>
      <w:r w:rsidR="00EB0E8B">
        <w:rPr>
          <w:rFonts w:cs="Times New Roman"/>
          <w:szCs w:val="28"/>
          <w:lang w:val="en-US"/>
        </w:rPr>
        <w:instrText>Ref</w:instrText>
      </w:r>
      <w:r w:rsidR="00EB0E8B" w:rsidRPr="00EB0E8B">
        <w:rPr>
          <w:rFonts w:cs="Times New Roman"/>
          <w:szCs w:val="28"/>
        </w:rPr>
        <w:instrText>197639564 \</w:instrText>
      </w:r>
      <w:r w:rsidR="00EB0E8B">
        <w:rPr>
          <w:rFonts w:cs="Times New Roman"/>
          <w:szCs w:val="28"/>
          <w:lang w:val="en-US"/>
        </w:rPr>
        <w:instrText>r</w:instrText>
      </w:r>
      <w:r w:rsidR="00EB0E8B" w:rsidRPr="00EB0E8B">
        <w:rPr>
          <w:rFonts w:cs="Times New Roman"/>
          <w:szCs w:val="28"/>
        </w:rPr>
        <w:instrText xml:space="preserve"> \</w:instrText>
      </w:r>
      <w:r w:rsidR="00EB0E8B">
        <w:rPr>
          <w:rFonts w:cs="Times New Roman"/>
          <w:szCs w:val="28"/>
          <w:lang w:val="en-US"/>
        </w:rPr>
        <w:instrText>h</w:instrText>
      </w:r>
      <w:r w:rsidR="00EB0E8B" w:rsidRPr="00EB0E8B">
        <w:rPr>
          <w:rFonts w:cs="Times New Roman"/>
          <w:szCs w:val="28"/>
        </w:rPr>
        <w:instrText xml:space="preserve"> </w:instrText>
      </w:r>
      <w:r w:rsidR="00EB0E8B">
        <w:rPr>
          <w:rFonts w:cs="Times New Roman"/>
          <w:szCs w:val="28"/>
          <w:lang w:val="en-US"/>
        </w:rPr>
      </w:r>
      <w:r w:rsidR="00EB0E8B">
        <w:rPr>
          <w:rFonts w:cs="Times New Roman"/>
          <w:szCs w:val="28"/>
          <w:lang w:val="en-US"/>
        </w:rPr>
        <w:fldChar w:fldCharType="separate"/>
      </w:r>
      <w:r w:rsidR="00FE3930" w:rsidRPr="00C54661">
        <w:rPr>
          <w:rFonts w:cs="Times New Roman"/>
          <w:szCs w:val="28"/>
        </w:rPr>
        <w:t>33</w:t>
      </w:r>
      <w:r w:rsidR="00EB0E8B">
        <w:rPr>
          <w:rFonts w:cs="Times New Roman"/>
          <w:szCs w:val="28"/>
          <w:lang w:val="en-US"/>
        </w:rPr>
        <w:fldChar w:fldCharType="end"/>
      </w:r>
      <w:r w:rsidR="00EB0E8B" w:rsidRPr="00C54661">
        <w:rPr>
          <w:rFonts w:cs="Times New Roman"/>
          <w:szCs w:val="28"/>
        </w:rPr>
        <w:t>]</w:t>
      </w:r>
      <w:r w:rsidR="00645601" w:rsidRPr="00C54661">
        <w:rPr>
          <w:rFonts w:ascii="Arial" w:hAnsi="Arial" w:cs="Arial"/>
          <w:color w:val="333333"/>
          <w:shd w:val="clear" w:color="auto" w:fill="FFFFFF"/>
        </w:rPr>
        <w:t xml:space="preserve"> </w:t>
      </w:r>
    </w:p>
    <w:p w14:paraId="3494ABC0" w14:textId="77777777" w:rsidR="00E36055" w:rsidRPr="00E36055" w:rsidRDefault="00E36055" w:rsidP="0024681C">
      <w:pPr>
        <w:spacing w:before="100" w:beforeAutospacing="1" w:after="100" w:afterAutospacing="1" w:line="0" w:lineRule="atLeast"/>
        <w:ind w:firstLine="709"/>
        <w:jc w:val="both"/>
        <w:rPr>
          <w:rFonts w:cs="Times New Roman"/>
          <w:szCs w:val="28"/>
        </w:rPr>
      </w:pPr>
      <w:r w:rsidRPr="00B16FE9">
        <w:rPr>
          <w:rFonts w:cs="Times New Roman"/>
          <w:i/>
          <w:szCs w:val="28"/>
        </w:rPr>
        <w:t>Охота, отдых и коллекционирование</w:t>
      </w:r>
      <w:r w:rsidRPr="00E36055">
        <w:rPr>
          <w:rFonts w:cs="Times New Roman"/>
          <w:szCs w:val="28"/>
        </w:rPr>
        <w:t xml:space="preserve"> </w:t>
      </w:r>
      <w:r w:rsidRPr="00B16FE9">
        <w:rPr>
          <w:rFonts w:cs="Times New Roman"/>
          <w:b/>
          <w:szCs w:val="28"/>
        </w:rPr>
        <w:t>(ок. 1850–2010)</w:t>
      </w:r>
    </w:p>
    <w:p w14:paraId="468DAC9B" w14:textId="77B39E8D" w:rsidR="00E36055" w:rsidRDefault="00E36055" w:rsidP="0024681C">
      <w:pPr>
        <w:spacing w:before="100" w:beforeAutospacing="1" w:after="100" w:afterAutospacing="1" w:line="0" w:lineRule="atLeast"/>
        <w:ind w:firstLine="709"/>
        <w:jc w:val="both"/>
        <w:rPr>
          <w:rFonts w:cs="Times New Roman"/>
          <w:szCs w:val="28"/>
        </w:rPr>
      </w:pPr>
      <w:r w:rsidRPr="00E36055">
        <w:rPr>
          <w:rFonts w:cs="Times New Roman"/>
          <w:szCs w:val="28"/>
        </w:rPr>
        <w:t>В то время как оружие продолжало служить практическим целям, американская культура оружия значительно развивалась по мере развития страны. К середине девятнадцатого века культура оружия стала более сложной и многогра</w:t>
      </w:r>
      <w:r w:rsidR="00EB7EFA">
        <w:rPr>
          <w:rFonts w:cs="Times New Roman"/>
          <w:szCs w:val="28"/>
        </w:rPr>
        <w:t>нной, включив в себя новые измен</w:t>
      </w:r>
      <w:r w:rsidRPr="00E36055">
        <w:rPr>
          <w:rFonts w:cs="Times New Roman"/>
          <w:szCs w:val="28"/>
        </w:rPr>
        <w:t xml:space="preserve">ения, такие как охота ради спорта </w:t>
      </w:r>
      <w:r w:rsidR="00976603">
        <w:rPr>
          <w:rFonts w:cs="Times New Roman"/>
          <w:szCs w:val="28"/>
        </w:rPr>
        <w:t>-</w:t>
      </w:r>
      <w:r w:rsidR="002C0B3E">
        <w:rPr>
          <w:rFonts w:cs="Times New Roman"/>
          <w:szCs w:val="28"/>
        </w:rPr>
        <w:t xml:space="preserve"> а не только ради пропитания </w:t>
      </w:r>
      <w:r w:rsidR="00976603">
        <w:rPr>
          <w:rFonts w:cs="Times New Roman"/>
          <w:szCs w:val="28"/>
        </w:rPr>
        <w:t>-</w:t>
      </w:r>
      <w:r w:rsidR="002C0B3E">
        <w:rPr>
          <w:rFonts w:cs="Times New Roman"/>
          <w:szCs w:val="28"/>
        </w:rPr>
        <w:t xml:space="preserve"> </w:t>
      </w:r>
      <w:r w:rsidRPr="00E36055">
        <w:rPr>
          <w:rFonts w:cs="Times New Roman"/>
          <w:szCs w:val="28"/>
        </w:rPr>
        <w:t xml:space="preserve"> организованная любительская стрельба, включая соревнования. Как заметил Хофштадтер, «то, что начиналось как необходимость сельского хозяйства и фронтира, закрепилось как спорт и как ингредиент в американском воображении». Этот сдвиг ознаменовал собой трансформацию огнестрельного оружия из инструмента выживания в символ досуга, традиций и идентичности.</w:t>
      </w:r>
      <w:r w:rsidR="00EB0E8B">
        <w:rPr>
          <w:rFonts w:cs="Times New Roman"/>
          <w:szCs w:val="28"/>
        </w:rPr>
        <w:t>[</w:t>
      </w:r>
      <w:r w:rsidR="00EB0E8B">
        <w:rPr>
          <w:rFonts w:cs="Times New Roman"/>
          <w:szCs w:val="28"/>
        </w:rPr>
        <w:fldChar w:fldCharType="begin"/>
      </w:r>
      <w:r w:rsidR="00EB0E8B">
        <w:rPr>
          <w:rFonts w:cs="Times New Roman"/>
          <w:szCs w:val="28"/>
        </w:rPr>
        <w:instrText xml:space="preserve"> REF _Ref197639928 \r \h </w:instrText>
      </w:r>
      <w:r w:rsidR="00EB0E8B">
        <w:rPr>
          <w:rFonts w:cs="Times New Roman"/>
          <w:szCs w:val="28"/>
        </w:rPr>
      </w:r>
      <w:r w:rsidR="00EB0E8B">
        <w:rPr>
          <w:rFonts w:cs="Times New Roman"/>
          <w:szCs w:val="28"/>
        </w:rPr>
        <w:fldChar w:fldCharType="separate"/>
      </w:r>
      <w:r w:rsidR="00FE3930">
        <w:rPr>
          <w:rFonts w:cs="Times New Roman"/>
          <w:szCs w:val="28"/>
        </w:rPr>
        <w:t>34</w:t>
      </w:r>
      <w:r w:rsidR="00EB0E8B">
        <w:rPr>
          <w:rFonts w:cs="Times New Roman"/>
          <w:szCs w:val="28"/>
        </w:rPr>
        <w:fldChar w:fldCharType="end"/>
      </w:r>
      <w:r w:rsidR="00181273" w:rsidRPr="00181273">
        <w:rPr>
          <w:rFonts w:cs="Times New Roman"/>
          <w:szCs w:val="28"/>
        </w:rPr>
        <w:t>]</w:t>
      </w:r>
      <w:r w:rsidR="00B16FE9" w:rsidRPr="00B16FE9">
        <w:rPr>
          <w:szCs w:val="28"/>
        </w:rPr>
        <w:t xml:space="preserve"> </w:t>
      </w:r>
      <w:r w:rsidR="00B16FE9">
        <w:rPr>
          <w:szCs w:val="28"/>
        </w:rPr>
        <w:t>ССЫЛКА</w:t>
      </w:r>
    </w:p>
    <w:p w14:paraId="44239791" w14:textId="79FAA073" w:rsidR="00E36055" w:rsidRDefault="00E36055" w:rsidP="0024681C">
      <w:pPr>
        <w:spacing w:before="100" w:beforeAutospacing="1" w:after="100" w:afterAutospacing="1" w:line="0" w:lineRule="atLeast"/>
        <w:ind w:firstLine="709"/>
        <w:jc w:val="both"/>
        <w:rPr>
          <w:rFonts w:cs="Times New Roman"/>
          <w:szCs w:val="28"/>
        </w:rPr>
      </w:pPr>
      <w:r w:rsidRPr="00E36055">
        <w:rPr>
          <w:rFonts w:cs="Times New Roman"/>
          <w:szCs w:val="28"/>
        </w:rPr>
        <w:t>Учитывая, что использование огнестрельного оружия в развлекательных целях выросло из практического применения, неудивительно, что неформальные соревнования по стрельбе по мишеням были обычным явлением  девятнадцатого век</w:t>
      </w:r>
      <w:r>
        <w:rPr>
          <w:rFonts w:cs="Times New Roman"/>
          <w:szCs w:val="28"/>
        </w:rPr>
        <w:t>а</w:t>
      </w:r>
      <w:r w:rsidR="00EB0E8B" w:rsidRPr="00EB0E8B">
        <w:rPr>
          <w:rFonts w:cs="Times New Roman"/>
          <w:szCs w:val="28"/>
        </w:rPr>
        <w:t>[</w:t>
      </w:r>
      <w:r w:rsidR="00EB0E8B">
        <w:rPr>
          <w:rFonts w:cs="Times New Roman"/>
          <w:szCs w:val="28"/>
        </w:rPr>
        <w:fldChar w:fldCharType="begin"/>
      </w:r>
      <w:r w:rsidR="00EB0E8B">
        <w:rPr>
          <w:rFonts w:cs="Times New Roman"/>
          <w:szCs w:val="28"/>
        </w:rPr>
        <w:instrText xml:space="preserve"> REF _Ref197639928 \r \h </w:instrText>
      </w:r>
      <w:r w:rsidR="00EB0E8B">
        <w:rPr>
          <w:rFonts w:cs="Times New Roman"/>
          <w:szCs w:val="28"/>
        </w:rPr>
      </w:r>
      <w:r w:rsidR="00EB0E8B">
        <w:rPr>
          <w:rFonts w:cs="Times New Roman"/>
          <w:szCs w:val="28"/>
        </w:rPr>
        <w:fldChar w:fldCharType="separate"/>
      </w:r>
      <w:r w:rsidR="00FE3930">
        <w:rPr>
          <w:rFonts w:cs="Times New Roman"/>
          <w:szCs w:val="28"/>
        </w:rPr>
        <w:t>34</w:t>
      </w:r>
      <w:r w:rsidR="00EB0E8B">
        <w:rPr>
          <w:rFonts w:cs="Times New Roman"/>
          <w:szCs w:val="28"/>
        </w:rPr>
        <w:fldChar w:fldCharType="end"/>
      </w:r>
      <w:r w:rsidR="00EB0E8B" w:rsidRPr="00EB0E8B">
        <w:rPr>
          <w:rFonts w:cs="Times New Roman"/>
          <w:szCs w:val="28"/>
        </w:rPr>
        <w:t>]</w:t>
      </w:r>
      <w:r>
        <w:rPr>
          <w:rFonts w:cs="Times New Roman"/>
          <w:szCs w:val="28"/>
        </w:rPr>
        <w:t>. Гилмор  описывает</w:t>
      </w:r>
      <w:r w:rsidRPr="00E36055">
        <w:rPr>
          <w:rFonts w:cs="Times New Roman"/>
          <w:szCs w:val="28"/>
        </w:rPr>
        <w:t xml:space="preserve"> случайные матчи, где участники «обычно делали по три выстрела на </w:t>
      </w:r>
      <w:r w:rsidR="00B16FE9">
        <w:rPr>
          <w:rFonts w:cs="Times New Roman"/>
          <w:szCs w:val="28"/>
        </w:rPr>
        <w:t xml:space="preserve">дистанции </w:t>
      </w:r>
      <w:r w:rsidRPr="00E36055">
        <w:rPr>
          <w:rFonts w:cs="Times New Roman"/>
          <w:szCs w:val="28"/>
        </w:rPr>
        <w:t xml:space="preserve"> 110 ярдов, каждый измеряя расстояние от своих пулевых отверстий до центра мишени куском веревки. Самая короткая веревка </w:t>
      </w:r>
      <w:r w:rsidRPr="00E36055">
        <w:rPr>
          <w:rFonts w:cs="Times New Roman"/>
          <w:szCs w:val="28"/>
        </w:rPr>
        <w:lastRenderedPageBreak/>
        <w:t xml:space="preserve">выигрывала </w:t>
      </w:r>
      <w:r w:rsidR="00B16FE9">
        <w:rPr>
          <w:rFonts w:cs="Times New Roman"/>
          <w:szCs w:val="28"/>
        </w:rPr>
        <w:t>«…</w:t>
      </w:r>
      <w:r w:rsidRPr="00E36055">
        <w:rPr>
          <w:rFonts w:cs="Times New Roman"/>
          <w:szCs w:val="28"/>
        </w:rPr>
        <w:t>наличные, виски или говядину». Другие популярные соревнования включали «забивание гвоздя» и «стрельбу по индейке». К 1830-м годам начали появляться более структурированные соревнования, о чем свидетельствует создание Независимого стрелкового клуба Цинцинна</w:t>
      </w:r>
      <w:r w:rsidR="00EB0E8B">
        <w:rPr>
          <w:rFonts w:cs="Times New Roman"/>
          <w:szCs w:val="28"/>
        </w:rPr>
        <w:t>ти в 1832 году</w:t>
      </w:r>
      <w:r w:rsidRPr="00E36055">
        <w:rPr>
          <w:rFonts w:cs="Times New Roman"/>
          <w:szCs w:val="28"/>
        </w:rPr>
        <w:t>.</w:t>
      </w:r>
      <w:r w:rsidR="00EB0E8B" w:rsidRPr="00EB0E8B">
        <w:rPr>
          <w:rFonts w:cs="Times New Roman"/>
          <w:szCs w:val="28"/>
        </w:rPr>
        <w:t>[</w:t>
      </w:r>
      <w:r w:rsidR="00EB0E8B">
        <w:rPr>
          <w:rFonts w:cs="Times New Roman"/>
          <w:szCs w:val="28"/>
        </w:rPr>
        <w:fldChar w:fldCharType="begin"/>
      </w:r>
      <w:r w:rsidR="00EB0E8B">
        <w:rPr>
          <w:rFonts w:cs="Times New Roman"/>
          <w:szCs w:val="28"/>
        </w:rPr>
        <w:instrText xml:space="preserve"> REF _Ref197640031 \r \h </w:instrText>
      </w:r>
      <w:r w:rsidR="00EB0E8B">
        <w:rPr>
          <w:rFonts w:cs="Times New Roman"/>
          <w:szCs w:val="28"/>
        </w:rPr>
      </w:r>
      <w:r w:rsidR="00EB0E8B">
        <w:rPr>
          <w:rFonts w:cs="Times New Roman"/>
          <w:szCs w:val="28"/>
        </w:rPr>
        <w:fldChar w:fldCharType="separate"/>
      </w:r>
      <w:r w:rsidR="00FE3930" w:rsidRPr="00FB6848">
        <w:rPr>
          <w:rFonts w:cs="Times New Roman"/>
          <w:szCs w:val="28"/>
        </w:rPr>
        <w:t>35</w:t>
      </w:r>
      <w:r w:rsidR="00EB0E8B">
        <w:rPr>
          <w:rFonts w:cs="Times New Roman"/>
          <w:szCs w:val="28"/>
        </w:rPr>
        <w:fldChar w:fldCharType="end"/>
      </w:r>
      <w:r w:rsidR="00EB0E8B" w:rsidRPr="00FB6848">
        <w:rPr>
          <w:rFonts w:cs="Times New Roman"/>
          <w:szCs w:val="28"/>
        </w:rPr>
        <w:t>]</w:t>
      </w:r>
      <w:r w:rsidR="009F6395" w:rsidRPr="009F6395">
        <w:rPr>
          <w:rFonts w:cs="Times New Roman"/>
          <w:b/>
          <w:szCs w:val="28"/>
        </w:rPr>
        <w:t>.</w:t>
      </w:r>
      <w:r w:rsidRPr="00E36055">
        <w:rPr>
          <w:rFonts w:cs="Times New Roman"/>
          <w:szCs w:val="28"/>
        </w:rPr>
        <w:t>Эти мероприятия подчеркивают, как стрельба превратилась из практического навыка в популярное времяпрепровождение и соревновательный вид спорта.</w:t>
      </w:r>
    </w:p>
    <w:p w14:paraId="247A66AD" w14:textId="2A597898" w:rsidR="00E36055" w:rsidRDefault="00C739B6" w:rsidP="0024681C">
      <w:pPr>
        <w:spacing w:before="100" w:beforeAutospacing="1" w:after="100" w:afterAutospacing="1" w:line="0" w:lineRule="atLeast"/>
        <w:ind w:firstLine="709"/>
        <w:jc w:val="both"/>
        <w:rPr>
          <w:rFonts w:cs="Times New Roman"/>
          <w:szCs w:val="28"/>
        </w:rPr>
      </w:pPr>
      <w:r w:rsidRPr="00C739B6">
        <w:rPr>
          <w:rFonts w:cs="Times New Roman"/>
          <w:szCs w:val="28"/>
        </w:rPr>
        <w:t xml:space="preserve">На ранних этапах развития культуры владения оружием охота перешла от исключительного способа добычи пищи к тому, чтобы стать основным видом отдыха для многих. Этот сдвиг иллюстрируется рассказами об охотах, которые намного превосходили то, что было необходимо </w:t>
      </w:r>
      <w:r w:rsidR="00976603">
        <w:rPr>
          <w:rFonts w:cs="Times New Roman"/>
          <w:szCs w:val="28"/>
        </w:rPr>
        <w:t>-</w:t>
      </w:r>
      <w:r w:rsidRPr="00C739B6">
        <w:rPr>
          <w:rFonts w:cs="Times New Roman"/>
          <w:szCs w:val="28"/>
        </w:rPr>
        <w:t xml:space="preserve"> или даже осуществимо </w:t>
      </w:r>
      <w:r w:rsidR="00976603">
        <w:rPr>
          <w:rFonts w:cs="Times New Roman"/>
          <w:szCs w:val="28"/>
        </w:rPr>
        <w:t>-</w:t>
      </w:r>
      <w:r w:rsidRPr="00C739B6">
        <w:rPr>
          <w:rFonts w:cs="Times New Roman"/>
          <w:szCs w:val="28"/>
        </w:rPr>
        <w:t xml:space="preserve"> для пропитания. Например, в Кентукки охота на белок рекламировалась в газетах, и участники формировали команды, соревнуясь, кто добудет больше белок, а победившая команда получала приз.</w:t>
      </w:r>
      <w:r w:rsidR="00FB6848">
        <w:rPr>
          <w:rFonts w:cs="Times New Roman"/>
          <w:szCs w:val="28"/>
        </w:rPr>
        <w:t>[</w:t>
      </w:r>
      <w:r w:rsidR="00FB6848">
        <w:rPr>
          <w:rFonts w:cs="Times New Roman"/>
          <w:szCs w:val="28"/>
        </w:rPr>
        <w:fldChar w:fldCharType="begin"/>
      </w:r>
      <w:r w:rsidR="00FB6848">
        <w:rPr>
          <w:rFonts w:cs="Times New Roman"/>
          <w:szCs w:val="28"/>
        </w:rPr>
        <w:instrText xml:space="preserve"> REF _Ref197819376 \r \h </w:instrText>
      </w:r>
      <w:r w:rsidR="00FB6848">
        <w:rPr>
          <w:rFonts w:cs="Times New Roman"/>
          <w:szCs w:val="28"/>
        </w:rPr>
      </w:r>
      <w:r w:rsidR="00FB6848">
        <w:rPr>
          <w:rFonts w:cs="Times New Roman"/>
          <w:szCs w:val="28"/>
        </w:rPr>
        <w:fldChar w:fldCharType="separate"/>
      </w:r>
      <w:r w:rsidR="00FB6848">
        <w:rPr>
          <w:rFonts w:cs="Times New Roman"/>
          <w:szCs w:val="28"/>
        </w:rPr>
        <w:t>30</w:t>
      </w:r>
      <w:r w:rsidR="00FB6848">
        <w:rPr>
          <w:rFonts w:cs="Times New Roman"/>
          <w:szCs w:val="28"/>
        </w:rPr>
        <w:fldChar w:fldCharType="end"/>
      </w:r>
      <w:r w:rsidR="006F787C" w:rsidRPr="006F787C">
        <w:rPr>
          <w:rFonts w:cs="Times New Roman"/>
          <w:szCs w:val="28"/>
        </w:rPr>
        <w:t>]</w:t>
      </w:r>
      <w:r w:rsidRPr="00C739B6">
        <w:rPr>
          <w:rFonts w:cs="Times New Roman"/>
          <w:szCs w:val="28"/>
        </w:rPr>
        <w:t xml:space="preserve"> Как отмечает </w:t>
      </w:r>
      <w:r w:rsidRPr="00B16FE9">
        <w:rPr>
          <w:rFonts w:cs="Times New Roman"/>
          <w:b/>
          <w:szCs w:val="28"/>
        </w:rPr>
        <w:t>Тонсо (1982, 233)</w:t>
      </w:r>
      <w:r w:rsidRPr="00C739B6">
        <w:rPr>
          <w:rFonts w:cs="Times New Roman"/>
          <w:szCs w:val="28"/>
        </w:rPr>
        <w:t>: «Хотя некоторые из этих белок, вероятно, были съедены охотниками, их семьями и друзьями, количество добытых белок, по-видимому, указывает на то, что такая охота была скорее развлекательной, чем практической».</w:t>
      </w:r>
      <w:r w:rsidR="00C362F0" w:rsidRPr="00C362F0">
        <w:rPr>
          <w:rFonts w:cs="Times New Roman"/>
          <w:szCs w:val="28"/>
        </w:rPr>
        <w:t>[</w:t>
      </w:r>
      <w:r w:rsidR="00C362F0">
        <w:rPr>
          <w:rFonts w:cs="Times New Roman"/>
          <w:szCs w:val="28"/>
        </w:rPr>
        <w:fldChar w:fldCharType="begin"/>
      </w:r>
      <w:r w:rsidR="00C362F0">
        <w:rPr>
          <w:rFonts w:cs="Times New Roman"/>
          <w:szCs w:val="28"/>
        </w:rPr>
        <w:instrText xml:space="preserve"> REF _Ref197639429 \r \h </w:instrText>
      </w:r>
      <w:r w:rsidR="00C362F0">
        <w:rPr>
          <w:rFonts w:cs="Times New Roman"/>
          <w:szCs w:val="28"/>
        </w:rPr>
      </w:r>
      <w:r w:rsidR="00C362F0">
        <w:rPr>
          <w:rFonts w:cs="Times New Roman"/>
          <w:szCs w:val="28"/>
        </w:rPr>
        <w:fldChar w:fldCharType="separate"/>
      </w:r>
      <w:r w:rsidR="00FE3930">
        <w:rPr>
          <w:rFonts w:cs="Times New Roman"/>
          <w:szCs w:val="28"/>
        </w:rPr>
        <w:t>31</w:t>
      </w:r>
      <w:r w:rsidR="00C362F0">
        <w:rPr>
          <w:rFonts w:cs="Times New Roman"/>
          <w:szCs w:val="28"/>
        </w:rPr>
        <w:fldChar w:fldCharType="end"/>
      </w:r>
      <w:r w:rsidR="00C362F0" w:rsidRPr="00C362F0">
        <w:rPr>
          <w:rFonts w:cs="Times New Roman"/>
          <w:szCs w:val="28"/>
        </w:rPr>
        <w:t>]</w:t>
      </w:r>
      <w:r w:rsidRPr="00C739B6">
        <w:rPr>
          <w:rFonts w:cs="Times New Roman"/>
          <w:szCs w:val="28"/>
        </w:rPr>
        <w:t xml:space="preserve"> Этот вывод подтверждается тем фактом, что одна такая охота привела к добыче почти восьми тысяч белок. Хотя любительская охота была в первую очередь сельским занятием, она также привлекала городских жителей, искавших перерыва в городской жизни. Это показывает, как охота превратилась в популярное развлечение, выйдя за рамки своего первоначального практического назначения.</w:t>
      </w:r>
    </w:p>
    <w:p w14:paraId="06C1BBE4" w14:textId="3B6C70E4" w:rsidR="00C739B6" w:rsidRPr="00A24C0D" w:rsidRDefault="00C739B6" w:rsidP="0024681C">
      <w:pPr>
        <w:spacing w:before="100" w:beforeAutospacing="1" w:after="100" w:afterAutospacing="1" w:line="0" w:lineRule="atLeast"/>
        <w:ind w:firstLine="709"/>
        <w:jc w:val="both"/>
        <w:rPr>
          <w:rFonts w:cs="Times New Roman"/>
          <w:b/>
          <w:szCs w:val="28"/>
        </w:rPr>
      </w:pPr>
      <w:r w:rsidRPr="00C739B6">
        <w:rPr>
          <w:rFonts w:cs="Times New Roman"/>
          <w:szCs w:val="28"/>
        </w:rPr>
        <w:t xml:space="preserve">По мере того как любительская стрельба становилась все более формализованной, она часто оставалась тесно связанной с охотой. Например, члены Независимого стрелкового клуба Цинциннати зарабатывали очки за охоту на различных диких животных. В начале 1840-х годов клуб ввел организованные соревнования по стрельбе из ружья, начав со стрельбы по ловушкам с живыми голубями. Со временем были созданы искусственные мишени, такие как стеклянные шары, наполненные перьями, которые Энни Окли, как известно, стреляла на соревнованиях и выставках. В 1885 году, продемонстрировав замечательное мастерство, Окли разбила 4772 из 5000 стеклянных шаров, выпущенных из ловушек на расстоянии пятнадцати ярдов за один день (Harsanyi 2018, 151). В конечном итоге стеклянные шары заменили глиняные голуби, и к началу 1900-х годов в США насчитывалось более трех тысяч клубов по стрельбе по глиняным мишеням, в которых насчитывалось более 100 000 членов. Турнир Grand American Trapshooting Tournament, впервые проведенный в 1900 году, некоторые считают «старейшим национальным спортивным чемпионатом Америки». С момента своего основания турнир вырос с 74 участников до более </w:t>
      </w:r>
      <w:r w:rsidRPr="00C739B6">
        <w:rPr>
          <w:rFonts w:cs="Times New Roman"/>
          <w:szCs w:val="28"/>
        </w:rPr>
        <w:lastRenderedPageBreak/>
        <w:t xml:space="preserve">чем 3500 в 2019 году, что отражает неизменную популярность этих ранних </w:t>
      </w:r>
      <w:r>
        <w:rPr>
          <w:rFonts w:cs="Times New Roman"/>
          <w:szCs w:val="28"/>
        </w:rPr>
        <w:t>мероприятий по культуре оружия.</w:t>
      </w:r>
      <w:r w:rsidR="00777ED7" w:rsidRPr="00777ED7">
        <w:rPr>
          <w:rFonts w:cs="Times New Roman"/>
          <w:szCs w:val="28"/>
        </w:rPr>
        <w:t>[</w:t>
      </w:r>
      <w:r w:rsidR="00777ED7">
        <w:rPr>
          <w:rFonts w:cs="Times New Roman"/>
          <w:szCs w:val="28"/>
          <w:lang w:val="en-US"/>
        </w:rPr>
        <w:fldChar w:fldCharType="begin"/>
      </w:r>
      <w:r w:rsidR="00777ED7" w:rsidRPr="00777ED7">
        <w:rPr>
          <w:rFonts w:cs="Times New Roman"/>
          <w:szCs w:val="28"/>
        </w:rPr>
        <w:instrText xml:space="preserve"> </w:instrText>
      </w:r>
      <w:r w:rsidR="00777ED7">
        <w:rPr>
          <w:rFonts w:cs="Times New Roman"/>
          <w:szCs w:val="28"/>
          <w:lang w:val="en-US"/>
        </w:rPr>
        <w:instrText>REF</w:instrText>
      </w:r>
      <w:r w:rsidR="00777ED7" w:rsidRPr="00777ED7">
        <w:rPr>
          <w:rFonts w:cs="Times New Roman"/>
          <w:szCs w:val="28"/>
        </w:rPr>
        <w:instrText xml:space="preserve"> _</w:instrText>
      </w:r>
      <w:r w:rsidR="00777ED7">
        <w:rPr>
          <w:rFonts w:cs="Times New Roman"/>
          <w:szCs w:val="28"/>
          <w:lang w:val="en-US"/>
        </w:rPr>
        <w:instrText>Ref</w:instrText>
      </w:r>
      <w:r w:rsidR="00777ED7" w:rsidRPr="00777ED7">
        <w:rPr>
          <w:rFonts w:cs="Times New Roman"/>
          <w:szCs w:val="28"/>
        </w:rPr>
        <w:instrText>197642141 \</w:instrText>
      </w:r>
      <w:r w:rsidR="00777ED7">
        <w:rPr>
          <w:rFonts w:cs="Times New Roman"/>
          <w:szCs w:val="28"/>
          <w:lang w:val="en-US"/>
        </w:rPr>
        <w:instrText>r</w:instrText>
      </w:r>
      <w:r w:rsidR="00777ED7" w:rsidRPr="00777ED7">
        <w:rPr>
          <w:rFonts w:cs="Times New Roman"/>
          <w:szCs w:val="28"/>
        </w:rPr>
        <w:instrText xml:space="preserve"> \</w:instrText>
      </w:r>
      <w:r w:rsidR="00777ED7">
        <w:rPr>
          <w:rFonts w:cs="Times New Roman"/>
          <w:szCs w:val="28"/>
          <w:lang w:val="en-US"/>
        </w:rPr>
        <w:instrText>h</w:instrText>
      </w:r>
      <w:r w:rsidR="00777ED7" w:rsidRPr="00777ED7">
        <w:rPr>
          <w:rFonts w:cs="Times New Roman"/>
          <w:szCs w:val="28"/>
        </w:rPr>
        <w:instrText xml:space="preserve"> </w:instrText>
      </w:r>
      <w:r w:rsidR="00777ED7">
        <w:rPr>
          <w:rFonts w:cs="Times New Roman"/>
          <w:szCs w:val="28"/>
          <w:lang w:val="en-US"/>
        </w:rPr>
      </w:r>
      <w:r w:rsidR="00777ED7">
        <w:rPr>
          <w:rFonts w:cs="Times New Roman"/>
          <w:szCs w:val="28"/>
          <w:lang w:val="en-US"/>
        </w:rPr>
        <w:fldChar w:fldCharType="separate"/>
      </w:r>
      <w:r w:rsidR="00777ED7" w:rsidRPr="00C54661">
        <w:rPr>
          <w:rFonts w:cs="Times New Roman"/>
          <w:szCs w:val="28"/>
        </w:rPr>
        <w:t>36</w:t>
      </w:r>
      <w:r w:rsidR="00777ED7">
        <w:rPr>
          <w:rFonts w:cs="Times New Roman"/>
          <w:szCs w:val="28"/>
          <w:lang w:val="en-US"/>
        </w:rPr>
        <w:fldChar w:fldCharType="end"/>
      </w:r>
      <w:r w:rsidR="00777ED7" w:rsidRPr="00C54661">
        <w:rPr>
          <w:rFonts w:cs="Times New Roman"/>
          <w:szCs w:val="28"/>
        </w:rPr>
        <w:t>,</w:t>
      </w:r>
      <w:r w:rsidR="00777ED7">
        <w:rPr>
          <w:rFonts w:cs="Times New Roman"/>
          <w:szCs w:val="28"/>
        </w:rPr>
        <w:t>с</w:t>
      </w:r>
      <w:r w:rsidR="00777ED7" w:rsidRPr="00C54661">
        <w:rPr>
          <w:rFonts w:cs="Times New Roman"/>
          <w:szCs w:val="28"/>
        </w:rPr>
        <w:t>.230]</w:t>
      </w:r>
      <w:r w:rsidR="009F6395" w:rsidRPr="00C54661">
        <w:rPr>
          <w:rFonts w:ascii="Arial" w:hAnsi="Arial" w:cs="Arial"/>
          <w:color w:val="333333"/>
          <w:shd w:val="clear" w:color="auto" w:fill="FFFFFF"/>
        </w:rPr>
        <w:t xml:space="preserve"> </w:t>
      </w:r>
    </w:p>
    <w:p w14:paraId="5151C06A" w14:textId="77777777" w:rsidR="00C739B6" w:rsidRDefault="00C739B6" w:rsidP="0024681C">
      <w:pPr>
        <w:spacing w:before="100" w:beforeAutospacing="1" w:after="100" w:afterAutospacing="1" w:line="0" w:lineRule="atLeast"/>
        <w:ind w:firstLine="709"/>
        <w:jc w:val="both"/>
        <w:rPr>
          <w:rFonts w:cs="Times New Roman"/>
          <w:szCs w:val="28"/>
        </w:rPr>
      </w:pPr>
      <w:r w:rsidRPr="00C739B6">
        <w:rPr>
          <w:rFonts w:cs="Times New Roman"/>
          <w:szCs w:val="28"/>
        </w:rPr>
        <w:t>До 1860-х годов другие стрелковые клубы, известные как Schützenbünde, процветали в городах с большими немецкими общинами, таких как Буффало, Милуоки, Нью-Йорк, Сан-Франциско и Сент-Луис. Эти традиции любительской стрельбы в США, наряду с созданием организаций по стрельбе из винтовки и стрельбе по мишеням в Англии и Канаде в 1850-х и 1860-х годах, помогают объяснить основание Национальной стрелковой ассоциации (NRA) Америки в 1871 году. Эти события подчеркивают, как любительская стрельба стала организованным и широко распространенным занятием, укорененным как в практических, так и в культурных традициях.</w:t>
      </w:r>
    </w:p>
    <w:p w14:paraId="484F9140" w14:textId="77777777" w:rsidR="00FA103B" w:rsidRPr="00FA103B" w:rsidRDefault="00FA103B" w:rsidP="0024681C">
      <w:pPr>
        <w:spacing w:before="100" w:beforeAutospacing="1" w:after="100" w:afterAutospacing="1" w:line="0" w:lineRule="atLeast"/>
        <w:ind w:firstLine="709"/>
        <w:jc w:val="both"/>
        <w:rPr>
          <w:rFonts w:cs="Times New Roman"/>
          <w:szCs w:val="28"/>
        </w:rPr>
      </w:pPr>
      <w:r w:rsidRPr="00FA103B">
        <w:rPr>
          <w:rFonts w:cs="Times New Roman"/>
          <w:szCs w:val="28"/>
        </w:rPr>
        <w:t xml:space="preserve">С момента своего основания NRA была главной силой в формировании и продвижении американской культуры владения оружием. Первоначально она сосредоточилась на улучшении меткости стрельбы посредством соревнований по стрельбе на дальние дистанции. Хотя NRA теперь более широко известна своей политической </w:t>
      </w:r>
      <w:r w:rsidR="00E87D9C">
        <w:rPr>
          <w:rFonts w:cs="Times New Roman"/>
          <w:szCs w:val="28"/>
        </w:rPr>
        <w:t>деятельностью</w:t>
      </w:r>
      <w:r w:rsidRPr="00FA103B">
        <w:rPr>
          <w:rFonts w:cs="Times New Roman"/>
          <w:szCs w:val="28"/>
        </w:rPr>
        <w:t>, она также организовывала соревнования по стрельбе из винтовки и пистолета в Кэмп-Перри, штат Огайо, известные как «Национальные матчи», на протяжении более века. Эти мероприятия представляют собой вершину соревновательной стрельбы, отражая трад</w:t>
      </w:r>
      <w:r w:rsidR="00E87D9C">
        <w:rPr>
          <w:rFonts w:cs="Times New Roman"/>
          <w:szCs w:val="28"/>
        </w:rPr>
        <w:t>ицию, которой придерживаются много</w:t>
      </w:r>
      <w:r w:rsidRPr="00FA103B">
        <w:rPr>
          <w:rFonts w:cs="Times New Roman"/>
          <w:szCs w:val="28"/>
        </w:rPr>
        <w:t>численные владельцы оружия по всей стране, будь то официальные соревнования, неформальные «стрельбы по индейке»</w:t>
      </w:r>
      <w:r w:rsidR="009562E0">
        <w:rPr>
          <w:rFonts w:cs="Times New Roman"/>
          <w:szCs w:val="28"/>
        </w:rPr>
        <w:t>.</w:t>
      </w:r>
    </w:p>
    <w:p w14:paraId="2F842FEC" w14:textId="27439CF0" w:rsidR="00FA103B" w:rsidRPr="00FA103B" w:rsidRDefault="00FA103B" w:rsidP="0024681C">
      <w:pPr>
        <w:spacing w:before="100" w:beforeAutospacing="1" w:after="100" w:afterAutospacing="1" w:line="0" w:lineRule="atLeast"/>
        <w:ind w:firstLine="709"/>
        <w:jc w:val="both"/>
        <w:rPr>
          <w:rFonts w:cs="Times New Roman"/>
          <w:szCs w:val="28"/>
        </w:rPr>
      </w:pPr>
      <w:r w:rsidRPr="00FA103B">
        <w:rPr>
          <w:rFonts w:cs="Times New Roman"/>
          <w:szCs w:val="28"/>
        </w:rPr>
        <w:t>В двадцатом веке произошел еще один сдвиг в восприятии оружия, вышедший за рамки его утилитарных корней. Рост потребительского капитализма, подпитываемый массовой рекламой, породил коллекционирование оружия как хобби и бизнес. Коллекционеры тянутся к огнестрельному оружию из-за его эстетической привлекательности, мастерства</w:t>
      </w:r>
      <w:r w:rsidR="00E87D9C">
        <w:rPr>
          <w:rFonts w:cs="Times New Roman"/>
          <w:szCs w:val="28"/>
        </w:rPr>
        <w:t xml:space="preserve"> изготовления </w:t>
      </w:r>
      <w:r w:rsidRPr="00FA103B">
        <w:rPr>
          <w:rFonts w:cs="Times New Roman"/>
          <w:szCs w:val="28"/>
        </w:rPr>
        <w:t xml:space="preserve"> и исторической значимости</w:t>
      </w:r>
      <w:r w:rsidR="00B479E1">
        <w:rPr>
          <w:rFonts w:cs="Times New Roman"/>
          <w:szCs w:val="28"/>
        </w:rPr>
        <w:t>.</w:t>
      </w:r>
      <w:r w:rsidR="00E87D9C">
        <w:rPr>
          <w:rFonts w:cs="Times New Roman"/>
          <w:szCs w:val="28"/>
        </w:rPr>
        <w:t xml:space="preserve"> </w:t>
      </w:r>
      <w:r w:rsidRPr="00FA103B">
        <w:rPr>
          <w:rFonts w:cs="Times New Roman"/>
          <w:szCs w:val="28"/>
        </w:rPr>
        <w:t>Подобно коллекционерам марок или других артефактов, любители оружия часто считают себя «хранителями» истории, сохраняющими ценные предметы для будущих поколений</w:t>
      </w:r>
      <w:r w:rsidR="00071D05" w:rsidRPr="00071D05">
        <w:rPr>
          <w:rFonts w:cs="Times New Roman"/>
          <w:szCs w:val="28"/>
        </w:rPr>
        <w:t>[</w:t>
      </w:r>
      <w:r w:rsidR="00071D05">
        <w:rPr>
          <w:rFonts w:cs="Times New Roman"/>
          <w:szCs w:val="28"/>
        </w:rPr>
        <w:fldChar w:fldCharType="begin"/>
      </w:r>
      <w:r w:rsidR="00071D05">
        <w:rPr>
          <w:rFonts w:cs="Times New Roman"/>
          <w:szCs w:val="28"/>
        </w:rPr>
        <w:instrText xml:space="preserve"> REF _Ref197742426 \r \h </w:instrText>
      </w:r>
      <w:r w:rsidR="00071D05">
        <w:rPr>
          <w:rFonts w:cs="Times New Roman"/>
          <w:szCs w:val="28"/>
        </w:rPr>
      </w:r>
      <w:r w:rsidR="00071D05">
        <w:rPr>
          <w:rFonts w:cs="Times New Roman"/>
          <w:szCs w:val="28"/>
        </w:rPr>
        <w:fldChar w:fldCharType="separate"/>
      </w:r>
      <w:r w:rsidR="00071D05">
        <w:rPr>
          <w:rFonts w:cs="Times New Roman"/>
          <w:szCs w:val="28"/>
        </w:rPr>
        <w:t>37</w:t>
      </w:r>
      <w:r w:rsidR="00071D05">
        <w:rPr>
          <w:rFonts w:cs="Times New Roman"/>
          <w:szCs w:val="28"/>
        </w:rPr>
        <w:fldChar w:fldCharType="end"/>
      </w:r>
      <w:r w:rsidR="00FB6848" w:rsidRPr="00FB6848">
        <w:rPr>
          <w:rFonts w:cs="Times New Roman"/>
          <w:szCs w:val="28"/>
        </w:rPr>
        <w:t>,</w:t>
      </w:r>
      <w:r w:rsidR="00FB6848">
        <w:rPr>
          <w:rFonts w:cs="Times New Roman"/>
          <w:szCs w:val="28"/>
        </w:rPr>
        <w:t>с.31</w:t>
      </w:r>
      <w:r w:rsidR="00071D05" w:rsidRPr="00071D05">
        <w:rPr>
          <w:rFonts w:cs="Times New Roman"/>
          <w:szCs w:val="28"/>
        </w:rPr>
        <w:t>]</w:t>
      </w:r>
      <w:r w:rsidRPr="00FA103B">
        <w:rPr>
          <w:rFonts w:cs="Times New Roman"/>
          <w:szCs w:val="28"/>
        </w:rPr>
        <w:t xml:space="preserve">.Наличие излишков военного оружия из глобальных конфликтов двадцатого века сделало коллекционирование оружия более доступным для широкой публики. Кроме того, популярная культура </w:t>
      </w:r>
      <w:r w:rsidR="00976603">
        <w:rPr>
          <w:rFonts w:cs="Times New Roman"/>
          <w:szCs w:val="28"/>
        </w:rPr>
        <w:t>-</w:t>
      </w:r>
      <w:r w:rsidRPr="00FA103B">
        <w:rPr>
          <w:rFonts w:cs="Times New Roman"/>
          <w:szCs w:val="28"/>
        </w:rPr>
        <w:t xml:space="preserve"> от романов Эрнеста Хемингуэя до таких фильмов, как «Ровно в полдень» с Гэри Купером и Грейс Келли в главных ролях </w:t>
      </w:r>
      <w:r w:rsidR="00976603">
        <w:rPr>
          <w:rFonts w:cs="Times New Roman"/>
          <w:szCs w:val="28"/>
        </w:rPr>
        <w:t>-</w:t>
      </w:r>
      <w:r w:rsidRPr="00FA103B">
        <w:rPr>
          <w:rFonts w:cs="Times New Roman"/>
          <w:szCs w:val="28"/>
        </w:rPr>
        <w:t xml:space="preserve"> подогревала интерес к владению копиями огнестрельного оружия. Например, </w:t>
      </w:r>
      <w:r w:rsidRPr="00644133">
        <w:rPr>
          <w:rFonts w:cs="Times New Roman"/>
          <w:b/>
          <w:szCs w:val="28"/>
        </w:rPr>
        <w:t>Ruger Single-Six</w:t>
      </w:r>
      <w:r w:rsidRPr="00FA103B">
        <w:rPr>
          <w:rFonts w:cs="Times New Roman"/>
          <w:szCs w:val="28"/>
        </w:rPr>
        <w:t>, представленный в 1950-х годах, был смоделирован по образцу культовых револьверов девятнадцатого века, которые Голливуд помог возродить в общественном соз</w:t>
      </w:r>
      <w:r w:rsidR="009562E0">
        <w:rPr>
          <w:rFonts w:cs="Times New Roman"/>
          <w:szCs w:val="28"/>
        </w:rPr>
        <w:t>нании.</w:t>
      </w:r>
    </w:p>
    <w:p w14:paraId="7D2F4B3F" w14:textId="1448ECB7" w:rsidR="00C739B6" w:rsidRPr="007117A1" w:rsidRDefault="00FA103B" w:rsidP="0024681C">
      <w:pPr>
        <w:spacing w:before="100" w:beforeAutospacing="1" w:after="100" w:afterAutospacing="1" w:line="0" w:lineRule="atLeast"/>
        <w:ind w:firstLine="709"/>
        <w:jc w:val="both"/>
        <w:rPr>
          <w:rFonts w:cs="Times New Roman"/>
          <w:szCs w:val="28"/>
        </w:rPr>
      </w:pPr>
      <w:r w:rsidRPr="00FA103B">
        <w:rPr>
          <w:rFonts w:cs="Times New Roman"/>
          <w:szCs w:val="28"/>
        </w:rPr>
        <w:lastRenderedPageBreak/>
        <w:t>Сегодня охота, стрельба по мишеням и коллекционирование остаются центральными в культуре оружия США. Однако за последние пятьдесят лет акцент постепенно сместился с развлекательных и досуговых мероприятий на вооруженную самооборону, что отражает более широкие изменения в общественных установках и приоритетах.</w:t>
      </w:r>
      <w:r w:rsidR="00071D05" w:rsidRPr="00071D05">
        <w:rPr>
          <w:rFonts w:cs="Times New Roman"/>
          <w:szCs w:val="28"/>
        </w:rPr>
        <w:t>[</w:t>
      </w:r>
      <w:r w:rsidR="00071D05">
        <w:rPr>
          <w:rFonts w:cs="Times New Roman"/>
          <w:szCs w:val="28"/>
          <w:lang w:val="en-US"/>
        </w:rPr>
        <w:fldChar w:fldCharType="begin"/>
      </w:r>
      <w:r w:rsidR="00071D05" w:rsidRPr="00071D05">
        <w:rPr>
          <w:rFonts w:cs="Times New Roman"/>
          <w:szCs w:val="28"/>
        </w:rPr>
        <w:instrText xml:space="preserve"> </w:instrText>
      </w:r>
      <w:r w:rsidR="00071D05">
        <w:rPr>
          <w:rFonts w:cs="Times New Roman"/>
          <w:szCs w:val="28"/>
          <w:lang w:val="en-US"/>
        </w:rPr>
        <w:instrText>REF</w:instrText>
      </w:r>
      <w:r w:rsidR="00071D05" w:rsidRPr="00071D05">
        <w:rPr>
          <w:rFonts w:cs="Times New Roman"/>
          <w:szCs w:val="28"/>
        </w:rPr>
        <w:instrText xml:space="preserve"> _</w:instrText>
      </w:r>
      <w:r w:rsidR="00071D05">
        <w:rPr>
          <w:rFonts w:cs="Times New Roman"/>
          <w:szCs w:val="28"/>
          <w:lang w:val="en-US"/>
        </w:rPr>
        <w:instrText>Ref</w:instrText>
      </w:r>
      <w:r w:rsidR="00071D05" w:rsidRPr="00071D05">
        <w:rPr>
          <w:rFonts w:cs="Times New Roman"/>
          <w:szCs w:val="28"/>
        </w:rPr>
        <w:instrText>197742451 \</w:instrText>
      </w:r>
      <w:r w:rsidR="00071D05">
        <w:rPr>
          <w:rFonts w:cs="Times New Roman"/>
          <w:szCs w:val="28"/>
          <w:lang w:val="en-US"/>
        </w:rPr>
        <w:instrText>r</w:instrText>
      </w:r>
      <w:r w:rsidR="00071D05" w:rsidRPr="00071D05">
        <w:rPr>
          <w:rFonts w:cs="Times New Roman"/>
          <w:szCs w:val="28"/>
        </w:rPr>
        <w:instrText xml:space="preserve"> \</w:instrText>
      </w:r>
      <w:r w:rsidR="00071D05">
        <w:rPr>
          <w:rFonts w:cs="Times New Roman"/>
          <w:szCs w:val="28"/>
          <w:lang w:val="en-US"/>
        </w:rPr>
        <w:instrText>h</w:instrText>
      </w:r>
      <w:r w:rsidR="00071D05" w:rsidRPr="00071D05">
        <w:rPr>
          <w:rFonts w:cs="Times New Roman"/>
          <w:szCs w:val="28"/>
        </w:rPr>
        <w:instrText xml:space="preserve"> </w:instrText>
      </w:r>
      <w:r w:rsidR="00071D05">
        <w:rPr>
          <w:rFonts w:cs="Times New Roman"/>
          <w:szCs w:val="28"/>
          <w:lang w:val="en-US"/>
        </w:rPr>
      </w:r>
      <w:r w:rsidR="00071D05">
        <w:rPr>
          <w:rFonts w:cs="Times New Roman"/>
          <w:szCs w:val="28"/>
          <w:lang w:val="en-US"/>
        </w:rPr>
        <w:fldChar w:fldCharType="separate"/>
      </w:r>
      <w:r w:rsidR="00071D05" w:rsidRPr="00C54661">
        <w:rPr>
          <w:rFonts w:cs="Times New Roman"/>
          <w:szCs w:val="28"/>
        </w:rPr>
        <w:t>38</w:t>
      </w:r>
      <w:r w:rsidR="00071D05">
        <w:rPr>
          <w:rFonts w:cs="Times New Roman"/>
          <w:szCs w:val="28"/>
          <w:lang w:val="en-US"/>
        </w:rPr>
        <w:fldChar w:fldCharType="end"/>
      </w:r>
      <w:r w:rsidR="00071D05" w:rsidRPr="00C54661">
        <w:rPr>
          <w:rFonts w:cs="Times New Roman"/>
          <w:szCs w:val="28"/>
        </w:rPr>
        <w:t>]</w:t>
      </w:r>
      <w:r w:rsidR="001419B8" w:rsidRPr="001419B8">
        <w:t xml:space="preserve"> </w:t>
      </w:r>
    </w:p>
    <w:p w14:paraId="1A6699EA" w14:textId="77777777" w:rsidR="00F82D84" w:rsidRDefault="00F82D84" w:rsidP="0024681C">
      <w:pPr>
        <w:spacing w:before="100" w:beforeAutospacing="1" w:after="100" w:afterAutospacing="1" w:line="0" w:lineRule="atLeast"/>
        <w:ind w:firstLine="709"/>
        <w:jc w:val="both"/>
        <w:rPr>
          <w:rFonts w:cs="Times New Roman"/>
          <w:szCs w:val="28"/>
        </w:rPr>
      </w:pPr>
      <w:r>
        <w:rPr>
          <w:rFonts w:cs="Times New Roman"/>
          <w:szCs w:val="28"/>
        </w:rPr>
        <w:t>Культурные изменение в 1960-1970</w:t>
      </w:r>
      <w:r w:rsidR="00644133">
        <w:rPr>
          <w:rFonts w:cs="Times New Roman"/>
          <w:szCs w:val="28"/>
        </w:rPr>
        <w:t xml:space="preserve"> гг.</w:t>
      </w:r>
    </w:p>
    <w:p w14:paraId="6D2B5A61" w14:textId="0CB7FC89" w:rsidR="009562E0" w:rsidRPr="009562E0" w:rsidRDefault="009562E0" w:rsidP="0024681C">
      <w:pPr>
        <w:spacing w:before="100" w:beforeAutospacing="1" w:after="100" w:afterAutospacing="1" w:line="0" w:lineRule="atLeast"/>
        <w:ind w:firstLine="709"/>
        <w:jc w:val="both"/>
        <w:rPr>
          <w:rFonts w:cs="Times New Roman"/>
          <w:szCs w:val="28"/>
        </w:rPr>
      </w:pPr>
      <w:r w:rsidRPr="009562E0">
        <w:rPr>
          <w:rFonts w:cs="Times New Roman"/>
          <w:szCs w:val="28"/>
        </w:rPr>
        <w:t>Использование оружия для личной защиты восходит к самым ранним дням человечества и было постоянной причиной владения оружием в Соединенных Штатах с момента их основания. Социальные изменения часто усиливали воспринимаемую потребность в самообороне. Как отметили Кеннетт и Андерсон (1975, 163-4) относительно конца девятнадцатого века, американцы, чувствуя «угрозу со стороны преступников, этнических групп, расовых групп, бунтовщиков и недовольных»,</w:t>
      </w:r>
      <w:r w:rsidR="00071D05" w:rsidRPr="00071D05">
        <w:rPr>
          <w:rFonts w:cs="Times New Roman"/>
          <w:szCs w:val="28"/>
        </w:rPr>
        <w:t>[</w:t>
      </w:r>
      <w:r w:rsidR="00071D05">
        <w:rPr>
          <w:rFonts w:cs="Times New Roman"/>
          <w:szCs w:val="28"/>
        </w:rPr>
        <w:fldChar w:fldCharType="begin"/>
      </w:r>
      <w:r w:rsidR="00071D05">
        <w:rPr>
          <w:rFonts w:cs="Times New Roman"/>
          <w:szCs w:val="28"/>
        </w:rPr>
        <w:instrText xml:space="preserve"> REF _Ref197742527 \r \h </w:instrText>
      </w:r>
      <w:r w:rsidR="00071D05">
        <w:rPr>
          <w:rFonts w:cs="Times New Roman"/>
          <w:szCs w:val="28"/>
        </w:rPr>
      </w:r>
      <w:r w:rsidR="00071D05">
        <w:rPr>
          <w:rFonts w:cs="Times New Roman"/>
          <w:szCs w:val="28"/>
        </w:rPr>
        <w:fldChar w:fldCharType="separate"/>
      </w:r>
      <w:r w:rsidR="00071D05">
        <w:rPr>
          <w:rFonts w:cs="Times New Roman"/>
          <w:szCs w:val="28"/>
        </w:rPr>
        <w:t>39</w:t>
      </w:r>
      <w:r w:rsidR="00071D05">
        <w:rPr>
          <w:rFonts w:cs="Times New Roman"/>
          <w:szCs w:val="28"/>
        </w:rPr>
        <w:fldChar w:fldCharType="end"/>
      </w:r>
      <w:r w:rsidR="00071D05" w:rsidRPr="00071D05">
        <w:rPr>
          <w:rFonts w:cs="Times New Roman"/>
          <w:szCs w:val="28"/>
        </w:rPr>
        <w:t>,</w:t>
      </w:r>
      <w:r w:rsidR="00071D05">
        <w:rPr>
          <w:rFonts w:cs="Times New Roman"/>
          <w:szCs w:val="28"/>
          <w:lang w:val="en-US"/>
        </w:rPr>
        <w:t>c</w:t>
      </w:r>
      <w:r w:rsidR="00071D05">
        <w:rPr>
          <w:rFonts w:cs="Times New Roman"/>
          <w:szCs w:val="28"/>
        </w:rPr>
        <w:t>.</w:t>
      </w:r>
      <w:r w:rsidR="00071D05" w:rsidRPr="00071D05">
        <w:rPr>
          <w:rFonts w:cs="Times New Roman"/>
          <w:szCs w:val="28"/>
        </w:rPr>
        <w:t>163]</w:t>
      </w:r>
      <w:r w:rsidRPr="009562E0">
        <w:rPr>
          <w:rFonts w:cs="Times New Roman"/>
          <w:szCs w:val="28"/>
        </w:rPr>
        <w:t xml:space="preserve"> вооружились в ответ на растущее разнообразие и сложность своего общества. Это наблюдение можно легко применить к бурному периоду двадцатого века, известному как «шестидесятые», который можно в широком смысле определить как период с 1955 по 1975 год, отмеченный такими событиями, как бойкот автобусов в Монтгомери и падение Сайгона. Эта эпоха социальных и культурных потрясений посеяла семена того, что впос</w:t>
      </w:r>
      <w:r>
        <w:rPr>
          <w:rFonts w:cs="Times New Roman"/>
          <w:szCs w:val="28"/>
        </w:rPr>
        <w:t xml:space="preserve">ледствии стало </w:t>
      </w:r>
      <w:r w:rsidR="00644133">
        <w:rPr>
          <w:rFonts w:cs="Times New Roman"/>
          <w:szCs w:val="28"/>
        </w:rPr>
        <w:t>вооруженной самообороной</w:t>
      </w:r>
      <w:r>
        <w:rPr>
          <w:rFonts w:cs="Times New Roman"/>
          <w:szCs w:val="28"/>
        </w:rPr>
        <w:t>.</w:t>
      </w:r>
    </w:p>
    <w:p w14:paraId="33373A2B" w14:textId="28EFB345" w:rsidR="00FA103B" w:rsidRPr="009562E0" w:rsidRDefault="009562E0" w:rsidP="0024681C">
      <w:pPr>
        <w:spacing w:before="100" w:beforeAutospacing="1" w:after="100" w:afterAutospacing="1" w:line="0" w:lineRule="atLeast"/>
        <w:ind w:firstLine="709"/>
        <w:jc w:val="both"/>
        <w:rPr>
          <w:rFonts w:cs="Times New Roman"/>
          <w:szCs w:val="28"/>
        </w:rPr>
      </w:pPr>
      <w:r w:rsidRPr="009562E0">
        <w:rPr>
          <w:rFonts w:cs="Times New Roman"/>
          <w:szCs w:val="28"/>
        </w:rPr>
        <w:t>Учитывая, что расовое неравенство исторически сформировало как права на оружие, так и контроль над оружием в Америке, неудивительно, что огнестрельное оружие стало значимым в борьбе за расовое равенство в двадцатом веке. В этот период наблюдались две взаимосвязанные, но противоположные тенденции. С одной стороны, белые американцы ответили на восстания чернокожих, вооружившись, реакция, укорененная в давних моделях. Кеннетт и Андерсон отмечают, что «New Republic предупреждала еще в 1956 году, что растущие споры о гражданских правах вызывают огромные продажи огнестрельного оружия в южных общинах».</w:t>
      </w:r>
      <w:r w:rsidR="00071D05" w:rsidRPr="00071D05">
        <w:rPr>
          <w:rFonts w:cs="Times New Roman"/>
          <w:szCs w:val="28"/>
        </w:rPr>
        <w:t>[</w:t>
      </w:r>
      <w:r w:rsidR="00071D05">
        <w:rPr>
          <w:rFonts w:cs="Times New Roman"/>
          <w:szCs w:val="28"/>
          <w:lang w:val="en-US"/>
        </w:rPr>
        <w:fldChar w:fldCharType="begin"/>
      </w:r>
      <w:r w:rsidR="00071D05" w:rsidRPr="00071D05">
        <w:rPr>
          <w:rFonts w:cs="Times New Roman"/>
          <w:szCs w:val="28"/>
        </w:rPr>
        <w:instrText xml:space="preserve"> </w:instrText>
      </w:r>
      <w:r w:rsidR="00071D05">
        <w:rPr>
          <w:rFonts w:cs="Times New Roman"/>
          <w:szCs w:val="28"/>
          <w:lang w:val="en-US"/>
        </w:rPr>
        <w:instrText>REF</w:instrText>
      </w:r>
      <w:r w:rsidR="00071D05" w:rsidRPr="00071D05">
        <w:rPr>
          <w:rFonts w:cs="Times New Roman"/>
          <w:szCs w:val="28"/>
        </w:rPr>
        <w:instrText xml:space="preserve"> _</w:instrText>
      </w:r>
      <w:r w:rsidR="00071D05">
        <w:rPr>
          <w:rFonts w:cs="Times New Roman"/>
          <w:szCs w:val="28"/>
          <w:lang w:val="en-US"/>
        </w:rPr>
        <w:instrText>Ref</w:instrText>
      </w:r>
      <w:r w:rsidR="00071D05" w:rsidRPr="00071D05">
        <w:rPr>
          <w:rFonts w:cs="Times New Roman"/>
          <w:szCs w:val="28"/>
        </w:rPr>
        <w:instrText>197742527 \</w:instrText>
      </w:r>
      <w:r w:rsidR="00071D05">
        <w:rPr>
          <w:rFonts w:cs="Times New Roman"/>
          <w:szCs w:val="28"/>
          <w:lang w:val="en-US"/>
        </w:rPr>
        <w:instrText>r</w:instrText>
      </w:r>
      <w:r w:rsidR="00071D05" w:rsidRPr="00071D05">
        <w:rPr>
          <w:rFonts w:cs="Times New Roman"/>
          <w:szCs w:val="28"/>
        </w:rPr>
        <w:instrText xml:space="preserve"> \</w:instrText>
      </w:r>
      <w:r w:rsidR="00071D05">
        <w:rPr>
          <w:rFonts w:cs="Times New Roman"/>
          <w:szCs w:val="28"/>
          <w:lang w:val="en-US"/>
        </w:rPr>
        <w:instrText>h</w:instrText>
      </w:r>
      <w:r w:rsidR="00071D05" w:rsidRPr="00071D05">
        <w:rPr>
          <w:rFonts w:cs="Times New Roman"/>
          <w:szCs w:val="28"/>
        </w:rPr>
        <w:instrText xml:space="preserve"> </w:instrText>
      </w:r>
      <w:r w:rsidR="00071D05">
        <w:rPr>
          <w:rFonts w:cs="Times New Roman"/>
          <w:szCs w:val="28"/>
          <w:lang w:val="en-US"/>
        </w:rPr>
      </w:r>
      <w:r w:rsidR="00071D05">
        <w:rPr>
          <w:rFonts w:cs="Times New Roman"/>
          <w:szCs w:val="28"/>
          <w:lang w:val="en-US"/>
        </w:rPr>
        <w:fldChar w:fldCharType="separate"/>
      </w:r>
      <w:r w:rsidR="00071D05" w:rsidRPr="00C54661">
        <w:rPr>
          <w:rFonts w:cs="Times New Roman"/>
          <w:szCs w:val="28"/>
        </w:rPr>
        <w:t>39</w:t>
      </w:r>
      <w:r w:rsidR="00071D05">
        <w:rPr>
          <w:rFonts w:cs="Times New Roman"/>
          <w:szCs w:val="28"/>
          <w:lang w:val="en-US"/>
        </w:rPr>
        <w:fldChar w:fldCharType="end"/>
      </w:r>
      <w:r w:rsidR="00071D05" w:rsidRPr="00C54661">
        <w:rPr>
          <w:rFonts w:cs="Times New Roman"/>
          <w:szCs w:val="28"/>
        </w:rPr>
        <w:t>,</w:t>
      </w:r>
      <w:r w:rsidR="00071D05">
        <w:rPr>
          <w:rFonts w:cs="Times New Roman"/>
          <w:szCs w:val="28"/>
          <w:lang w:val="en-US"/>
        </w:rPr>
        <w:t>c</w:t>
      </w:r>
      <w:r w:rsidR="00071D05" w:rsidRPr="00C54661">
        <w:rPr>
          <w:rFonts w:cs="Times New Roman"/>
          <w:szCs w:val="28"/>
        </w:rPr>
        <w:t>.164]</w:t>
      </w:r>
      <w:r w:rsidRPr="009562E0">
        <w:rPr>
          <w:rFonts w:cs="Times New Roman"/>
          <w:szCs w:val="28"/>
        </w:rPr>
        <w:t>Сопротивление</w:t>
      </w:r>
      <w:r w:rsidRPr="00C54661">
        <w:rPr>
          <w:rFonts w:cs="Times New Roman"/>
          <w:szCs w:val="28"/>
        </w:rPr>
        <w:t xml:space="preserve"> </w:t>
      </w:r>
      <w:r w:rsidRPr="009562E0">
        <w:rPr>
          <w:rFonts w:cs="Times New Roman"/>
          <w:szCs w:val="28"/>
        </w:rPr>
        <w:t>стремлению</w:t>
      </w:r>
      <w:r w:rsidRPr="00C54661">
        <w:rPr>
          <w:rFonts w:cs="Times New Roman"/>
          <w:szCs w:val="28"/>
        </w:rPr>
        <w:t xml:space="preserve"> </w:t>
      </w:r>
      <w:r w:rsidRPr="009562E0">
        <w:rPr>
          <w:rFonts w:cs="Times New Roman"/>
          <w:szCs w:val="28"/>
        </w:rPr>
        <w:t>к</w:t>
      </w:r>
      <w:r w:rsidRPr="00C54661">
        <w:rPr>
          <w:rFonts w:cs="Times New Roman"/>
          <w:szCs w:val="28"/>
        </w:rPr>
        <w:t xml:space="preserve"> </w:t>
      </w:r>
      <w:r w:rsidRPr="009562E0">
        <w:rPr>
          <w:rFonts w:cs="Times New Roman"/>
          <w:szCs w:val="28"/>
        </w:rPr>
        <w:t>равенству</w:t>
      </w:r>
      <w:r w:rsidRPr="00C54661">
        <w:rPr>
          <w:rFonts w:cs="Times New Roman"/>
          <w:szCs w:val="28"/>
        </w:rPr>
        <w:t xml:space="preserve"> </w:t>
      </w:r>
      <w:r w:rsidRPr="009562E0">
        <w:rPr>
          <w:rFonts w:cs="Times New Roman"/>
          <w:szCs w:val="28"/>
        </w:rPr>
        <w:t xml:space="preserve">часто становилось жестоким. Имена </w:t>
      </w:r>
      <w:r w:rsidR="00644133">
        <w:rPr>
          <w:rFonts w:cs="Times New Roman"/>
          <w:szCs w:val="28"/>
        </w:rPr>
        <w:t>погибших</w:t>
      </w:r>
      <w:r w:rsidRPr="009562E0">
        <w:rPr>
          <w:rFonts w:cs="Times New Roman"/>
          <w:szCs w:val="28"/>
        </w:rPr>
        <w:t xml:space="preserve"> </w:t>
      </w:r>
      <w:r w:rsidR="00644133">
        <w:rPr>
          <w:rFonts w:cs="Times New Roman"/>
          <w:szCs w:val="28"/>
        </w:rPr>
        <w:t>борцов</w:t>
      </w:r>
      <w:r w:rsidRPr="009562E0">
        <w:rPr>
          <w:rFonts w:cs="Times New Roman"/>
          <w:szCs w:val="28"/>
        </w:rPr>
        <w:t xml:space="preserve"> за гражданские права, таких как Медгар Эверс, Чейни, Гудман, Швернер, Джимми Ли Джексон и Мартин Лютер Кинг-младший, хорошо известны</w:t>
      </w:r>
      <w:r w:rsidR="00644133">
        <w:rPr>
          <w:rFonts w:cs="Times New Roman"/>
          <w:szCs w:val="28"/>
        </w:rPr>
        <w:t>. Менее известны имена жертв насилия с противоположной стороны -</w:t>
      </w:r>
      <w:r w:rsidRPr="009562E0">
        <w:rPr>
          <w:rFonts w:cs="Times New Roman"/>
          <w:szCs w:val="28"/>
        </w:rPr>
        <w:t xml:space="preserve"> Джордж Ли, Генри Ди, Чарльз Мур и Кларенс Триггс</w:t>
      </w:r>
      <w:r w:rsidR="00644133">
        <w:rPr>
          <w:rFonts w:cs="Times New Roman"/>
          <w:szCs w:val="28"/>
        </w:rPr>
        <w:t>. О</w:t>
      </w:r>
      <w:r w:rsidRPr="009562E0">
        <w:rPr>
          <w:rFonts w:cs="Times New Roman"/>
          <w:szCs w:val="28"/>
        </w:rPr>
        <w:t>ружие сыграло в борьбе за расовую справедливость</w:t>
      </w:r>
      <w:r w:rsidR="00644133">
        <w:rPr>
          <w:rFonts w:cs="Times New Roman"/>
          <w:szCs w:val="28"/>
        </w:rPr>
        <w:t xml:space="preserve"> свою трагическую роль.</w:t>
      </w:r>
    </w:p>
    <w:p w14:paraId="68BF5212" w14:textId="2EA43232" w:rsidR="009562E0" w:rsidRPr="00644133" w:rsidRDefault="009562E0" w:rsidP="0024681C">
      <w:pPr>
        <w:spacing w:before="100" w:beforeAutospacing="1" w:after="100" w:afterAutospacing="1" w:line="0" w:lineRule="atLeast"/>
        <w:ind w:firstLine="709"/>
        <w:jc w:val="both"/>
        <w:rPr>
          <w:rFonts w:cs="Times New Roman"/>
          <w:b/>
          <w:szCs w:val="28"/>
        </w:rPr>
      </w:pPr>
      <w:r w:rsidRPr="009562E0">
        <w:rPr>
          <w:rFonts w:cs="Times New Roman"/>
          <w:szCs w:val="28"/>
        </w:rPr>
        <w:t>В ответ на насильственное сопротивление давняя традиция вооруженной самообороны в черном сообществе, которая исторически действовала в тени, начала проявляться более публично.</w:t>
      </w:r>
      <w:r w:rsidR="00071D05" w:rsidRPr="0081544B">
        <w:rPr>
          <w:rFonts w:cs="Times New Roman"/>
          <w:szCs w:val="28"/>
        </w:rPr>
        <w:t>[</w:t>
      </w:r>
      <w:r w:rsidR="00071D05">
        <w:rPr>
          <w:rFonts w:cs="Times New Roman"/>
          <w:szCs w:val="28"/>
          <w:lang w:val="en-US"/>
        </w:rPr>
        <w:fldChar w:fldCharType="begin"/>
      </w:r>
      <w:r w:rsidR="00071D05" w:rsidRPr="0081544B">
        <w:rPr>
          <w:rFonts w:cs="Times New Roman"/>
          <w:szCs w:val="28"/>
        </w:rPr>
        <w:instrText xml:space="preserve"> </w:instrText>
      </w:r>
      <w:r w:rsidR="00071D05">
        <w:rPr>
          <w:rFonts w:cs="Times New Roman"/>
          <w:szCs w:val="28"/>
          <w:lang w:val="en-US"/>
        </w:rPr>
        <w:instrText>REF</w:instrText>
      </w:r>
      <w:r w:rsidR="00071D05" w:rsidRPr="0081544B">
        <w:rPr>
          <w:rFonts w:cs="Times New Roman"/>
          <w:szCs w:val="28"/>
        </w:rPr>
        <w:instrText xml:space="preserve"> _</w:instrText>
      </w:r>
      <w:r w:rsidR="00071D05">
        <w:rPr>
          <w:rFonts w:cs="Times New Roman"/>
          <w:szCs w:val="28"/>
          <w:lang w:val="en-US"/>
        </w:rPr>
        <w:instrText>Ref</w:instrText>
      </w:r>
      <w:r w:rsidR="00071D05" w:rsidRPr="0081544B">
        <w:rPr>
          <w:rFonts w:cs="Times New Roman"/>
          <w:szCs w:val="28"/>
        </w:rPr>
        <w:instrText>197742887 \</w:instrText>
      </w:r>
      <w:r w:rsidR="00071D05">
        <w:rPr>
          <w:rFonts w:cs="Times New Roman"/>
          <w:szCs w:val="28"/>
          <w:lang w:val="en-US"/>
        </w:rPr>
        <w:instrText>r</w:instrText>
      </w:r>
      <w:r w:rsidR="00071D05" w:rsidRPr="0081544B">
        <w:rPr>
          <w:rFonts w:cs="Times New Roman"/>
          <w:szCs w:val="28"/>
        </w:rPr>
        <w:instrText xml:space="preserve"> \</w:instrText>
      </w:r>
      <w:r w:rsidR="00071D05">
        <w:rPr>
          <w:rFonts w:cs="Times New Roman"/>
          <w:szCs w:val="28"/>
          <w:lang w:val="en-US"/>
        </w:rPr>
        <w:instrText>h</w:instrText>
      </w:r>
      <w:r w:rsidR="00071D05" w:rsidRPr="0081544B">
        <w:rPr>
          <w:rFonts w:cs="Times New Roman"/>
          <w:szCs w:val="28"/>
        </w:rPr>
        <w:instrText xml:space="preserve"> </w:instrText>
      </w:r>
      <w:r w:rsidR="00071D05">
        <w:rPr>
          <w:rFonts w:cs="Times New Roman"/>
          <w:szCs w:val="28"/>
          <w:lang w:val="en-US"/>
        </w:rPr>
      </w:r>
      <w:r w:rsidR="00071D05">
        <w:rPr>
          <w:rFonts w:cs="Times New Roman"/>
          <w:szCs w:val="28"/>
          <w:lang w:val="en-US"/>
        </w:rPr>
        <w:fldChar w:fldCharType="separate"/>
      </w:r>
      <w:r w:rsidR="00071D05" w:rsidRPr="00FB6848">
        <w:rPr>
          <w:rFonts w:cs="Times New Roman"/>
          <w:szCs w:val="28"/>
        </w:rPr>
        <w:t>40</w:t>
      </w:r>
      <w:r w:rsidR="00071D05">
        <w:rPr>
          <w:rFonts w:cs="Times New Roman"/>
          <w:szCs w:val="28"/>
          <w:lang w:val="en-US"/>
        </w:rPr>
        <w:fldChar w:fldCharType="end"/>
      </w:r>
      <w:r w:rsidR="00071D05" w:rsidRPr="00FB6848">
        <w:rPr>
          <w:rFonts w:cs="Times New Roman"/>
          <w:szCs w:val="28"/>
        </w:rPr>
        <w:t>]</w:t>
      </w:r>
      <w:r w:rsidR="0017158C" w:rsidRPr="0017158C">
        <w:t xml:space="preserve"> </w:t>
      </w:r>
      <w:r w:rsidRPr="009562E0">
        <w:rPr>
          <w:rFonts w:cs="Times New Roman"/>
          <w:szCs w:val="28"/>
        </w:rPr>
        <w:t xml:space="preserve">Эта практика уже была заметна среди </w:t>
      </w:r>
      <w:r w:rsidRPr="009562E0">
        <w:rPr>
          <w:rFonts w:cs="Times New Roman"/>
          <w:szCs w:val="28"/>
        </w:rPr>
        <w:lastRenderedPageBreak/>
        <w:t xml:space="preserve">черных аболиционистов к середине 1800-х годов (Jackson 2019), примером чего является гравюра на дереве 1868 года, изображающая Гарриет Табмен с винтовкой. Хотя эта традиция ношения оружия часто практиковалась скрытно по понятным причинам, ее смело возродили такие деятели, как Роберт и Мейбл Уильямс, которые основали Черную вооруженную гвардию, а также такие группы, как Дьяконы за оборону и справедливость, и, что наиболее заметно, </w:t>
      </w:r>
      <w:r w:rsidRPr="00644133">
        <w:rPr>
          <w:rFonts w:cs="Times New Roman"/>
          <w:b/>
          <w:szCs w:val="28"/>
        </w:rPr>
        <w:t>Партия черных пантер за самооборону.</w:t>
      </w:r>
    </w:p>
    <w:p w14:paraId="0EBC5D33" w14:textId="5CB67F07" w:rsidR="009562E0" w:rsidRPr="00F11F56" w:rsidRDefault="009562E0" w:rsidP="0024681C">
      <w:pPr>
        <w:spacing w:before="100" w:beforeAutospacing="1" w:after="100" w:afterAutospacing="1" w:line="0" w:lineRule="atLeast"/>
        <w:ind w:firstLine="709"/>
        <w:jc w:val="both"/>
        <w:rPr>
          <w:rFonts w:cs="Times New Roman"/>
          <w:b/>
          <w:szCs w:val="28"/>
        </w:rPr>
      </w:pPr>
      <w:r w:rsidRPr="009562E0">
        <w:rPr>
          <w:rFonts w:cs="Times New Roman"/>
          <w:szCs w:val="28"/>
        </w:rPr>
        <w:t xml:space="preserve">Растущее разочарование расовым угнетением, особенно со стороны правоохранительных органов, спровоцировало восстание в Уоттсе в 1965 году, которое стало первым из более чем 150 крупных инцидентов, зафиксированных Комиссией Кернера в период с 1965 по 1968 год. Примерно в то же время президент Линдон Джонсон объявил «Войну с преступностью» в 1965 году, а Стоукли Кармайкл выдвинул лозунг «Сила черных» в 1966 году. Рост преступности и городских беспорядков </w:t>
      </w:r>
      <w:r w:rsidR="00976603">
        <w:rPr>
          <w:rFonts w:cs="Times New Roman"/>
          <w:szCs w:val="28"/>
        </w:rPr>
        <w:t>-</w:t>
      </w:r>
      <w:r w:rsidRPr="009562E0">
        <w:rPr>
          <w:rFonts w:cs="Times New Roman"/>
          <w:szCs w:val="28"/>
        </w:rPr>
        <w:t xml:space="preserve"> и то, и другое часто обрамлялось расовыми терминами </w:t>
      </w:r>
      <w:r w:rsidR="00976603">
        <w:rPr>
          <w:rFonts w:cs="Times New Roman"/>
          <w:szCs w:val="28"/>
        </w:rPr>
        <w:t>-</w:t>
      </w:r>
      <w:r w:rsidRPr="009562E0">
        <w:rPr>
          <w:rFonts w:cs="Times New Roman"/>
          <w:szCs w:val="28"/>
        </w:rPr>
        <w:t xml:space="preserve"> наряду с все более радикальным движением за гражданские права чернокожих привели к резкому росту спроса на огнестрельное оружие</w:t>
      </w:r>
      <w:r w:rsidR="0081544B" w:rsidRPr="0081544B">
        <w:rPr>
          <w:rFonts w:cs="Times New Roman"/>
          <w:szCs w:val="28"/>
        </w:rPr>
        <w:t>[</w:t>
      </w:r>
      <w:r w:rsidR="0081544B">
        <w:rPr>
          <w:rFonts w:cs="Times New Roman"/>
          <w:szCs w:val="28"/>
        </w:rPr>
        <w:fldChar w:fldCharType="begin"/>
      </w:r>
      <w:r w:rsidR="0081544B">
        <w:rPr>
          <w:rFonts w:cs="Times New Roman"/>
          <w:szCs w:val="28"/>
        </w:rPr>
        <w:instrText xml:space="preserve"> REF _Ref197742919 \r \h </w:instrText>
      </w:r>
      <w:r w:rsidR="0081544B">
        <w:rPr>
          <w:rFonts w:cs="Times New Roman"/>
          <w:szCs w:val="28"/>
        </w:rPr>
      </w:r>
      <w:r w:rsidR="0081544B">
        <w:rPr>
          <w:rFonts w:cs="Times New Roman"/>
          <w:szCs w:val="28"/>
        </w:rPr>
        <w:fldChar w:fldCharType="separate"/>
      </w:r>
      <w:r w:rsidR="0081544B">
        <w:rPr>
          <w:rFonts w:cs="Times New Roman"/>
          <w:szCs w:val="28"/>
        </w:rPr>
        <w:t>41</w:t>
      </w:r>
      <w:r w:rsidR="0081544B">
        <w:rPr>
          <w:rFonts w:cs="Times New Roman"/>
          <w:szCs w:val="28"/>
        </w:rPr>
        <w:fldChar w:fldCharType="end"/>
      </w:r>
      <w:r w:rsidR="0081544B" w:rsidRPr="0081544B">
        <w:rPr>
          <w:rFonts w:cs="Times New Roman"/>
          <w:szCs w:val="28"/>
        </w:rPr>
        <w:t>]</w:t>
      </w:r>
      <w:r w:rsidR="00F11F56" w:rsidRPr="00F11F56">
        <w:rPr>
          <w:rFonts w:ascii="Arial" w:hAnsi="Arial" w:cs="Arial"/>
          <w:color w:val="333333"/>
          <w:shd w:val="clear" w:color="auto" w:fill="FFFFFF"/>
        </w:rPr>
        <w:t xml:space="preserve"> </w:t>
      </w:r>
    </w:p>
    <w:p w14:paraId="6B502D24" w14:textId="2E8E52BA" w:rsidR="00435899" w:rsidRPr="00403816" w:rsidRDefault="00435899" w:rsidP="0024681C">
      <w:pPr>
        <w:spacing w:before="100" w:beforeAutospacing="1" w:after="100" w:afterAutospacing="1" w:line="0" w:lineRule="atLeast"/>
        <w:ind w:firstLine="709"/>
        <w:jc w:val="both"/>
        <w:rPr>
          <w:rFonts w:cs="Times New Roman"/>
          <w:b/>
          <w:szCs w:val="28"/>
        </w:rPr>
      </w:pPr>
      <w:r w:rsidRPr="00435899">
        <w:rPr>
          <w:rFonts w:cs="Times New Roman"/>
          <w:szCs w:val="28"/>
        </w:rPr>
        <w:t xml:space="preserve">В отчете, опубликованном в январе 1969 года для Национальной комиссии по причинам и профилактике насилия, отмечалось значительное увеличение покупок пистолетов в 1960-х годах. Ньютон и Зимринг  отметили, что в то время как продажи ружей и винтовок удвоились между 1962 и 1968 годами, продажи пистолетов выросли в четыре раза, причем большая часть этого скачка произошла после 1964 года. Они сослались на опрос владельцев оружия 1964 года, который показал, что «71 процент назвал самооборону веской причиной для владения пистолетом», оправдание, гораздо более распространенное для пистолетов, чем для винтовок или дробовиков. Опираясь на исследование, заказанное производителями оружия </w:t>
      </w:r>
      <w:r w:rsidRPr="001D3B8F">
        <w:rPr>
          <w:rFonts w:cs="Times New Roman"/>
          <w:b/>
          <w:szCs w:val="28"/>
        </w:rPr>
        <w:t>Remington и Winchester</w:t>
      </w:r>
      <w:r w:rsidRPr="00435899">
        <w:rPr>
          <w:rFonts w:cs="Times New Roman"/>
          <w:szCs w:val="28"/>
        </w:rPr>
        <w:t xml:space="preserve"> для Комиссии Кернера, они также отметили резкий рост заявлений на получение разрешений на пистолеты в Детройте, особенно после беспорядков 1967 года. Ньютон и Зимринг  пришли к выводу, что «покупки огнестрельного оружия в последние годы были мотивированы страхом перед преступностью, насилие</w:t>
      </w:r>
      <w:r>
        <w:rPr>
          <w:rFonts w:cs="Times New Roman"/>
          <w:szCs w:val="28"/>
        </w:rPr>
        <w:t>м и гражданскими беспорядками».</w:t>
      </w:r>
      <w:r w:rsidR="0081544B" w:rsidRPr="0081544B">
        <w:rPr>
          <w:rFonts w:cs="Times New Roman"/>
          <w:szCs w:val="28"/>
        </w:rPr>
        <w:t>[</w:t>
      </w:r>
      <w:r w:rsidR="0081544B">
        <w:rPr>
          <w:rFonts w:cs="Times New Roman"/>
          <w:szCs w:val="28"/>
          <w:lang w:val="en-US"/>
        </w:rPr>
        <w:fldChar w:fldCharType="begin"/>
      </w:r>
      <w:r w:rsidR="0081544B" w:rsidRPr="0081544B">
        <w:rPr>
          <w:rFonts w:cs="Times New Roman"/>
          <w:szCs w:val="28"/>
        </w:rPr>
        <w:instrText xml:space="preserve"> </w:instrText>
      </w:r>
      <w:r w:rsidR="0081544B">
        <w:rPr>
          <w:rFonts w:cs="Times New Roman"/>
          <w:szCs w:val="28"/>
          <w:lang w:val="en-US"/>
        </w:rPr>
        <w:instrText>REF</w:instrText>
      </w:r>
      <w:r w:rsidR="0081544B" w:rsidRPr="0081544B">
        <w:rPr>
          <w:rFonts w:cs="Times New Roman"/>
          <w:szCs w:val="28"/>
        </w:rPr>
        <w:instrText xml:space="preserve"> _</w:instrText>
      </w:r>
      <w:r w:rsidR="0081544B">
        <w:rPr>
          <w:rFonts w:cs="Times New Roman"/>
          <w:szCs w:val="28"/>
          <w:lang w:val="en-US"/>
        </w:rPr>
        <w:instrText>Ref</w:instrText>
      </w:r>
      <w:r w:rsidR="0081544B" w:rsidRPr="0081544B">
        <w:rPr>
          <w:rFonts w:cs="Times New Roman"/>
          <w:szCs w:val="28"/>
        </w:rPr>
        <w:instrText>197742956 \</w:instrText>
      </w:r>
      <w:r w:rsidR="0081544B">
        <w:rPr>
          <w:rFonts w:cs="Times New Roman"/>
          <w:szCs w:val="28"/>
          <w:lang w:val="en-US"/>
        </w:rPr>
        <w:instrText>r</w:instrText>
      </w:r>
      <w:r w:rsidR="0081544B" w:rsidRPr="0081544B">
        <w:rPr>
          <w:rFonts w:cs="Times New Roman"/>
          <w:szCs w:val="28"/>
        </w:rPr>
        <w:instrText xml:space="preserve"> \</w:instrText>
      </w:r>
      <w:r w:rsidR="0081544B">
        <w:rPr>
          <w:rFonts w:cs="Times New Roman"/>
          <w:szCs w:val="28"/>
          <w:lang w:val="en-US"/>
        </w:rPr>
        <w:instrText>h</w:instrText>
      </w:r>
      <w:r w:rsidR="0081544B" w:rsidRPr="0081544B">
        <w:rPr>
          <w:rFonts w:cs="Times New Roman"/>
          <w:szCs w:val="28"/>
        </w:rPr>
        <w:instrText xml:space="preserve"> </w:instrText>
      </w:r>
      <w:r w:rsidR="0081544B">
        <w:rPr>
          <w:rFonts w:cs="Times New Roman"/>
          <w:szCs w:val="28"/>
          <w:lang w:val="en-US"/>
        </w:rPr>
      </w:r>
      <w:r w:rsidR="0081544B">
        <w:rPr>
          <w:rFonts w:cs="Times New Roman"/>
          <w:szCs w:val="28"/>
          <w:lang w:val="en-US"/>
        </w:rPr>
        <w:fldChar w:fldCharType="separate"/>
      </w:r>
      <w:r w:rsidR="0081544B" w:rsidRPr="00C54661">
        <w:rPr>
          <w:rFonts w:cs="Times New Roman"/>
          <w:szCs w:val="28"/>
        </w:rPr>
        <w:t>42</w:t>
      </w:r>
      <w:r w:rsidR="0081544B">
        <w:rPr>
          <w:rFonts w:cs="Times New Roman"/>
          <w:szCs w:val="28"/>
          <w:lang w:val="en-US"/>
        </w:rPr>
        <w:fldChar w:fldCharType="end"/>
      </w:r>
      <w:r w:rsidR="0081544B" w:rsidRPr="00C54661">
        <w:rPr>
          <w:rFonts w:cs="Times New Roman"/>
          <w:szCs w:val="28"/>
        </w:rPr>
        <w:t>]</w:t>
      </w:r>
    </w:p>
    <w:p w14:paraId="7DE0A015" w14:textId="334B90B6" w:rsidR="00435899" w:rsidRPr="00435899" w:rsidRDefault="00435899" w:rsidP="0024681C">
      <w:pPr>
        <w:spacing w:before="100" w:beforeAutospacing="1" w:after="100" w:afterAutospacing="1" w:line="0" w:lineRule="atLeast"/>
        <w:ind w:firstLine="709"/>
        <w:jc w:val="both"/>
        <w:rPr>
          <w:rFonts w:cs="Times New Roman"/>
          <w:szCs w:val="28"/>
        </w:rPr>
      </w:pPr>
      <w:r w:rsidRPr="00435899">
        <w:rPr>
          <w:rFonts w:cs="Times New Roman"/>
          <w:szCs w:val="28"/>
        </w:rPr>
        <w:t xml:space="preserve">Хотя расизм, несомненно, играет центральную роль в понимании истории США, он не должен затмевать другие критические факторы. Социальная динамика 1960-х годов, которая подпитывала опасения по поводу безопасности, не была исключительно связана с расой. Более широкие глобальные тревоги, такие как те, что возникли из-за холодной войны и движений за деколонизацию, переплетались с социальными и культурными потрясениями той эпохи. Краткий </w:t>
      </w:r>
      <w:r w:rsidRPr="00435899">
        <w:rPr>
          <w:rFonts w:cs="Times New Roman"/>
          <w:szCs w:val="28"/>
        </w:rPr>
        <w:lastRenderedPageBreak/>
        <w:t xml:space="preserve">список основных событий того времени иллюстрирует эту сложность: инцидент с самолетом-шпионом U-2, взрыв Большого Ивана (Царь-бомбы), Карибский </w:t>
      </w:r>
      <w:r w:rsidR="001D3B8F">
        <w:rPr>
          <w:rFonts w:cs="Times New Roman"/>
          <w:szCs w:val="28"/>
        </w:rPr>
        <w:t xml:space="preserve">ракетный </w:t>
      </w:r>
      <w:r w:rsidRPr="00435899">
        <w:rPr>
          <w:rFonts w:cs="Times New Roman"/>
          <w:szCs w:val="28"/>
        </w:rPr>
        <w:t xml:space="preserve">кризис,  убийство президента Кеннеди, </w:t>
      </w:r>
      <w:r w:rsidR="001D3B8F" w:rsidRPr="00435899">
        <w:rPr>
          <w:rFonts w:cs="Times New Roman"/>
          <w:szCs w:val="28"/>
        </w:rPr>
        <w:t xml:space="preserve">введение </w:t>
      </w:r>
      <w:r w:rsidR="001D3B8F">
        <w:rPr>
          <w:rFonts w:cs="Times New Roman"/>
          <w:szCs w:val="28"/>
        </w:rPr>
        <w:t>противозачаточных таблеток, «Загадка</w:t>
      </w:r>
      <w:r w:rsidRPr="00435899">
        <w:rPr>
          <w:rFonts w:cs="Times New Roman"/>
          <w:szCs w:val="28"/>
        </w:rPr>
        <w:t xml:space="preserve"> женственности»</w:t>
      </w:r>
      <w:r w:rsidR="001D3B8F">
        <w:rPr>
          <w:rFonts w:cs="Times New Roman"/>
          <w:szCs w:val="28"/>
        </w:rPr>
        <w:t xml:space="preserve"> Б. Фридэг, </w:t>
      </w:r>
      <w:r w:rsidR="001D3B8F" w:rsidRPr="00435899">
        <w:rPr>
          <w:rFonts w:cs="Times New Roman"/>
          <w:szCs w:val="28"/>
        </w:rPr>
        <w:t>основание Национальной организации женщин,</w:t>
      </w:r>
      <w:r w:rsidR="001D3B8F">
        <w:rPr>
          <w:rFonts w:cs="Times New Roman"/>
          <w:szCs w:val="28"/>
        </w:rPr>
        <w:t xml:space="preserve"> битломания, музыкальный фестиваль в Вудстоке</w:t>
      </w:r>
      <w:r w:rsidRPr="00435899">
        <w:rPr>
          <w:rFonts w:cs="Times New Roman"/>
          <w:szCs w:val="28"/>
        </w:rPr>
        <w:t xml:space="preserve">, война во Вьетнаме, </w:t>
      </w:r>
      <w:r w:rsidR="001D3B8F">
        <w:rPr>
          <w:rFonts w:cs="Times New Roman"/>
          <w:szCs w:val="28"/>
        </w:rPr>
        <w:t>марш на Пентагон</w:t>
      </w:r>
      <w:r w:rsidRPr="00435899">
        <w:rPr>
          <w:rFonts w:cs="Times New Roman"/>
          <w:szCs w:val="28"/>
        </w:rPr>
        <w:t>. Эти события отражают многогранные силы, формирующие эпоху.</w:t>
      </w:r>
      <w:r w:rsidR="001D3B8F">
        <w:rPr>
          <w:rFonts w:cs="Times New Roman"/>
          <w:szCs w:val="28"/>
        </w:rPr>
        <w:t xml:space="preserve"> </w:t>
      </w:r>
      <w:r w:rsidRPr="00435899">
        <w:rPr>
          <w:rFonts w:cs="Times New Roman"/>
          <w:szCs w:val="28"/>
        </w:rPr>
        <w:t xml:space="preserve">Как описывали Райт, Росси и Дейли  преобладающие взгляды, возникшие в 1960-х годах, </w:t>
      </w:r>
      <w:r w:rsidR="001D3B8F">
        <w:rPr>
          <w:rFonts w:cs="Times New Roman"/>
          <w:szCs w:val="28"/>
        </w:rPr>
        <w:t>определялись тем, что: «…</w:t>
      </w:r>
      <w:r w:rsidRPr="00435899">
        <w:rPr>
          <w:rFonts w:cs="Times New Roman"/>
          <w:szCs w:val="28"/>
        </w:rPr>
        <w:t xml:space="preserve"> белые вооружаются для конфликта с черными, «натуралы» готовятся противостоять контркультуре, а потенциальные жертвы готовятся защищать себя от жестоких преступников».</w:t>
      </w:r>
      <w:r w:rsidR="0081544B">
        <w:rPr>
          <w:rFonts w:cs="Times New Roman"/>
          <w:szCs w:val="28"/>
        </w:rPr>
        <w:t>[</w:t>
      </w:r>
      <w:r w:rsidR="0081544B">
        <w:rPr>
          <w:rFonts w:cs="Times New Roman"/>
          <w:szCs w:val="28"/>
        </w:rPr>
        <w:fldChar w:fldCharType="begin"/>
      </w:r>
      <w:r w:rsidR="0081544B">
        <w:rPr>
          <w:rFonts w:cs="Times New Roman"/>
          <w:szCs w:val="28"/>
        </w:rPr>
        <w:instrText xml:space="preserve"> REF _Ref197743238 \r \h </w:instrText>
      </w:r>
      <w:r w:rsidR="0081544B">
        <w:rPr>
          <w:rFonts w:cs="Times New Roman"/>
          <w:szCs w:val="28"/>
        </w:rPr>
      </w:r>
      <w:r w:rsidR="0081544B">
        <w:rPr>
          <w:rFonts w:cs="Times New Roman"/>
          <w:szCs w:val="28"/>
        </w:rPr>
        <w:fldChar w:fldCharType="separate"/>
      </w:r>
      <w:r w:rsidR="0081544B">
        <w:rPr>
          <w:rFonts w:cs="Times New Roman"/>
          <w:szCs w:val="28"/>
        </w:rPr>
        <w:t>43</w:t>
      </w:r>
      <w:r w:rsidR="0081544B">
        <w:rPr>
          <w:rFonts w:cs="Times New Roman"/>
          <w:szCs w:val="28"/>
        </w:rPr>
        <w:fldChar w:fldCharType="end"/>
      </w:r>
      <w:r w:rsidR="0081544B" w:rsidRPr="0081544B">
        <w:rPr>
          <w:rFonts w:cs="Times New Roman"/>
          <w:szCs w:val="28"/>
        </w:rPr>
        <w:t>,</w:t>
      </w:r>
      <w:r w:rsidR="0081544B">
        <w:rPr>
          <w:rFonts w:cs="Times New Roman"/>
          <w:szCs w:val="28"/>
          <w:lang w:val="en-US"/>
        </w:rPr>
        <w:t>c</w:t>
      </w:r>
      <w:r w:rsidR="0081544B" w:rsidRPr="0081544B">
        <w:rPr>
          <w:rFonts w:cs="Times New Roman"/>
          <w:szCs w:val="28"/>
        </w:rPr>
        <w:t>.49</w:t>
      </w:r>
      <w:r w:rsidR="009379C7" w:rsidRPr="009379C7">
        <w:rPr>
          <w:rFonts w:cs="Times New Roman"/>
          <w:szCs w:val="28"/>
        </w:rPr>
        <w:t>]</w:t>
      </w:r>
      <w:r w:rsidRPr="00435899">
        <w:rPr>
          <w:rFonts w:cs="Times New Roman"/>
          <w:szCs w:val="28"/>
        </w:rPr>
        <w:t xml:space="preserve"> </w:t>
      </w:r>
      <w:r w:rsidR="001D3B8F">
        <w:rPr>
          <w:szCs w:val="28"/>
        </w:rPr>
        <w:t xml:space="preserve">ССЫЛКА. </w:t>
      </w:r>
      <w:r w:rsidRPr="00435899">
        <w:rPr>
          <w:rFonts w:cs="Times New Roman"/>
          <w:szCs w:val="28"/>
        </w:rPr>
        <w:t>Они обобщили эту точку зрения, заимствовав у Хантера С. Томпсона, как гипотезу «страха и отвращения»: «идея о том, что недавний всплеск владения оружием проистекает из растущих страхов и тревог по поводу преступности, беспорядков, мятежей, гражданских беспорядков и более широких проблем современной, особенно городской, жизни».</w:t>
      </w:r>
      <w:r w:rsidR="0081544B">
        <w:rPr>
          <w:rFonts w:cs="Times New Roman"/>
          <w:szCs w:val="28"/>
        </w:rPr>
        <w:t>[</w:t>
      </w:r>
      <w:r w:rsidR="0081544B">
        <w:rPr>
          <w:rFonts w:cs="Times New Roman"/>
          <w:szCs w:val="28"/>
        </w:rPr>
        <w:fldChar w:fldCharType="begin"/>
      </w:r>
      <w:r w:rsidR="0081544B">
        <w:rPr>
          <w:rFonts w:cs="Times New Roman"/>
          <w:szCs w:val="28"/>
        </w:rPr>
        <w:instrText xml:space="preserve"> REF _Ref197743238 \r \h </w:instrText>
      </w:r>
      <w:r w:rsidR="0081544B">
        <w:rPr>
          <w:rFonts w:cs="Times New Roman"/>
          <w:szCs w:val="28"/>
        </w:rPr>
      </w:r>
      <w:r w:rsidR="0081544B">
        <w:rPr>
          <w:rFonts w:cs="Times New Roman"/>
          <w:szCs w:val="28"/>
        </w:rPr>
        <w:fldChar w:fldCharType="separate"/>
      </w:r>
      <w:r w:rsidR="0081544B">
        <w:rPr>
          <w:rFonts w:cs="Times New Roman"/>
          <w:szCs w:val="28"/>
        </w:rPr>
        <w:t>43</w:t>
      </w:r>
      <w:r w:rsidR="0081544B">
        <w:rPr>
          <w:rFonts w:cs="Times New Roman"/>
          <w:szCs w:val="28"/>
        </w:rPr>
        <w:fldChar w:fldCharType="end"/>
      </w:r>
      <w:r w:rsidR="0081544B" w:rsidRPr="0081544B">
        <w:rPr>
          <w:rFonts w:cs="Times New Roman"/>
          <w:szCs w:val="28"/>
        </w:rPr>
        <w:t>,</w:t>
      </w:r>
      <w:r w:rsidR="0081544B">
        <w:rPr>
          <w:rFonts w:cs="Times New Roman"/>
          <w:szCs w:val="28"/>
          <w:lang w:val="en-US"/>
        </w:rPr>
        <w:t>c</w:t>
      </w:r>
      <w:r w:rsidR="0081544B" w:rsidRPr="0081544B">
        <w:rPr>
          <w:rFonts w:cs="Times New Roman"/>
          <w:szCs w:val="28"/>
        </w:rPr>
        <w:t>.84</w:t>
      </w:r>
      <w:r w:rsidR="009379C7" w:rsidRPr="009379C7">
        <w:rPr>
          <w:rFonts w:cs="Times New Roman"/>
          <w:szCs w:val="28"/>
        </w:rPr>
        <w:t>]</w:t>
      </w:r>
      <w:r w:rsidR="001D3B8F" w:rsidRPr="001D3B8F">
        <w:rPr>
          <w:szCs w:val="28"/>
        </w:rPr>
        <w:t xml:space="preserve"> </w:t>
      </w:r>
      <w:r w:rsidR="001D3B8F">
        <w:rPr>
          <w:szCs w:val="28"/>
        </w:rPr>
        <w:t>ССЫЛКА</w:t>
      </w:r>
      <w:r w:rsidRPr="00435899">
        <w:rPr>
          <w:rFonts w:cs="Times New Roman"/>
          <w:szCs w:val="28"/>
        </w:rPr>
        <w:t xml:space="preserve"> Однако Райт, Росси и Дейли представили доказательства, оспаривающие простоту этой гипотезы. Они отметили, что большую часть роста владения огнестрельным оружием в 1960-х годах можно было отнести к рекреационным мероприятиям, связанным с</w:t>
      </w:r>
      <w:r w:rsidR="00A24C0D">
        <w:rPr>
          <w:rFonts w:cs="Times New Roman"/>
          <w:szCs w:val="28"/>
        </w:rPr>
        <w:t xml:space="preserve"> раз</w:t>
      </w:r>
      <w:r w:rsidR="001D3B8F">
        <w:rPr>
          <w:rFonts w:cs="Times New Roman"/>
          <w:szCs w:val="28"/>
        </w:rPr>
        <w:t>влекательной культурой владение</w:t>
      </w:r>
      <w:r w:rsidRPr="00435899">
        <w:rPr>
          <w:rFonts w:cs="Times New Roman"/>
          <w:szCs w:val="28"/>
        </w:rPr>
        <w:t>, и указали, что владение пистолетом все еще отставало от владения дробовиком и винтовкой вплоть до 1970-х годов</w:t>
      </w:r>
      <w:r w:rsidR="00B479E1">
        <w:rPr>
          <w:rFonts w:cs="Times New Roman"/>
          <w:szCs w:val="28"/>
        </w:rPr>
        <w:t>.</w:t>
      </w:r>
      <w:r w:rsidR="001D3B8F">
        <w:rPr>
          <w:rFonts w:cs="Times New Roman"/>
          <w:szCs w:val="28"/>
        </w:rPr>
        <w:t xml:space="preserve"> </w:t>
      </w:r>
      <w:r w:rsidRPr="00435899">
        <w:rPr>
          <w:rFonts w:cs="Times New Roman"/>
          <w:szCs w:val="28"/>
        </w:rPr>
        <w:t>В то время они не могли предвидеть появление</w:t>
      </w:r>
      <w:r w:rsidR="00AC6955">
        <w:rPr>
          <w:rFonts w:cs="Times New Roman"/>
          <w:szCs w:val="28"/>
        </w:rPr>
        <w:t xml:space="preserve"> к</w:t>
      </w:r>
      <w:r w:rsidR="001D3B8F">
        <w:rPr>
          <w:rFonts w:cs="Times New Roman"/>
          <w:szCs w:val="28"/>
        </w:rPr>
        <w:t>ультуры вооружённой самообороны</w:t>
      </w:r>
      <w:r w:rsidRPr="00435899">
        <w:rPr>
          <w:rFonts w:cs="Times New Roman"/>
          <w:szCs w:val="28"/>
        </w:rPr>
        <w:t>, в которой многие американцы покупали огнестрельное оружие «в ожидании того, что когда-нибудь им придется застрелить кого-то п</w:t>
      </w:r>
      <w:r>
        <w:rPr>
          <w:rFonts w:cs="Times New Roman"/>
          <w:szCs w:val="28"/>
        </w:rPr>
        <w:t>о какой-то причине».</w:t>
      </w:r>
      <w:r w:rsidR="0081544B">
        <w:rPr>
          <w:rFonts w:cs="Times New Roman"/>
          <w:szCs w:val="28"/>
        </w:rPr>
        <w:t>[</w:t>
      </w:r>
      <w:r w:rsidR="0081544B">
        <w:rPr>
          <w:rFonts w:cs="Times New Roman"/>
          <w:szCs w:val="28"/>
        </w:rPr>
        <w:fldChar w:fldCharType="begin"/>
      </w:r>
      <w:r w:rsidR="0081544B">
        <w:rPr>
          <w:rFonts w:cs="Times New Roman"/>
          <w:szCs w:val="28"/>
        </w:rPr>
        <w:instrText xml:space="preserve"> REF _Ref197743238 \r \h </w:instrText>
      </w:r>
      <w:r w:rsidR="0081544B">
        <w:rPr>
          <w:rFonts w:cs="Times New Roman"/>
          <w:szCs w:val="28"/>
        </w:rPr>
      </w:r>
      <w:r w:rsidR="0081544B">
        <w:rPr>
          <w:rFonts w:cs="Times New Roman"/>
          <w:szCs w:val="28"/>
        </w:rPr>
        <w:fldChar w:fldCharType="separate"/>
      </w:r>
      <w:r w:rsidR="0081544B">
        <w:rPr>
          <w:rFonts w:cs="Times New Roman"/>
          <w:szCs w:val="28"/>
        </w:rPr>
        <w:t>43</w:t>
      </w:r>
      <w:r w:rsidR="0081544B">
        <w:rPr>
          <w:rFonts w:cs="Times New Roman"/>
          <w:szCs w:val="28"/>
        </w:rPr>
        <w:fldChar w:fldCharType="end"/>
      </w:r>
      <w:r w:rsidR="0081544B" w:rsidRPr="00C54661">
        <w:rPr>
          <w:rFonts w:cs="Times New Roman"/>
          <w:szCs w:val="28"/>
        </w:rPr>
        <w:t>,</w:t>
      </w:r>
      <w:r w:rsidR="0081544B">
        <w:rPr>
          <w:rFonts w:cs="Times New Roman"/>
          <w:szCs w:val="28"/>
          <w:lang w:val="en-US"/>
        </w:rPr>
        <w:t>c</w:t>
      </w:r>
      <w:r w:rsidR="0081544B" w:rsidRPr="00C54661">
        <w:rPr>
          <w:rFonts w:cs="Times New Roman"/>
          <w:szCs w:val="28"/>
        </w:rPr>
        <w:t>.50</w:t>
      </w:r>
      <w:r w:rsidR="00206D87" w:rsidRPr="00206D87">
        <w:rPr>
          <w:rFonts w:cs="Times New Roman"/>
          <w:szCs w:val="28"/>
        </w:rPr>
        <w:t>]</w:t>
      </w:r>
      <w:r w:rsidR="00A24C0D" w:rsidRPr="00A24C0D">
        <w:rPr>
          <w:rFonts w:cs="Times New Roman"/>
          <w:b/>
          <w:color w:val="333333"/>
          <w:szCs w:val="28"/>
          <w:shd w:val="clear" w:color="auto" w:fill="FFFFFF"/>
        </w:rPr>
        <w:t xml:space="preserve"> </w:t>
      </w:r>
    </w:p>
    <w:p w14:paraId="2D6A35F3" w14:textId="3031FB39" w:rsidR="006C3457" w:rsidRDefault="00435899" w:rsidP="0024681C">
      <w:pPr>
        <w:spacing w:before="100" w:beforeAutospacing="1" w:after="100" w:afterAutospacing="1" w:line="0" w:lineRule="atLeast"/>
        <w:ind w:firstLine="709"/>
        <w:jc w:val="both"/>
        <w:rPr>
          <w:rFonts w:cs="Times New Roman"/>
          <w:szCs w:val="28"/>
        </w:rPr>
      </w:pPr>
      <w:r w:rsidRPr="00435899">
        <w:rPr>
          <w:rFonts w:cs="Times New Roman"/>
          <w:szCs w:val="28"/>
        </w:rPr>
        <w:t>Реакция на 1960-е годы вышла за рамки вооружения отдельных лиц и сообществ для самообороны. Она также включала рост консерватизма «новых правых» Барри Голдуотера, который охватывал такие темы, как гневный популизм белых мужчин, антикоммунизм, «закон и порядок» и неолиберализм. Этот более широкий социально-политический сдвиг пересекся с ростом современного движе</w:t>
      </w:r>
      <w:r w:rsidR="008A2934">
        <w:rPr>
          <w:rFonts w:cs="Times New Roman"/>
          <w:szCs w:val="28"/>
        </w:rPr>
        <w:t>ния за права на оружие.</w:t>
      </w:r>
      <w:r w:rsidR="008A2934" w:rsidRPr="008A2934">
        <w:rPr>
          <w:rFonts w:cs="Times New Roman"/>
          <w:szCs w:val="28"/>
        </w:rPr>
        <w:t xml:space="preserve"> </w:t>
      </w:r>
      <w:r w:rsidRPr="00435899">
        <w:rPr>
          <w:rFonts w:cs="Times New Roman"/>
          <w:szCs w:val="28"/>
        </w:rPr>
        <w:t xml:space="preserve">В своей книге </w:t>
      </w:r>
      <w:r w:rsidRPr="00DF0F17">
        <w:rPr>
          <w:rFonts w:cs="Times New Roman"/>
          <w:b/>
          <w:szCs w:val="28"/>
        </w:rPr>
        <w:t>«Gun Country»</w:t>
      </w:r>
      <w:r w:rsidRPr="00435899">
        <w:rPr>
          <w:rFonts w:cs="Times New Roman"/>
          <w:szCs w:val="28"/>
        </w:rPr>
        <w:t xml:space="preserve"> историк Эндрю Маккевитт описывает «Вторую поправку холодной войны» как возникшую из «страха перед тоталитаризмом, международным коммунизмом, внутренними подрывными элементами и врагами».</w:t>
      </w:r>
    </w:p>
    <w:p w14:paraId="5EA4698B" w14:textId="19F25388" w:rsidR="006C3457" w:rsidRPr="007117A1" w:rsidRDefault="006C3457" w:rsidP="0024681C">
      <w:pPr>
        <w:spacing w:before="100" w:beforeAutospacing="1" w:after="100" w:afterAutospacing="1" w:line="0" w:lineRule="atLeast"/>
        <w:ind w:firstLine="709"/>
        <w:jc w:val="both"/>
        <w:rPr>
          <w:rFonts w:cs="Times New Roman"/>
          <w:szCs w:val="28"/>
        </w:rPr>
      </w:pPr>
      <w:r w:rsidRPr="006C3457">
        <w:rPr>
          <w:rFonts w:cs="Times New Roman"/>
          <w:szCs w:val="28"/>
        </w:rPr>
        <w:t xml:space="preserve">Для NRA, ведущей организации современного движения за права на оружие, самым важным результатом 1960-х годов был не рост числа гражданских владельцев огнестрельного оружия, а трансформация политической динамики. Подъем антикоммунистического, низового движения за оружие в 1960-х годах в сочетании с акцентом Новых правых на «закон и порядок» и связью контроля над оружием с Демократической партией подтолкнули NRA к новой политической </w:t>
      </w:r>
      <w:r w:rsidRPr="006C3457">
        <w:rPr>
          <w:rFonts w:cs="Times New Roman"/>
          <w:szCs w:val="28"/>
        </w:rPr>
        <w:lastRenderedPageBreak/>
        <w:t>ориентации. Организация воспользовалась «возможностью присоединиться к более широкому идеологическому движению и связать права на оружие с рядом консервативных причин и идентичностей» (Lacombe 2021, 155). Этот сдвиг был закреплен ключевыми событиями, включая восстание 1977 года в Цинциннати, найм рекламного агентства Ackerman-McQueen в 1981 году и назначение Уэйна Лапьера исполнительным вице-президентом в 1991 г</w:t>
      </w:r>
      <w:r>
        <w:rPr>
          <w:rFonts w:cs="Times New Roman"/>
          <w:szCs w:val="28"/>
        </w:rPr>
        <w:t>оду.</w:t>
      </w:r>
      <w:r w:rsidR="00A82F58">
        <w:rPr>
          <w:rFonts w:cs="Times New Roman"/>
          <w:szCs w:val="28"/>
        </w:rPr>
        <w:t>[</w:t>
      </w:r>
      <w:r w:rsidR="00A82F58">
        <w:rPr>
          <w:rFonts w:cs="Times New Roman"/>
          <w:szCs w:val="28"/>
        </w:rPr>
        <w:fldChar w:fldCharType="begin"/>
      </w:r>
      <w:r w:rsidR="00A82F58">
        <w:rPr>
          <w:rFonts w:cs="Times New Roman"/>
          <w:szCs w:val="28"/>
        </w:rPr>
        <w:instrText xml:space="preserve"> REF _Ref197748087 \r \h </w:instrText>
      </w:r>
      <w:r w:rsidR="00A82F58">
        <w:rPr>
          <w:rFonts w:cs="Times New Roman"/>
          <w:szCs w:val="28"/>
        </w:rPr>
      </w:r>
      <w:r w:rsidR="00A82F58">
        <w:rPr>
          <w:rFonts w:cs="Times New Roman"/>
          <w:szCs w:val="28"/>
        </w:rPr>
        <w:fldChar w:fldCharType="separate"/>
      </w:r>
      <w:r w:rsidR="00A82F58">
        <w:rPr>
          <w:rFonts w:cs="Times New Roman"/>
          <w:szCs w:val="28"/>
        </w:rPr>
        <w:t>44</w:t>
      </w:r>
      <w:r w:rsidR="00A82F58">
        <w:rPr>
          <w:rFonts w:cs="Times New Roman"/>
          <w:szCs w:val="28"/>
        </w:rPr>
        <w:fldChar w:fldCharType="end"/>
      </w:r>
      <w:r w:rsidR="0037082C" w:rsidRPr="0037082C">
        <w:rPr>
          <w:rFonts w:cs="Times New Roman"/>
          <w:szCs w:val="28"/>
        </w:rPr>
        <w:t>]</w:t>
      </w:r>
    </w:p>
    <w:p w14:paraId="6471D129" w14:textId="77777777" w:rsidR="006C3457" w:rsidRDefault="006C3457" w:rsidP="0024681C">
      <w:pPr>
        <w:spacing w:before="100" w:beforeAutospacing="1" w:after="100" w:afterAutospacing="1" w:line="0" w:lineRule="atLeast"/>
        <w:ind w:firstLine="709"/>
        <w:jc w:val="both"/>
        <w:rPr>
          <w:rFonts w:cs="Times New Roman"/>
          <w:szCs w:val="28"/>
        </w:rPr>
      </w:pPr>
      <w:r w:rsidRPr="006C3457">
        <w:rPr>
          <w:rFonts w:cs="Times New Roman"/>
          <w:szCs w:val="28"/>
        </w:rPr>
        <w:t xml:space="preserve">По мере развития </w:t>
      </w:r>
      <w:r w:rsidR="00AA1D16">
        <w:rPr>
          <w:rFonts w:cs="Times New Roman"/>
          <w:szCs w:val="28"/>
        </w:rPr>
        <w:t>НСА</w:t>
      </w:r>
      <w:r w:rsidRPr="006C3457">
        <w:rPr>
          <w:rFonts w:cs="Times New Roman"/>
          <w:szCs w:val="28"/>
        </w:rPr>
        <w:t xml:space="preserve"> в 1970-х годах она сыграла значительную роль в закладывании основ для сегодняшней культуры оружия, которая в значительной степени сосредоточена на самообороне. Хотя NRA не создала эту культуру, она активно принимала, продвигала и даже возводила в священный статус  формирующуюся интерпретацию Второй поправки как гарантирующую право человека владеть и носить огнестрельное оружие для самообороны. Эта интерпретация была в конечном итоге подтверждена решением Верховного суда 2008 года по делу Округ Колумбия про</w:t>
      </w:r>
      <w:r w:rsidR="00B479E1">
        <w:rPr>
          <w:rFonts w:cs="Times New Roman"/>
          <w:szCs w:val="28"/>
        </w:rPr>
        <w:t>тив Хеллера</w:t>
      </w:r>
      <w:r w:rsidRPr="006C3457">
        <w:rPr>
          <w:rFonts w:cs="Times New Roman"/>
          <w:szCs w:val="28"/>
        </w:rPr>
        <w:t>.</w:t>
      </w:r>
    </w:p>
    <w:p w14:paraId="7D71FFA9" w14:textId="305804E8" w:rsidR="00025B82" w:rsidRPr="00700DF8" w:rsidRDefault="00025B82" w:rsidP="0024681C">
      <w:pPr>
        <w:spacing w:before="100" w:beforeAutospacing="1" w:after="100" w:afterAutospacing="1" w:line="0" w:lineRule="atLeast"/>
        <w:ind w:firstLine="709"/>
        <w:jc w:val="both"/>
        <w:rPr>
          <w:rFonts w:cs="Times New Roman"/>
          <w:b/>
          <w:szCs w:val="28"/>
        </w:rPr>
      </w:pPr>
      <w:r w:rsidRPr="00025B82">
        <w:rPr>
          <w:rFonts w:cs="Times New Roman"/>
          <w:szCs w:val="28"/>
        </w:rPr>
        <w:t>Можно признать, что раса влияет на практику права на оружие в Америке, а также признать историческую традицию вооруженной самообороны в сообществе чернокожих, а также сохраняющийся интерес афроамериканцев и других расовых меньшинств к владению огнестрельным оружием для защиты. Исследования тенденций владения пистолетами показывают, что в 1976 году, согласно Общему социальному обследованию (GSS), 21,5 процента взрослых белых и 20,3 процента взрослых небелых сообщили о владении пистолетами.</w:t>
      </w:r>
      <w:r w:rsidR="00A82F58">
        <w:rPr>
          <w:rFonts w:cs="Times New Roman"/>
          <w:szCs w:val="28"/>
        </w:rPr>
        <w:t>[</w:t>
      </w:r>
      <w:r w:rsidR="00A82F58">
        <w:rPr>
          <w:rFonts w:cs="Times New Roman"/>
          <w:szCs w:val="28"/>
        </w:rPr>
        <w:fldChar w:fldCharType="begin"/>
      </w:r>
      <w:r w:rsidR="00A82F58">
        <w:rPr>
          <w:rFonts w:cs="Times New Roman"/>
          <w:szCs w:val="28"/>
        </w:rPr>
        <w:instrText xml:space="preserve"> REF _Ref197748121 \r \h </w:instrText>
      </w:r>
      <w:r w:rsidR="00A82F58">
        <w:rPr>
          <w:rFonts w:cs="Times New Roman"/>
          <w:szCs w:val="28"/>
        </w:rPr>
      </w:r>
      <w:r w:rsidR="00A82F58">
        <w:rPr>
          <w:rFonts w:cs="Times New Roman"/>
          <w:szCs w:val="28"/>
        </w:rPr>
        <w:fldChar w:fldCharType="separate"/>
      </w:r>
      <w:r w:rsidR="00A82F58">
        <w:rPr>
          <w:rFonts w:cs="Times New Roman"/>
          <w:szCs w:val="28"/>
        </w:rPr>
        <w:t>45</w:t>
      </w:r>
      <w:r w:rsidR="00A82F58">
        <w:rPr>
          <w:rFonts w:cs="Times New Roman"/>
          <w:szCs w:val="28"/>
        </w:rPr>
        <w:fldChar w:fldCharType="end"/>
      </w:r>
      <w:r w:rsidR="0037082C" w:rsidRPr="0037082C">
        <w:rPr>
          <w:rFonts w:cs="Times New Roman"/>
          <w:szCs w:val="28"/>
        </w:rPr>
        <w:t>]</w:t>
      </w:r>
      <w:r w:rsidR="00A24C0D" w:rsidRPr="00A24C0D">
        <w:rPr>
          <w:rFonts w:cs="Times New Roman"/>
          <w:b/>
          <w:color w:val="333333"/>
          <w:szCs w:val="28"/>
          <w:shd w:val="clear" w:color="auto" w:fill="FFFFFF"/>
        </w:rPr>
        <w:t xml:space="preserve"> </w:t>
      </w:r>
      <w:r w:rsidRPr="00025B82">
        <w:rPr>
          <w:rFonts w:cs="Times New Roman"/>
          <w:szCs w:val="28"/>
        </w:rPr>
        <w:t xml:space="preserve">Дальнейший анализ данных </w:t>
      </w:r>
      <w:r w:rsidRPr="00DF0F17">
        <w:rPr>
          <w:rFonts w:cs="Times New Roman"/>
          <w:b/>
          <w:szCs w:val="28"/>
        </w:rPr>
        <w:t xml:space="preserve">GSS </w:t>
      </w:r>
      <w:r w:rsidRPr="00025B82">
        <w:rPr>
          <w:rFonts w:cs="Times New Roman"/>
          <w:szCs w:val="28"/>
        </w:rPr>
        <w:t xml:space="preserve">с 2006 по 2014 год, проведенный Ямане (2016), не обнаружил существенной разницы в владении личным пистолетом между белыми и небелыми, когда другие </w:t>
      </w:r>
      <w:r w:rsidR="00AC6955">
        <w:rPr>
          <w:rFonts w:cs="Times New Roman"/>
          <w:szCs w:val="28"/>
        </w:rPr>
        <w:t>факторы оставались неизменными.</w:t>
      </w:r>
      <w:r w:rsidR="00A82F58">
        <w:rPr>
          <w:rFonts w:cs="Times New Roman"/>
          <w:szCs w:val="28"/>
        </w:rPr>
        <w:t>[</w:t>
      </w:r>
      <w:r w:rsidR="00A82F58">
        <w:rPr>
          <w:rFonts w:cs="Times New Roman"/>
          <w:szCs w:val="28"/>
        </w:rPr>
        <w:fldChar w:fldCharType="begin"/>
      </w:r>
      <w:r w:rsidR="00A82F58">
        <w:rPr>
          <w:rFonts w:cs="Times New Roman"/>
          <w:szCs w:val="28"/>
        </w:rPr>
        <w:instrText xml:space="preserve"> REF _Ref197748152 \r \h </w:instrText>
      </w:r>
      <w:r w:rsidR="00A82F58">
        <w:rPr>
          <w:rFonts w:cs="Times New Roman"/>
          <w:szCs w:val="28"/>
        </w:rPr>
      </w:r>
      <w:r w:rsidR="00A82F58">
        <w:rPr>
          <w:rFonts w:cs="Times New Roman"/>
          <w:szCs w:val="28"/>
        </w:rPr>
        <w:fldChar w:fldCharType="separate"/>
      </w:r>
      <w:r w:rsidR="00A82F58">
        <w:rPr>
          <w:rFonts w:cs="Times New Roman"/>
          <w:szCs w:val="28"/>
        </w:rPr>
        <w:t>46</w:t>
      </w:r>
      <w:r w:rsidR="00A82F58">
        <w:rPr>
          <w:rFonts w:cs="Times New Roman"/>
          <w:szCs w:val="28"/>
        </w:rPr>
        <w:fldChar w:fldCharType="end"/>
      </w:r>
      <w:r w:rsidR="0037082C" w:rsidRPr="0037082C">
        <w:rPr>
          <w:rFonts w:cs="Times New Roman"/>
          <w:szCs w:val="28"/>
        </w:rPr>
        <w:t>]</w:t>
      </w:r>
      <w:r w:rsidR="00700DF8" w:rsidRPr="00700DF8">
        <w:t xml:space="preserve"> </w:t>
      </w:r>
    </w:p>
    <w:p w14:paraId="1969FA92" w14:textId="5C3E0E52" w:rsidR="006C3457" w:rsidRPr="0092494A" w:rsidRDefault="00025B82" w:rsidP="0024681C">
      <w:pPr>
        <w:spacing w:before="100" w:beforeAutospacing="1" w:after="100" w:afterAutospacing="1" w:line="0" w:lineRule="atLeast"/>
        <w:ind w:firstLine="709"/>
        <w:jc w:val="both"/>
        <w:rPr>
          <w:rFonts w:cs="Times New Roman"/>
          <w:b/>
          <w:szCs w:val="28"/>
        </w:rPr>
      </w:pPr>
      <w:r w:rsidRPr="00025B82">
        <w:rPr>
          <w:rFonts w:cs="Times New Roman"/>
          <w:szCs w:val="28"/>
        </w:rPr>
        <w:t xml:space="preserve">Другой пример можно увидеть в штате Вашингтон, где в 1961 году был принят закон о скрытом ношении оружия. Это привело к одному из самых ранних эмпирических исследований разрешений на скрытое оружие под названием «Законопослушные армии одного человека». Нортвуд, Уэстгард и Барб (1978) проанализировали данные 2,4 </w:t>
      </w:r>
      <w:r w:rsidR="00DF0F17">
        <w:rPr>
          <w:rFonts w:cs="Times New Roman"/>
          <w:szCs w:val="28"/>
        </w:rPr>
        <w:t>%</w:t>
      </w:r>
      <w:r w:rsidRPr="00025B82">
        <w:rPr>
          <w:rFonts w:cs="Times New Roman"/>
          <w:szCs w:val="28"/>
        </w:rPr>
        <w:t xml:space="preserve"> взрослого населения Сиэтла, имевших разрешения на скрытое оружие в 1972 году. Из 2400 заявлений на получение разрешений, рассмотренных полицейским департаментом Сиэтла во время исследования, 90 </w:t>
      </w:r>
      <w:r w:rsidR="00DF0F17">
        <w:rPr>
          <w:rFonts w:cs="Times New Roman"/>
          <w:szCs w:val="28"/>
        </w:rPr>
        <w:t xml:space="preserve">% </w:t>
      </w:r>
      <w:r w:rsidRPr="00025B82">
        <w:rPr>
          <w:rFonts w:cs="Times New Roman"/>
          <w:szCs w:val="28"/>
        </w:rPr>
        <w:t xml:space="preserve"> были от мужчин, при этом средний возраст мужчин и женщин составлял около 45 лет. С точки зрения расовой самоидентификации, 79 </w:t>
      </w:r>
      <w:r w:rsidR="00DF0F17">
        <w:rPr>
          <w:rFonts w:cs="Times New Roman"/>
          <w:szCs w:val="28"/>
        </w:rPr>
        <w:t>%</w:t>
      </w:r>
      <w:r w:rsidRPr="00025B82">
        <w:rPr>
          <w:rFonts w:cs="Times New Roman"/>
          <w:szCs w:val="28"/>
        </w:rPr>
        <w:t xml:space="preserve"> заявителей</w:t>
      </w:r>
      <w:r w:rsidR="00DF0F17">
        <w:rPr>
          <w:rFonts w:cs="Times New Roman"/>
          <w:szCs w:val="28"/>
        </w:rPr>
        <w:t xml:space="preserve"> идентифицировали себя как белые, 16 процентов как черные и 5 процентов как другие</w:t>
      </w:r>
      <w:r w:rsidRPr="00025B82">
        <w:rPr>
          <w:rFonts w:cs="Times New Roman"/>
          <w:szCs w:val="28"/>
        </w:rPr>
        <w:t>.</w:t>
      </w:r>
      <w:r w:rsidR="00A82F58">
        <w:rPr>
          <w:rFonts w:cs="Times New Roman"/>
          <w:szCs w:val="28"/>
        </w:rPr>
        <w:t>[</w:t>
      </w:r>
      <w:r w:rsidR="00A82F58">
        <w:rPr>
          <w:rFonts w:cs="Times New Roman"/>
          <w:szCs w:val="28"/>
        </w:rPr>
        <w:fldChar w:fldCharType="begin"/>
      </w:r>
      <w:r w:rsidR="00A82F58">
        <w:rPr>
          <w:rFonts w:cs="Times New Roman"/>
          <w:szCs w:val="28"/>
        </w:rPr>
        <w:instrText xml:space="preserve"> REF _Ref197748190 \r \h </w:instrText>
      </w:r>
      <w:r w:rsidR="00A82F58">
        <w:rPr>
          <w:rFonts w:cs="Times New Roman"/>
          <w:szCs w:val="28"/>
        </w:rPr>
      </w:r>
      <w:r w:rsidR="00A82F58">
        <w:rPr>
          <w:rFonts w:cs="Times New Roman"/>
          <w:szCs w:val="28"/>
        </w:rPr>
        <w:fldChar w:fldCharType="separate"/>
      </w:r>
      <w:r w:rsidR="00A82F58">
        <w:rPr>
          <w:rFonts w:cs="Times New Roman"/>
          <w:szCs w:val="28"/>
        </w:rPr>
        <w:t>47</w:t>
      </w:r>
      <w:r w:rsidR="00A82F58">
        <w:rPr>
          <w:rFonts w:cs="Times New Roman"/>
          <w:szCs w:val="28"/>
        </w:rPr>
        <w:fldChar w:fldCharType="end"/>
      </w:r>
      <w:r w:rsidR="0037082C" w:rsidRPr="0037082C">
        <w:rPr>
          <w:rFonts w:cs="Times New Roman"/>
          <w:szCs w:val="28"/>
        </w:rPr>
        <w:t>]</w:t>
      </w:r>
      <w:r w:rsidRPr="00025B82">
        <w:rPr>
          <w:rFonts w:cs="Times New Roman"/>
          <w:szCs w:val="28"/>
        </w:rPr>
        <w:t xml:space="preserve"> </w:t>
      </w:r>
    </w:p>
    <w:p w14:paraId="11BE7667" w14:textId="77777777" w:rsidR="00025B82" w:rsidRPr="00DF0F17" w:rsidRDefault="00025B82" w:rsidP="0024681C">
      <w:pPr>
        <w:spacing w:before="100" w:beforeAutospacing="1" w:after="100" w:afterAutospacing="1" w:line="0" w:lineRule="atLeast"/>
        <w:ind w:firstLine="709"/>
        <w:jc w:val="both"/>
        <w:rPr>
          <w:rFonts w:cs="Times New Roman"/>
          <w:i/>
          <w:szCs w:val="28"/>
        </w:rPr>
      </w:pPr>
      <w:r w:rsidRPr="00DF0F17">
        <w:rPr>
          <w:rFonts w:cs="Times New Roman"/>
          <w:i/>
          <w:szCs w:val="28"/>
        </w:rPr>
        <w:t>Вооружённая самооборона с 2010 по настоящее время.</w:t>
      </w:r>
    </w:p>
    <w:p w14:paraId="52D10C35" w14:textId="12A025AE" w:rsidR="00025B82" w:rsidRDefault="00025B82" w:rsidP="0024681C">
      <w:pPr>
        <w:spacing w:before="100" w:beforeAutospacing="1" w:after="100" w:afterAutospacing="1" w:line="0" w:lineRule="atLeast"/>
        <w:ind w:firstLine="709"/>
        <w:jc w:val="both"/>
        <w:rPr>
          <w:rFonts w:cs="Times New Roman"/>
          <w:szCs w:val="28"/>
        </w:rPr>
      </w:pPr>
      <w:r w:rsidRPr="00025B82">
        <w:rPr>
          <w:rFonts w:cs="Times New Roman"/>
          <w:szCs w:val="28"/>
        </w:rPr>
        <w:lastRenderedPageBreak/>
        <w:t>К 2010-м годам самооборона стала центральным столпом американской культуры владения оружием, хотя сама культура продолжала отражать широкий спектр точек зрения и практик</w:t>
      </w:r>
      <w:r w:rsidR="00A82F58" w:rsidRPr="00A82F58">
        <w:rPr>
          <w:rFonts w:cs="Times New Roman"/>
          <w:szCs w:val="28"/>
        </w:rPr>
        <w:t>[</w:t>
      </w:r>
      <w:r w:rsidR="006D7007">
        <w:rPr>
          <w:rFonts w:cs="Times New Roman"/>
          <w:szCs w:val="28"/>
        </w:rPr>
        <w:fldChar w:fldCharType="begin"/>
      </w:r>
      <w:r w:rsidR="006D7007">
        <w:rPr>
          <w:rFonts w:cs="Times New Roman"/>
          <w:szCs w:val="28"/>
        </w:rPr>
        <w:instrText xml:space="preserve"> REF _Ref197741872 \r \h </w:instrText>
      </w:r>
      <w:r w:rsidR="006D7007">
        <w:rPr>
          <w:rFonts w:cs="Times New Roman"/>
          <w:szCs w:val="28"/>
        </w:rPr>
      </w:r>
      <w:r w:rsidR="006D7007">
        <w:rPr>
          <w:rFonts w:cs="Times New Roman"/>
          <w:szCs w:val="28"/>
        </w:rPr>
        <w:fldChar w:fldCharType="separate"/>
      </w:r>
      <w:r w:rsidR="006D7007">
        <w:rPr>
          <w:rFonts w:cs="Times New Roman"/>
          <w:szCs w:val="28"/>
        </w:rPr>
        <w:t>50</w:t>
      </w:r>
      <w:r w:rsidR="006D7007">
        <w:rPr>
          <w:rFonts w:cs="Times New Roman"/>
          <w:szCs w:val="28"/>
        </w:rPr>
        <w:fldChar w:fldCharType="end"/>
      </w:r>
      <w:r w:rsidR="00A82F58" w:rsidRPr="00A82F58">
        <w:rPr>
          <w:rFonts w:cs="Times New Roman"/>
          <w:szCs w:val="28"/>
        </w:rPr>
        <w:t>]</w:t>
      </w:r>
      <w:r w:rsidRPr="00025B82">
        <w:rPr>
          <w:rFonts w:cs="Times New Roman"/>
          <w:szCs w:val="28"/>
        </w:rPr>
        <w:t>. Эта трансформация очевидна несколькими способами, такими как сдвиги в общественном мнении относительно основных причин владения огнестрельным оружием, повсеместное смягчение законов о скрытом ношении и сопутствующие изменения в том, как они реализуются, а также эволюция типов доступного огнестрельного оружия, а также того, как оно продается населению.</w:t>
      </w:r>
    </w:p>
    <w:p w14:paraId="38CE2F56" w14:textId="2082FF17" w:rsidR="00F800A4" w:rsidRPr="001C3F0C" w:rsidRDefault="00F800A4" w:rsidP="0024681C">
      <w:pPr>
        <w:spacing w:before="100" w:beforeAutospacing="1" w:after="100" w:afterAutospacing="1" w:line="0" w:lineRule="atLeast"/>
        <w:ind w:firstLine="709"/>
        <w:jc w:val="both"/>
        <w:rPr>
          <w:rFonts w:cs="Times New Roman"/>
          <w:szCs w:val="28"/>
        </w:rPr>
      </w:pPr>
      <w:r w:rsidRPr="00F800A4">
        <w:rPr>
          <w:rFonts w:cs="Times New Roman"/>
          <w:szCs w:val="28"/>
        </w:rPr>
        <w:t>Причины владения оружием многогранны, но сегодня большинство владельцев оружия, особенно те, кто впервые владеют оружием, называют самооборону своей главной мотивацией.</w:t>
      </w:r>
      <w:r w:rsidR="00C20CD3" w:rsidRPr="00C20CD3">
        <w:rPr>
          <w:rFonts w:cs="Times New Roman"/>
          <w:szCs w:val="28"/>
        </w:rPr>
        <w:t>[</w:t>
      </w:r>
      <w:r w:rsidR="00C20CD3">
        <w:rPr>
          <w:rFonts w:cs="Times New Roman"/>
          <w:szCs w:val="28"/>
          <w:lang w:val="en-US"/>
        </w:rPr>
        <w:fldChar w:fldCharType="begin"/>
      </w:r>
      <w:r w:rsidR="00C20CD3" w:rsidRPr="00C20CD3">
        <w:rPr>
          <w:rFonts w:cs="Times New Roman"/>
          <w:szCs w:val="28"/>
        </w:rPr>
        <w:instrText xml:space="preserve"> </w:instrText>
      </w:r>
      <w:r w:rsidR="00C20CD3">
        <w:rPr>
          <w:rFonts w:cs="Times New Roman"/>
          <w:szCs w:val="28"/>
          <w:lang w:val="en-US"/>
        </w:rPr>
        <w:instrText>REF</w:instrText>
      </w:r>
      <w:r w:rsidR="00C20CD3" w:rsidRPr="00C20CD3">
        <w:rPr>
          <w:rFonts w:cs="Times New Roman"/>
          <w:szCs w:val="28"/>
        </w:rPr>
        <w:instrText xml:space="preserve"> _</w:instrText>
      </w:r>
      <w:r w:rsidR="00C20CD3">
        <w:rPr>
          <w:rFonts w:cs="Times New Roman"/>
          <w:szCs w:val="28"/>
          <w:lang w:val="en-US"/>
        </w:rPr>
        <w:instrText>Ref</w:instrText>
      </w:r>
      <w:r w:rsidR="00C20CD3" w:rsidRPr="00C20CD3">
        <w:rPr>
          <w:rFonts w:cs="Times New Roman"/>
          <w:szCs w:val="28"/>
        </w:rPr>
        <w:instrText>197787497 \</w:instrText>
      </w:r>
      <w:r w:rsidR="00C20CD3">
        <w:rPr>
          <w:rFonts w:cs="Times New Roman"/>
          <w:szCs w:val="28"/>
          <w:lang w:val="en-US"/>
        </w:rPr>
        <w:instrText>r</w:instrText>
      </w:r>
      <w:r w:rsidR="00C20CD3" w:rsidRPr="00C20CD3">
        <w:rPr>
          <w:rFonts w:cs="Times New Roman"/>
          <w:szCs w:val="28"/>
        </w:rPr>
        <w:instrText xml:space="preserve"> \</w:instrText>
      </w:r>
      <w:r w:rsidR="00C20CD3">
        <w:rPr>
          <w:rFonts w:cs="Times New Roman"/>
          <w:szCs w:val="28"/>
          <w:lang w:val="en-US"/>
        </w:rPr>
        <w:instrText>h</w:instrText>
      </w:r>
      <w:r w:rsidR="00C20CD3" w:rsidRPr="00C20CD3">
        <w:rPr>
          <w:rFonts w:cs="Times New Roman"/>
          <w:szCs w:val="28"/>
        </w:rPr>
        <w:instrText xml:space="preserve"> </w:instrText>
      </w:r>
      <w:r w:rsidR="00C20CD3">
        <w:rPr>
          <w:rFonts w:cs="Times New Roman"/>
          <w:szCs w:val="28"/>
          <w:lang w:val="en-US"/>
        </w:rPr>
      </w:r>
      <w:r w:rsidR="00C20CD3">
        <w:rPr>
          <w:rFonts w:cs="Times New Roman"/>
          <w:szCs w:val="28"/>
          <w:lang w:val="en-US"/>
        </w:rPr>
        <w:fldChar w:fldCharType="separate"/>
      </w:r>
      <w:r w:rsidR="00C20CD3" w:rsidRPr="00C54661">
        <w:rPr>
          <w:rFonts w:cs="Times New Roman"/>
          <w:szCs w:val="28"/>
        </w:rPr>
        <w:t>48</w:t>
      </w:r>
      <w:r w:rsidR="00C20CD3">
        <w:rPr>
          <w:rFonts w:cs="Times New Roman"/>
          <w:szCs w:val="28"/>
          <w:lang w:val="en-US"/>
        </w:rPr>
        <w:fldChar w:fldCharType="end"/>
      </w:r>
      <w:r w:rsidR="00C20CD3" w:rsidRPr="00C54661">
        <w:rPr>
          <w:rFonts w:cs="Times New Roman"/>
          <w:szCs w:val="28"/>
        </w:rPr>
        <w:t>]</w:t>
      </w:r>
      <w:r w:rsidR="0092494A" w:rsidRPr="0092494A">
        <w:rPr>
          <w:rFonts w:cs="Times New Roman"/>
          <w:b/>
          <w:szCs w:val="28"/>
        </w:rPr>
        <w:t>.</w:t>
      </w:r>
      <w:r w:rsidRPr="00F800A4">
        <w:rPr>
          <w:rFonts w:cs="Times New Roman"/>
          <w:szCs w:val="28"/>
        </w:rPr>
        <w:t xml:space="preserve"> Это знаменует собой заметный сдвиг по сравнению с предыдущими десятилетиями. Например, опрос ABC News/Washington Post 1999 года показал, что 26 </w:t>
      </w:r>
      <w:r w:rsidR="00DF0F17">
        <w:rPr>
          <w:rFonts w:cs="Times New Roman"/>
          <w:szCs w:val="28"/>
        </w:rPr>
        <w:t>%</w:t>
      </w:r>
      <w:r w:rsidRPr="00F800A4">
        <w:rPr>
          <w:rFonts w:cs="Times New Roman"/>
          <w:szCs w:val="28"/>
        </w:rPr>
        <w:t xml:space="preserve"> респондентов назвали защиту своей основной причин</w:t>
      </w:r>
      <w:r w:rsidR="00DF0F17">
        <w:rPr>
          <w:rFonts w:cs="Times New Roman"/>
          <w:szCs w:val="28"/>
        </w:rPr>
        <w:t>ой владения оружием; к 2013 г.</w:t>
      </w:r>
      <w:r w:rsidRPr="00F800A4">
        <w:rPr>
          <w:rFonts w:cs="Times New Roman"/>
          <w:szCs w:val="28"/>
        </w:rPr>
        <w:t xml:space="preserve"> этот показатель вырос до 48 </w:t>
      </w:r>
      <w:r w:rsidR="00DF0F17">
        <w:rPr>
          <w:rFonts w:cs="Times New Roman"/>
          <w:szCs w:val="28"/>
        </w:rPr>
        <w:t>%</w:t>
      </w:r>
      <w:r w:rsidRPr="00F800A4">
        <w:rPr>
          <w:rFonts w:cs="Times New Roman"/>
          <w:szCs w:val="28"/>
        </w:rPr>
        <w:t xml:space="preserve">. За тот же период такие причины, как охота, стрельба по мишеням или спортивная стрельба, а также коллекционирование оружия, пропорционально снизились. Национальный опрос по огнестрельному оружию 2015 года показал, что 63 </w:t>
      </w:r>
      <w:r w:rsidR="00DF0F17">
        <w:rPr>
          <w:rFonts w:cs="Times New Roman"/>
          <w:szCs w:val="28"/>
        </w:rPr>
        <w:t>%</w:t>
      </w:r>
      <w:r w:rsidRPr="00F800A4">
        <w:rPr>
          <w:rFonts w:cs="Times New Roman"/>
          <w:szCs w:val="28"/>
        </w:rPr>
        <w:t xml:space="preserve"> респондентов назвали «защиту от людей» ключевой причиной владения огнестрельным оружием).</w:t>
      </w:r>
      <w:r w:rsidR="001C3F0C" w:rsidRPr="001C3F0C">
        <w:rPr>
          <w:rFonts w:cs="Times New Roman"/>
          <w:szCs w:val="28"/>
        </w:rPr>
        <w:t>[</w:t>
      </w:r>
      <w:r w:rsidR="00C20CD3">
        <w:rPr>
          <w:rFonts w:cs="Times New Roman"/>
          <w:szCs w:val="28"/>
        </w:rPr>
        <w:fldChar w:fldCharType="begin"/>
      </w:r>
      <w:r w:rsidR="00C20CD3">
        <w:rPr>
          <w:rFonts w:cs="Times New Roman"/>
          <w:szCs w:val="28"/>
        </w:rPr>
        <w:instrText xml:space="preserve"> REF _Ref197534334 \r \h </w:instrText>
      </w:r>
      <w:r w:rsidR="00C20CD3">
        <w:rPr>
          <w:rFonts w:cs="Times New Roman"/>
          <w:szCs w:val="28"/>
        </w:rPr>
      </w:r>
      <w:r w:rsidR="00C20CD3">
        <w:rPr>
          <w:rFonts w:cs="Times New Roman"/>
          <w:szCs w:val="28"/>
        </w:rPr>
        <w:fldChar w:fldCharType="separate"/>
      </w:r>
      <w:r w:rsidR="00C20CD3">
        <w:rPr>
          <w:rFonts w:cs="Times New Roman"/>
          <w:szCs w:val="28"/>
        </w:rPr>
        <w:t>49</w:t>
      </w:r>
      <w:r w:rsidR="00C20CD3">
        <w:rPr>
          <w:rFonts w:cs="Times New Roman"/>
          <w:szCs w:val="28"/>
        </w:rPr>
        <w:fldChar w:fldCharType="end"/>
      </w:r>
      <w:r w:rsidR="00C20CD3">
        <w:rPr>
          <w:rFonts w:cs="Times New Roman"/>
          <w:szCs w:val="28"/>
        </w:rPr>
        <w:t>,</w:t>
      </w:r>
      <w:r w:rsidR="001C3F0C">
        <w:rPr>
          <w:rFonts w:cs="Times New Roman"/>
          <w:szCs w:val="28"/>
        </w:rPr>
        <w:t>с</w:t>
      </w:r>
      <w:r w:rsidR="001C3F0C" w:rsidRPr="00C54661">
        <w:rPr>
          <w:rFonts w:cs="Times New Roman"/>
          <w:szCs w:val="28"/>
        </w:rPr>
        <w:t>.38-57]</w:t>
      </w:r>
      <w:r w:rsidR="00887BCB" w:rsidRPr="00887BCB">
        <w:rPr>
          <w:rFonts w:cs="Times New Roman"/>
          <w:szCs w:val="28"/>
        </w:rPr>
        <w:t>.</w:t>
      </w:r>
      <w:r w:rsidRPr="00F800A4">
        <w:rPr>
          <w:rFonts w:cs="Times New Roman"/>
          <w:szCs w:val="28"/>
        </w:rPr>
        <w:t xml:space="preserve"> Эта тенденция была дополнительно подтверждена опросом Pew Research Center 2017 г</w:t>
      </w:r>
      <w:r w:rsidR="00DF0F17">
        <w:rPr>
          <w:rFonts w:cs="Times New Roman"/>
          <w:szCs w:val="28"/>
        </w:rPr>
        <w:t>.</w:t>
      </w:r>
      <w:r w:rsidRPr="00F800A4">
        <w:rPr>
          <w:rFonts w:cs="Times New Roman"/>
          <w:szCs w:val="28"/>
        </w:rPr>
        <w:t xml:space="preserve">, который показал, что две трети владельцев оружия (67 </w:t>
      </w:r>
      <w:r w:rsidR="00DF0F17">
        <w:rPr>
          <w:rFonts w:cs="Times New Roman"/>
          <w:szCs w:val="28"/>
        </w:rPr>
        <w:t>%</w:t>
      </w:r>
      <w:r w:rsidRPr="00F800A4">
        <w:rPr>
          <w:rFonts w:cs="Times New Roman"/>
          <w:szCs w:val="28"/>
        </w:rPr>
        <w:t xml:space="preserve">) назвали защиту в качестве основной причины владения оружием, включая 65 </w:t>
      </w:r>
      <w:r w:rsidR="00DF0F17">
        <w:rPr>
          <w:rFonts w:cs="Times New Roman"/>
          <w:szCs w:val="28"/>
        </w:rPr>
        <w:t>%</w:t>
      </w:r>
      <w:r w:rsidRPr="00F800A4">
        <w:rPr>
          <w:rFonts w:cs="Times New Roman"/>
          <w:szCs w:val="28"/>
        </w:rPr>
        <w:t xml:space="preserve"> мужчин и 71 </w:t>
      </w:r>
      <w:r w:rsidR="00DF0F17">
        <w:rPr>
          <w:rFonts w:cs="Times New Roman"/>
          <w:szCs w:val="28"/>
        </w:rPr>
        <w:t>%</w:t>
      </w:r>
      <w:r w:rsidRPr="00F800A4">
        <w:rPr>
          <w:rFonts w:cs="Times New Roman"/>
          <w:szCs w:val="28"/>
        </w:rPr>
        <w:t xml:space="preserve"> женщин. Напротив, 38 </w:t>
      </w:r>
      <w:r w:rsidR="00DF0F17">
        <w:rPr>
          <w:rFonts w:cs="Times New Roman"/>
          <w:szCs w:val="28"/>
        </w:rPr>
        <w:t>%</w:t>
      </w:r>
      <w:r w:rsidRPr="00F800A4">
        <w:rPr>
          <w:rFonts w:cs="Times New Roman"/>
          <w:szCs w:val="28"/>
        </w:rPr>
        <w:t xml:space="preserve"> назвали охоту, а 30 </w:t>
      </w:r>
      <w:r w:rsidR="00DF0F17">
        <w:rPr>
          <w:rFonts w:cs="Times New Roman"/>
          <w:szCs w:val="28"/>
        </w:rPr>
        <w:t>%</w:t>
      </w:r>
      <w:r w:rsidRPr="00F800A4">
        <w:rPr>
          <w:rFonts w:cs="Times New Roman"/>
          <w:szCs w:val="28"/>
        </w:rPr>
        <w:t xml:space="preserve"> </w:t>
      </w:r>
      <w:r w:rsidR="00976603">
        <w:rPr>
          <w:rFonts w:cs="Times New Roman"/>
          <w:szCs w:val="28"/>
        </w:rPr>
        <w:t>-</w:t>
      </w:r>
      <w:r w:rsidRPr="00F800A4">
        <w:rPr>
          <w:rFonts w:cs="Times New Roman"/>
          <w:szCs w:val="28"/>
        </w:rPr>
        <w:t xml:space="preserve"> спортивную стрельбу в качестве существенной причины. Более поздние исследования, такие как Национальный обзор законного использования оружия 2019 года </w:t>
      </w:r>
      <w:r w:rsidR="00417491">
        <w:rPr>
          <w:rFonts w:cs="Times New Roman"/>
          <w:szCs w:val="28"/>
        </w:rPr>
        <w:t xml:space="preserve"> </w:t>
      </w:r>
      <w:r w:rsidRPr="00F800A4">
        <w:rPr>
          <w:rFonts w:cs="Times New Roman"/>
          <w:szCs w:val="28"/>
        </w:rPr>
        <w:t>и Национальный обзор огнестрельного оружия 2021 года, продолжают показывать, что 60 или более процентов американских владельцев оружия называют самооборону своей основной причиной в</w:t>
      </w:r>
      <w:r>
        <w:rPr>
          <w:rFonts w:cs="Times New Roman"/>
          <w:szCs w:val="28"/>
        </w:rPr>
        <w:t>ладения огнестрельным оружием.</w:t>
      </w:r>
    </w:p>
    <w:p w14:paraId="58FAC72A" w14:textId="77777777" w:rsidR="00025B82" w:rsidRDefault="00F800A4" w:rsidP="0024681C">
      <w:pPr>
        <w:spacing w:before="100" w:beforeAutospacing="1" w:after="100" w:afterAutospacing="1" w:line="0" w:lineRule="atLeast"/>
        <w:ind w:firstLine="709"/>
        <w:jc w:val="both"/>
        <w:rPr>
          <w:rFonts w:cs="Times New Roman"/>
          <w:szCs w:val="28"/>
        </w:rPr>
      </w:pPr>
      <w:r w:rsidRPr="00F800A4">
        <w:rPr>
          <w:rFonts w:cs="Times New Roman"/>
          <w:szCs w:val="28"/>
        </w:rPr>
        <w:t xml:space="preserve">Примечательно, что опрос ABC News/Washington Post 2013 года показал, что больше американцев считают, что наличие оружия в доме делает его более безопасным (51 </w:t>
      </w:r>
      <w:r w:rsidR="00DF0F17">
        <w:rPr>
          <w:rFonts w:cs="Times New Roman"/>
          <w:szCs w:val="28"/>
        </w:rPr>
        <w:t>%</w:t>
      </w:r>
      <w:r w:rsidRPr="00F800A4">
        <w:rPr>
          <w:rFonts w:cs="Times New Roman"/>
          <w:szCs w:val="28"/>
        </w:rPr>
        <w:t xml:space="preserve">), а не более опасным (29 </w:t>
      </w:r>
      <w:r w:rsidR="00DF0F17">
        <w:rPr>
          <w:rFonts w:cs="Times New Roman"/>
          <w:szCs w:val="28"/>
        </w:rPr>
        <w:t>%</w:t>
      </w:r>
      <w:r w:rsidRPr="00F800A4">
        <w:rPr>
          <w:rFonts w:cs="Times New Roman"/>
          <w:szCs w:val="28"/>
        </w:rPr>
        <w:t xml:space="preserve">) (Pew Research Center 2013). Эта точка зрения распространяется и за пределы дома. Опрос Гэллапа 2015 года показал, что большинство американцев (56 </w:t>
      </w:r>
      <w:r w:rsidR="00DF0F17">
        <w:rPr>
          <w:rFonts w:cs="Times New Roman"/>
          <w:szCs w:val="28"/>
        </w:rPr>
        <w:t>%</w:t>
      </w:r>
      <w:r w:rsidRPr="00F800A4">
        <w:rPr>
          <w:rFonts w:cs="Times New Roman"/>
          <w:szCs w:val="28"/>
        </w:rPr>
        <w:t xml:space="preserve">), включая 50 </w:t>
      </w:r>
      <w:r w:rsidR="00DF0F17">
        <w:rPr>
          <w:rFonts w:cs="Times New Roman"/>
          <w:szCs w:val="28"/>
        </w:rPr>
        <w:t>%</w:t>
      </w:r>
      <w:r w:rsidRPr="00F800A4">
        <w:rPr>
          <w:rFonts w:cs="Times New Roman"/>
          <w:szCs w:val="28"/>
        </w:rPr>
        <w:t xml:space="preserve"> женщин и 48 </w:t>
      </w:r>
      <w:r w:rsidR="00DF0F17">
        <w:rPr>
          <w:rFonts w:cs="Times New Roman"/>
          <w:szCs w:val="28"/>
        </w:rPr>
        <w:t>%</w:t>
      </w:r>
      <w:r w:rsidRPr="00F800A4">
        <w:rPr>
          <w:rFonts w:cs="Times New Roman"/>
          <w:szCs w:val="28"/>
        </w:rPr>
        <w:t xml:space="preserve"> лиц, не владеющих оружием, считают, что страна была бы безопаснее, если бы больше американцев </w:t>
      </w:r>
      <w:r w:rsidR="00DF0F17" w:rsidRPr="00F800A4">
        <w:rPr>
          <w:rFonts w:cs="Times New Roman"/>
          <w:szCs w:val="28"/>
        </w:rPr>
        <w:t>скрыт</w:t>
      </w:r>
      <w:r w:rsidR="00DF0F17">
        <w:rPr>
          <w:rFonts w:cs="Times New Roman"/>
          <w:szCs w:val="28"/>
        </w:rPr>
        <w:t>но</w:t>
      </w:r>
      <w:r w:rsidR="00DF0F17" w:rsidRPr="00F800A4">
        <w:rPr>
          <w:rFonts w:cs="Times New Roman"/>
          <w:szCs w:val="28"/>
        </w:rPr>
        <w:t xml:space="preserve"> </w:t>
      </w:r>
      <w:r w:rsidRPr="00F800A4">
        <w:rPr>
          <w:rFonts w:cs="Times New Roman"/>
          <w:szCs w:val="28"/>
        </w:rPr>
        <w:t xml:space="preserve">носили оружие. Аналогичным образом опрос NBC News/Wall Street Journal показал, что 58 </w:t>
      </w:r>
      <w:r w:rsidR="00DF0F17">
        <w:rPr>
          <w:rFonts w:cs="Times New Roman"/>
          <w:szCs w:val="28"/>
        </w:rPr>
        <w:t>%</w:t>
      </w:r>
      <w:r w:rsidRPr="00F800A4">
        <w:rPr>
          <w:rFonts w:cs="Times New Roman"/>
          <w:szCs w:val="28"/>
        </w:rPr>
        <w:t xml:space="preserve"> американцев согласны с утверждением «владение оружием больше способствует повышению безопасности, позволяя законопослушным гражданам защищать себя».</w:t>
      </w:r>
    </w:p>
    <w:p w14:paraId="27B776B1" w14:textId="77777777" w:rsidR="00C32217" w:rsidRPr="00DF0F17" w:rsidRDefault="00DF0F17" w:rsidP="0024681C">
      <w:pPr>
        <w:spacing w:before="100" w:beforeAutospacing="1" w:after="100" w:afterAutospacing="1" w:line="0" w:lineRule="atLeast"/>
        <w:ind w:firstLine="709"/>
        <w:jc w:val="both"/>
        <w:rPr>
          <w:rFonts w:cs="Times New Roman"/>
          <w:i/>
          <w:szCs w:val="28"/>
        </w:rPr>
      </w:pPr>
      <w:r>
        <w:rPr>
          <w:rFonts w:cs="Times New Roman"/>
          <w:i/>
          <w:szCs w:val="28"/>
        </w:rPr>
        <w:lastRenderedPageBreak/>
        <w:t>«</w:t>
      </w:r>
      <w:r w:rsidR="00C32217" w:rsidRPr="00DF0F17">
        <w:rPr>
          <w:rFonts w:cs="Times New Roman"/>
          <w:i/>
          <w:szCs w:val="28"/>
        </w:rPr>
        <w:t xml:space="preserve">Революция скрытого </w:t>
      </w:r>
      <w:r>
        <w:rPr>
          <w:rFonts w:cs="Times New Roman"/>
          <w:i/>
          <w:szCs w:val="28"/>
        </w:rPr>
        <w:t>ношения» оружия</w:t>
      </w:r>
    </w:p>
    <w:p w14:paraId="44513560" w14:textId="45E0DFF3" w:rsidR="007D1056" w:rsidRPr="007D1056" w:rsidRDefault="007D1056" w:rsidP="0024681C">
      <w:pPr>
        <w:spacing w:before="100" w:beforeAutospacing="1" w:after="100" w:afterAutospacing="1" w:line="0" w:lineRule="atLeast"/>
        <w:ind w:firstLine="709"/>
        <w:jc w:val="both"/>
        <w:rPr>
          <w:rFonts w:cs="Times New Roman"/>
          <w:szCs w:val="28"/>
        </w:rPr>
      </w:pPr>
      <w:r w:rsidRPr="007D1056">
        <w:rPr>
          <w:rFonts w:cs="Times New Roman"/>
          <w:szCs w:val="28"/>
        </w:rPr>
        <w:t xml:space="preserve">Эти статистические данные подчеркивают значительные изменения в правовой базе, касающейся ношения скрытого оружия, особенно пистолетов, для самообороны обычными американцами. За последние четыре десятилетия либерализация законов об оружии, часто называемая </w:t>
      </w:r>
      <w:r w:rsidR="00DF0F17">
        <w:rPr>
          <w:rFonts w:cs="Times New Roman"/>
          <w:szCs w:val="28"/>
        </w:rPr>
        <w:t>«</w:t>
      </w:r>
      <w:r w:rsidRPr="007D1056">
        <w:rPr>
          <w:rFonts w:cs="Times New Roman"/>
          <w:szCs w:val="28"/>
        </w:rPr>
        <w:t>революцией скрытого ношения</w:t>
      </w:r>
      <w:r w:rsidR="00DF0F17">
        <w:rPr>
          <w:rFonts w:cs="Times New Roman"/>
          <w:szCs w:val="28"/>
        </w:rPr>
        <w:t>»</w:t>
      </w:r>
      <w:r w:rsidRPr="007D1056">
        <w:rPr>
          <w:rFonts w:cs="Times New Roman"/>
          <w:szCs w:val="28"/>
        </w:rPr>
        <w:t xml:space="preserve">, отразила и подстегнула рост </w:t>
      </w:r>
      <w:r w:rsidR="00887BCB">
        <w:rPr>
          <w:rFonts w:cs="Times New Roman"/>
          <w:szCs w:val="28"/>
        </w:rPr>
        <w:t xml:space="preserve"> культуры вооруженной самообороны</w:t>
      </w:r>
      <w:r w:rsidRPr="007D1056">
        <w:rPr>
          <w:rFonts w:cs="Times New Roman"/>
          <w:szCs w:val="28"/>
        </w:rPr>
        <w:t>.</w:t>
      </w:r>
      <w:r w:rsidR="004F1749" w:rsidRPr="004F1749">
        <w:rPr>
          <w:rFonts w:cs="Times New Roman"/>
          <w:szCs w:val="28"/>
        </w:rPr>
        <w:t>[</w:t>
      </w:r>
      <w:r w:rsidR="004F1749">
        <w:rPr>
          <w:rFonts w:cs="Times New Roman"/>
          <w:szCs w:val="28"/>
          <w:lang w:val="en-US"/>
        </w:rPr>
        <w:fldChar w:fldCharType="begin"/>
      </w:r>
      <w:r w:rsidR="004F1749" w:rsidRPr="004F1749">
        <w:rPr>
          <w:rFonts w:cs="Times New Roman"/>
          <w:szCs w:val="28"/>
        </w:rPr>
        <w:instrText xml:space="preserve"> </w:instrText>
      </w:r>
      <w:r w:rsidR="004F1749">
        <w:rPr>
          <w:rFonts w:cs="Times New Roman"/>
          <w:szCs w:val="28"/>
          <w:lang w:val="en-US"/>
        </w:rPr>
        <w:instrText>REF</w:instrText>
      </w:r>
      <w:r w:rsidR="004F1749" w:rsidRPr="004F1749">
        <w:rPr>
          <w:rFonts w:cs="Times New Roman"/>
          <w:szCs w:val="28"/>
        </w:rPr>
        <w:instrText xml:space="preserve"> _</w:instrText>
      </w:r>
      <w:r w:rsidR="004F1749">
        <w:rPr>
          <w:rFonts w:cs="Times New Roman"/>
          <w:szCs w:val="28"/>
          <w:lang w:val="en-US"/>
        </w:rPr>
        <w:instrText>Ref</w:instrText>
      </w:r>
      <w:r w:rsidR="004F1749" w:rsidRPr="004F1749">
        <w:rPr>
          <w:rFonts w:cs="Times New Roman"/>
          <w:szCs w:val="28"/>
        </w:rPr>
        <w:instrText>197741872 \</w:instrText>
      </w:r>
      <w:r w:rsidR="004F1749">
        <w:rPr>
          <w:rFonts w:cs="Times New Roman"/>
          <w:szCs w:val="28"/>
          <w:lang w:val="en-US"/>
        </w:rPr>
        <w:instrText>r</w:instrText>
      </w:r>
      <w:r w:rsidR="004F1749" w:rsidRPr="004F1749">
        <w:rPr>
          <w:rFonts w:cs="Times New Roman"/>
          <w:szCs w:val="28"/>
        </w:rPr>
        <w:instrText xml:space="preserve"> \</w:instrText>
      </w:r>
      <w:r w:rsidR="004F1749">
        <w:rPr>
          <w:rFonts w:cs="Times New Roman"/>
          <w:szCs w:val="28"/>
          <w:lang w:val="en-US"/>
        </w:rPr>
        <w:instrText>h</w:instrText>
      </w:r>
      <w:r w:rsidR="004F1749" w:rsidRPr="004F1749">
        <w:rPr>
          <w:rFonts w:cs="Times New Roman"/>
          <w:szCs w:val="28"/>
        </w:rPr>
        <w:instrText xml:space="preserve"> </w:instrText>
      </w:r>
      <w:r w:rsidR="004F1749">
        <w:rPr>
          <w:rFonts w:cs="Times New Roman"/>
          <w:szCs w:val="28"/>
          <w:lang w:val="en-US"/>
        </w:rPr>
      </w:r>
      <w:r w:rsidR="004F1749">
        <w:rPr>
          <w:rFonts w:cs="Times New Roman"/>
          <w:szCs w:val="28"/>
          <w:lang w:val="en-US"/>
        </w:rPr>
        <w:fldChar w:fldCharType="separate"/>
      </w:r>
      <w:r w:rsidR="004F1749" w:rsidRPr="00C54661">
        <w:rPr>
          <w:rFonts w:cs="Times New Roman"/>
          <w:szCs w:val="28"/>
        </w:rPr>
        <w:t>50</w:t>
      </w:r>
      <w:r w:rsidR="004F1749">
        <w:rPr>
          <w:rFonts w:cs="Times New Roman"/>
          <w:szCs w:val="28"/>
          <w:lang w:val="en-US"/>
        </w:rPr>
        <w:fldChar w:fldCharType="end"/>
      </w:r>
      <w:r w:rsidR="004F1749" w:rsidRPr="00C54661">
        <w:rPr>
          <w:rFonts w:cs="Times New Roman"/>
          <w:szCs w:val="28"/>
        </w:rPr>
        <w:t>]</w:t>
      </w:r>
      <w:r w:rsidR="00887BCB" w:rsidRPr="004B7DAD">
        <w:rPr>
          <w:rFonts w:cs="Times New Roman"/>
          <w:szCs w:val="28"/>
        </w:rPr>
        <w:t>.</w:t>
      </w:r>
      <w:r w:rsidRPr="007D1056">
        <w:rPr>
          <w:rFonts w:cs="Times New Roman"/>
          <w:szCs w:val="28"/>
        </w:rPr>
        <w:t xml:space="preserve"> В 1983 году в большинстве штатов существовали дискреционные системы выдачи разрешений на скрытое ношение, за исключением только трех: Вермонта, Вашингтона и Индианы. К 2013 году ситуация изменилась на противоположную, и только десять штатов сохранили дискреционные системы, а к 2023 году двадцать пять штатов больше не требовали от законных владельцев оружия получать разреше</w:t>
      </w:r>
      <w:r>
        <w:rPr>
          <w:rFonts w:cs="Times New Roman"/>
          <w:szCs w:val="28"/>
        </w:rPr>
        <w:t>ние на ношение скрытого оружия.</w:t>
      </w:r>
    </w:p>
    <w:p w14:paraId="7A796BE1" w14:textId="77777777" w:rsidR="00C32217" w:rsidRDefault="00B94110" w:rsidP="0024681C">
      <w:pPr>
        <w:spacing w:before="100" w:beforeAutospacing="1" w:after="100" w:afterAutospacing="1" w:line="0" w:lineRule="atLeast"/>
        <w:ind w:firstLine="709"/>
        <w:jc w:val="both"/>
        <w:rPr>
          <w:rFonts w:cs="Times New Roman"/>
          <w:szCs w:val="28"/>
        </w:rPr>
      </w:pPr>
      <w:r>
        <w:rPr>
          <w:rFonts w:cs="Times New Roman"/>
          <w:szCs w:val="28"/>
        </w:rPr>
        <w:t>Как ранее отмечалось, в</w:t>
      </w:r>
      <w:r w:rsidR="007D1056" w:rsidRPr="007D1056">
        <w:rPr>
          <w:rFonts w:cs="Times New Roman"/>
          <w:szCs w:val="28"/>
        </w:rPr>
        <w:t xml:space="preserve"> первые годы существования Соединенных Штатов не требовалось никаких специальных разрешений на ношение оружия, как открытого, так и скрытого. Однако, начиная с Кентукки в 1813 году, возникло движение, особенно в южных штатах, за запрет ношения скрытого оружия в общественных местах. Со временем эти ограничения распространились по всей стране, что привело к так называемой «ограниченной эре» ношения оружия, которая сохранялась до 1970-х годов. Однако за последние четыре десятилетия эта тенденция резко изменилась. Этот сдвиг начался с принятия з</w:t>
      </w:r>
      <w:r>
        <w:rPr>
          <w:rFonts w:cs="Times New Roman"/>
          <w:szCs w:val="28"/>
        </w:rPr>
        <w:t>аконов о скрытом ношении оружия</w:t>
      </w:r>
      <w:r w:rsidR="007D1056" w:rsidRPr="007D1056">
        <w:rPr>
          <w:rFonts w:cs="Times New Roman"/>
          <w:szCs w:val="28"/>
        </w:rPr>
        <w:t>, которые требуют от государственных или местных органов власти выдавать разрешения любому заявителю, который соответствует определенным объективным критериям, при условии отсутствия установленных законом причин для отказа. В период с 1980 по 2013 год такие законы приняли тридцать вос</w:t>
      </w:r>
      <w:r>
        <w:rPr>
          <w:rFonts w:cs="Times New Roman"/>
          <w:szCs w:val="28"/>
        </w:rPr>
        <w:t>емь штатов. В отличие от систем</w:t>
      </w:r>
      <w:r w:rsidR="007D1056" w:rsidRPr="007D1056">
        <w:rPr>
          <w:rFonts w:cs="Times New Roman"/>
          <w:szCs w:val="28"/>
        </w:rPr>
        <w:t xml:space="preserve">, </w:t>
      </w:r>
      <w:r>
        <w:rPr>
          <w:rFonts w:cs="Times New Roman"/>
          <w:szCs w:val="28"/>
        </w:rPr>
        <w:t>когда</w:t>
      </w:r>
      <w:r w:rsidR="007D1056" w:rsidRPr="007D1056">
        <w:rPr>
          <w:rFonts w:cs="Times New Roman"/>
          <w:szCs w:val="28"/>
        </w:rPr>
        <w:t xml:space="preserve"> власти имеют право отказывать в выдаче разрешений на основе субъективных критериев, таких как «хороший моральный облик» или «уважительная причина», </w:t>
      </w:r>
      <w:r>
        <w:rPr>
          <w:rFonts w:cs="Times New Roman"/>
          <w:szCs w:val="28"/>
        </w:rPr>
        <w:t xml:space="preserve">новые </w:t>
      </w:r>
      <w:r w:rsidR="007D1056" w:rsidRPr="007D1056">
        <w:rPr>
          <w:rFonts w:cs="Times New Roman"/>
          <w:szCs w:val="28"/>
        </w:rPr>
        <w:t>законы  устраняют это право усмотрения, делая процесс более стандартизированным и доступным.</w:t>
      </w:r>
    </w:p>
    <w:p w14:paraId="1F2C85EF" w14:textId="7E8AB8F0" w:rsidR="00FF0D58" w:rsidRPr="007117A1" w:rsidRDefault="00FF0D58" w:rsidP="0024681C">
      <w:pPr>
        <w:spacing w:before="100" w:beforeAutospacing="1" w:after="100" w:afterAutospacing="1" w:line="0" w:lineRule="atLeast"/>
        <w:ind w:firstLine="709"/>
        <w:jc w:val="both"/>
        <w:rPr>
          <w:rFonts w:cs="Times New Roman"/>
          <w:szCs w:val="28"/>
        </w:rPr>
      </w:pPr>
      <w:r w:rsidRPr="00FF0D58">
        <w:rPr>
          <w:rFonts w:cs="Times New Roman"/>
          <w:szCs w:val="28"/>
        </w:rPr>
        <w:t xml:space="preserve">Несмотря на широкомасштабную либерализацию законов о скрытом ношении, некоторые штаты, такие как Калифорния и Нью-Йорк, сохранили ограничительные системы выдачи. Однако в июне 2022 года Верховный суд США отменил закон о ношении в Нью-Йорке в деле New York State Rifle &amp; Pistol Association, Inc. (NYSRPA) против Bruen (597 U.S. ___, 2022). Это решение заставит Нью-Йорк и другие штаты, отменить требования о «веских причинах» для выдачи разрешений на скрытое ношение. Также, вероятно, это сделает недействительными положения о «хороших моральных качествах» в таких </w:t>
      </w:r>
      <w:r w:rsidRPr="00FF0D58">
        <w:rPr>
          <w:rFonts w:cs="Times New Roman"/>
          <w:szCs w:val="28"/>
        </w:rPr>
        <w:lastRenderedPageBreak/>
        <w:t xml:space="preserve">штатах, как Калифорния. Спустя два столетия после того, как Кентукки впервые запретил ношение скрытого оружия в общественных местах, все пятьдесят штатов теперь обязаны разрешать гражданам носить скрытое огнестрельное оружие в общественных местах на основе принципа выдачи, хотя конкретные юридические требования для получения разрешения по-прежнему значительно различаются от штата к </w:t>
      </w:r>
      <w:r>
        <w:rPr>
          <w:rFonts w:cs="Times New Roman"/>
          <w:szCs w:val="28"/>
        </w:rPr>
        <w:t>штату.</w:t>
      </w:r>
      <w:r w:rsidR="00887BCB" w:rsidRPr="00887BCB">
        <w:t xml:space="preserve"> </w:t>
      </w:r>
      <w:r w:rsidRPr="00FF0D58">
        <w:rPr>
          <w:rFonts w:cs="Times New Roman"/>
          <w:szCs w:val="28"/>
        </w:rPr>
        <w:t xml:space="preserve">Следующим этапом либерализации законов об оружии является </w:t>
      </w:r>
      <w:r w:rsidR="000A155A" w:rsidRPr="00FF0D58">
        <w:rPr>
          <w:rFonts w:cs="Times New Roman"/>
          <w:szCs w:val="28"/>
        </w:rPr>
        <w:t>без разрешительное</w:t>
      </w:r>
      <w:r w:rsidRPr="00FF0D58">
        <w:rPr>
          <w:rFonts w:cs="Times New Roman"/>
          <w:szCs w:val="28"/>
        </w:rPr>
        <w:t xml:space="preserve"> ношение, также известное как конституционное ношение. По состоянию на июль 2022 года двадцать пять штатов разрешают людям носить скрытое оружие в общественных местах без разрешения, при условии соблюдения определенных ограничений и исключений.</w:t>
      </w:r>
      <w:r w:rsidR="004F1749">
        <w:rPr>
          <w:rFonts w:cs="Times New Roman"/>
          <w:szCs w:val="28"/>
        </w:rPr>
        <w:t>[</w:t>
      </w:r>
      <w:r w:rsidR="004F1749">
        <w:rPr>
          <w:rFonts w:cs="Times New Roman"/>
          <w:szCs w:val="28"/>
        </w:rPr>
        <w:fldChar w:fldCharType="begin"/>
      </w:r>
      <w:r w:rsidR="004F1749">
        <w:rPr>
          <w:rFonts w:cs="Times New Roman"/>
          <w:szCs w:val="28"/>
        </w:rPr>
        <w:instrText xml:space="preserve"> REF _Ref197741872 \r \h </w:instrText>
      </w:r>
      <w:r w:rsidR="004F1749">
        <w:rPr>
          <w:rFonts w:cs="Times New Roman"/>
          <w:szCs w:val="28"/>
        </w:rPr>
      </w:r>
      <w:r w:rsidR="004F1749">
        <w:rPr>
          <w:rFonts w:cs="Times New Roman"/>
          <w:szCs w:val="28"/>
        </w:rPr>
        <w:fldChar w:fldCharType="separate"/>
      </w:r>
      <w:r w:rsidR="004F1749">
        <w:rPr>
          <w:rFonts w:cs="Times New Roman"/>
          <w:szCs w:val="28"/>
        </w:rPr>
        <w:t>50</w:t>
      </w:r>
      <w:r w:rsidR="004F1749">
        <w:rPr>
          <w:rFonts w:cs="Times New Roman"/>
          <w:szCs w:val="28"/>
        </w:rPr>
        <w:fldChar w:fldCharType="end"/>
      </w:r>
      <w:r w:rsidR="00417491" w:rsidRPr="00417491">
        <w:rPr>
          <w:rFonts w:cs="Times New Roman"/>
          <w:szCs w:val="28"/>
        </w:rPr>
        <w:t>]</w:t>
      </w:r>
      <w:r w:rsidRPr="00FF0D58">
        <w:rPr>
          <w:rFonts w:cs="Times New Roman"/>
          <w:szCs w:val="28"/>
        </w:rPr>
        <w:t xml:space="preserve"> Вермонт, который никогда не запрещал практику ношения скрытого оружия, входит в число этих штатов. Хотя многие из этих штатов менее густонаселены, например, Аляска и Вайоминг, более густонаселенные штаты, такие как Джорджия и Огайо, недавно приняли законы о ношении оружия без разрешения. Сегодня почти 40 процентов населения США проживает в этих двадцати пяти штатах, где ношение оружия без разрешения запрещено</w:t>
      </w:r>
      <w:r>
        <w:rPr>
          <w:rFonts w:cs="Times New Roman"/>
          <w:szCs w:val="28"/>
        </w:rPr>
        <w:t>.</w:t>
      </w:r>
      <w:r w:rsidRPr="00FF0D58">
        <w:rPr>
          <w:rFonts w:ascii="Arial" w:hAnsi="Arial" w:cs="Arial"/>
          <w:color w:val="333333"/>
          <w:shd w:val="clear" w:color="auto" w:fill="FFFFFF"/>
        </w:rPr>
        <w:t xml:space="preserve"> </w:t>
      </w:r>
      <w:r w:rsidRPr="00FF0D58">
        <w:rPr>
          <w:rFonts w:cs="Times New Roman"/>
          <w:szCs w:val="28"/>
        </w:rPr>
        <w:t>NRA была ярым и последовательн</w:t>
      </w:r>
      <w:r w:rsidR="00B94110">
        <w:rPr>
          <w:rFonts w:cs="Times New Roman"/>
          <w:szCs w:val="28"/>
        </w:rPr>
        <w:t xml:space="preserve">ым сторонником либерализации </w:t>
      </w:r>
      <w:r w:rsidRPr="00FF0D58">
        <w:rPr>
          <w:rFonts w:cs="Times New Roman"/>
          <w:szCs w:val="28"/>
        </w:rPr>
        <w:t xml:space="preserve">законов о скрытом ношении с 1980-х годов и активно продвигает </w:t>
      </w:r>
      <w:r w:rsidR="00B94110">
        <w:rPr>
          <w:rFonts w:cs="Times New Roman"/>
          <w:szCs w:val="28"/>
        </w:rPr>
        <w:t>отмену имевшихся ограничений</w:t>
      </w:r>
      <w:r w:rsidRPr="00FF0D58">
        <w:rPr>
          <w:rFonts w:cs="Times New Roman"/>
          <w:szCs w:val="28"/>
        </w:rPr>
        <w:t>. </w:t>
      </w:r>
      <w:r w:rsidR="00B94110">
        <w:rPr>
          <w:rFonts w:cs="Times New Roman"/>
          <w:szCs w:val="28"/>
        </w:rPr>
        <w:t xml:space="preserve"> С</w:t>
      </w:r>
      <w:r w:rsidRPr="00FF0D58">
        <w:rPr>
          <w:rFonts w:cs="Times New Roman"/>
          <w:szCs w:val="28"/>
        </w:rPr>
        <w:t xml:space="preserve"> 1980-х годов ношение оружия вне дома стало приемлемым как с юридической, так и с культурной точки зрения. Одним из очевидных результатов этого сдвига является рост числа американцев, имеющих </w:t>
      </w:r>
      <w:r w:rsidR="00B94110">
        <w:rPr>
          <w:rFonts w:cs="Times New Roman"/>
          <w:szCs w:val="28"/>
        </w:rPr>
        <w:t>разрешения на скрытое ношение. В 2021 г.</w:t>
      </w:r>
      <w:r w:rsidRPr="00FF0D58">
        <w:rPr>
          <w:rFonts w:cs="Times New Roman"/>
          <w:szCs w:val="28"/>
        </w:rPr>
        <w:t xml:space="preserve"> около 8,3</w:t>
      </w:r>
      <w:r w:rsidR="00B94110">
        <w:rPr>
          <w:rFonts w:cs="Times New Roman"/>
          <w:szCs w:val="28"/>
        </w:rPr>
        <w:t>%</w:t>
      </w:r>
      <w:r w:rsidRPr="00FF0D58">
        <w:rPr>
          <w:rFonts w:cs="Times New Roman"/>
          <w:szCs w:val="28"/>
        </w:rPr>
        <w:t xml:space="preserve">  взрослых американцев </w:t>
      </w:r>
      <w:r w:rsidR="00976603">
        <w:rPr>
          <w:rFonts w:cs="Times New Roman"/>
          <w:szCs w:val="28"/>
        </w:rPr>
        <w:t>-</w:t>
      </w:r>
      <w:r w:rsidRPr="00FF0D58">
        <w:rPr>
          <w:rFonts w:cs="Times New Roman"/>
          <w:szCs w:val="28"/>
        </w:rPr>
        <w:t xml:space="preserve"> более 21,5 миллиона человек </w:t>
      </w:r>
      <w:r w:rsidR="00976603">
        <w:rPr>
          <w:rFonts w:cs="Times New Roman"/>
          <w:szCs w:val="28"/>
        </w:rPr>
        <w:t>-</w:t>
      </w:r>
      <w:r w:rsidRPr="00FF0D58">
        <w:rPr>
          <w:rFonts w:cs="Times New Roman"/>
          <w:szCs w:val="28"/>
        </w:rPr>
        <w:t xml:space="preserve"> имели разрешения на скрытое ношение (Лотт и Ван, 2021).</w:t>
      </w:r>
      <w:r w:rsidR="004F1749">
        <w:rPr>
          <w:rFonts w:cs="Times New Roman"/>
          <w:szCs w:val="28"/>
        </w:rPr>
        <w:t>[</w:t>
      </w:r>
      <w:r w:rsidR="004F1749">
        <w:rPr>
          <w:rFonts w:cs="Times New Roman"/>
          <w:szCs w:val="28"/>
        </w:rPr>
        <w:fldChar w:fldCharType="begin"/>
      </w:r>
      <w:r w:rsidR="004F1749">
        <w:rPr>
          <w:rFonts w:cs="Times New Roman"/>
          <w:szCs w:val="28"/>
        </w:rPr>
        <w:instrText xml:space="preserve"> REF _Ref197742017 \r \h </w:instrText>
      </w:r>
      <w:r w:rsidR="004F1749">
        <w:rPr>
          <w:rFonts w:cs="Times New Roman"/>
          <w:szCs w:val="28"/>
        </w:rPr>
      </w:r>
      <w:r w:rsidR="004F1749">
        <w:rPr>
          <w:rFonts w:cs="Times New Roman"/>
          <w:szCs w:val="28"/>
        </w:rPr>
        <w:fldChar w:fldCharType="separate"/>
      </w:r>
      <w:r w:rsidR="004F1749">
        <w:rPr>
          <w:rFonts w:cs="Times New Roman"/>
          <w:szCs w:val="28"/>
        </w:rPr>
        <w:t>51</w:t>
      </w:r>
      <w:r w:rsidR="004F1749">
        <w:rPr>
          <w:rFonts w:cs="Times New Roman"/>
          <w:szCs w:val="28"/>
        </w:rPr>
        <w:fldChar w:fldCharType="end"/>
      </w:r>
      <w:r w:rsidR="00417491" w:rsidRPr="00417491">
        <w:rPr>
          <w:rFonts w:cs="Times New Roman"/>
          <w:szCs w:val="28"/>
        </w:rPr>
        <w:t>]</w:t>
      </w:r>
      <w:r w:rsidR="004D11AF" w:rsidRPr="007117A1">
        <w:rPr>
          <w:rFonts w:cs="Times New Roman"/>
          <w:b/>
          <w:szCs w:val="28"/>
        </w:rPr>
        <w:t>.</w:t>
      </w:r>
      <w:r w:rsidR="004D11AF" w:rsidRPr="007117A1">
        <w:rPr>
          <w:rFonts w:cs="Times New Roman"/>
          <w:szCs w:val="28"/>
        </w:rPr>
        <w:t>.</w:t>
      </w:r>
      <w:r w:rsidRPr="00FF0D58">
        <w:rPr>
          <w:rFonts w:cs="Times New Roman"/>
          <w:szCs w:val="28"/>
        </w:rPr>
        <w:t>Это</w:t>
      </w:r>
      <w:r w:rsidRPr="007117A1">
        <w:rPr>
          <w:rFonts w:cs="Times New Roman"/>
          <w:szCs w:val="28"/>
        </w:rPr>
        <w:t xml:space="preserve"> </w:t>
      </w:r>
      <w:r w:rsidRPr="00FF0D58">
        <w:rPr>
          <w:rFonts w:cs="Times New Roman"/>
          <w:szCs w:val="28"/>
        </w:rPr>
        <w:t>на</w:t>
      </w:r>
      <w:r w:rsidRPr="007117A1">
        <w:rPr>
          <w:rFonts w:cs="Times New Roman"/>
          <w:szCs w:val="28"/>
        </w:rPr>
        <w:t xml:space="preserve"> 10,5 </w:t>
      </w:r>
      <w:r w:rsidR="00B94110" w:rsidRPr="007117A1">
        <w:rPr>
          <w:rFonts w:cs="Times New Roman"/>
          <w:szCs w:val="28"/>
        </w:rPr>
        <w:t>%</w:t>
      </w:r>
      <w:r w:rsidRPr="007117A1">
        <w:rPr>
          <w:rFonts w:cs="Times New Roman"/>
          <w:szCs w:val="28"/>
        </w:rPr>
        <w:t xml:space="preserve"> </w:t>
      </w:r>
      <w:r w:rsidRPr="00FF0D58">
        <w:rPr>
          <w:rFonts w:cs="Times New Roman"/>
          <w:szCs w:val="28"/>
        </w:rPr>
        <w:t>больше</w:t>
      </w:r>
      <w:r w:rsidRPr="007117A1">
        <w:rPr>
          <w:rFonts w:cs="Times New Roman"/>
          <w:szCs w:val="28"/>
        </w:rPr>
        <w:t xml:space="preserve">, </w:t>
      </w:r>
      <w:r w:rsidRPr="00FF0D58">
        <w:rPr>
          <w:rFonts w:cs="Times New Roman"/>
          <w:szCs w:val="28"/>
        </w:rPr>
        <w:t>чем</w:t>
      </w:r>
      <w:r w:rsidRPr="007117A1">
        <w:rPr>
          <w:rFonts w:cs="Times New Roman"/>
          <w:szCs w:val="28"/>
        </w:rPr>
        <w:t xml:space="preserve"> </w:t>
      </w:r>
      <w:r w:rsidRPr="00FF0D58">
        <w:rPr>
          <w:rFonts w:cs="Times New Roman"/>
          <w:szCs w:val="28"/>
        </w:rPr>
        <w:t>в</w:t>
      </w:r>
      <w:r w:rsidRPr="007117A1">
        <w:rPr>
          <w:rFonts w:cs="Times New Roman"/>
          <w:szCs w:val="28"/>
        </w:rPr>
        <w:t xml:space="preserve"> 2020 </w:t>
      </w:r>
      <w:r w:rsidRPr="00FF0D58">
        <w:rPr>
          <w:rFonts w:cs="Times New Roman"/>
          <w:szCs w:val="28"/>
        </w:rPr>
        <w:t>г</w:t>
      </w:r>
      <w:r w:rsidR="00B94110" w:rsidRPr="007117A1">
        <w:rPr>
          <w:rFonts w:cs="Times New Roman"/>
          <w:szCs w:val="28"/>
        </w:rPr>
        <w:t>.</w:t>
      </w:r>
      <w:r w:rsidRPr="007117A1">
        <w:rPr>
          <w:rFonts w:cs="Times New Roman"/>
          <w:szCs w:val="28"/>
        </w:rPr>
        <w:t xml:space="preserve">, </w:t>
      </w:r>
    </w:p>
    <w:p w14:paraId="0A1AEA95" w14:textId="3708C46D" w:rsidR="00FF0D58" w:rsidRPr="00C54661" w:rsidRDefault="00FF0D58" w:rsidP="0024681C">
      <w:pPr>
        <w:spacing w:before="100" w:beforeAutospacing="1" w:after="100" w:afterAutospacing="1" w:line="0" w:lineRule="atLeast"/>
        <w:ind w:firstLine="709"/>
        <w:jc w:val="both"/>
        <w:rPr>
          <w:rFonts w:cs="Times New Roman"/>
          <w:szCs w:val="28"/>
        </w:rPr>
      </w:pPr>
      <w:r w:rsidRPr="00FF0D58">
        <w:rPr>
          <w:rFonts w:cs="Times New Roman"/>
          <w:szCs w:val="28"/>
        </w:rPr>
        <w:t xml:space="preserve">Частота ношения оружия также, по-видимому, выросла. Например, в опросе 1978 года спрашивалось: «Вы когда-нибудь носите [свой] пистолет или пистолет вне дома для защиты или нет?» В то время 29 </w:t>
      </w:r>
      <w:r w:rsidR="00B94110">
        <w:rPr>
          <w:rFonts w:cs="Times New Roman"/>
          <w:szCs w:val="28"/>
        </w:rPr>
        <w:t>%</w:t>
      </w:r>
      <w:r w:rsidRPr="00FF0D58">
        <w:rPr>
          <w:rFonts w:cs="Times New Roman"/>
          <w:szCs w:val="28"/>
        </w:rPr>
        <w:t xml:space="preserve"> владельцев пистолетов ответили утвердительно (Райт, Росси и Дейли, 1983, 142–43). За следующие четыре десятилетия процент владельцев оружия, носящих его вне дома, удвоился, достигнув 57 </w:t>
      </w:r>
      <w:r w:rsidR="00B94110">
        <w:rPr>
          <w:rFonts w:cs="Times New Roman"/>
          <w:szCs w:val="28"/>
        </w:rPr>
        <w:t>%</w:t>
      </w:r>
      <w:r w:rsidRPr="00FF0D58">
        <w:rPr>
          <w:rFonts w:cs="Times New Roman"/>
          <w:szCs w:val="28"/>
        </w:rPr>
        <w:t xml:space="preserve"> к 2017 году.</w:t>
      </w:r>
      <w:r w:rsidR="004F1749">
        <w:rPr>
          <w:rFonts w:cs="Times New Roman"/>
          <w:szCs w:val="28"/>
        </w:rPr>
        <w:t>[</w:t>
      </w:r>
      <w:r w:rsidR="004F1749">
        <w:rPr>
          <w:rFonts w:cs="Times New Roman"/>
          <w:szCs w:val="28"/>
        </w:rPr>
        <w:fldChar w:fldCharType="begin"/>
      </w:r>
      <w:r w:rsidR="004F1749">
        <w:rPr>
          <w:rFonts w:cs="Times New Roman"/>
          <w:szCs w:val="28"/>
        </w:rPr>
        <w:instrText xml:space="preserve"> REF _Ref197742052 \r \h </w:instrText>
      </w:r>
      <w:r w:rsidR="004F1749">
        <w:rPr>
          <w:rFonts w:cs="Times New Roman"/>
          <w:szCs w:val="28"/>
        </w:rPr>
      </w:r>
      <w:r w:rsidR="004F1749">
        <w:rPr>
          <w:rFonts w:cs="Times New Roman"/>
          <w:szCs w:val="28"/>
        </w:rPr>
        <w:fldChar w:fldCharType="separate"/>
      </w:r>
      <w:r w:rsidR="004F1749">
        <w:rPr>
          <w:rFonts w:cs="Times New Roman"/>
          <w:szCs w:val="28"/>
        </w:rPr>
        <w:t>52</w:t>
      </w:r>
      <w:r w:rsidR="004F1749">
        <w:rPr>
          <w:rFonts w:cs="Times New Roman"/>
          <w:szCs w:val="28"/>
        </w:rPr>
        <w:fldChar w:fldCharType="end"/>
      </w:r>
      <w:r w:rsidR="000E1F9F" w:rsidRPr="000E1F9F">
        <w:rPr>
          <w:rFonts w:cs="Times New Roman"/>
          <w:szCs w:val="28"/>
        </w:rPr>
        <w:t>]</w:t>
      </w:r>
      <w:r w:rsidR="004D11AF" w:rsidRPr="00C54661">
        <w:rPr>
          <w:rFonts w:cs="Times New Roman"/>
          <w:b/>
          <w:szCs w:val="28"/>
        </w:rPr>
        <w:t>.</w:t>
      </w:r>
      <w:r w:rsidR="004D11AF" w:rsidRPr="00C54661">
        <w:t xml:space="preserve"> </w:t>
      </w:r>
    </w:p>
    <w:p w14:paraId="45A617EA" w14:textId="77777777" w:rsidR="00C07AD6" w:rsidRPr="00B94110" w:rsidRDefault="00C07AD6" w:rsidP="0024681C">
      <w:pPr>
        <w:spacing w:before="100" w:beforeAutospacing="1" w:after="100" w:afterAutospacing="1" w:line="0" w:lineRule="atLeast"/>
        <w:ind w:firstLine="709"/>
        <w:jc w:val="both"/>
        <w:rPr>
          <w:rFonts w:cs="Times New Roman"/>
          <w:i/>
          <w:szCs w:val="28"/>
        </w:rPr>
      </w:pPr>
      <w:r w:rsidRPr="00B94110">
        <w:rPr>
          <w:rFonts w:cs="Times New Roman"/>
          <w:i/>
          <w:szCs w:val="28"/>
        </w:rPr>
        <w:t>Реклама</w:t>
      </w:r>
    </w:p>
    <w:p w14:paraId="0FF05848" w14:textId="77777777" w:rsidR="00C07AD6" w:rsidRPr="00C07AD6" w:rsidRDefault="00C07AD6" w:rsidP="0024681C">
      <w:pPr>
        <w:spacing w:before="100" w:beforeAutospacing="1" w:after="100" w:afterAutospacing="1" w:line="0" w:lineRule="atLeast"/>
        <w:ind w:firstLine="709"/>
        <w:jc w:val="both"/>
        <w:rPr>
          <w:rFonts w:cs="Times New Roman"/>
          <w:szCs w:val="28"/>
        </w:rPr>
      </w:pPr>
      <w:r w:rsidRPr="00C07AD6">
        <w:rPr>
          <w:rFonts w:cs="Times New Roman"/>
          <w:szCs w:val="28"/>
        </w:rPr>
        <w:t xml:space="preserve">Последним признаком подъема </w:t>
      </w:r>
      <w:r w:rsidR="009F6395">
        <w:rPr>
          <w:rFonts w:cs="Times New Roman"/>
          <w:szCs w:val="28"/>
        </w:rPr>
        <w:t xml:space="preserve">культуры вооружённой самообороны </w:t>
      </w:r>
      <w:r w:rsidRPr="00C07AD6">
        <w:rPr>
          <w:rFonts w:cs="Times New Roman"/>
          <w:szCs w:val="28"/>
        </w:rPr>
        <w:t>является способ продажи огнестрельного оружия и аксессуаров к нему. Исследование, анализирующее рекламные темы в The American Rifleman за столетие, с 1918 по 2017 год, показало, что темы</w:t>
      </w:r>
      <w:r w:rsidR="009F6395">
        <w:rPr>
          <w:rFonts w:cs="Times New Roman"/>
          <w:szCs w:val="28"/>
        </w:rPr>
        <w:t xml:space="preserve"> развлекательной культуры </w:t>
      </w:r>
      <w:r w:rsidRPr="00C07AD6">
        <w:rPr>
          <w:rFonts w:cs="Times New Roman"/>
          <w:szCs w:val="28"/>
        </w:rPr>
        <w:t>, такие как охота и любительская стрельба, доминировали в большинстве рекламных площадей до конца 20 века. Реклама, посвященная темам</w:t>
      </w:r>
      <w:r w:rsidR="00B94110">
        <w:rPr>
          <w:rFonts w:cs="Times New Roman"/>
          <w:szCs w:val="28"/>
        </w:rPr>
        <w:t xml:space="preserve"> </w:t>
      </w:r>
      <w:r w:rsidR="00B94110">
        <w:rPr>
          <w:rFonts w:cs="Times New Roman"/>
          <w:szCs w:val="28"/>
        </w:rPr>
        <w:lastRenderedPageBreak/>
        <w:t>вооруженной самообороне</w:t>
      </w:r>
      <w:r w:rsidRPr="00C07AD6">
        <w:rPr>
          <w:rFonts w:cs="Times New Roman"/>
          <w:szCs w:val="28"/>
        </w:rPr>
        <w:t>, таким как личная защита, была редкостью в течение большей части этого периода</w:t>
      </w:r>
      <w:r>
        <w:rPr>
          <w:rFonts w:cs="Times New Roman"/>
          <w:szCs w:val="28"/>
        </w:rPr>
        <w:t>.</w:t>
      </w:r>
    </w:p>
    <w:p w14:paraId="127787B1" w14:textId="77777777" w:rsidR="00C07AD6" w:rsidRPr="00C07AD6" w:rsidRDefault="00C07AD6" w:rsidP="0024681C">
      <w:pPr>
        <w:spacing w:before="100" w:beforeAutospacing="1" w:after="100" w:afterAutospacing="1" w:line="0" w:lineRule="atLeast"/>
        <w:ind w:firstLine="709"/>
        <w:jc w:val="both"/>
        <w:rPr>
          <w:rFonts w:cs="Times New Roman"/>
          <w:szCs w:val="28"/>
        </w:rPr>
      </w:pPr>
      <w:r w:rsidRPr="00C07AD6">
        <w:rPr>
          <w:rFonts w:cs="Times New Roman"/>
          <w:szCs w:val="28"/>
        </w:rPr>
        <w:t xml:space="preserve">В 1920-х годах любительская и спортивная стрельба были основными темами в рекламе The American Rifleman, хотя их значимость неуклонно снижалась на протяжении изучаемых десятилетий. Между тем, реклама на тему охоты росла с 1920-х по 1960-е </w:t>
      </w:r>
      <w:r w:rsidR="00B94110">
        <w:rPr>
          <w:rFonts w:cs="Times New Roman"/>
          <w:szCs w:val="28"/>
        </w:rPr>
        <w:t>гг.</w:t>
      </w:r>
      <w:r w:rsidRPr="00C07AD6">
        <w:rPr>
          <w:rFonts w:cs="Times New Roman"/>
          <w:szCs w:val="28"/>
        </w:rPr>
        <w:t xml:space="preserve">, прежде чем начала снижаться, с резким падением в 2010-х </w:t>
      </w:r>
      <w:r w:rsidR="00B94110">
        <w:rPr>
          <w:rFonts w:cs="Times New Roman"/>
          <w:szCs w:val="28"/>
        </w:rPr>
        <w:t>гг.</w:t>
      </w:r>
      <w:r w:rsidR="00B94110" w:rsidRPr="00C07AD6">
        <w:rPr>
          <w:rFonts w:cs="Times New Roman"/>
          <w:szCs w:val="28"/>
        </w:rPr>
        <w:t>,</w:t>
      </w:r>
      <w:r w:rsidRPr="00C07AD6">
        <w:rPr>
          <w:rFonts w:cs="Times New Roman"/>
          <w:szCs w:val="28"/>
        </w:rPr>
        <w:t xml:space="preserve"> что сигнализирует об отходе от охоты как центрального направления оружейной культуры. Темы, связанные с</w:t>
      </w:r>
      <w:r w:rsidR="008D1D3E">
        <w:rPr>
          <w:rFonts w:cs="Times New Roman"/>
          <w:szCs w:val="28"/>
        </w:rPr>
        <w:t xml:space="preserve"> вооружённой самообороной</w:t>
      </w:r>
      <w:r w:rsidRPr="00C07AD6">
        <w:rPr>
          <w:rFonts w:cs="Times New Roman"/>
          <w:szCs w:val="28"/>
        </w:rPr>
        <w:t>, начали набирать обороты в 1970-х годах</w:t>
      </w:r>
      <w:r w:rsidR="00B94110" w:rsidRPr="00B94110">
        <w:rPr>
          <w:rFonts w:cs="Times New Roman"/>
          <w:szCs w:val="28"/>
        </w:rPr>
        <w:t xml:space="preserve"> </w:t>
      </w:r>
      <w:r w:rsidR="00B94110">
        <w:rPr>
          <w:rFonts w:cs="Times New Roman"/>
          <w:szCs w:val="28"/>
        </w:rPr>
        <w:t xml:space="preserve">гг. </w:t>
      </w:r>
      <w:r w:rsidRPr="00C07AD6">
        <w:rPr>
          <w:rFonts w:cs="Times New Roman"/>
          <w:szCs w:val="28"/>
        </w:rPr>
        <w:t>К 2014 г</w:t>
      </w:r>
      <w:r w:rsidR="00B94110">
        <w:rPr>
          <w:rFonts w:cs="Times New Roman"/>
          <w:szCs w:val="28"/>
        </w:rPr>
        <w:t>.</w:t>
      </w:r>
      <w:r w:rsidRPr="00C07AD6">
        <w:rPr>
          <w:rFonts w:cs="Times New Roman"/>
          <w:szCs w:val="28"/>
        </w:rPr>
        <w:t xml:space="preserve"> темы </w:t>
      </w:r>
      <w:r w:rsidR="004D11AF">
        <w:rPr>
          <w:rFonts w:cs="Times New Roman"/>
          <w:szCs w:val="28"/>
        </w:rPr>
        <w:t xml:space="preserve">вооруженной самообороны </w:t>
      </w:r>
      <w:r>
        <w:rPr>
          <w:rFonts w:cs="Times New Roman"/>
          <w:szCs w:val="28"/>
        </w:rPr>
        <w:t>превзошли темы</w:t>
      </w:r>
      <w:r w:rsidR="00417491">
        <w:rPr>
          <w:rFonts w:cs="Times New Roman"/>
          <w:szCs w:val="28"/>
        </w:rPr>
        <w:t xml:space="preserve"> развлечение.</w:t>
      </w:r>
    </w:p>
    <w:p w14:paraId="0E9D5A5C" w14:textId="182456D6" w:rsidR="00C07AD6" w:rsidRPr="00BC3217" w:rsidRDefault="000F17B5" w:rsidP="0024681C">
      <w:pPr>
        <w:spacing w:before="100" w:beforeAutospacing="1" w:after="100" w:afterAutospacing="1" w:line="0" w:lineRule="atLeast"/>
        <w:ind w:firstLine="709"/>
        <w:jc w:val="both"/>
        <w:rPr>
          <w:rFonts w:cs="Times New Roman"/>
          <w:b/>
          <w:szCs w:val="28"/>
        </w:rPr>
      </w:pPr>
      <w:r>
        <w:rPr>
          <w:rFonts w:cs="Times New Roman"/>
          <w:b/>
          <w:szCs w:val="28"/>
        </w:rPr>
        <w:t xml:space="preserve">Ямане, </w:t>
      </w:r>
      <w:r w:rsidR="00C07AD6" w:rsidRPr="00716208">
        <w:rPr>
          <w:rFonts w:cs="Times New Roman"/>
          <w:b/>
          <w:szCs w:val="28"/>
        </w:rPr>
        <w:t xml:space="preserve"> и Айвори </w:t>
      </w:r>
      <w:r w:rsidR="000E1F9F" w:rsidRPr="000E1F9F">
        <w:rPr>
          <w:rFonts w:cs="Times New Roman"/>
          <w:b/>
          <w:szCs w:val="28"/>
        </w:rPr>
        <w:t xml:space="preserve"> </w:t>
      </w:r>
      <w:r w:rsidR="000E1F9F">
        <w:rPr>
          <w:rFonts w:cs="Times New Roman"/>
          <w:b/>
          <w:szCs w:val="28"/>
        </w:rPr>
        <w:t xml:space="preserve">в </w:t>
      </w:r>
      <w:r w:rsidR="00C07AD6" w:rsidRPr="00716208">
        <w:rPr>
          <w:rFonts w:cs="Times New Roman"/>
          <w:b/>
          <w:szCs w:val="28"/>
        </w:rPr>
        <w:t>2020 подтвердили эт</w:t>
      </w:r>
      <w:r w:rsidR="00417491">
        <w:rPr>
          <w:rFonts w:cs="Times New Roman"/>
          <w:b/>
          <w:szCs w:val="28"/>
        </w:rPr>
        <w:t xml:space="preserve">и выводы, проанализировав </w:t>
      </w:r>
      <w:r w:rsidR="000E1F9F">
        <w:rPr>
          <w:rFonts w:cs="Times New Roman"/>
          <w:b/>
          <w:szCs w:val="28"/>
        </w:rPr>
        <w:t xml:space="preserve"> журнал  </w:t>
      </w:r>
      <w:r w:rsidR="00417491">
        <w:rPr>
          <w:rFonts w:cs="Times New Roman"/>
          <w:b/>
          <w:szCs w:val="28"/>
        </w:rPr>
        <w:t xml:space="preserve"> оружие</w:t>
      </w:r>
      <w:r w:rsidR="00C07AD6" w:rsidRPr="00716208">
        <w:rPr>
          <w:rFonts w:cs="Times New Roman"/>
          <w:b/>
          <w:szCs w:val="28"/>
        </w:rPr>
        <w:t>, с момента его основан</w:t>
      </w:r>
      <w:r w:rsidR="00BC3217">
        <w:rPr>
          <w:rFonts w:cs="Times New Roman"/>
          <w:b/>
          <w:szCs w:val="28"/>
        </w:rPr>
        <w:t>ия в 1955 году по 2019 год. И</w:t>
      </w:r>
      <w:r w:rsidR="00C07AD6" w:rsidRPr="00716208">
        <w:rPr>
          <w:rFonts w:cs="Times New Roman"/>
          <w:b/>
          <w:szCs w:val="28"/>
        </w:rPr>
        <w:t xml:space="preserve">сследования показывают, что темы </w:t>
      </w:r>
      <w:r w:rsidR="004D11AF" w:rsidRPr="00716208">
        <w:rPr>
          <w:rFonts w:cs="Times New Roman"/>
          <w:b/>
          <w:szCs w:val="28"/>
        </w:rPr>
        <w:t xml:space="preserve">развлечение </w:t>
      </w:r>
      <w:r w:rsidR="00C07AD6" w:rsidRPr="00716208">
        <w:rPr>
          <w:rFonts w:cs="Times New Roman"/>
          <w:b/>
          <w:szCs w:val="28"/>
        </w:rPr>
        <w:t>оставались доминирующими в 1970-х и в 1980-х годах, после чего фокус начал решительно смещаться в сторону</w:t>
      </w:r>
      <w:r w:rsidR="004D11AF" w:rsidRPr="00716208">
        <w:rPr>
          <w:rFonts w:cs="Times New Roman"/>
          <w:b/>
          <w:szCs w:val="28"/>
        </w:rPr>
        <w:t xml:space="preserve"> вооруженной самообороны</w:t>
      </w:r>
      <w:r w:rsidR="00C07AD6" w:rsidRPr="00716208">
        <w:rPr>
          <w:rFonts w:cs="Times New Roman"/>
          <w:b/>
          <w:szCs w:val="28"/>
        </w:rPr>
        <w:t>. Эта тенденция продолжалась в 1990-х и 2000-х годах, причем две темы пересеклись в последнее десятилетие.</w:t>
      </w:r>
      <w:r w:rsidR="00FB6848">
        <w:rPr>
          <w:rFonts w:cs="Times New Roman"/>
          <w:b/>
          <w:szCs w:val="28"/>
        </w:rPr>
        <w:t>[</w:t>
      </w:r>
      <w:r w:rsidR="00FB6848">
        <w:rPr>
          <w:rFonts w:cs="Times New Roman"/>
          <w:b/>
          <w:szCs w:val="28"/>
        </w:rPr>
        <w:fldChar w:fldCharType="begin"/>
      </w:r>
      <w:r w:rsidR="00FB6848">
        <w:rPr>
          <w:rFonts w:cs="Times New Roman"/>
          <w:b/>
          <w:szCs w:val="28"/>
        </w:rPr>
        <w:instrText xml:space="preserve"> REF _Ref197819147 \r \h </w:instrText>
      </w:r>
      <w:r w:rsidR="00FB6848">
        <w:rPr>
          <w:rFonts w:cs="Times New Roman"/>
          <w:b/>
          <w:szCs w:val="28"/>
        </w:rPr>
      </w:r>
      <w:r w:rsidR="00FB6848">
        <w:rPr>
          <w:rFonts w:cs="Times New Roman"/>
          <w:b/>
          <w:szCs w:val="28"/>
        </w:rPr>
        <w:fldChar w:fldCharType="separate"/>
      </w:r>
      <w:r w:rsidR="00FB6848">
        <w:rPr>
          <w:rFonts w:cs="Times New Roman"/>
          <w:b/>
          <w:szCs w:val="28"/>
        </w:rPr>
        <w:t>53</w:t>
      </w:r>
      <w:r w:rsidR="00FB6848">
        <w:rPr>
          <w:rFonts w:cs="Times New Roman"/>
          <w:b/>
          <w:szCs w:val="28"/>
        </w:rPr>
        <w:fldChar w:fldCharType="end"/>
      </w:r>
      <w:r w:rsidR="00BC3217" w:rsidRPr="00BC3217">
        <w:rPr>
          <w:rFonts w:cs="Times New Roman"/>
          <w:b/>
          <w:szCs w:val="28"/>
        </w:rPr>
        <w:t>]</w:t>
      </w:r>
    </w:p>
    <w:p w14:paraId="45A032B8" w14:textId="1C259E2D" w:rsidR="00C07AD6" w:rsidRPr="004D11AF" w:rsidRDefault="00C07AD6" w:rsidP="0024681C">
      <w:pPr>
        <w:spacing w:before="100" w:beforeAutospacing="1" w:after="100" w:afterAutospacing="1" w:line="0" w:lineRule="atLeast"/>
        <w:ind w:firstLine="709"/>
        <w:jc w:val="both"/>
        <w:rPr>
          <w:rFonts w:cs="Times New Roman"/>
          <w:b/>
          <w:szCs w:val="28"/>
        </w:rPr>
      </w:pPr>
      <w:r w:rsidRPr="00C07AD6">
        <w:rPr>
          <w:rFonts w:cs="Times New Roman"/>
          <w:szCs w:val="28"/>
        </w:rPr>
        <w:t xml:space="preserve">Как показали данные опроса, изменения в законах и практике скрытого ношения оружия, сдвиги в производстве и владении пистолетами и развивающиеся темы в рекламе оружия, </w:t>
      </w:r>
      <w:r w:rsidR="004C489F">
        <w:rPr>
          <w:rFonts w:cs="Times New Roman"/>
          <w:szCs w:val="28"/>
        </w:rPr>
        <w:t xml:space="preserve">культура вооруженной самообороны </w:t>
      </w:r>
      <w:r w:rsidRPr="00C07AD6">
        <w:rPr>
          <w:rFonts w:cs="Times New Roman"/>
          <w:szCs w:val="28"/>
        </w:rPr>
        <w:t>стала доминирующим и все еще растущим ядром американской культуры оружия.</w:t>
      </w:r>
      <w:r w:rsidR="00FB6848">
        <w:rPr>
          <w:rFonts w:cs="Times New Roman"/>
          <w:szCs w:val="28"/>
        </w:rPr>
        <w:t>[</w:t>
      </w:r>
      <w:r w:rsidR="00FB6848">
        <w:rPr>
          <w:rFonts w:cs="Times New Roman"/>
          <w:szCs w:val="28"/>
        </w:rPr>
        <w:fldChar w:fldCharType="begin"/>
      </w:r>
      <w:r w:rsidR="00FB6848">
        <w:rPr>
          <w:rFonts w:cs="Times New Roman"/>
          <w:szCs w:val="28"/>
        </w:rPr>
        <w:instrText xml:space="preserve"> REF _Ref197819147 \r \h </w:instrText>
      </w:r>
      <w:r w:rsidR="00FB6848">
        <w:rPr>
          <w:rFonts w:cs="Times New Roman"/>
          <w:szCs w:val="28"/>
        </w:rPr>
      </w:r>
      <w:r w:rsidR="00FB6848">
        <w:rPr>
          <w:rFonts w:cs="Times New Roman"/>
          <w:szCs w:val="28"/>
        </w:rPr>
        <w:fldChar w:fldCharType="separate"/>
      </w:r>
      <w:r w:rsidR="00FB6848" w:rsidRPr="00C54661">
        <w:rPr>
          <w:rFonts w:cs="Times New Roman"/>
          <w:szCs w:val="28"/>
        </w:rPr>
        <w:t>53</w:t>
      </w:r>
      <w:r w:rsidR="00FB6848">
        <w:rPr>
          <w:rFonts w:cs="Times New Roman"/>
          <w:szCs w:val="28"/>
        </w:rPr>
        <w:fldChar w:fldCharType="end"/>
      </w:r>
      <w:r w:rsidR="000E1F9F" w:rsidRPr="00C54661">
        <w:rPr>
          <w:rFonts w:cs="Times New Roman"/>
          <w:szCs w:val="28"/>
        </w:rPr>
        <w:t>]</w:t>
      </w:r>
      <w:r w:rsidRPr="00C54661">
        <w:rPr>
          <w:rFonts w:cs="Times New Roman"/>
          <w:szCs w:val="28"/>
        </w:rPr>
        <w:t xml:space="preserve"> </w:t>
      </w:r>
    </w:p>
    <w:p w14:paraId="2DC698A2" w14:textId="77777777" w:rsidR="007B599C" w:rsidRDefault="007B599C" w:rsidP="0024681C">
      <w:pPr>
        <w:spacing w:before="100" w:beforeAutospacing="1" w:after="100" w:afterAutospacing="1" w:line="0" w:lineRule="atLeast"/>
        <w:ind w:firstLine="709"/>
        <w:jc w:val="both"/>
        <w:rPr>
          <w:rFonts w:cs="Times New Roman"/>
          <w:szCs w:val="28"/>
        </w:rPr>
      </w:pPr>
      <w:r w:rsidRPr="007B599C">
        <w:rPr>
          <w:rFonts w:cs="Times New Roman"/>
          <w:szCs w:val="28"/>
        </w:rPr>
        <w:t>Большой всплеск покупок оружия в 2020+ и разнообразие в оружейной культуре</w:t>
      </w:r>
    </w:p>
    <w:p w14:paraId="36DA45E2" w14:textId="75CE0B74" w:rsidR="007B599C" w:rsidRPr="007B599C" w:rsidRDefault="007B599C" w:rsidP="0024681C">
      <w:pPr>
        <w:spacing w:before="100" w:beforeAutospacing="1" w:after="100" w:afterAutospacing="1" w:line="0" w:lineRule="atLeast"/>
        <w:ind w:firstLine="709"/>
        <w:jc w:val="both"/>
        <w:rPr>
          <w:rFonts w:cs="Times New Roman"/>
          <w:szCs w:val="28"/>
        </w:rPr>
      </w:pPr>
      <w:r w:rsidRPr="007B599C">
        <w:rPr>
          <w:rFonts w:cs="Times New Roman"/>
          <w:szCs w:val="28"/>
        </w:rPr>
        <w:t>13 марта 2020 года президент Дональд Трамп объявил чрезвычайное положение в стране из-за вспышки COVID-19 в Соединенных Штатах. Всего три дня спустя, 16 марта, продажи оружия подскочили примерно до 176 000 за один день, согласно анализу данных Национальной системы мгновенной провер</w:t>
      </w:r>
      <w:r w:rsidR="006D7007">
        <w:rPr>
          <w:rFonts w:cs="Times New Roman"/>
          <w:szCs w:val="28"/>
        </w:rPr>
        <w:t xml:space="preserve">ки криминального прошлого </w:t>
      </w:r>
      <w:r w:rsidRPr="007B599C">
        <w:rPr>
          <w:rFonts w:cs="Times New Roman"/>
          <w:szCs w:val="28"/>
        </w:rPr>
        <w:t>.</w:t>
      </w:r>
      <w:r w:rsidR="00FB6848">
        <w:rPr>
          <w:rFonts w:cs="Times New Roman"/>
          <w:szCs w:val="28"/>
        </w:rPr>
        <w:t>[</w:t>
      </w:r>
      <w:r w:rsidR="00FB6848">
        <w:rPr>
          <w:rFonts w:cs="Times New Roman"/>
          <w:szCs w:val="28"/>
        </w:rPr>
        <w:fldChar w:fldCharType="begin"/>
      </w:r>
      <w:r w:rsidR="00FB6848">
        <w:rPr>
          <w:rFonts w:cs="Times New Roman"/>
          <w:szCs w:val="28"/>
        </w:rPr>
        <w:instrText xml:space="preserve"> REF _Ref197819113 \r \h </w:instrText>
      </w:r>
      <w:r w:rsidR="00FB6848">
        <w:rPr>
          <w:rFonts w:cs="Times New Roman"/>
          <w:szCs w:val="28"/>
        </w:rPr>
      </w:r>
      <w:r w:rsidR="00FB6848">
        <w:rPr>
          <w:rFonts w:cs="Times New Roman"/>
          <w:szCs w:val="28"/>
        </w:rPr>
        <w:fldChar w:fldCharType="separate"/>
      </w:r>
      <w:r w:rsidR="00FB6848">
        <w:rPr>
          <w:rFonts w:cs="Times New Roman"/>
          <w:szCs w:val="28"/>
        </w:rPr>
        <w:t>54</w:t>
      </w:r>
      <w:r w:rsidR="00FB6848">
        <w:rPr>
          <w:rFonts w:cs="Times New Roman"/>
          <w:szCs w:val="28"/>
        </w:rPr>
        <w:fldChar w:fldCharType="end"/>
      </w:r>
      <w:r w:rsidR="00BC3217" w:rsidRPr="00BC3217">
        <w:rPr>
          <w:rFonts w:cs="Times New Roman"/>
          <w:szCs w:val="28"/>
        </w:rPr>
        <w:t>]</w:t>
      </w:r>
      <w:r w:rsidR="004D11AF" w:rsidRPr="004D11AF">
        <w:rPr>
          <w:rFonts w:ascii="Arial" w:hAnsi="Arial" w:cs="Arial"/>
          <w:color w:val="333333"/>
          <w:shd w:val="clear" w:color="auto" w:fill="FFFFFF"/>
        </w:rPr>
        <w:t xml:space="preserve"> </w:t>
      </w:r>
      <w:r w:rsidRPr="007B599C">
        <w:rPr>
          <w:rFonts w:cs="Times New Roman"/>
          <w:szCs w:val="28"/>
        </w:rPr>
        <w:t>Спрос на огнестрельное оружие был настолько высок в первый месяц пандемии, что в марте 2020 года были зафиксированы рекордные продажи в размере 6,95 единиц оружия на 1000 человек, что превзошло предыдущий рекорд, установленный в декабре 2012 года после стрельбы в начальной школе Сэнди Хук). Этот более ранний всплеск был вызван опасениями, что президент Барак Обама, недавно переизбранный, будет настаивать на более строгих мерах контроля за оружием, включая запрет на «штурмовое оружие». В марте 2020 года количество проверок биографических данных было на 56 процентов выше, чем ожидалось.</w:t>
      </w:r>
      <w:r w:rsidR="00FB6848">
        <w:rPr>
          <w:rFonts w:cs="Times New Roman"/>
          <w:szCs w:val="28"/>
        </w:rPr>
        <w:t>[</w:t>
      </w:r>
      <w:r w:rsidR="00FB6848">
        <w:rPr>
          <w:rFonts w:cs="Times New Roman"/>
          <w:szCs w:val="28"/>
        </w:rPr>
        <w:fldChar w:fldCharType="begin"/>
      </w:r>
      <w:r w:rsidR="00FB6848">
        <w:rPr>
          <w:rFonts w:cs="Times New Roman"/>
          <w:szCs w:val="28"/>
        </w:rPr>
        <w:instrText xml:space="preserve"> REF _Ref197819079 \r \h </w:instrText>
      </w:r>
      <w:r w:rsidR="00FB6848">
        <w:rPr>
          <w:rFonts w:cs="Times New Roman"/>
          <w:szCs w:val="28"/>
        </w:rPr>
      </w:r>
      <w:r w:rsidR="00FB6848">
        <w:rPr>
          <w:rFonts w:cs="Times New Roman"/>
          <w:szCs w:val="28"/>
        </w:rPr>
        <w:fldChar w:fldCharType="separate"/>
      </w:r>
      <w:r w:rsidR="00FB6848">
        <w:rPr>
          <w:rFonts w:cs="Times New Roman"/>
          <w:szCs w:val="28"/>
        </w:rPr>
        <w:t>55</w:t>
      </w:r>
      <w:r w:rsidR="00FB6848">
        <w:rPr>
          <w:rFonts w:cs="Times New Roman"/>
          <w:szCs w:val="28"/>
        </w:rPr>
        <w:fldChar w:fldCharType="end"/>
      </w:r>
      <w:r w:rsidR="00BC3217" w:rsidRPr="00BC3217">
        <w:rPr>
          <w:rFonts w:cs="Times New Roman"/>
          <w:szCs w:val="28"/>
        </w:rPr>
        <w:t>,</w:t>
      </w:r>
      <w:r w:rsidR="00BC3217">
        <w:rPr>
          <w:rFonts w:cs="Times New Roman"/>
          <w:szCs w:val="28"/>
        </w:rPr>
        <w:t>c</w:t>
      </w:r>
      <w:r w:rsidR="00BC3217" w:rsidRPr="00BC3217">
        <w:rPr>
          <w:rFonts w:cs="Times New Roman"/>
          <w:szCs w:val="28"/>
        </w:rPr>
        <w:t>.61-70]</w:t>
      </w:r>
      <w:r w:rsidR="002B0948" w:rsidRPr="007117A1">
        <w:rPr>
          <w:rFonts w:cs="Times New Roman"/>
          <w:b/>
          <w:szCs w:val="28"/>
        </w:rPr>
        <w:t>.</w:t>
      </w:r>
      <w:r w:rsidRPr="007117A1">
        <w:rPr>
          <w:rFonts w:cs="Times New Roman"/>
          <w:szCs w:val="28"/>
        </w:rPr>
        <w:t xml:space="preserve"> </w:t>
      </w:r>
      <w:r w:rsidRPr="007B599C">
        <w:rPr>
          <w:rFonts w:cs="Times New Roman"/>
          <w:szCs w:val="28"/>
        </w:rPr>
        <w:t xml:space="preserve">Поскольку </w:t>
      </w:r>
      <w:r w:rsidRPr="007B599C">
        <w:rPr>
          <w:rFonts w:cs="Times New Roman"/>
          <w:szCs w:val="28"/>
        </w:rPr>
        <w:lastRenderedPageBreak/>
        <w:t>продажи оружия в апреле и мае 2020 года также превысили показатели предыдущего года, стало ясно, что COVID-19 обогнал Обаму как «величайшего продавца оружия» в истории США. Это ознаменовало начало длительного всплеска покупок оружия, который</w:t>
      </w:r>
      <w:r>
        <w:rPr>
          <w:rFonts w:cs="Times New Roman"/>
          <w:szCs w:val="28"/>
        </w:rPr>
        <w:t xml:space="preserve"> снова достиг пика позже летом.</w:t>
      </w:r>
    </w:p>
    <w:p w14:paraId="6EB7D06E" w14:textId="0B386D67" w:rsidR="007B599C" w:rsidRPr="007B599C" w:rsidRDefault="007B599C" w:rsidP="0024681C">
      <w:pPr>
        <w:spacing w:before="100" w:beforeAutospacing="1" w:after="100" w:afterAutospacing="1" w:line="0" w:lineRule="atLeast"/>
        <w:ind w:firstLine="709"/>
        <w:jc w:val="both"/>
        <w:rPr>
          <w:rFonts w:cs="Times New Roman"/>
          <w:szCs w:val="28"/>
        </w:rPr>
      </w:pPr>
      <w:r w:rsidRPr="007B599C">
        <w:rPr>
          <w:rFonts w:cs="Times New Roman"/>
          <w:szCs w:val="28"/>
        </w:rPr>
        <w:t>По мере того, как пандемия набирала силу, вспыхнули общенациональные протесты после смерти Джорджа Флойда 25 мая 2020 года от рук полицейских Миннеаполиса. Некоторые протесты стали жестокими, включая грабежи и уничтожение имущества, в то время как призывы «лишить полицию финансирования» набирали обороты. Хотя продажи оружия в июне не достигли рекордных уровней марта, они все же превысили два миллиона, при этом проверки биографических данных на 51 процент выше, чем ожидалось.</w:t>
      </w:r>
      <w:r w:rsidR="00C52089">
        <w:rPr>
          <w:rFonts w:cs="Times New Roman"/>
          <w:szCs w:val="28"/>
        </w:rPr>
        <w:t>[55</w:t>
      </w:r>
      <w:r w:rsidR="00BC3217" w:rsidRPr="00BC3217">
        <w:rPr>
          <w:rFonts w:cs="Times New Roman"/>
          <w:szCs w:val="28"/>
        </w:rPr>
        <w:t>]</w:t>
      </w:r>
      <w:r w:rsidR="002B0948" w:rsidRPr="002B0948">
        <w:rPr>
          <w:rFonts w:cs="Times New Roman"/>
          <w:b/>
          <w:szCs w:val="28"/>
        </w:rPr>
        <w:t>.</w:t>
      </w:r>
      <w:r w:rsidRPr="007B599C">
        <w:rPr>
          <w:rFonts w:cs="Times New Roman"/>
          <w:szCs w:val="28"/>
        </w:rPr>
        <w:t>Из-за продолжающейся пандемии, протестов за расовую справедливость и крайне спорных президентских выборов продажи оружия оставались высокими до конца 2020 года. По данным Национального фонда стрелкового спорта (2021), ведущей торговой группы индустрии огнестрельного оружия, проверки биографических данных при продаже оружия в 2020 году были на 60 п</w:t>
      </w:r>
      <w:r>
        <w:rPr>
          <w:rFonts w:cs="Times New Roman"/>
          <w:szCs w:val="28"/>
        </w:rPr>
        <w:t>роцентов выше, чем в 2019 году.</w:t>
      </w:r>
    </w:p>
    <w:p w14:paraId="1CC40A4B" w14:textId="1FB86F76" w:rsidR="007B599C" w:rsidRPr="002D6D48" w:rsidRDefault="007B599C" w:rsidP="0024681C">
      <w:pPr>
        <w:spacing w:before="100" w:beforeAutospacing="1" w:after="100" w:afterAutospacing="1" w:line="0" w:lineRule="atLeast"/>
        <w:ind w:firstLine="709"/>
        <w:jc w:val="both"/>
        <w:rPr>
          <w:rFonts w:cs="Times New Roman"/>
          <w:szCs w:val="28"/>
        </w:rPr>
      </w:pPr>
      <w:r w:rsidRPr="007B599C">
        <w:rPr>
          <w:rFonts w:cs="Times New Roman"/>
          <w:szCs w:val="28"/>
        </w:rPr>
        <w:t>Подобно 1870-м и 1960-м годам, когда американцы столкнулись с социальными волнениями и неопределенностью, широкая часть населения отреагировала покупкой огнестрельного оружия. Однако на этот раз сдвиг в американской культуре владения оружием в сторону самообороны уже был хорошо устоявшимся. В результате многие новые и нетрадиционные владельцы оружия купили ог</w:t>
      </w:r>
      <w:r w:rsidR="002D6D48">
        <w:rPr>
          <w:rFonts w:cs="Times New Roman"/>
          <w:szCs w:val="28"/>
        </w:rPr>
        <w:t>нестрельное оружие в этот период</w:t>
      </w:r>
      <w:r w:rsidR="002D6D48" w:rsidRPr="002D6D48">
        <w:rPr>
          <w:rFonts w:cs="Times New Roman"/>
          <w:szCs w:val="28"/>
        </w:rPr>
        <w:t>.</w:t>
      </w:r>
    </w:p>
    <w:p w14:paraId="27CB9C51" w14:textId="00308979" w:rsidR="00CE79D9" w:rsidRPr="00CE79D9" w:rsidRDefault="00CE79D9" w:rsidP="0024681C">
      <w:pPr>
        <w:spacing w:before="100" w:beforeAutospacing="1" w:after="100" w:afterAutospacing="1" w:line="0" w:lineRule="atLeast"/>
        <w:ind w:firstLine="709"/>
        <w:jc w:val="both"/>
        <w:rPr>
          <w:rFonts w:cs="Times New Roman"/>
          <w:szCs w:val="28"/>
        </w:rPr>
      </w:pPr>
      <w:r w:rsidRPr="00CE79D9">
        <w:rPr>
          <w:rFonts w:cs="Times New Roman"/>
          <w:szCs w:val="28"/>
        </w:rPr>
        <w:t>Как уже упоминалось ранее, большинство владельцев оружия сегодня называют защиту основной причиной владения огнестрельным оружием. Однако среди тех, кто владеет только пистолетами, 80 процентов называют защиту своей основной мотивацией, что делает эту группу центральной в</w:t>
      </w:r>
      <w:r w:rsidR="004C489F">
        <w:rPr>
          <w:rFonts w:cs="Times New Roman"/>
          <w:szCs w:val="28"/>
        </w:rPr>
        <w:t xml:space="preserve"> культуре вооруженной самообороны</w:t>
      </w:r>
      <w:r w:rsidRPr="00CE79D9">
        <w:rPr>
          <w:rFonts w:cs="Times New Roman"/>
          <w:szCs w:val="28"/>
        </w:rPr>
        <w:t>. Национальное исследование огнестрельного оружия 2015 года выявило важные демографические различия между владельцами оружия в целом и теми, кто владеет только пистолетами</w:t>
      </w:r>
      <w:r w:rsidR="00C20CD3" w:rsidRPr="00C20CD3">
        <w:rPr>
          <w:rFonts w:cs="Times New Roman"/>
          <w:szCs w:val="28"/>
        </w:rPr>
        <w:t>[</w:t>
      </w:r>
      <w:r w:rsidR="00C20CD3">
        <w:rPr>
          <w:rFonts w:cs="Times New Roman"/>
          <w:szCs w:val="28"/>
        </w:rPr>
        <w:fldChar w:fldCharType="begin"/>
      </w:r>
      <w:r w:rsidR="00C20CD3">
        <w:rPr>
          <w:rFonts w:cs="Times New Roman"/>
          <w:szCs w:val="28"/>
        </w:rPr>
        <w:instrText xml:space="preserve"> REF _Ref197534334 \r \h </w:instrText>
      </w:r>
      <w:r w:rsidR="00C20CD3">
        <w:rPr>
          <w:rFonts w:cs="Times New Roman"/>
          <w:szCs w:val="28"/>
        </w:rPr>
      </w:r>
      <w:r w:rsidR="00C20CD3">
        <w:rPr>
          <w:rFonts w:cs="Times New Roman"/>
          <w:szCs w:val="28"/>
        </w:rPr>
        <w:fldChar w:fldCharType="separate"/>
      </w:r>
      <w:r w:rsidR="00C20CD3">
        <w:rPr>
          <w:rFonts w:cs="Times New Roman"/>
          <w:szCs w:val="28"/>
        </w:rPr>
        <w:t>49</w:t>
      </w:r>
      <w:r w:rsidR="00C20CD3">
        <w:rPr>
          <w:rFonts w:cs="Times New Roman"/>
          <w:szCs w:val="28"/>
        </w:rPr>
        <w:fldChar w:fldCharType="end"/>
      </w:r>
      <w:r w:rsidR="00C20CD3" w:rsidRPr="00C20CD3">
        <w:rPr>
          <w:rFonts w:cs="Times New Roman"/>
          <w:szCs w:val="28"/>
        </w:rPr>
        <w:t>]</w:t>
      </w:r>
      <w:r w:rsidRPr="00CE79D9">
        <w:rPr>
          <w:rFonts w:cs="Times New Roman"/>
          <w:szCs w:val="28"/>
        </w:rPr>
        <w:t>. Хотя женщины реже, чем мужчины, владеют оружием, те, кто им владеет, в два раза чаще, чем мужчины, владеют только пистолетами. Городские и пригородные владельцы оружия гораздо чаще владеют только пистолетами по сравнению с владельцами в сельской местности. Политически либеральные владельцы оружия почти в два раза чаще, чем консерваторы, владеют только пистолетами. Кроме того, хотя в целом более высокий процент белых американцев владеет оружием, чернокожие владельцы оружия в три раза чаще, а испаноязычные владельцы оружия в два раза чаще, чем белые владельцы оружия владеют только пи</w:t>
      </w:r>
      <w:r w:rsidR="001B0520">
        <w:rPr>
          <w:rFonts w:cs="Times New Roman"/>
          <w:szCs w:val="28"/>
        </w:rPr>
        <w:t>столетами.</w:t>
      </w:r>
    </w:p>
    <w:p w14:paraId="49388453" w14:textId="3F182AC4" w:rsidR="007B599C" w:rsidRDefault="00CE79D9" w:rsidP="0024681C">
      <w:pPr>
        <w:spacing w:before="100" w:beforeAutospacing="1" w:after="100" w:afterAutospacing="1" w:line="0" w:lineRule="atLeast"/>
        <w:ind w:firstLine="709"/>
        <w:jc w:val="both"/>
        <w:rPr>
          <w:rFonts w:cs="Times New Roman"/>
          <w:szCs w:val="28"/>
        </w:rPr>
      </w:pPr>
      <w:r w:rsidRPr="00CE79D9">
        <w:rPr>
          <w:rFonts w:cs="Times New Roman"/>
          <w:szCs w:val="28"/>
        </w:rPr>
        <w:lastRenderedPageBreak/>
        <w:t>Другой способ изучить разнообразие в рамках</w:t>
      </w:r>
      <w:r w:rsidR="00B75689">
        <w:rPr>
          <w:rFonts w:cs="Times New Roman"/>
          <w:szCs w:val="28"/>
        </w:rPr>
        <w:t xml:space="preserve"> вооруженной самообороны</w:t>
      </w:r>
      <w:r w:rsidR="00976603">
        <w:rPr>
          <w:rFonts w:cs="Times New Roman"/>
          <w:szCs w:val="28"/>
        </w:rPr>
        <w:t>-</w:t>
      </w:r>
      <w:r w:rsidRPr="00CE79D9">
        <w:rPr>
          <w:rFonts w:cs="Times New Roman"/>
          <w:szCs w:val="28"/>
        </w:rPr>
        <w:t xml:space="preserve"> взглянуть на новых владельцев оружия. Данные Национального опроса по огнестрельному оружию 2015 года, сравнивающие новых владельцев оружия </w:t>
      </w:r>
      <w:r w:rsidR="00976603">
        <w:rPr>
          <w:rFonts w:cs="Times New Roman"/>
          <w:szCs w:val="28"/>
        </w:rPr>
        <w:t>-</w:t>
      </w:r>
      <w:r w:rsidRPr="00CE79D9">
        <w:rPr>
          <w:rFonts w:cs="Times New Roman"/>
          <w:szCs w:val="28"/>
        </w:rPr>
        <w:t xml:space="preserve"> тех, кто приобрел все свое огнестрельное оружие в течение последних пяти лет </w:t>
      </w:r>
      <w:r w:rsidR="00976603">
        <w:rPr>
          <w:rFonts w:cs="Times New Roman"/>
          <w:szCs w:val="28"/>
        </w:rPr>
        <w:t>-</w:t>
      </w:r>
      <w:r w:rsidRPr="00CE79D9">
        <w:rPr>
          <w:rFonts w:cs="Times New Roman"/>
          <w:szCs w:val="28"/>
        </w:rPr>
        <w:t xml:space="preserve"> с давними владельцами оружия, дают ценную информацию</w:t>
      </w:r>
      <w:r w:rsidR="00C20CD3" w:rsidRPr="00C20CD3">
        <w:rPr>
          <w:rFonts w:cs="Times New Roman"/>
          <w:szCs w:val="28"/>
        </w:rPr>
        <w:t>[</w:t>
      </w:r>
      <w:r w:rsidR="00C20CD3">
        <w:rPr>
          <w:rFonts w:cs="Times New Roman"/>
          <w:szCs w:val="28"/>
        </w:rPr>
        <w:fldChar w:fldCharType="begin"/>
      </w:r>
      <w:r w:rsidR="00C20CD3">
        <w:rPr>
          <w:rFonts w:cs="Times New Roman"/>
          <w:szCs w:val="28"/>
        </w:rPr>
        <w:instrText xml:space="preserve"> REF _Ref197787497 \r \h </w:instrText>
      </w:r>
      <w:r w:rsidR="00C20CD3">
        <w:rPr>
          <w:rFonts w:cs="Times New Roman"/>
          <w:szCs w:val="28"/>
        </w:rPr>
      </w:r>
      <w:r w:rsidR="00C20CD3">
        <w:rPr>
          <w:rFonts w:cs="Times New Roman"/>
          <w:szCs w:val="28"/>
        </w:rPr>
        <w:fldChar w:fldCharType="separate"/>
      </w:r>
      <w:r w:rsidR="00C20CD3">
        <w:rPr>
          <w:rFonts w:cs="Times New Roman"/>
          <w:szCs w:val="28"/>
        </w:rPr>
        <w:t>48</w:t>
      </w:r>
      <w:r w:rsidR="00C20CD3">
        <w:rPr>
          <w:rFonts w:cs="Times New Roman"/>
          <w:szCs w:val="28"/>
        </w:rPr>
        <w:fldChar w:fldCharType="end"/>
      </w:r>
      <w:r w:rsidR="00C20CD3" w:rsidRPr="00C20CD3">
        <w:rPr>
          <w:rFonts w:cs="Times New Roman"/>
          <w:szCs w:val="28"/>
        </w:rPr>
        <w:t>]</w:t>
      </w:r>
      <w:r w:rsidR="00FB6848">
        <w:rPr>
          <w:rFonts w:cs="Times New Roman"/>
          <w:szCs w:val="28"/>
        </w:rPr>
        <w:t>.</w:t>
      </w:r>
      <w:r w:rsidRPr="00CE79D9">
        <w:rPr>
          <w:rFonts w:cs="Times New Roman"/>
          <w:szCs w:val="28"/>
        </w:rPr>
        <w:t xml:space="preserve">От 8 до 12 процентов нынешних владельцев оружия попадают в категорию новых владельцев оружия. Они существенно отличаются от давних владельцев оружия по нескольким параметрам: новые владельцы оружия, скорее всего, женщины, имеют маленьких детей, идентифицируют себя как политически либеральных, владеют только пистолетами и называют защиту своей основной причиной владения оружием. И наоборот, они с меньшей вероятностью будут старше, белыми, выросшими с оружием дома или владеющими огнестрельным оружием для охоты или коллекционирования. Эти новые владельцы оружия представляют собой отход от стереотипного образа владельца оружия </w:t>
      </w:r>
      <w:r w:rsidR="00976603">
        <w:rPr>
          <w:rFonts w:cs="Times New Roman"/>
          <w:szCs w:val="28"/>
        </w:rPr>
        <w:t>-</w:t>
      </w:r>
      <w:r w:rsidRPr="00CE79D9">
        <w:rPr>
          <w:rFonts w:cs="Times New Roman"/>
          <w:szCs w:val="28"/>
        </w:rPr>
        <w:t xml:space="preserve"> пожилые, политически консервативные, белые, цисгендерные мужчины из сельских районов Юга </w:t>
      </w:r>
      <w:r w:rsidR="00976603">
        <w:rPr>
          <w:rFonts w:cs="Times New Roman"/>
          <w:szCs w:val="28"/>
        </w:rPr>
        <w:t>-</w:t>
      </w:r>
      <w:r w:rsidRPr="00CE79D9">
        <w:rPr>
          <w:rFonts w:cs="Times New Roman"/>
          <w:szCs w:val="28"/>
        </w:rPr>
        <w:t xml:space="preserve"> и подчеркивают эволюционирующий облик владения оружием в Америке. Новые и нетрадиционные владельцы оружия играют важную роль в меняющейся динамике и будущем</w:t>
      </w:r>
      <w:r w:rsidR="00B75689">
        <w:rPr>
          <w:rFonts w:cs="Times New Roman"/>
          <w:szCs w:val="28"/>
        </w:rPr>
        <w:t xml:space="preserve"> культуры </w:t>
      </w:r>
      <w:r w:rsidR="000A155A">
        <w:rPr>
          <w:rFonts w:cs="Times New Roman"/>
          <w:szCs w:val="28"/>
        </w:rPr>
        <w:t>самообороны.</w:t>
      </w:r>
    </w:p>
    <w:p w14:paraId="18394723" w14:textId="05BE7A75" w:rsidR="00CE79D9" w:rsidRPr="005529BD" w:rsidRDefault="00CE79D9" w:rsidP="0024681C">
      <w:pPr>
        <w:spacing w:before="100" w:beforeAutospacing="1" w:after="100" w:afterAutospacing="1" w:line="0" w:lineRule="atLeast"/>
        <w:ind w:firstLine="709"/>
        <w:jc w:val="both"/>
        <w:rPr>
          <w:rFonts w:cs="Times New Roman"/>
          <w:szCs w:val="28"/>
        </w:rPr>
      </w:pPr>
      <w:r w:rsidRPr="00CE79D9">
        <w:rPr>
          <w:rFonts w:cs="Times New Roman"/>
          <w:szCs w:val="28"/>
        </w:rPr>
        <w:t>Эти тенденции стали еще более выраженными во время всплеска покупок оружия, который начался в 2020 году и продолжился в 2021 году. Значительная часть тех, кто купил оружие в этот период, назвали самооборону своей основной мотивацией. В исследовании, проведенном в Калифорнии, 76 процентов покупателей оружия в эпоху пандемии назвали «беззаконие» причиной своей покупки. Многочисленные исследования задокументировали рост числа новых покупателей оружия с начала пандемии COVID-19 в начале 2020 года. В то время как многие покупатели пополняли свои существующие коллекции, заметное меньшинство были владельцами оружия впервые. Исследование, проведенное в июле 2020 года в Калифорнии, показало, что 43 процента тех, кто купил оружие в ответ на пандемию, были новыми владельцами оружия. Эти новые покупатели даже чаще, чем существующие владельцы оружия, называли защиту от людей и опасения по поводу преступности причинами покупки огнестрельного оружия во врем</w:t>
      </w:r>
      <w:r w:rsidR="0070375E">
        <w:rPr>
          <w:rFonts w:cs="Times New Roman"/>
          <w:szCs w:val="28"/>
        </w:rPr>
        <w:t>я пандемии.</w:t>
      </w:r>
      <w:r w:rsidR="0070375E" w:rsidRPr="0070375E">
        <w:rPr>
          <w:rFonts w:cs="Times New Roman"/>
          <w:szCs w:val="28"/>
        </w:rPr>
        <w:t>[</w:t>
      </w:r>
      <w:r w:rsidR="00F74037">
        <w:rPr>
          <w:rFonts w:cs="Times New Roman"/>
          <w:szCs w:val="28"/>
        </w:rPr>
        <w:fldChar w:fldCharType="begin"/>
      </w:r>
      <w:r w:rsidR="00F74037">
        <w:rPr>
          <w:rFonts w:cs="Times New Roman"/>
          <w:szCs w:val="28"/>
        </w:rPr>
        <w:instrText xml:space="preserve"> REF _Ref197788149 \r \h </w:instrText>
      </w:r>
      <w:r w:rsidR="00F74037">
        <w:rPr>
          <w:rFonts w:cs="Times New Roman"/>
          <w:szCs w:val="28"/>
        </w:rPr>
      </w:r>
      <w:r w:rsidR="00F74037">
        <w:rPr>
          <w:rFonts w:cs="Times New Roman"/>
          <w:szCs w:val="28"/>
        </w:rPr>
        <w:fldChar w:fldCharType="separate"/>
      </w:r>
      <w:r w:rsidR="00F74037">
        <w:rPr>
          <w:rFonts w:cs="Times New Roman"/>
          <w:szCs w:val="28"/>
        </w:rPr>
        <w:t>56</w:t>
      </w:r>
      <w:r w:rsidR="00F74037">
        <w:rPr>
          <w:rFonts w:cs="Times New Roman"/>
          <w:szCs w:val="28"/>
        </w:rPr>
        <w:fldChar w:fldCharType="end"/>
      </w:r>
      <w:r w:rsidR="0070375E" w:rsidRPr="0070375E">
        <w:rPr>
          <w:rFonts w:cs="Times New Roman"/>
          <w:szCs w:val="28"/>
        </w:rPr>
        <w:t>]</w:t>
      </w:r>
      <w:r w:rsidR="005529BD" w:rsidRPr="005529BD">
        <w:rPr>
          <w:rFonts w:cs="Times New Roman"/>
          <w:szCs w:val="28"/>
        </w:rPr>
        <w:t>.</w:t>
      </w:r>
    </w:p>
    <w:p w14:paraId="686ABB2A" w14:textId="506D78BD" w:rsidR="00CE79D9" w:rsidRPr="00C54661" w:rsidRDefault="00CE79D9" w:rsidP="0024681C">
      <w:pPr>
        <w:spacing w:before="100" w:beforeAutospacing="1" w:after="100" w:afterAutospacing="1" w:line="0" w:lineRule="atLeast"/>
        <w:ind w:firstLine="709"/>
        <w:jc w:val="both"/>
        <w:rPr>
          <w:rFonts w:cs="Times New Roman"/>
          <w:szCs w:val="28"/>
        </w:rPr>
      </w:pPr>
      <w:r w:rsidRPr="00CE79D9">
        <w:rPr>
          <w:rFonts w:cs="Times New Roman"/>
          <w:szCs w:val="28"/>
        </w:rPr>
        <w:t xml:space="preserve">Наиболее полные данные о масштабах и разнообразии недавних покупателей оружия получены из Национального опроса по огнестрельному оружию 2021 года, проведенного исследователями из Гарвардского и Северо-Восточного университетов. Изучая покупки оружия с января 2019 года по апрель 2021 года, опрос показал, что 27,2 миллиона взрослых американцев </w:t>
      </w:r>
      <w:r w:rsidR="00976603">
        <w:rPr>
          <w:rFonts w:cs="Times New Roman"/>
          <w:szCs w:val="28"/>
        </w:rPr>
        <w:t>-</w:t>
      </w:r>
      <w:r w:rsidRPr="00CE79D9">
        <w:rPr>
          <w:rFonts w:cs="Times New Roman"/>
          <w:szCs w:val="28"/>
        </w:rPr>
        <w:t xml:space="preserve"> примерно одна десятая населения </w:t>
      </w:r>
      <w:r w:rsidR="00976603">
        <w:rPr>
          <w:rFonts w:cs="Times New Roman"/>
          <w:szCs w:val="28"/>
        </w:rPr>
        <w:t>-</w:t>
      </w:r>
      <w:r w:rsidRPr="00CE79D9">
        <w:rPr>
          <w:rFonts w:cs="Times New Roman"/>
          <w:szCs w:val="28"/>
        </w:rPr>
        <w:t xml:space="preserve"> купили оружие в этот период, включая 7,5 миллиона новых владельцев оружия (28 процентов всех покупателей). Только в 2020 году </w:t>
      </w:r>
      <w:r w:rsidRPr="00CE79D9">
        <w:rPr>
          <w:rFonts w:cs="Times New Roman"/>
          <w:szCs w:val="28"/>
        </w:rPr>
        <w:lastRenderedPageBreak/>
        <w:t>1,5 процента взрослых американцев стали новыми владельцами оружия, что в общей сложности составило 3,8 миллиона человек. К концу периода исследования 10 процентов всех владельцев оружия приобрели огнестрельное оружие после января 2019 года.</w:t>
      </w:r>
      <w:r w:rsidR="00BC5DEC" w:rsidRPr="004E13CB">
        <w:rPr>
          <w:rFonts w:cs="Times New Roman"/>
          <w:szCs w:val="28"/>
        </w:rPr>
        <w:t>[</w:t>
      </w:r>
      <w:r w:rsidR="00BC5DEC">
        <w:rPr>
          <w:rFonts w:cs="Times New Roman"/>
          <w:szCs w:val="28"/>
          <w:lang w:val="en-US"/>
        </w:rPr>
        <w:fldChar w:fldCharType="begin"/>
      </w:r>
      <w:r w:rsidR="00BC5DEC" w:rsidRPr="004E13CB">
        <w:rPr>
          <w:rFonts w:cs="Times New Roman"/>
          <w:szCs w:val="28"/>
        </w:rPr>
        <w:instrText xml:space="preserve"> </w:instrText>
      </w:r>
      <w:r w:rsidR="00BC5DEC">
        <w:rPr>
          <w:rFonts w:cs="Times New Roman"/>
          <w:szCs w:val="28"/>
          <w:lang w:val="en-US"/>
        </w:rPr>
        <w:instrText>REF</w:instrText>
      </w:r>
      <w:r w:rsidR="00BC5DEC" w:rsidRPr="004E13CB">
        <w:rPr>
          <w:rFonts w:cs="Times New Roman"/>
          <w:szCs w:val="28"/>
        </w:rPr>
        <w:instrText xml:space="preserve"> _</w:instrText>
      </w:r>
      <w:r w:rsidR="00BC5DEC">
        <w:rPr>
          <w:rFonts w:cs="Times New Roman"/>
          <w:szCs w:val="28"/>
          <w:lang w:val="en-US"/>
        </w:rPr>
        <w:instrText>Ref</w:instrText>
      </w:r>
      <w:r w:rsidR="00BC5DEC" w:rsidRPr="004E13CB">
        <w:rPr>
          <w:rFonts w:cs="Times New Roman"/>
          <w:szCs w:val="28"/>
        </w:rPr>
        <w:instrText>198089517 \</w:instrText>
      </w:r>
      <w:r w:rsidR="00BC5DEC">
        <w:rPr>
          <w:rFonts w:cs="Times New Roman"/>
          <w:szCs w:val="28"/>
          <w:lang w:val="en-US"/>
        </w:rPr>
        <w:instrText>r</w:instrText>
      </w:r>
      <w:r w:rsidR="00BC5DEC" w:rsidRPr="004E13CB">
        <w:rPr>
          <w:rFonts w:cs="Times New Roman"/>
          <w:szCs w:val="28"/>
        </w:rPr>
        <w:instrText xml:space="preserve"> \</w:instrText>
      </w:r>
      <w:r w:rsidR="00BC5DEC">
        <w:rPr>
          <w:rFonts w:cs="Times New Roman"/>
          <w:szCs w:val="28"/>
          <w:lang w:val="en-US"/>
        </w:rPr>
        <w:instrText>h</w:instrText>
      </w:r>
      <w:r w:rsidR="00BC5DEC" w:rsidRPr="004E13CB">
        <w:rPr>
          <w:rFonts w:cs="Times New Roman"/>
          <w:szCs w:val="28"/>
        </w:rPr>
        <w:instrText xml:space="preserve"> </w:instrText>
      </w:r>
      <w:r w:rsidR="00BC5DEC">
        <w:rPr>
          <w:rFonts w:cs="Times New Roman"/>
          <w:szCs w:val="28"/>
          <w:lang w:val="en-US"/>
        </w:rPr>
      </w:r>
      <w:r w:rsidR="00BC5DEC">
        <w:rPr>
          <w:rFonts w:cs="Times New Roman"/>
          <w:szCs w:val="28"/>
          <w:lang w:val="en-US"/>
        </w:rPr>
        <w:fldChar w:fldCharType="separate"/>
      </w:r>
      <w:r w:rsidR="00BC5DEC" w:rsidRPr="00C54661">
        <w:rPr>
          <w:rFonts w:cs="Times New Roman"/>
          <w:szCs w:val="28"/>
        </w:rPr>
        <w:t>57</w:t>
      </w:r>
      <w:r w:rsidR="00BC5DEC">
        <w:rPr>
          <w:rFonts w:cs="Times New Roman"/>
          <w:szCs w:val="28"/>
          <w:lang w:val="en-US"/>
        </w:rPr>
        <w:fldChar w:fldCharType="end"/>
      </w:r>
      <w:r w:rsidR="00BC5DEC" w:rsidRPr="00C54661">
        <w:rPr>
          <w:rFonts w:cs="Times New Roman"/>
          <w:szCs w:val="28"/>
        </w:rPr>
        <w:t>]</w:t>
      </w:r>
    </w:p>
    <w:p w14:paraId="619B35F6" w14:textId="77777777" w:rsidR="00CE79D9" w:rsidRPr="00CE79D9" w:rsidRDefault="00CE79D9" w:rsidP="0024681C">
      <w:pPr>
        <w:spacing w:before="100" w:beforeAutospacing="1" w:after="100" w:afterAutospacing="1" w:line="0" w:lineRule="atLeast"/>
        <w:ind w:firstLine="709"/>
        <w:jc w:val="both"/>
        <w:rPr>
          <w:rFonts w:cs="Times New Roman"/>
          <w:szCs w:val="28"/>
        </w:rPr>
      </w:pPr>
      <w:r w:rsidRPr="00CE79D9">
        <w:rPr>
          <w:rFonts w:cs="Times New Roman"/>
          <w:szCs w:val="28"/>
        </w:rPr>
        <w:t>По сравнению как с существующими владельцами оружия, так и с теми, кто приобрел огнестрельное оружие в период исследования, новые владельцы оружия в Национальном обзоре огнестрельного оружия 2021 года моложе, чаще всего являются женщинами, чаще имеют детей, чаще никогда не были женаты, чаще являются чернокожими или латиноамериканцами и чаще живут в городских районах. Они также более склонны владеть только пистолетами, что подчеркивает их сосредоточ</w:t>
      </w:r>
      <w:r>
        <w:rPr>
          <w:rFonts w:cs="Times New Roman"/>
          <w:szCs w:val="28"/>
        </w:rPr>
        <w:t>енность на самообороне.</w:t>
      </w:r>
    </w:p>
    <w:p w14:paraId="1A721A4D" w14:textId="77777777" w:rsidR="00CE79D9" w:rsidRPr="00CE79D9" w:rsidRDefault="00CE79D9" w:rsidP="0024681C">
      <w:pPr>
        <w:spacing w:before="100" w:beforeAutospacing="1" w:after="100" w:afterAutospacing="1" w:line="0" w:lineRule="atLeast"/>
        <w:ind w:firstLine="709"/>
        <w:jc w:val="both"/>
        <w:rPr>
          <w:rFonts w:cs="Times New Roman"/>
          <w:szCs w:val="28"/>
        </w:rPr>
      </w:pPr>
      <w:r w:rsidRPr="00CE79D9">
        <w:rPr>
          <w:rFonts w:cs="Times New Roman"/>
          <w:szCs w:val="28"/>
        </w:rPr>
        <w:t xml:space="preserve">Несмотря на меняющуюся демографическую ситуацию </w:t>
      </w:r>
      <w:r w:rsidR="005529BD" w:rsidRPr="00CE79D9">
        <w:rPr>
          <w:rFonts w:cs="Times New Roman"/>
          <w:szCs w:val="28"/>
        </w:rPr>
        <w:t>в</w:t>
      </w:r>
      <w:r w:rsidR="005529BD">
        <w:rPr>
          <w:rFonts w:cs="Times New Roman"/>
          <w:szCs w:val="28"/>
        </w:rPr>
        <w:t xml:space="preserve"> оборонительной</w:t>
      </w:r>
      <w:r w:rsidRPr="00CE79D9">
        <w:rPr>
          <w:rFonts w:cs="Times New Roman"/>
          <w:szCs w:val="28"/>
        </w:rPr>
        <w:t xml:space="preserve"> культура оружия остается преимущественно белой и политически консервативной. Критики утверждают, что такие практики, как скрытое ношение и законы «стой на своей земле», увековечивают расистские толкования прав на оружие, которые восходят к основанию страны. Такие случаи, как с участием Филандо Кастила, Эмантика Брэдфорда, Амира Локка и других, подчеркивают, что идеал «хорошего парня с оружием», продвигаемый NRA, на практике часто явл</w:t>
      </w:r>
      <w:r>
        <w:rPr>
          <w:rFonts w:cs="Times New Roman"/>
          <w:szCs w:val="28"/>
        </w:rPr>
        <w:t>яется «белым парнем с оружием».</w:t>
      </w:r>
    </w:p>
    <w:p w14:paraId="2667C016" w14:textId="071EDCEF" w:rsidR="00CE79D9" w:rsidRPr="006D41D2" w:rsidRDefault="00CE79D9" w:rsidP="0024681C">
      <w:pPr>
        <w:spacing w:before="100" w:beforeAutospacing="1" w:after="100" w:afterAutospacing="1" w:line="0" w:lineRule="atLeast"/>
        <w:ind w:firstLine="709"/>
        <w:jc w:val="both"/>
        <w:rPr>
          <w:rFonts w:cs="Times New Roman"/>
          <w:szCs w:val="28"/>
          <w:lang w:val="en-US"/>
        </w:rPr>
      </w:pPr>
      <w:r w:rsidRPr="00CE79D9">
        <w:rPr>
          <w:rFonts w:cs="Times New Roman"/>
          <w:szCs w:val="28"/>
        </w:rPr>
        <w:t>Более того, соответствие между политикой NRA и Новыми правыми в 1970-х годах укрепилось два десятилетия спустя под руководством Акермана-Маккуина и Уэйна Лапьера, поскольку NRA стала «культурным воином правых». NRA и другие активисты выдвинули точку зрения на Вторую поправку, которая не только защищала право хранить и носить оружие для самообороны от индивидуальных угроз, но и для коллективной защиты от тирании правительства. Для критиков NRA эти «мечты о мятежной лихорадке» стали суровой реальностью 6 января 2021 года</w:t>
      </w:r>
      <w:r w:rsidR="006D41D2">
        <w:rPr>
          <w:rFonts w:cs="Times New Roman"/>
          <w:szCs w:val="28"/>
          <w:lang w:val="en-US"/>
        </w:rPr>
        <w:t>[</w:t>
      </w:r>
      <w:r w:rsidR="006D41D2">
        <w:rPr>
          <w:rFonts w:cs="Times New Roman"/>
          <w:szCs w:val="28"/>
        </w:rPr>
        <w:fldChar w:fldCharType="begin"/>
      </w:r>
      <w:r w:rsidR="006D41D2">
        <w:rPr>
          <w:rFonts w:cs="Times New Roman"/>
          <w:szCs w:val="28"/>
        </w:rPr>
        <w:instrText xml:space="preserve"> REF _Ref198089517 \r \h </w:instrText>
      </w:r>
      <w:r w:rsidR="006D41D2">
        <w:rPr>
          <w:rFonts w:cs="Times New Roman"/>
          <w:szCs w:val="28"/>
        </w:rPr>
      </w:r>
      <w:r w:rsidR="006D41D2">
        <w:rPr>
          <w:rFonts w:cs="Times New Roman"/>
          <w:szCs w:val="28"/>
        </w:rPr>
        <w:fldChar w:fldCharType="separate"/>
      </w:r>
      <w:r w:rsidR="006D41D2">
        <w:rPr>
          <w:rFonts w:cs="Times New Roman"/>
          <w:szCs w:val="28"/>
        </w:rPr>
        <w:t>57</w:t>
      </w:r>
      <w:r w:rsidR="006D41D2">
        <w:rPr>
          <w:rFonts w:cs="Times New Roman"/>
          <w:szCs w:val="28"/>
        </w:rPr>
        <w:fldChar w:fldCharType="end"/>
      </w:r>
      <w:r w:rsidR="006D41D2">
        <w:rPr>
          <w:rFonts w:cs="Times New Roman"/>
          <w:szCs w:val="28"/>
          <w:lang w:val="en-US"/>
        </w:rPr>
        <w:t>]</w:t>
      </w:r>
    </w:p>
    <w:p w14:paraId="7540C3BC" w14:textId="044CD7B2" w:rsidR="00CE79D9" w:rsidRDefault="00CE79D9" w:rsidP="0024681C">
      <w:pPr>
        <w:spacing w:before="100" w:beforeAutospacing="1" w:after="100" w:afterAutospacing="1" w:line="0" w:lineRule="atLeast"/>
        <w:ind w:firstLine="709"/>
        <w:jc w:val="both"/>
        <w:rPr>
          <w:rFonts w:cs="Times New Roman"/>
          <w:szCs w:val="28"/>
        </w:rPr>
      </w:pPr>
      <w:r w:rsidRPr="00CE79D9">
        <w:rPr>
          <w:rFonts w:cs="Times New Roman"/>
          <w:szCs w:val="28"/>
        </w:rPr>
        <w:t>Степень распространения мятежных взглядов среди владельцев оружия остается открытым вопросом. Неопубликованный анализ данных Nationscape, проведенный Райаном Джеромом ЛеКаунтом, показывает, что небольшое меньшинство респондентов поддержало «действия людей, штурмовавших Капитолий США», хотя уровень одобрения варьировался в зависимости от владения оружием. Среди владельцев личного оружия 16,4% одобрили, по сравнению с 9,4% тех, кто живет в домохозяйствах, владеющих оружием, но не владеет им лично, и 7,3% тех, кто не владеет оружием и не живет в домах, где есть оружие.</w:t>
      </w:r>
      <w:r w:rsidR="006D41D2" w:rsidRPr="006D41D2">
        <w:rPr>
          <w:rFonts w:cs="Times New Roman"/>
          <w:szCs w:val="28"/>
        </w:rPr>
        <w:t>[</w:t>
      </w:r>
      <w:r w:rsidR="006D41D2">
        <w:rPr>
          <w:rFonts w:cs="Times New Roman"/>
          <w:szCs w:val="28"/>
        </w:rPr>
        <w:fldChar w:fldCharType="begin"/>
      </w:r>
      <w:r w:rsidR="006D41D2">
        <w:rPr>
          <w:rFonts w:cs="Times New Roman"/>
          <w:szCs w:val="28"/>
        </w:rPr>
        <w:instrText xml:space="preserve"> REF _Ref198089517 \r \h </w:instrText>
      </w:r>
      <w:r w:rsidR="006D41D2">
        <w:rPr>
          <w:rFonts w:cs="Times New Roman"/>
          <w:szCs w:val="28"/>
        </w:rPr>
      </w:r>
      <w:r w:rsidR="006D41D2">
        <w:rPr>
          <w:rFonts w:cs="Times New Roman"/>
          <w:szCs w:val="28"/>
        </w:rPr>
        <w:fldChar w:fldCharType="separate"/>
      </w:r>
      <w:r w:rsidR="006D41D2">
        <w:rPr>
          <w:rFonts w:cs="Times New Roman"/>
          <w:szCs w:val="28"/>
        </w:rPr>
        <w:t>57</w:t>
      </w:r>
      <w:r w:rsidR="006D41D2">
        <w:rPr>
          <w:rFonts w:cs="Times New Roman"/>
          <w:szCs w:val="28"/>
        </w:rPr>
        <w:fldChar w:fldCharType="end"/>
      </w:r>
      <w:r w:rsidR="006D41D2" w:rsidRPr="006D41D2">
        <w:rPr>
          <w:rFonts w:cs="Times New Roman"/>
          <w:szCs w:val="28"/>
        </w:rPr>
        <w:t>]</w:t>
      </w:r>
      <w:r w:rsidRPr="00CE79D9">
        <w:rPr>
          <w:rFonts w:cs="Times New Roman"/>
          <w:szCs w:val="28"/>
        </w:rPr>
        <w:t xml:space="preserve"> В недавнем пресс-релизе Института политики Чикагского университета (2022) сообщалось, что 28% опрошенных зарегистрированных </w:t>
      </w:r>
      <w:r w:rsidRPr="00CE79D9">
        <w:rPr>
          <w:rFonts w:cs="Times New Roman"/>
          <w:szCs w:val="28"/>
        </w:rPr>
        <w:lastRenderedPageBreak/>
        <w:t xml:space="preserve">избирателей согласились с тем, что «в какой-то момент гражданам может потребоваться вскоре выступить с оружием против правительства». Этот показатель вырос до 37% среди респондентов из домохозяйств, владеющих оружием. Опрос также показал, что 12% из домохозяйств, владеющих оружием, полностью согласились с этим утверждением, в то время как 32% категорически не согласились. Партийный раскол в опросе предполагает, что домохозяйства, владеющие оружием и являющиеся убежденными республиканцами </w:t>
      </w:r>
      <w:r w:rsidR="00976603">
        <w:rPr>
          <w:rFonts w:cs="Times New Roman"/>
          <w:szCs w:val="28"/>
        </w:rPr>
        <w:t>-</w:t>
      </w:r>
      <w:r w:rsidRPr="00CE79D9">
        <w:rPr>
          <w:rFonts w:cs="Times New Roman"/>
          <w:szCs w:val="28"/>
        </w:rPr>
        <w:t xml:space="preserve"> ядро ​​современной NRA </w:t>
      </w:r>
      <w:r w:rsidR="00976603">
        <w:rPr>
          <w:rFonts w:cs="Times New Roman"/>
          <w:szCs w:val="28"/>
        </w:rPr>
        <w:t>-</w:t>
      </w:r>
      <w:r w:rsidRPr="00CE79D9">
        <w:rPr>
          <w:rFonts w:cs="Times New Roman"/>
          <w:szCs w:val="28"/>
        </w:rPr>
        <w:t xml:space="preserve"> вероятно, больше всег</w:t>
      </w:r>
      <w:r>
        <w:rPr>
          <w:rFonts w:cs="Times New Roman"/>
          <w:szCs w:val="28"/>
        </w:rPr>
        <w:t>о поддерживают идеи повстанцев.</w:t>
      </w:r>
      <w:r w:rsidR="00F74037">
        <w:rPr>
          <w:rFonts w:cs="Times New Roman"/>
          <w:szCs w:val="28"/>
        </w:rPr>
        <w:t>[</w:t>
      </w:r>
      <w:r w:rsidR="00F74037">
        <w:rPr>
          <w:rFonts w:cs="Times New Roman"/>
          <w:szCs w:val="28"/>
        </w:rPr>
        <w:fldChar w:fldCharType="begin"/>
      </w:r>
      <w:r w:rsidR="00F74037">
        <w:rPr>
          <w:rFonts w:cs="Times New Roman"/>
          <w:szCs w:val="28"/>
        </w:rPr>
        <w:instrText xml:space="preserve"> REF _Ref197788379 \r \h </w:instrText>
      </w:r>
      <w:r w:rsidR="00F74037">
        <w:rPr>
          <w:rFonts w:cs="Times New Roman"/>
          <w:szCs w:val="28"/>
        </w:rPr>
      </w:r>
      <w:r w:rsidR="00F74037">
        <w:rPr>
          <w:rFonts w:cs="Times New Roman"/>
          <w:szCs w:val="28"/>
        </w:rPr>
        <w:fldChar w:fldCharType="separate"/>
      </w:r>
      <w:r w:rsidR="00F74037">
        <w:rPr>
          <w:rFonts w:cs="Times New Roman"/>
          <w:szCs w:val="28"/>
        </w:rPr>
        <w:t>57</w:t>
      </w:r>
      <w:r w:rsidR="00F74037">
        <w:rPr>
          <w:rFonts w:cs="Times New Roman"/>
          <w:szCs w:val="28"/>
        </w:rPr>
        <w:fldChar w:fldCharType="end"/>
      </w:r>
      <w:r w:rsidR="0070375E" w:rsidRPr="0070375E">
        <w:rPr>
          <w:rFonts w:cs="Times New Roman"/>
          <w:szCs w:val="28"/>
        </w:rPr>
        <w:t>]</w:t>
      </w:r>
      <w:r w:rsidR="006975DD">
        <w:rPr>
          <w:rFonts w:cs="Times New Roman"/>
          <w:b/>
          <w:szCs w:val="28"/>
        </w:rPr>
        <w:t>.</w:t>
      </w:r>
      <w:r w:rsidR="006975DD" w:rsidRPr="00CE79D9">
        <w:rPr>
          <w:rFonts w:cs="Times New Roman"/>
          <w:szCs w:val="28"/>
        </w:rPr>
        <w:t xml:space="preserve"> </w:t>
      </w:r>
      <w:r w:rsidRPr="00CE79D9">
        <w:rPr>
          <w:rFonts w:cs="Times New Roman"/>
          <w:szCs w:val="28"/>
        </w:rPr>
        <w:t xml:space="preserve">Отражая гонку вооружений 1960-х годов, неизвестная часть разнообразных покупателей оружия в период 2020+ вооружались в ответ на предполагаемые угрозы, такие как вооруженные протестующие против карантина COVID, (в основном) белые вооруженные охранники на митингах Black Lives Matter и отрицающие выборы сторонники MAGA. </w:t>
      </w:r>
    </w:p>
    <w:p w14:paraId="50A208E5" w14:textId="77777777" w:rsidR="00AC41B7" w:rsidRPr="00E2235D" w:rsidRDefault="00AC41B7" w:rsidP="0024681C">
      <w:pPr>
        <w:pStyle w:val="Heading2"/>
        <w:spacing w:line="0" w:lineRule="atLeast"/>
      </w:pPr>
      <w:bookmarkStart w:id="7" w:name="_Toc197641511"/>
      <w:r w:rsidRPr="00E2235D">
        <w:t xml:space="preserve">2.2 </w:t>
      </w:r>
      <w:r w:rsidR="00D84D23" w:rsidRPr="00E2235D">
        <w:t>Национальная Ассоциация С</w:t>
      </w:r>
      <w:r w:rsidRPr="00E2235D">
        <w:t xml:space="preserve">трелков </w:t>
      </w:r>
      <w:r w:rsidR="00D84D23" w:rsidRPr="00E2235D">
        <w:t>ее политическая роль</w:t>
      </w:r>
      <w:r w:rsidR="002E5F76">
        <w:t>,</w:t>
      </w:r>
      <w:r w:rsidR="00F82D84" w:rsidRPr="00E2235D">
        <w:t xml:space="preserve"> иные организации выступающие за свободное ношение оружие</w:t>
      </w:r>
      <w:r w:rsidR="009562E0" w:rsidRPr="00E2235D">
        <w:t>.</w:t>
      </w:r>
      <w:bookmarkEnd w:id="7"/>
      <w:r w:rsidR="00F82D84" w:rsidRPr="00E2235D">
        <w:t xml:space="preserve"> </w:t>
      </w:r>
    </w:p>
    <w:p w14:paraId="733C0DEF" w14:textId="3555A054" w:rsidR="002514FA" w:rsidRPr="009A5C1F" w:rsidRDefault="002514FA" w:rsidP="0024681C">
      <w:pPr>
        <w:spacing w:before="100" w:beforeAutospacing="1" w:after="100" w:afterAutospacing="1" w:line="0" w:lineRule="atLeast"/>
        <w:ind w:firstLine="709"/>
        <w:jc w:val="both"/>
        <w:rPr>
          <w:rFonts w:cs="Times New Roman"/>
          <w:szCs w:val="28"/>
        </w:rPr>
      </w:pPr>
      <w:r w:rsidRPr="002514FA">
        <w:rPr>
          <w:rFonts w:cs="Times New Roman"/>
          <w:szCs w:val="28"/>
        </w:rPr>
        <w:t>Сегодня главным защитником свободного приобретения, владения и ношения оружия является Национальная стрелковая ассоциация (НСА), которая насчитывает 5 миллионов членов. НСА и её сторонники в своей деятельности опираются на вторую поправку к Конституции США, где говорится, что право народа хранить и носить оружие не должно ограничиваться, так как хорошо организованное ополчение важно для безопасности свободного государства. Во время борьбы за независимость идея народного ополчения противопоставлялась регулярной армии, которую отцы-основатели считали потенциальной угроз</w:t>
      </w:r>
      <w:r w:rsidR="00F36593">
        <w:rPr>
          <w:rFonts w:cs="Times New Roman"/>
          <w:szCs w:val="28"/>
        </w:rPr>
        <w:t>ой и ненужной в мирное время</w:t>
      </w:r>
      <w:r w:rsidRPr="002514FA">
        <w:rPr>
          <w:rFonts w:cs="Times New Roman"/>
          <w:szCs w:val="28"/>
        </w:rPr>
        <w:t>. Вторая поправка изначально рассматривалась не как индивидуальное право на оружие, а как возможность вооружать гражданское население, что было важно, например, во время восстания Д. Шейса в 1786 году или войны с Великобританией в 1812 году. Регулирование владения оружием находилось в ведении штатов, и их право на это не оспаривалось. В разное время принимались законы, ограничивающие ношение оружия. Например, скрытое ношение было запрещено в Кентукки и Луизиане в 1813 году, а позже подобные законы появились в Индиане, Теннесси, Вирджинии, Алабаме, Огайо,</w:t>
      </w:r>
      <w:r w:rsidR="000F3F49">
        <w:rPr>
          <w:rFonts w:cs="Times New Roman"/>
          <w:szCs w:val="28"/>
        </w:rPr>
        <w:t xml:space="preserve"> Техасе, Флориде и Оклахоме</w:t>
      </w:r>
      <w:r w:rsidR="00880858">
        <w:rPr>
          <w:rFonts w:cs="Times New Roman"/>
          <w:szCs w:val="28"/>
        </w:rPr>
        <w:t>.</w:t>
      </w:r>
      <w:r w:rsidR="003070C7" w:rsidRPr="003070C7">
        <w:rPr>
          <w:rFonts w:cs="Times New Roman"/>
          <w:szCs w:val="28"/>
        </w:rPr>
        <w:t>[</w:t>
      </w:r>
      <w:r w:rsidR="00F74037">
        <w:rPr>
          <w:rFonts w:cs="Times New Roman"/>
          <w:szCs w:val="28"/>
        </w:rPr>
        <w:fldChar w:fldCharType="begin"/>
      </w:r>
      <w:r w:rsidR="00F74037">
        <w:rPr>
          <w:rFonts w:cs="Times New Roman"/>
          <w:szCs w:val="28"/>
        </w:rPr>
        <w:instrText xml:space="preserve"> REF _Ref197788545 \r \h </w:instrText>
      </w:r>
      <w:r w:rsidR="00F74037">
        <w:rPr>
          <w:rFonts w:cs="Times New Roman"/>
          <w:szCs w:val="28"/>
        </w:rPr>
      </w:r>
      <w:r w:rsidR="00F74037">
        <w:rPr>
          <w:rFonts w:cs="Times New Roman"/>
          <w:szCs w:val="28"/>
        </w:rPr>
        <w:fldChar w:fldCharType="separate"/>
      </w:r>
      <w:r w:rsidR="00F74037">
        <w:rPr>
          <w:rFonts w:cs="Times New Roman"/>
          <w:szCs w:val="28"/>
        </w:rPr>
        <w:t>58</w:t>
      </w:r>
      <w:r w:rsidR="00F74037">
        <w:rPr>
          <w:rFonts w:cs="Times New Roman"/>
          <w:szCs w:val="28"/>
        </w:rPr>
        <w:fldChar w:fldCharType="end"/>
      </w:r>
      <w:r w:rsidR="003070C7" w:rsidRPr="003070C7">
        <w:rPr>
          <w:rFonts w:cs="Times New Roman"/>
          <w:szCs w:val="28"/>
        </w:rPr>
        <w:t>]</w:t>
      </w:r>
      <w:r w:rsidR="009A5C1F" w:rsidRPr="002514FA">
        <w:rPr>
          <w:rFonts w:cs="Times New Roman"/>
          <w:szCs w:val="28"/>
        </w:rPr>
        <w:t xml:space="preserve"> </w:t>
      </w:r>
      <w:r w:rsidRPr="002514FA">
        <w:rPr>
          <w:rFonts w:cs="Times New Roman"/>
          <w:szCs w:val="28"/>
        </w:rPr>
        <w:t>НСА, основанная в 1871 году, изначально не ставила своей целью защиту конституционных прав или массовое вооружение граждан. Её создание было связано с необходимостью обучения точной стрельбе. Во время Гражданской войны основным оружием были неточные дульно</w:t>
      </w:r>
      <w:r w:rsidR="0070375E" w:rsidRPr="0070375E">
        <w:rPr>
          <w:rFonts w:cs="Times New Roman"/>
          <w:szCs w:val="28"/>
        </w:rPr>
        <w:t xml:space="preserve"> </w:t>
      </w:r>
      <w:r w:rsidRPr="002514FA">
        <w:rPr>
          <w:rFonts w:cs="Times New Roman"/>
          <w:szCs w:val="28"/>
        </w:rPr>
        <w:t xml:space="preserve">зарядные ружья без прицелов, а противники сближались и стреляли друг в друга практически в упор. После войны появилось более современное оружие с казённой частью и обоймами, что повысило точность стрельбы. На первом собрании НСА почти все присутствующие имели военные звания. Основатели ассоциации, У. Черч и </w:t>
      </w:r>
      <w:r w:rsidRPr="002514FA">
        <w:rPr>
          <w:rFonts w:cs="Times New Roman"/>
          <w:szCs w:val="28"/>
        </w:rPr>
        <w:lastRenderedPageBreak/>
        <w:t>ветеран войны генерал Дж. Вингейт, видели её задачу в подготовке искусных стрелков из числа национальных гвардейцев. Власти поддерживали НСА, которая тогда не занималась политикой и оставалась небольшой организацией, объед</w:t>
      </w:r>
      <w:r w:rsidR="00777880">
        <w:rPr>
          <w:rFonts w:cs="Times New Roman"/>
          <w:szCs w:val="28"/>
        </w:rPr>
        <w:t>инявшей спортсменов и охотников</w:t>
      </w:r>
      <w:r w:rsidR="00777880" w:rsidRPr="00777880">
        <w:t xml:space="preserve"> </w:t>
      </w:r>
      <w:r w:rsidR="00777880">
        <w:rPr>
          <w:rFonts w:cs="Times New Roman"/>
          <w:szCs w:val="28"/>
        </w:rPr>
        <w:t>.</w:t>
      </w:r>
      <w:r w:rsidR="009A5C1F" w:rsidRPr="003070C7">
        <w:rPr>
          <w:rFonts w:cs="Times New Roman"/>
          <w:szCs w:val="28"/>
        </w:rPr>
        <w:t xml:space="preserve"> </w:t>
      </w:r>
      <w:r w:rsidR="003070C7" w:rsidRPr="003070C7">
        <w:rPr>
          <w:rFonts w:cs="Times New Roman"/>
          <w:szCs w:val="28"/>
        </w:rPr>
        <w:t>[</w:t>
      </w:r>
      <w:r w:rsidR="00F74037">
        <w:rPr>
          <w:rFonts w:cs="Times New Roman"/>
          <w:szCs w:val="28"/>
        </w:rPr>
        <w:fldChar w:fldCharType="begin"/>
      </w:r>
      <w:r w:rsidR="00F74037">
        <w:rPr>
          <w:rFonts w:cs="Times New Roman"/>
          <w:szCs w:val="28"/>
        </w:rPr>
        <w:instrText xml:space="preserve"> REF _Ref197538742 \r \h </w:instrText>
      </w:r>
      <w:r w:rsidR="00F74037">
        <w:rPr>
          <w:rFonts w:cs="Times New Roman"/>
          <w:szCs w:val="28"/>
        </w:rPr>
      </w:r>
      <w:r w:rsidR="00F74037">
        <w:rPr>
          <w:rFonts w:cs="Times New Roman"/>
          <w:szCs w:val="28"/>
        </w:rPr>
        <w:fldChar w:fldCharType="separate"/>
      </w:r>
      <w:r w:rsidR="00F74037">
        <w:rPr>
          <w:rFonts w:cs="Times New Roman"/>
          <w:szCs w:val="28"/>
        </w:rPr>
        <w:t>28</w:t>
      </w:r>
      <w:r w:rsidR="00F74037">
        <w:rPr>
          <w:rFonts w:cs="Times New Roman"/>
          <w:szCs w:val="28"/>
        </w:rPr>
        <w:fldChar w:fldCharType="end"/>
      </w:r>
      <w:r w:rsidR="009A5C1F" w:rsidRPr="009A5C1F">
        <w:rPr>
          <w:rFonts w:cs="Times New Roman"/>
          <w:szCs w:val="28"/>
        </w:rPr>
        <w:t>]</w:t>
      </w:r>
      <w:r w:rsidR="00777880" w:rsidRPr="009A5C1F">
        <w:rPr>
          <w:rFonts w:cs="Times New Roman"/>
          <w:szCs w:val="28"/>
        </w:rPr>
        <w:t xml:space="preserve">   </w:t>
      </w:r>
    </w:p>
    <w:p w14:paraId="61EF745F" w14:textId="5F2D9D2F" w:rsidR="000F3F49" w:rsidRPr="00C32027" w:rsidRDefault="000F3F49" w:rsidP="0024681C">
      <w:pPr>
        <w:spacing w:before="100" w:beforeAutospacing="1" w:after="100" w:afterAutospacing="1" w:line="0" w:lineRule="atLeast"/>
        <w:ind w:firstLine="709"/>
        <w:jc w:val="both"/>
        <w:rPr>
          <w:rFonts w:cs="Times New Roman"/>
          <w:b/>
          <w:szCs w:val="28"/>
        </w:rPr>
      </w:pPr>
      <w:r w:rsidRPr="000F3F49">
        <w:rPr>
          <w:rFonts w:cs="Times New Roman"/>
          <w:szCs w:val="28"/>
        </w:rPr>
        <w:t>В начале XX века сотрудничество Национальной стрелковой ассоциации (НСА) с армией стало более тесным и масштабным. Учебник по стрельбе, разработанный НСА, стал официальным руководством для армии. Успехи буров в использовании телескопических прицелов во время войны с Великобританией побудили Конгресс поддержать НСА. В 1903 году по инициативе ассоциации Конгресс создал Национальный комитет по развитию стрелковой подготовки. В это время началось активное строительство тиров для гражданских лиц. В 1905 году был принят закон, разрешающий продажу излишков армейского оружия и боеприпасов стрелковым клубам по специальному разрешению комитета. Одним из условий получения оружия было членство в НСА. С 1910 года оружие стало передаваться бесплатно, а с 1924 года армейское оружие выдавалось исключительно структурам НСА. В период между двумя мировыми войнами ассоциация получила около 200 000 единиц оружия</w:t>
      </w:r>
      <w:r w:rsidRPr="009A5C1F">
        <w:rPr>
          <w:rFonts w:cs="Times New Roman"/>
          <w:szCs w:val="28"/>
        </w:rPr>
        <w:t>.</w:t>
      </w:r>
      <w:r w:rsidR="00F74037">
        <w:rPr>
          <w:rFonts w:cs="Times New Roman"/>
          <w:szCs w:val="28"/>
        </w:rPr>
        <w:t>[</w:t>
      </w:r>
      <w:r w:rsidR="00F74037">
        <w:rPr>
          <w:rFonts w:cs="Times New Roman"/>
          <w:szCs w:val="28"/>
        </w:rPr>
        <w:fldChar w:fldCharType="begin"/>
      </w:r>
      <w:r w:rsidR="00F74037">
        <w:rPr>
          <w:rFonts w:cs="Times New Roman"/>
          <w:szCs w:val="28"/>
        </w:rPr>
        <w:instrText xml:space="preserve"> REF _Ref197788624 \r \h </w:instrText>
      </w:r>
      <w:r w:rsidR="00F74037">
        <w:rPr>
          <w:rFonts w:cs="Times New Roman"/>
          <w:szCs w:val="28"/>
        </w:rPr>
      </w:r>
      <w:r w:rsidR="00F74037">
        <w:rPr>
          <w:rFonts w:cs="Times New Roman"/>
          <w:szCs w:val="28"/>
        </w:rPr>
        <w:fldChar w:fldCharType="separate"/>
      </w:r>
      <w:r w:rsidR="00F74037">
        <w:rPr>
          <w:rFonts w:cs="Times New Roman"/>
          <w:szCs w:val="28"/>
        </w:rPr>
        <w:t>59</w:t>
      </w:r>
      <w:r w:rsidR="00F74037">
        <w:rPr>
          <w:rFonts w:cs="Times New Roman"/>
          <w:szCs w:val="28"/>
        </w:rPr>
        <w:fldChar w:fldCharType="end"/>
      </w:r>
      <w:r w:rsidR="009A5C1F" w:rsidRPr="009A5C1F">
        <w:rPr>
          <w:rFonts w:cs="Times New Roman"/>
          <w:szCs w:val="28"/>
        </w:rPr>
        <w:t>]</w:t>
      </w:r>
      <w:r w:rsidR="00C12016" w:rsidRPr="009A5C1F">
        <w:rPr>
          <w:rFonts w:cs="Times New Roman"/>
          <w:szCs w:val="28"/>
        </w:rPr>
        <w:t>.</w:t>
      </w:r>
      <w:r w:rsidR="00777880" w:rsidRPr="00C32027">
        <w:rPr>
          <w:b/>
        </w:rPr>
        <w:t xml:space="preserve"> </w:t>
      </w:r>
    </w:p>
    <w:p w14:paraId="3A5045BE" w14:textId="135B40A7" w:rsidR="00CC1FEE" w:rsidRPr="006975DD" w:rsidRDefault="00CC1FEE" w:rsidP="0024681C">
      <w:pPr>
        <w:spacing w:before="100" w:beforeAutospacing="1" w:after="100" w:afterAutospacing="1" w:line="0" w:lineRule="atLeast"/>
        <w:ind w:firstLine="709"/>
        <w:jc w:val="both"/>
        <w:rPr>
          <w:rFonts w:cs="Times New Roman"/>
          <w:szCs w:val="28"/>
        </w:rPr>
      </w:pPr>
      <w:r w:rsidRPr="00CC1FEE">
        <w:rPr>
          <w:rFonts w:cs="Times New Roman"/>
          <w:szCs w:val="28"/>
        </w:rPr>
        <w:t>В 1934 и 1938 годах были приняты первые федеральные законы, регулирующие обращение с оружием: «Закон об оружии» (National Firearms Act) и «Федеральный закон об оружии» (Federal Firearms Act). Закон 1934 года ввёл обязательную регистрацию, специальное разрешение и налог в размере 200 долларов (что эквивалентно более 3500 долларам в пересчёте на 2016 год) на автоматическое оружие, обрезы, дробовики, глушители, оружие, замаскированное под другие предметы, а также взрывчатые вещества. Закон 1938 года установил лицензирование для производства, импорта и торговли оружием, а также запретил передачу или продажу оружия лицам, имевшим судимости</w:t>
      </w:r>
      <w:r w:rsidR="008B3769">
        <w:rPr>
          <w:rFonts w:cs="Times New Roman"/>
          <w:szCs w:val="28"/>
        </w:rPr>
        <w:t>[</w:t>
      </w:r>
      <w:r w:rsidR="008B3769">
        <w:rPr>
          <w:rFonts w:cs="Times New Roman"/>
          <w:szCs w:val="28"/>
        </w:rPr>
        <w:fldChar w:fldCharType="begin"/>
      </w:r>
      <w:r w:rsidR="008B3769">
        <w:rPr>
          <w:rFonts w:cs="Times New Roman"/>
          <w:szCs w:val="28"/>
        </w:rPr>
        <w:instrText xml:space="preserve"> REF _Ref197788696 \r \h </w:instrText>
      </w:r>
      <w:r w:rsidR="008B3769">
        <w:rPr>
          <w:rFonts w:cs="Times New Roman"/>
          <w:szCs w:val="28"/>
        </w:rPr>
      </w:r>
      <w:r w:rsidR="008B3769">
        <w:rPr>
          <w:rFonts w:cs="Times New Roman"/>
          <w:szCs w:val="28"/>
        </w:rPr>
        <w:fldChar w:fldCharType="separate"/>
      </w:r>
      <w:r w:rsidR="008B3769">
        <w:rPr>
          <w:rFonts w:cs="Times New Roman"/>
          <w:szCs w:val="28"/>
        </w:rPr>
        <w:t>60</w:t>
      </w:r>
      <w:r w:rsidR="008B3769">
        <w:rPr>
          <w:rFonts w:cs="Times New Roman"/>
          <w:szCs w:val="28"/>
        </w:rPr>
        <w:fldChar w:fldCharType="end"/>
      </w:r>
      <w:r w:rsidR="008B3769">
        <w:rPr>
          <w:rFonts w:cs="Times New Roman"/>
          <w:szCs w:val="28"/>
        </w:rPr>
        <w:t>;</w:t>
      </w:r>
      <w:r w:rsidR="008B3769">
        <w:rPr>
          <w:rFonts w:cs="Times New Roman"/>
          <w:szCs w:val="28"/>
        </w:rPr>
        <w:fldChar w:fldCharType="begin"/>
      </w:r>
      <w:r w:rsidR="008B3769">
        <w:rPr>
          <w:rFonts w:cs="Times New Roman"/>
          <w:szCs w:val="28"/>
        </w:rPr>
        <w:instrText xml:space="preserve"> REF _Ref197788715 \r \h </w:instrText>
      </w:r>
      <w:r w:rsidR="008B3769">
        <w:rPr>
          <w:rFonts w:cs="Times New Roman"/>
          <w:szCs w:val="28"/>
        </w:rPr>
      </w:r>
      <w:r w:rsidR="008B3769">
        <w:rPr>
          <w:rFonts w:cs="Times New Roman"/>
          <w:szCs w:val="28"/>
        </w:rPr>
        <w:fldChar w:fldCharType="separate"/>
      </w:r>
      <w:r w:rsidR="008B3769">
        <w:rPr>
          <w:rFonts w:cs="Times New Roman"/>
          <w:szCs w:val="28"/>
        </w:rPr>
        <w:t>61</w:t>
      </w:r>
      <w:r w:rsidR="008B3769">
        <w:rPr>
          <w:rFonts w:cs="Times New Roman"/>
          <w:szCs w:val="28"/>
        </w:rPr>
        <w:fldChar w:fldCharType="end"/>
      </w:r>
      <w:r w:rsidR="00EC0F8F">
        <w:rPr>
          <w:rFonts w:cs="Times New Roman"/>
          <w:szCs w:val="28"/>
        </w:rPr>
        <w:t>]</w:t>
      </w:r>
      <w:r w:rsidR="00895FB2" w:rsidRPr="00895FB2">
        <w:rPr>
          <w:rFonts w:cs="Times New Roman"/>
          <w:szCs w:val="28"/>
        </w:rPr>
        <w:t>.</w:t>
      </w:r>
      <w:r w:rsidR="00895FB2" w:rsidRPr="00C32027">
        <w:rPr>
          <w:rFonts w:cs="Times New Roman"/>
          <w:b/>
          <w:szCs w:val="28"/>
        </w:rPr>
        <w:tab/>
      </w:r>
    </w:p>
    <w:p w14:paraId="34904CB6" w14:textId="77777777" w:rsidR="00705CA8" w:rsidRPr="00705CA8" w:rsidRDefault="00705CA8" w:rsidP="0024681C">
      <w:pPr>
        <w:spacing w:before="100" w:beforeAutospacing="1" w:after="100" w:afterAutospacing="1" w:line="0" w:lineRule="atLeast"/>
        <w:ind w:firstLine="709"/>
        <w:jc w:val="both"/>
        <w:rPr>
          <w:rFonts w:cs="Times New Roman"/>
          <w:szCs w:val="28"/>
        </w:rPr>
      </w:pPr>
      <w:r w:rsidRPr="00705CA8">
        <w:rPr>
          <w:rFonts w:cs="Times New Roman"/>
          <w:szCs w:val="28"/>
        </w:rPr>
        <w:t>Лидеры Национальной стрелковой ассоциации (НСА) не просто участвовали в создании законодательных инициатив по контролю над оружием, но и активно лоббировали их принятие. В 1934 году президент НСА Карл Фредерик, олимпийский чемпион по стрельбе 1920 года, выступил перед Конгрессом в поддержку нового закона. В своём выступлении он чётко обозначил позицию ассоциации: «Я никогда не выступал за неограниченное владение оружием. Напротив, считаю, что этот вопрос требует строгого регулирования, включая введение лицензирования». В подтверждение своих слов Фредерик привёл пример успешного ограничительного закона, принятого в округе Колумбия при содействии НСА.</w:t>
      </w:r>
    </w:p>
    <w:p w14:paraId="1EDBAEEC" w14:textId="567A80E1" w:rsidR="00895FB2" w:rsidRPr="00EC0F8F" w:rsidRDefault="00705CA8" w:rsidP="0024681C">
      <w:pPr>
        <w:spacing w:before="100" w:beforeAutospacing="1" w:after="100" w:afterAutospacing="1" w:line="0" w:lineRule="atLeast"/>
        <w:ind w:firstLine="709"/>
        <w:jc w:val="both"/>
        <w:rPr>
          <w:rFonts w:cs="Times New Roman"/>
          <w:szCs w:val="28"/>
        </w:rPr>
      </w:pPr>
      <w:r w:rsidRPr="00705CA8">
        <w:rPr>
          <w:rFonts w:cs="Times New Roman"/>
          <w:szCs w:val="28"/>
        </w:rPr>
        <w:lastRenderedPageBreak/>
        <w:t>Правомерность подобных законодательных мер была подтверждена Верховным судом США в 1939 году. В своём решении судья Роберт Джексон подчеркнул, что Вторая поправка к Конституции гарантирует право на владение оружием исключительно в контексте «коллективной обороны и безопасности», а не как индивидуальную привилегию. Кроме того, суд указал, что данное право относится к вооружению «законных ополченских формирований штатов», тем самым подтвердив допустимость государственного регулирования оборота оружия.</w:t>
      </w:r>
      <w:r w:rsidR="00EC0F8F">
        <w:rPr>
          <w:rFonts w:cs="Times New Roman"/>
          <w:szCs w:val="28"/>
        </w:rPr>
        <w:t>[</w:t>
      </w:r>
      <w:r w:rsidR="008B3769">
        <w:rPr>
          <w:rFonts w:cs="Times New Roman"/>
          <w:szCs w:val="28"/>
        </w:rPr>
        <w:fldChar w:fldCharType="begin"/>
      </w:r>
      <w:r w:rsidR="008B3769">
        <w:rPr>
          <w:rFonts w:cs="Times New Roman"/>
          <w:szCs w:val="28"/>
        </w:rPr>
        <w:instrText xml:space="preserve"> REF _Ref197788742 \r \h </w:instrText>
      </w:r>
      <w:r w:rsidR="008B3769">
        <w:rPr>
          <w:rFonts w:cs="Times New Roman"/>
          <w:szCs w:val="28"/>
        </w:rPr>
      </w:r>
      <w:r w:rsidR="008B3769">
        <w:rPr>
          <w:rFonts w:cs="Times New Roman"/>
          <w:szCs w:val="28"/>
        </w:rPr>
        <w:fldChar w:fldCharType="separate"/>
      </w:r>
      <w:r w:rsidR="008B3769">
        <w:rPr>
          <w:rFonts w:cs="Times New Roman"/>
          <w:szCs w:val="28"/>
        </w:rPr>
        <w:t>62</w:t>
      </w:r>
      <w:r w:rsidR="008B3769">
        <w:rPr>
          <w:rFonts w:cs="Times New Roman"/>
          <w:szCs w:val="28"/>
        </w:rPr>
        <w:fldChar w:fldCharType="end"/>
      </w:r>
      <w:r w:rsidR="00EC0F8F" w:rsidRPr="00EC0F8F">
        <w:rPr>
          <w:rFonts w:cs="Times New Roman"/>
          <w:szCs w:val="28"/>
        </w:rPr>
        <w:t>]</w:t>
      </w:r>
      <w:r w:rsidR="00EC0F8F">
        <w:rPr>
          <w:rFonts w:cs="Times New Roman"/>
          <w:szCs w:val="28"/>
        </w:rPr>
        <w:t>.</w:t>
      </w:r>
      <w:r w:rsidR="00895FB2" w:rsidRPr="00EC0F8F">
        <w:rPr>
          <w:rFonts w:cs="Times New Roman"/>
          <w:szCs w:val="28"/>
        </w:rPr>
        <w:t xml:space="preserve">     </w:t>
      </w:r>
    </w:p>
    <w:p w14:paraId="6CD24E2D" w14:textId="46936EAA" w:rsidR="00DA440E" w:rsidRPr="00953043" w:rsidRDefault="00832EDC" w:rsidP="0024681C">
      <w:pPr>
        <w:spacing w:before="100" w:beforeAutospacing="1" w:after="100" w:afterAutospacing="1" w:line="0" w:lineRule="atLeast"/>
        <w:ind w:firstLine="709"/>
        <w:jc w:val="both"/>
        <w:rPr>
          <w:rFonts w:cs="Times New Roman"/>
          <w:szCs w:val="28"/>
        </w:rPr>
      </w:pPr>
      <w:r w:rsidRPr="00832EDC">
        <w:rPr>
          <w:rFonts w:cs="Times New Roman"/>
          <w:szCs w:val="28"/>
        </w:rPr>
        <w:t>Наци</w:t>
      </w:r>
      <w:r>
        <w:rPr>
          <w:rFonts w:cs="Times New Roman"/>
          <w:szCs w:val="28"/>
        </w:rPr>
        <w:t>ональная стрелковая ассоциация НСА</w:t>
      </w:r>
      <w:r w:rsidRPr="00832EDC">
        <w:rPr>
          <w:rFonts w:cs="Times New Roman"/>
          <w:szCs w:val="28"/>
        </w:rPr>
        <w:t xml:space="preserve"> предложила ряд мер по ужесточению контроля за оружием. В частности, планировалось установить обязательную однодневную отсрочку продажи оружия, обязать продавцов передавать полиции информацию о покупателях, требовать специальное разрешение на скрытое ношение, запретить продажу оружия лицам, не являющимся гражданами США, а также увеличить срок тюремного заключения на пять лет для тех, кто совершил преступление с применением оружия. К началу Второй мировой войны подобные инициативы были закреплены в законодательстве восемнадцати штатов, среди которых Нью-Джерси, Индиана, Орегон, Западная Вирджиния, Вирджиния, Вашингтон, Висконсин, Нью-Гэмпшир, Северная и Южная Дакота, Коннектикут, Калифорния, Мичиган, Алабама, Арканзас, Мэриленд, Монтана и Пенсильвания.</w:t>
      </w:r>
      <w:r w:rsidR="008B3769">
        <w:rPr>
          <w:rFonts w:cs="Times New Roman"/>
          <w:szCs w:val="28"/>
        </w:rPr>
        <w:t>[</w:t>
      </w:r>
      <w:r w:rsidR="008B3769">
        <w:rPr>
          <w:rFonts w:cs="Times New Roman"/>
          <w:szCs w:val="28"/>
        </w:rPr>
        <w:fldChar w:fldCharType="begin"/>
      </w:r>
      <w:r w:rsidR="008B3769">
        <w:rPr>
          <w:rFonts w:cs="Times New Roman"/>
          <w:szCs w:val="28"/>
        </w:rPr>
        <w:instrText xml:space="preserve"> REF _Ref197788783 \r \h </w:instrText>
      </w:r>
      <w:r w:rsidR="008B3769">
        <w:rPr>
          <w:rFonts w:cs="Times New Roman"/>
          <w:szCs w:val="28"/>
        </w:rPr>
      </w:r>
      <w:r w:rsidR="008B3769">
        <w:rPr>
          <w:rFonts w:cs="Times New Roman"/>
          <w:szCs w:val="28"/>
        </w:rPr>
        <w:fldChar w:fldCharType="separate"/>
      </w:r>
      <w:r w:rsidR="008B3769">
        <w:rPr>
          <w:rFonts w:cs="Times New Roman"/>
          <w:szCs w:val="28"/>
        </w:rPr>
        <w:t>63</w:t>
      </w:r>
      <w:r w:rsidR="008B3769">
        <w:rPr>
          <w:rFonts w:cs="Times New Roman"/>
          <w:szCs w:val="28"/>
        </w:rPr>
        <w:fldChar w:fldCharType="end"/>
      </w:r>
      <w:r w:rsidR="00413BF7" w:rsidRPr="00413BF7">
        <w:rPr>
          <w:rFonts w:cs="Times New Roman"/>
          <w:szCs w:val="28"/>
        </w:rPr>
        <w:t>]</w:t>
      </w:r>
      <w:r w:rsidRPr="00832EDC">
        <w:rPr>
          <w:rFonts w:cs="Times New Roman"/>
          <w:szCs w:val="28"/>
        </w:rPr>
        <w:t xml:space="preserve"> В послевоенные годы, особенно в конце 1940-х и 1950-х годах, внимание к проблемам контроля за оружием существенно ослабло: нормативная база практически не претерпела изменений. Но именно тогда в американском обществе закрепился особый культ оружия. Сотни тысяч ветеранов, вернувшихся с войны, вступили в ряды </w:t>
      </w:r>
      <w:r w:rsidR="002835EE">
        <w:rPr>
          <w:rFonts w:cs="Times New Roman"/>
          <w:szCs w:val="28"/>
        </w:rPr>
        <w:t>НСА</w:t>
      </w:r>
      <w:r w:rsidRPr="00832EDC">
        <w:rPr>
          <w:rFonts w:cs="Times New Roman"/>
          <w:szCs w:val="28"/>
        </w:rPr>
        <w:t>, и вместе с ними в общественном сознании стали доминировать романтизированные образы прошлого. Легенды о бесстрашных одиночках, фермерах, ковбоях и шерифах, которые строили Америку с оружием в руках, стали неотъемлем</w:t>
      </w:r>
      <w:r>
        <w:rPr>
          <w:rFonts w:cs="Times New Roman"/>
          <w:szCs w:val="28"/>
        </w:rPr>
        <w:t>ой частью национальной культуры</w:t>
      </w:r>
      <w:r w:rsidRPr="00832EDC">
        <w:rPr>
          <w:rFonts w:cs="Times New Roman"/>
          <w:szCs w:val="28"/>
        </w:rPr>
        <w:t>. Эта идея глубокой связи оружия и американской идентичности проникла даже в научные исследования.</w:t>
      </w:r>
      <w:r w:rsidR="00EC0F8F">
        <w:rPr>
          <w:rFonts w:cs="Times New Roman"/>
          <w:szCs w:val="28"/>
        </w:rPr>
        <w:t xml:space="preserve"> </w:t>
      </w:r>
      <w:r w:rsidR="008B3769">
        <w:rPr>
          <w:rFonts w:cs="Times New Roman"/>
          <w:szCs w:val="28"/>
        </w:rPr>
        <w:t>[</w:t>
      </w:r>
      <w:r w:rsidR="008B3769">
        <w:rPr>
          <w:rFonts w:cs="Times New Roman"/>
          <w:szCs w:val="28"/>
        </w:rPr>
        <w:fldChar w:fldCharType="begin"/>
      </w:r>
      <w:r w:rsidR="008B3769">
        <w:rPr>
          <w:rFonts w:cs="Times New Roman"/>
          <w:szCs w:val="28"/>
        </w:rPr>
        <w:instrText xml:space="preserve"> REF _Ref197788803 \r \h </w:instrText>
      </w:r>
      <w:r w:rsidR="008B3769">
        <w:rPr>
          <w:rFonts w:cs="Times New Roman"/>
          <w:szCs w:val="28"/>
        </w:rPr>
      </w:r>
      <w:r w:rsidR="008B3769">
        <w:rPr>
          <w:rFonts w:cs="Times New Roman"/>
          <w:szCs w:val="28"/>
        </w:rPr>
        <w:fldChar w:fldCharType="separate"/>
      </w:r>
      <w:r w:rsidR="008B3769">
        <w:rPr>
          <w:rFonts w:cs="Times New Roman"/>
          <w:szCs w:val="28"/>
        </w:rPr>
        <w:t>64</w:t>
      </w:r>
      <w:r w:rsidR="008B3769">
        <w:rPr>
          <w:rFonts w:cs="Times New Roman"/>
          <w:szCs w:val="28"/>
        </w:rPr>
        <w:fldChar w:fldCharType="end"/>
      </w:r>
      <w:r w:rsidR="00EC0F8F" w:rsidRPr="00EC0F8F">
        <w:rPr>
          <w:rFonts w:cs="Times New Roman"/>
          <w:szCs w:val="28"/>
        </w:rPr>
        <w:t>]</w:t>
      </w:r>
      <w:r w:rsidR="00EC0F8F" w:rsidRPr="00EC0F8F">
        <w:rPr>
          <w:rFonts w:cs="Times New Roman"/>
          <w:b/>
          <w:szCs w:val="28"/>
        </w:rPr>
        <w:t>.</w:t>
      </w:r>
      <w:r w:rsidR="00DA440E" w:rsidRPr="00DA440E">
        <w:rPr>
          <w:rFonts w:cs="Times New Roman"/>
          <w:szCs w:val="28"/>
        </w:rPr>
        <w:t>Однако</w:t>
      </w:r>
      <w:r w:rsidR="00DA440E" w:rsidRPr="00EC0F8F">
        <w:rPr>
          <w:rFonts w:cs="Times New Roman"/>
          <w:szCs w:val="28"/>
        </w:rPr>
        <w:t xml:space="preserve"> </w:t>
      </w:r>
      <w:r w:rsidR="00DA440E" w:rsidRPr="00DA440E">
        <w:rPr>
          <w:rFonts w:cs="Times New Roman"/>
          <w:szCs w:val="28"/>
        </w:rPr>
        <w:t>реальность</w:t>
      </w:r>
      <w:r w:rsidR="00DA440E" w:rsidRPr="00EC0F8F">
        <w:rPr>
          <w:rFonts w:cs="Times New Roman"/>
          <w:szCs w:val="28"/>
        </w:rPr>
        <w:t xml:space="preserve"> 1950-</w:t>
      </w:r>
      <w:r w:rsidR="00DA440E" w:rsidRPr="00DA440E">
        <w:rPr>
          <w:rFonts w:cs="Times New Roman"/>
          <w:szCs w:val="28"/>
        </w:rPr>
        <w:t>х</w:t>
      </w:r>
      <w:r w:rsidR="00DA440E" w:rsidRPr="00EC0F8F">
        <w:rPr>
          <w:rFonts w:cs="Times New Roman"/>
          <w:szCs w:val="28"/>
        </w:rPr>
        <w:t xml:space="preserve"> </w:t>
      </w:r>
      <w:r w:rsidR="00DA440E" w:rsidRPr="00DA440E">
        <w:rPr>
          <w:rFonts w:cs="Times New Roman"/>
          <w:szCs w:val="28"/>
        </w:rPr>
        <w:t>годов</w:t>
      </w:r>
      <w:r w:rsidR="00DA440E" w:rsidRPr="00EC0F8F">
        <w:rPr>
          <w:rFonts w:cs="Times New Roman"/>
          <w:szCs w:val="28"/>
        </w:rPr>
        <w:t xml:space="preserve">, </w:t>
      </w:r>
      <w:r w:rsidR="00DA440E" w:rsidRPr="00DA440E">
        <w:rPr>
          <w:rFonts w:cs="Times New Roman"/>
          <w:szCs w:val="28"/>
        </w:rPr>
        <w:t>благополучных</w:t>
      </w:r>
      <w:r w:rsidR="00DA440E" w:rsidRPr="00EC0F8F">
        <w:rPr>
          <w:rFonts w:cs="Times New Roman"/>
          <w:szCs w:val="28"/>
        </w:rPr>
        <w:t xml:space="preserve"> </w:t>
      </w:r>
      <w:r w:rsidR="00DA440E" w:rsidRPr="00DA440E">
        <w:rPr>
          <w:rFonts w:cs="Times New Roman"/>
          <w:szCs w:val="28"/>
        </w:rPr>
        <w:t>и</w:t>
      </w:r>
      <w:r w:rsidR="00DA440E" w:rsidRPr="00EC0F8F">
        <w:rPr>
          <w:rFonts w:cs="Times New Roman"/>
          <w:szCs w:val="28"/>
        </w:rPr>
        <w:t xml:space="preserve"> </w:t>
      </w:r>
      <w:r w:rsidR="00DA440E" w:rsidRPr="00DA440E">
        <w:rPr>
          <w:rFonts w:cs="Times New Roman"/>
          <w:szCs w:val="28"/>
        </w:rPr>
        <w:t>спокойных</w:t>
      </w:r>
      <w:r w:rsidR="00DA440E" w:rsidRPr="00EC0F8F">
        <w:rPr>
          <w:rFonts w:cs="Times New Roman"/>
          <w:szCs w:val="28"/>
        </w:rPr>
        <w:t xml:space="preserve">, </w:t>
      </w:r>
      <w:r w:rsidR="00DA440E" w:rsidRPr="00DA440E">
        <w:rPr>
          <w:rFonts w:cs="Times New Roman"/>
          <w:szCs w:val="28"/>
        </w:rPr>
        <w:t>сильно</w:t>
      </w:r>
      <w:r w:rsidR="00DA440E" w:rsidRPr="00EC0F8F">
        <w:rPr>
          <w:rFonts w:cs="Times New Roman"/>
          <w:szCs w:val="28"/>
        </w:rPr>
        <w:t xml:space="preserve"> </w:t>
      </w:r>
      <w:r w:rsidR="00DA440E" w:rsidRPr="00DA440E">
        <w:rPr>
          <w:rFonts w:cs="Times New Roman"/>
          <w:szCs w:val="28"/>
        </w:rPr>
        <w:t>отличалась</w:t>
      </w:r>
      <w:r w:rsidR="00DA440E" w:rsidRPr="00EC0F8F">
        <w:rPr>
          <w:rFonts w:cs="Times New Roman"/>
          <w:szCs w:val="28"/>
        </w:rPr>
        <w:t xml:space="preserve"> </w:t>
      </w:r>
      <w:r w:rsidR="00DA440E" w:rsidRPr="00DA440E">
        <w:rPr>
          <w:rFonts w:cs="Times New Roman"/>
          <w:szCs w:val="28"/>
        </w:rPr>
        <w:t>от</w:t>
      </w:r>
      <w:r w:rsidR="00DA440E" w:rsidRPr="00EC0F8F">
        <w:rPr>
          <w:rFonts w:cs="Times New Roman"/>
          <w:szCs w:val="28"/>
        </w:rPr>
        <w:t xml:space="preserve"> </w:t>
      </w:r>
      <w:r w:rsidR="00DA440E" w:rsidRPr="00DA440E">
        <w:rPr>
          <w:rFonts w:cs="Times New Roman"/>
          <w:szCs w:val="28"/>
        </w:rPr>
        <w:t>этого</w:t>
      </w:r>
      <w:r w:rsidR="00DA440E" w:rsidRPr="00EC0F8F">
        <w:rPr>
          <w:rFonts w:cs="Times New Roman"/>
          <w:szCs w:val="28"/>
        </w:rPr>
        <w:t xml:space="preserve"> </w:t>
      </w:r>
      <w:r w:rsidR="00DA440E" w:rsidRPr="00DA440E">
        <w:rPr>
          <w:rFonts w:cs="Times New Roman"/>
          <w:szCs w:val="28"/>
        </w:rPr>
        <w:t>мифического</w:t>
      </w:r>
      <w:r w:rsidR="00DA440E" w:rsidRPr="00EC0F8F">
        <w:rPr>
          <w:rFonts w:cs="Times New Roman"/>
          <w:szCs w:val="28"/>
        </w:rPr>
        <w:t xml:space="preserve"> </w:t>
      </w:r>
      <w:r w:rsidR="00DA440E" w:rsidRPr="00DA440E">
        <w:rPr>
          <w:rFonts w:cs="Times New Roman"/>
          <w:szCs w:val="28"/>
        </w:rPr>
        <w:t>прошлого</w:t>
      </w:r>
      <w:r w:rsidR="00DA440E" w:rsidRPr="00EC0F8F">
        <w:rPr>
          <w:rFonts w:cs="Times New Roman"/>
          <w:szCs w:val="28"/>
        </w:rPr>
        <w:t xml:space="preserve">. </w:t>
      </w:r>
      <w:r w:rsidR="00DA440E" w:rsidRPr="00DA440E">
        <w:rPr>
          <w:rFonts w:cs="Times New Roman"/>
          <w:szCs w:val="28"/>
        </w:rPr>
        <w:t xml:space="preserve">Тем не менее, вооружение населения превратилось в прибыльный бизнес. Это десятилетие стало временем расцвета хобби, связанных с оружием, а реклама сделала его </w:t>
      </w:r>
      <w:r w:rsidR="008B3769">
        <w:rPr>
          <w:rFonts w:cs="Times New Roman"/>
          <w:szCs w:val="28"/>
        </w:rPr>
        <w:t>частью потребительского бума [</w:t>
      </w:r>
      <w:r w:rsidR="008B3769">
        <w:rPr>
          <w:rFonts w:cs="Times New Roman"/>
          <w:szCs w:val="28"/>
        </w:rPr>
        <w:fldChar w:fldCharType="begin"/>
      </w:r>
      <w:r w:rsidR="008B3769">
        <w:rPr>
          <w:rFonts w:cs="Times New Roman"/>
          <w:szCs w:val="28"/>
        </w:rPr>
        <w:instrText xml:space="preserve"> REF _Ref197788803 \r \h </w:instrText>
      </w:r>
      <w:r w:rsidR="008B3769">
        <w:rPr>
          <w:rFonts w:cs="Times New Roman"/>
          <w:szCs w:val="28"/>
        </w:rPr>
      </w:r>
      <w:r w:rsidR="008B3769">
        <w:rPr>
          <w:rFonts w:cs="Times New Roman"/>
          <w:szCs w:val="28"/>
        </w:rPr>
        <w:fldChar w:fldCharType="separate"/>
      </w:r>
      <w:r w:rsidR="008B3769">
        <w:rPr>
          <w:rFonts w:cs="Times New Roman"/>
          <w:szCs w:val="28"/>
        </w:rPr>
        <w:t>64</w:t>
      </w:r>
      <w:r w:rsidR="008B3769">
        <w:rPr>
          <w:rFonts w:cs="Times New Roman"/>
          <w:szCs w:val="28"/>
        </w:rPr>
        <w:fldChar w:fldCharType="end"/>
      </w:r>
      <w:r w:rsidR="009379C7">
        <w:rPr>
          <w:rFonts w:cs="Times New Roman"/>
          <w:szCs w:val="28"/>
        </w:rPr>
        <w:t>,</w:t>
      </w:r>
      <w:r w:rsidR="008B3769">
        <w:rPr>
          <w:rFonts w:cs="Times New Roman"/>
          <w:szCs w:val="28"/>
        </w:rPr>
        <w:t>c.</w:t>
      </w:r>
      <w:r w:rsidR="009379C7">
        <w:rPr>
          <w:rFonts w:cs="Times New Roman"/>
          <w:szCs w:val="28"/>
        </w:rPr>
        <w:t>171</w:t>
      </w:r>
      <w:r w:rsidR="00DA440E" w:rsidRPr="00DA440E">
        <w:rPr>
          <w:rFonts w:cs="Times New Roman"/>
          <w:szCs w:val="28"/>
        </w:rPr>
        <w:t>].</w:t>
      </w:r>
      <w:r w:rsidR="009379C7" w:rsidRPr="00DA440E">
        <w:rPr>
          <w:rFonts w:cs="Times New Roman"/>
          <w:szCs w:val="28"/>
        </w:rPr>
        <w:t xml:space="preserve"> </w:t>
      </w:r>
      <w:r w:rsidR="00DA440E" w:rsidRPr="00DA440E">
        <w:rPr>
          <w:rFonts w:cs="Times New Roman"/>
          <w:szCs w:val="28"/>
        </w:rPr>
        <w:t>Деятельность НСА в те годы всё ещё не была сосредоточена на защите конституционных прав. Девиз организации, размещённый на фасаде новой штаб-квартиры, построенной в 1959 году, гласил: «Обучение безопасному обращению с оружием, снайперская подготовка, стрельба как вид отдыха» </w:t>
      </w:r>
    </w:p>
    <w:p w14:paraId="5B0E0843" w14:textId="737A038D" w:rsidR="00CB1FF1" w:rsidRPr="007E2872" w:rsidRDefault="00CB1FF1" w:rsidP="0024681C">
      <w:pPr>
        <w:spacing w:before="100" w:beforeAutospacing="1" w:after="100" w:afterAutospacing="1" w:line="0" w:lineRule="atLeast"/>
        <w:ind w:firstLine="709"/>
        <w:jc w:val="both"/>
        <w:rPr>
          <w:rFonts w:cs="Times New Roman"/>
          <w:b/>
          <w:szCs w:val="28"/>
          <w:lang w:val="en-US"/>
        </w:rPr>
      </w:pPr>
      <w:r w:rsidRPr="00CB1FF1">
        <w:rPr>
          <w:rFonts w:cs="Times New Roman"/>
          <w:szCs w:val="28"/>
        </w:rPr>
        <w:lastRenderedPageBreak/>
        <w:t>Важные изменения произошли в 1960-е годы. В ноябре 1963 года был убит Дж. Кеннеди. Согласно официальной версии комиссии Уоррена, Ли Харви Освальд застрелил президента из снайперской винтовки, которую заказал по объявлению в журнале НСА «Американский стрелок» и получил по почте. Через пять дней после убийства сенатор-демократ от Коннектикута Т. Додд предложил запретить продажу винтовок и пистолетов по почте. Вице-президент НСА Ф. Орт, выступая на слушаниях в Конгрессе, поддержал это предложение, заявив, что ни один сознательный гражданин, называющий себя американцем, не должен выступать против такой меры</w:t>
      </w:r>
      <w:r w:rsidRPr="00C32027">
        <w:rPr>
          <w:rFonts w:cs="Times New Roman"/>
          <w:b/>
          <w:szCs w:val="28"/>
        </w:rPr>
        <w:t>.</w:t>
      </w:r>
      <w:r w:rsidR="008B3769" w:rsidRPr="008B3769">
        <w:rPr>
          <w:rFonts w:cs="Times New Roman"/>
          <w:b/>
          <w:szCs w:val="28"/>
        </w:rPr>
        <w:t>[</w:t>
      </w:r>
      <w:r w:rsidR="008B3769">
        <w:rPr>
          <w:rFonts w:cs="Times New Roman"/>
          <w:b/>
          <w:szCs w:val="28"/>
          <w:lang w:val="en-US"/>
        </w:rPr>
        <w:fldChar w:fldCharType="begin"/>
      </w:r>
      <w:r w:rsidR="008B3769" w:rsidRPr="008B3769">
        <w:rPr>
          <w:rFonts w:cs="Times New Roman"/>
          <w:b/>
          <w:szCs w:val="28"/>
        </w:rPr>
        <w:instrText xml:space="preserve"> </w:instrText>
      </w:r>
      <w:r w:rsidR="008B3769">
        <w:rPr>
          <w:rFonts w:cs="Times New Roman"/>
          <w:b/>
          <w:szCs w:val="28"/>
          <w:lang w:val="en-US"/>
        </w:rPr>
        <w:instrText>REF</w:instrText>
      </w:r>
      <w:r w:rsidR="008B3769" w:rsidRPr="008B3769">
        <w:rPr>
          <w:rFonts w:cs="Times New Roman"/>
          <w:b/>
          <w:szCs w:val="28"/>
        </w:rPr>
        <w:instrText xml:space="preserve"> _</w:instrText>
      </w:r>
      <w:r w:rsidR="008B3769">
        <w:rPr>
          <w:rFonts w:cs="Times New Roman"/>
          <w:b/>
          <w:szCs w:val="28"/>
          <w:lang w:val="en-US"/>
        </w:rPr>
        <w:instrText>Ref</w:instrText>
      </w:r>
      <w:r w:rsidR="008B3769" w:rsidRPr="008B3769">
        <w:rPr>
          <w:rFonts w:cs="Times New Roman"/>
          <w:b/>
          <w:szCs w:val="28"/>
        </w:rPr>
        <w:instrText>197788887 \</w:instrText>
      </w:r>
      <w:r w:rsidR="008B3769">
        <w:rPr>
          <w:rFonts w:cs="Times New Roman"/>
          <w:b/>
          <w:szCs w:val="28"/>
          <w:lang w:val="en-US"/>
        </w:rPr>
        <w:instrText>r</w:instrText>
      </w:r>
      <w:r w:rsidR="008B3769" w:rsidRPr="008B3769">
        <w:rPr>
          <w:rFonts w:cs="Times New Roman"/>
          <w:b/>
          <w:szCs w:val="28"/>
        </w:rPr>
        <w:instrText xml:space="preserve"> \</w:instrText>
      </w:r>
      <w:r w:rsidR="008B3769">
        <w:rPr>
          <w:rFonts w:cs="Times New Roman"/>
          <w:b/>
          <w:szCs w:val="28"/>
          <w:lang w:val="en-US"/>
        </w:rPr>
        <w:instrText>h</w:instrText>
      </w:r>
      <w:r w:rsidR="008B3769" w:rsidRPr="008B3769">
        <w:rPr>
          <w:rFonts w:cs="Times New Roman"/>
          <w:b/>
          <w:szCs w:val="28"/>
        </w:rPr>
        <w:instrText xml:space="preserve"> </w:instrText>
      </w:r>
      <w:r w:rsidR="008B3769">
        <w:rPr>
          <w:rFonts w:cs="Times New Roman"/>
          <w:b/>
          <w:szCs w:val="28"/>
          <w:lang w:val="en-US"/>
        </w:rPr>
      </w:r>
      <w:r w:rsidR="008B3769">
        <w:rPr>
          <w:rFonts w:cs="Times New Roman"/>
          <w:b/>
          <w:szCs w:val="28"/>
          <w:lang w:val="en-US"/>
        </w:rPr>
        <w:fldChar w:fldCharType="separate"/>
      </w:r>
      <w:r w:rsidR="008B3769">
        <w:rPr>
          <w:rFonts w:cs="Times New Roman"/>
          <w:b/>
          <w:szCs w:val="28"/>
          <w:lang w:val="en-US"/>
        </w:rPr>
        <w:t>65</w:t>
      </w:r>
      <w:r w:rsidR="008B3769">
        <w:rPr>
          <w:rFonts w:cs="Times New Roman"/>
          <w:b/>
          <w:szCs w:val="28"/>
          <w:lang w:val="en-US"/>
        </w:rPr>
        <w:fldChar w:fldCharType="end"/>
      </w:r>
      <w:r w:rsidR="008B3769">
        <w:rPr>
          <w:rFonts w:cs="Times New Roman"/>
          <w:b/>
          <w:szCs w:val="28"/>
          <w:lang w:val="en-US"/>
        </w:rPr>
        <w:t>]</w:t>
      </w:r>
      <w:r w:rsidR="008B3769" w:rsidRPr="00C54661">
        <w:rPr>
          <w:rFonts w:cs="Times New Roman"/>
          <w:b/>
          <w:szCs w:val="28"/>
          <w:lang w:val="en-US"/>
        </w:rPr>
        <w:t xml:space="preserve"> </w:t>
      </w:r>
      <w:r w:rsidR="00C52089" w:rsidRPr="00C54661">
        <w:rPr>
          <w:rFonts w:cs="Times New Roman"/>
          <w:b/>
          <w:szCs w:val="28"/>
          <w:lang w:val="en-US"/>
        </w:rPr>
        <w:t>[65</w:t>
      </w:r>
      <w:r w:rsidR="009379C7" w:rsidRPr="00C54661">
        <w:rPr>
          <w:rFonts w:cs="Times New Roman"/>
          <w:b/>
          <w:szCs w:val="28"/>
          <w:lang w:val="en-US"/>
        </w:rPr>
        <w:t>]</w:t>
      </w:r>
      <w:r w:rsidR="00C12016" w:rsidRPr="00C54661">
        <w:rPr>
          <w:rFonts w:cs="Times New Roman"/>
          <w:b/>
          <w:szCs w:val="28"/>
          <w:lang w:val="en-US"/>
        </w:rPr>
        <w:t>68.</w:t>
      </w:r>
      <w:r w:rsidR="007D4C4C" w:rsidRPr="00C54661">
        <w:rPr>
          <w:rFonts w:cs="Times New Roman"/>
          <w:b/>
          <w:szCs w:val="28"/>
          <w:lang w:val="en-US"/>
        </w:rPr>
        <w:t xml:space="preserve"> </w:t>
      </w:r>
      <w:r w:rsidR="007D4C4C" w:rsidRPr="007E2872">
        <w:rPr>
          <w:rFonts w:cs="Times New Roman"/>
          <w:b/>
          <w:szCs w:val="28"/>
          <w:lang w:val="en-US"/>
        </w:rPr>
        <w:t xml:space="preserve">Rosenfeld, S. The Surprising Unknown History of the NRA/ S. </w:t>
      </w:r>
      <w:proofErr w:type="gramStart"/>
      <w:r w:rsidR="007D4C4C" w:rsidRPr="007E2872">
        <w:rPr>
          <w:rFonts w:cs="Times New Roman"/>
          <w:b/>
          <w:szCs w:val="28"/>
          <w:lang w:val="en-US"/>
        </w:rPr>
        <w:t>Rosenfeld //</w:t>
      </w:r>
      <w:proofErr w:type="gramEnd"/>
      <w:r w:rsidR="007D4C4C" w:rsidRPr="007E2872">
        <w:rPr>
          <w:rFonts w:cs="Times New Roman"/>
          <w:b/>
          <w:szCs w:val="28"/>
          <w:lang w:val="en-US"/>
        </w:rPr>
        <w:t>AlterNet. – 2013. - January 13 [Electronic resource].  - Mode of access</w:t>
      </w:r>
      <w:proofErr w:type="gramStart"/>
      <w:r w:rsidR="007D4C4C" w:rsidRPr="007E2872">
        <w:rPr>
          <w:rFonts w:cs="Times New Roman"/>
          <w:b/>
          <w:szCs w:val="28"/>
          <w:lang w:val="en-US"/>
        </w:rPr>
        <w:t>:  http://www.alternet.org/suprising-unknown-history-nra</w:t>
      </w:r>
      <w:proofErr w:type="gramEnd"/>
      <w:r w:rsidR="007D4C4C" w:rsidRPr="007E2872">
        <w:rPr>
          <w:rFonts w:cs="Times New Roman"/>
          <w:b/>
          <w:szCs w:val="28"/>
          <w:lang w:val="en-US"/>
        </w:rPr>
        <w:t xml:space="preserve"> - Date of access: 2</w:t>
      </w:r>
      <w:r w:rsidR="00B52EC4" w:rsidRPr="007E2872">
        <w:rPr>
          <w:rFonts w:cs="Times New Roman"/>
          <w:b/>
          <w:szCs w:val="28"/>
          <w:lang w:val="en-US"/>
        </w:rPr>
        <w:t>0.03.2025</w:t>
      </w:r>
      <w:r w:rsidR="007D4C4C" w:rsidRPr="007E2872">
        <w:rPr>
          <w:rFonts w:cs="Times New Roman"/>
          <w:b/>
          <w:szCs w:val="28"/>
          <w:lang w:val="en-US"/>
        </w:rPr>
        <w:t xml:space="preserve">.  </w:t>
      </w:r>
    </w:p>
    <w:p w14:paraId="445FCC2E" w14:textId="478217E6" w:rsidR="007D4C4C" w:rsidRPr="007D4C4C" w:rsidRDefault="007D4C4C" w:rsidP="0024681C">
      <w:pPr>
        <w:spacing w:before="100" w:beforeAutospacing="1" w:after="100" w:afterAutospacing="1" w:line="0" w:lineRule="atLeast"/>
        <w:ind w:firstLine="709"/>
        <w:jc w:val="both"/>
        <w:rPr>
          <w:rFonts w:cs="Times New Roman"/>
          <w:szCs w:val="28"/>
        </w:rPr>
      </w:pPr>
      <w:r w:rsidRPr="007D4C4C">
        <w:rPr>
          <w:rFonts w:cs="Times New Roman"/>
          <w:szCs w:val="28"/>
        </w:rPr>
        <w:t>В 1960-е годы на вторую поправку к Конституции, как на право ношения оружия, ссылались не представители НСА, а радикальные лидеры афроамериканского движения, такие как Малколм Икс, Хью Ньютон и Роберт Уильямс. В своей речи «Избирательный бюллетень или пуля», произнесённой 3 апреля 1964 года, Малколм Икс заявил: «Второй пункт конституционных поправок даёт вам и мне право иметь винтовку или пистолет. Это конституционно».</w:t>
      </w:r>
      <w:r w:rsidR="008B3769" w:rsidRPr="008B3769">
        <w:rPr>
          <w:rFonts w:cs="Times New Roman"/>
          <w:szCs w:val="28"/>
        </w:rPr>
        <w:t>[</w:t>
      </w:r>
      <w:r w:rsidR="008B3769">
        <w:rPr>
          <w:rFonts w:cs="Times New Roman"/>
          <w:szCs w:val="28"/>
          <w:lang w:val="en-US"/>
        </w:rPr>
        <w:fldChar w:fldCharType="begin"/>
      </w:r>
      <w:r w:rsidR="008B3769" w:rsidRPr="008B3769">
        <w:rPr>
          <w:rFonts w:cs="Times New Roman"/>
          <w:szCs w:val="28"/>
        </w:rPr>
        <w:instrText xml:space="preserve"> </w:instrText>
      </w:r>
      <w:r w:rsidR="008B3769">
        <w:rPr>
          <w:rFonts w:cs="Times New Roman"/>
          <w:szCs w:val="28"/>
          <w:lang w:val="en-US"/>
        </w:rPr>
        <w:instrText>REF</w:instrText>
      </w:r>
      <w:r w:rsidR="008B3769" w:rsidRPr="008B3769">
        <w:rPr>
          <w:rFonts w:cs="Times New Roman"/>
          <w:szCs w:val="28"/>
        </w:rPr>
        <w:instrText xml:space="preserve"> _</w:instrText>
      </w:r>
      <w:r w:rsidR="008B3769">
        <w:rPr>
          <w:rFonts w:cs="Times New Roman"/>
          <w:szCs w:val="28"/>
          <w:lang w:val="en-US"/>
        </w:rPr>
        <w:instrText>Ref</w:instrText>
      </w:r>
      <w:r w:rsidR="008B3769" w:rsidRPr="008B3769">
        <w:rPr>
          <w:rFonts w:cs="Times New Roman"/>
          <w:szCs w:val="28"/>
        </w:rPr>
        <w:instrText>197788921 \</w:instrText>
      </w:r>
      <w:r w:rsidR="008B3769">
        <w:rPr>
          <w:rFonts w:cs="Times New Roman"/>
          <w:szCs w:val="28"/>
          <w:lang w:val="en-US"/>
        </w:rPr>
        <w:instrText>r</w:instrText>
      </w:r>
      <w:r w:rsidR="008B3769" w:rsidRPr="008B3769">
        <w:rPr>
          <w:rFonts w:cs="Times New Roman"/>
          <w:szCs w:val="28"/>
        </w:rPr>
        <w:instrText xml:space="preserve"> \</w:instrText>
      </w:r>
      <w:r w:rsidR="008B3769">
        <w:rPr>
          <w:rFonts w:cs="Times New Roman"/>
          <w:szCs w:val="28"/>
          <w:lang w:val="en-US"/>
        </w:rPr>
        <w:instrText>h</w:instrText>
      </w:r>
      <w:r w:rsidR="008B3769" w:rsidRPr="008B3769">
        <w:rPr>
          <w:rFonts w:cs="Times New Roman"/>
          <w:szCs w:val="28"/>
        </w:rPr>
        <w:instrText xml:space="preserve"> </w:instrText>
      </w:r>
      <w:r w:rsidR="008B3769">
        <w:rPr>
          <w:rFonts w:cs="Times New Roman"/>
          <w:szCs w:val="28"/>
          <w:lang w:val="en-US"/>
        </w:rPr>
      </w:r>
      <w:r w:rsidR="008B3769">
        <w:rPr>
          <w:rFonts w:cs="Times New Roman"/>
          <w:szCs w:val="28"/>
          <w:lang w:val="en-US"/>
        </w:rPr>
        <w:fldChar w:fldCharType="separate"/>
      </w:r>
      <w:r w:rsidR="008B3769" w:rsidRPr="008B3769">
        <w:rPr>
          <w:rFonts w:cs="Times New Roman"/>
          <w:szCs w:val="28"/>
        </w:rPr>
        <w:t>66</w:t>
      </w:r>
      <w:r w:rsidR="008B3769">
        <w:rPr>
          <w:rFonts w:cs="Times New Roman"/>
          <w:szCs w:val="28"/>
          <w:lang w:val="en-US"/>
        </w:rPr>
        <w:fldChar w:fldCharType="end"/>
      </w:r>
      <w:r w:rsidR="008B3769" w:rsidRPr="008B3769">
        <w:rPr>
          <w:rFonts w:cs="Times New Roman"/>
          <w:szCs w:val="28"/>
        </w:rPr>
        <w:t>]</w:t>
      </w:r>
      <w:r w:rsidR="00FB6848">
        <w:rPr>
          <w:rFonts w:cs="Times New Roman"/>
          <w:szCs w:val="28"/>
        </w:rPr>
        <w:t xml:space="preserve"> </w:t>
      </w:r>
      <w:r w:rsidRPr="007D4C4C">
        <w:rPr>
          <w:rFonts w:cs="Times New Roman"/>
          <w:szCs w:val="28"/>
        </w:rPr>
        <w:t>В ответ на преследования со стороны полиции афроамериканцы, входившие в организацию «Партия самообороны Черные пантеры» (Black Panther Party for Self-Defense), требовали соблюдения законности и даже сопровождали полицейских на улицах, вооружившись. Их лозунг звучал так: «У вас есть оружие, но и у нас есть оружие!». В мае 1967 года они провели акцию протеста против местного закона о контроле над оружием, войдя с оружием в руках в здание законодательного собрания штата Калифорния в Сакраменто. Губернатор штата Р. Рейган тогда заявил: «Сегодня нет причин для того, чтобы гражданин ходил по улице с заряженным оружием… смешно считать оружие средством решения проблем, которые должны решаться людьми доброй воли».</w:t>
      </w:r>
      <w:r w:rsidR="008B3769">
        <w:rPr>
          <w:rFonts w:cs="Times New Roman"/>
          <w:szCs w:val="28"/>
        </w:rPr>
        <w:t>[</w:t>
      </w:r>
      <w:r w:rsidR="008B3769">
        <w:rPr>
          <w:rFonts w:cs="Times New Roman"/>
          <w:szCs w:val="28"/>
        </w:rPr>
        <w:fldChar w:fldCharType="begin"/>
      </w:r>
      <w:r w:rsidR="008B3769">
        <w:rPr>
          <w:rFonts w:cs="Times New Roman"/>
          <w:szCs w:val="28"/>
        </w:rPr>
        <w:instrText xml:space="preserve"> REF _Ref197538742 \r \h </w:instrText>
      </w:r>
      <w:r w:rsidR="008B3769">
        <w:rPr>
          <w:rFonts w:cs="Times New Roman"/>
          <w:szCs w:val="28"/>
        </w:rPr>
      </w:r>
      <w:r w:rsidR="008B3769">
        <w:rPr>
          <w:rFonts w:cs="Times New Roman"/>
          <w:szCs w:val="28"/>
        </w:rPr>
        <w:fldChar w:fldCharType="separate"/>
      </w:r>
      <w:r w:rsidR="008B3769">
        <w:rPr>
          <w:rFonts w:cs="Times New Roman"/>
          <w:szCs w:val="28"/>
        </w:rPr>
        <w:t>28</w:t>
      </w:r>
      <w:r w:rsidR="008B3769">
        <w:rPr>
          <w:rFonts w:cs="Times New Roman"/>
          <w:szCs w:val="28"/>
        </w:rPr>
        <w:fldChar w:fldCharType="end"/>
      </w:r>
      <w:r w:rsidR="00CF4A3A" w:rsidRPr="00CF4A3A">
        <w:rPr>
          <w:rFonts w:cs="Times New Roman"/>
          <w:szCs w:val="28"/>
        </w:rPr>
        <w:t>]</w:t>
      </w:r>
      <w:r w:rsidR="00CF4A3A" w:rsidRPr="007D4C4C">
        <w:rPr>
          <w:rFonts w:cs="Times New Roman"/>
          <w:szCs w:val="28"/>
        </w:rPr>
        <w:t xml:space="preserve"> </w:t>
      </w:r>
      <w:r w:rsidRPr="007D4C4C">
        <w:rPr>
          <w:rFonts w:cs="Times New Roman"/>
          <w:szCs w:val="28"/>
        </w:rPr>
        <w:t>Дополнительным толчком к принятию срочных мер стали убийства М.Л. Кинга и Р. Кеннеди. В результате в 1968 году были приняты два федеральных закона: «Сводный закон противодействия преступности и обеспечения безопасности на улицах» и «Закон о контроле над оружием» (Omnibus Crime Control and Safe Street Act of 1968, Gun Control Act of 1968). К 1969 году организация «Черные пантеры» была разгромлена полицией: 28 её членов погибли, а сотни были арестованы.</w:t>
      </w:r>
    </w:p>
    <w:p w14:paraId="2A28D262" w14:textId="056A7236" w:rsidR="00895FB2" w:rsidRDefault="007D4C4C" w:rsidP="0024681C">
      <w:pPr>
        <w:spacing w:before="100" w:beforeAutospacing="1" w:after="100" w:afterAutospacing="1" w:line="0" w:lineRule="atLeast"/>
        <w:ind w:firstLine="709"/>
        <w:jc w:val="both"/>
        <w:rPr>
          <w:rFonts w:cs="Times New Roman"/>
          <w:szCs w:val="28"/>
        </w:rPr>
      </w:pPr>
      <w:r w:rsidRPr="007D4C4C">
        <w:rPr>
          <w:rFonts w:cs="Times New Roman"/>
          <w:szCs w:val="28"/>
        </w:rPr>
        <w:t xml:space="preserve">Закон 1968 года ввёл дополнительные ограничения. Он установил минимальный возраст для покупателей оружия </w:t>
      </w:r>
      <w:r w:rsidR="00976603">
        <w:rPr>
          <w:rFonts w:cs="Times New Roman"/>
          <w:szCs w:val="28"/>
        </w:rPr>
        <w:t>-</w:t>
      </w:r>
      <w:r w:rsidRPr="007D4C4C">
        <w:rPr>
          <w:rFonts w:cs="Times New Roman"/>
          <w:szCs w:val="28"/>
        </w:rPr>
        <w:t xml:space="preserve"> 21 год, обязал производителей наносить на оружие серийные номера, а также расширил список лиц, которым запрещена продажа оружия, включив в него не только преступников, но и </w:t>
      </w:r>
      <w:r w:rsidRPr="007D4C4C">
        <w:rPr>
          <w:rFonts w:cs="Times New Roman"/>
          <w:szCs w:val="28"/>
        </w:rPr>
        <w:lastRenderedPageBreak/>
        <w:t>психически больных, а также наркоманов. Передача оружия между штатами теперь разрешалась только между лицензированными производителями и торговцами. Для покупки некоторых видов патронов требовалось предъявит</w:t>
      </w:r>
      <w:r w:rsidR="008B3769">
        <w:rPr>
          <w:rFonts w:cs="Times New Roman"/>
          <w:szCs w:val="28"/>
        </w:rPr>
        <w:t>ь удостоверение личности [</w:t>
      </w:r>
      <w:r w:rsidR="008B3769">
        <w:rPr>
          <w:rFonts w:cs="Times New Roman"/>
          <w:szCs w:val="28"/>
        </w:rPr>
        <w:fldChar w:fldCharType="begin"/>
      </w:r>
      <w:r w:rsidR="008B3769">
        <w:rPr>
          <w:rFonts w:cs="Times New Roman"/>
          <w:szCs w:val="28"/>
        </w:rPr>
        <w:instrText xml:space="preserve"> REF _Ref197788715 \r \h </w:instrText>
      </w:r>
      <w:r w:rsidR="008B3769">
        <w:rPr>
          <w:rFonts w:cs="Times New Roman"/>
          <w:szCs w:val="28"/>
        </w:rPr>
      </w:r>
      <w:r w:rsidR="008B3769">
        <w:rPr>
          <w:rFonts w:cs="Times New Roman"/>
          <w:szCs w:val="28"/>
        </w:rPr>
        <w:fldChar w:fldCharType="separate"/>
      </w:r>
      <w:r w:rsidR="008B3769">
        <w:rPr>
          <w:rFonts w:cs="Times New Roman"/>
          <w:szCs w:val="28"/>
        </w:rPr>
        <w:t>61</w:t>
      </w:r>
      <w:r w:rsidR="008B3769">
        <w:rPr>
          <w:rFonts w:cs="Times New Roman"/>
          <w:szCs w:val="28"/>
        </w:rPr>
        <w:fldChar w:fldCharType="end"/>
      </w:r>
      <w:r w:rsidR="008B3769">
        <w:rPr>
          <w:rFonts w:cs="Times New Roman"/>
          <w:szCs w:val="28"/>
        </w:rPr>
        <w:t xml:space="preserve">; </w:t>
      </w:r>
      <w:r w:rsidR="008B3769">
        <w:rPr>
          <w:rFonts w:cs="Times New Roman"/>
          <w:szCs w:val="28"/>
        </w:rPr>
        <w:fldChar w:fldCharType="begin"/>
      </w:r>
      <w:r w:rsidR="008B3769">
        <w:rPr>
          <w:rFonts w:cs="Times New Roman"/>
          <w:szCs w:val="28"/>
        </w:rPr>
        <w:instrText xml:space="preserve"> REF _Ref197788980 \r \h </w:instrText>
      </w:r>
      <w:r w:rsidR="008B3769">
        <w:rPr>
          <w:rFonts w:cs="Times New Roman"/>
          <w:szCs w:val="28"/>
        </w:rPr>
      </w:r>
      <w:r w:rsidR="008B3769">
        <w:rPr>
          <w:rFonts w:cs="Times New Roman"/>
          <w:szCs w:val="28"/>
        </w:rPr>
        <w:fldChar w:fldCharType="separate"/>
      </w:r>
      <w:r w:rsidR="008B3769">
        <w:rPr>
          <w:rFonts w:cs="Times New Roman"/>
          <w:szCs w:val="28"/>
        </w:rPr>
        <w:t>67</w:t>
      </w:r>
      <w:r w:rsidR="008B3769">
        <w:rPr>
          <w:rFonts w:cs="Times New Roman"/>
          <w:szCs w:val="28"/>
        </w:rPr>
        <w:fldChar w:fldCharType="end"/>
      </w:r>
      <w:r w:rsidRPr="007D4C4C">
        <w:rPr>
          <w:rFonts w:cs="Times New Roman"/>
          <w:szCs w:val="28"/>
        </w:rPr>
        <w:t>]. Однако предложения о регистрации всего оружия и введении разрешений на покупку после обязательной проверки, которые уже практиковались в отдельных штатах, в закон не вошли.</w:t>
      </w:r>
    </w:p>
    <w:p w14:paraId="7B1BD2FD" w14:textId="152C4C44" w:rsidR="00D529E3" w:rsidRPr="00C54661" w:rsidRDefault="00D529E3" w:rsidP="0024681C">
      <w:pPr>
        <w:spacing w:before="100" w:beforeAutospacing="1" w:after="100" w:afterAutospacing="1" w:line="0" w:lineRule="atLeast"/>
        <w:ind w:firstLine="709"/>
        <w:jc w:val="both"/>
        <w:rPr>
          <w:rFonts w:cs="Times New Roman"/>
          <w:b/>
          <w:szCs w:val="28"/>
        </w:rPr>
      </w:pPr>
      <w:r w:rsidRPr="00D529E3">
        <w:rPr>
          <w:rFonts w:cs="Times New Roman"/>
          <w:szCs w:val="28"/>
        </w:rPr>
        <w:t>Решающие события произошли на ежегодной конференции НСА в 1977 году в Цинциннати. Умеренное руководство, которое не хотело политизации организации, потерпело поражение и было отстранено. НСА начала превращаться в общественную организацию, выступающую за защиту прав граждан в</w:t>
      </w:r>
      <w:r w:rsidR="008B3769">
        <w:rPr>
          <w:rFonts w:cs="Times New Roman"/>
          <w:szCs w:val="28"/>
        </w:rPr>
        <w:t xml:space="preserve"> их консервативном понимании [</w:t>
      </w:r>
      <w:r w:rsidR="008B3769">
        <w:rPr>
          <w:rFonts w:cs="Times New Roman"/>
          <w:szCs w:val="28"/>
        </w:rPr>
        <w:fldChar w:fldCharType="begin"/>
      </w:r>
      <w:r w:rsidR="008B3769">
        <w:rPr>
          <w:rFonts w:cs="Times New Roman"/>
          <w:szCs w:val="28"/>
        </w:rPr>
        <w:instrText xml:space="preserve"> REF _Ref197788998 \r \h </w:instrText>
      </w:r>
      <w:r w:rsidR="008B3769">
        <w:rPr>
          <w:rFonts w:cs="Times New Roman"/>
          <w:szCs w:val="28"/>
        </w:rPr>
      </w:r>
      <w:r w:rsidR="008B3769">
        <w:rPr>
          <w:rFonts w:cs="Times New Roman"/>
          <w:szCs w:val="28"/>
        </w:rPr>
        <w:fldChar w:fldCharType="separate"/>
      </w:r>
      <w:r w:rsidR="008B3769">
        <w:rPr>
          <w:rFonts w:cs="Times New Roman"/>
          <w:szCs w:val="28"/>
        </w:rPr>
        <w:t>68</w:t>
      </w:r>
      <w:r w:rsidR="008B3769">
        <w:rPr>
          <w:rFonts w:cs="Times New Roman"/>
          <w:szCs w:val="28"/>
        </w:rPr>
        <w:fldChar w:fldCharType="end"/>
      </w:r>
      <w:r w:rsidRPr="00D529E3">
        <w:rPr>
          <w:rFonts w:cs="Times New Roman"/>
          <w:szCs w:val="28"/>
        </w:rPr>
        <w:t>, p. 299-300, 385]. Основу членов НСА составляли белые мужчины из сельских районов. Эволюция НСА стала частью процесса мобилизации консервативных сил, который был ответом на вызов, брошенный в 1960-е годы культурной гегемонии белых американцев. Вопрос о праве на оружие рассматривался в контексте обострения конфликтов между поколениями, студенческих протестов, борьбы афроамериканцев за гражданские права, появления нового феминистского движения и роста роли «большого государства». Эти явления противоречили их представлениям о традиционной Америке и напря</w:t>
      </w:r>
      <w:r w:rsidR="00C16E8B">
        <w:rPr>
          <w:rFonts w:cs="Times New Roman"/>
          <w:szCs w:val="28"/>
        </w:rPr>
        <w:t>мую затрагивали их интересы [</w:t>
      </w:r>
      <w:r w:rsidR="008B3769">
        <w:rPr>
          <w:rFonts w:cs="Times New Roman"/>
          <w:szCs w:val="28"/>
        </w:rPr>
        <w:fldChar w:fldCharType="begin"/>
      </w:r>
      <w:r w:rsidR="008B3769">
        <w:rPr>
          <w:rFonts w:cs="Times New Roman"/>
          <w:szCs w:val="28"/>
        </w:rPr>
        <w:instrText xml:space="preserve"> REF _Ref197789034 \r \h </w:instrText>
      </w:r>
      <w:r w:rsidR="008B3769">
        <w:rPr>
          <w:rFonts w:cs="Times New Roman"/>
          <w:szCs w:val="28"/>
        </w:rPr>
      </w:r>
      <w:r w:rsidR="008B3769">
        <w:rPr>
          <w:rFonts w:cs="Times New Roman"/>
          <w:szCs w:val="28"/>
        </w:rPr>
        <w:fldChar w:fldCharType="separate"/>
      </w:r>
      <w:r w:rsidR="008B3769">
        <w:rPr>
          <w:rFonts w:cs="Times New Roman"/>
          <w:szCs w:val="28"/>
        </w:rPr>
        <w:t>69</w:t>
      </w:r>
      <w:r w:rsidR="008B3769">
        <w:rPr>
          <w:rFonts w:cs="Times New Roman"/>
          <w:szCs w:val="28"/>
        </w:rPr>
        <w:fldChar w:fldCharType="end"/>
      </w:r>
      <w:r w:rsidR="00502C88">
        <w:rPr>
          <w:rFonts w:cs="Times New Roman"/>
          <w:szCs w:val="28"/>
        </w:rPr>
        <w:t>,c.</w:t>
      </w:r>
      <w:r w:rsidRPr="00D529E3">
        <w:rPr>
          <w:rFonts w:cs="Times New Roman"/>
          <w:szCs w:val="28"/>
        </w:rPr>
        <w:t xml:space="preserve"> </w:t>
      </w:r>
      <w:r w:rsidRPr="00502C88">
        <w:rPr>
          <w:rFonts w:cs="Times New Roman"/>
          <w:szCs w:val="28"/>
        </w:rPr>
        <w:t>65</w:t>
      </w:r>
      <w:r w:rsidRPr="00D529E3">
        <w:rPr>
          <w:rFonts w:cs="Times New Roman"/>
          <w:szCs w:val="28"/>
        </w:rPr>
        <w:t>НСА позиционировала себя как оплот консерватизма, выражая чёткую позицию по вопросам феминизма, социального обеспечения, преступности, иммиграции, прав национальных меньшинств и других тем, далёких от оружия</w:t>
      </w:r>
      <w:r w:rsidR="00C12016">
        <w:rPr>
          <w:rFonts w:cs="Times New Roman"/>
          <w:szCs w:val="28"/>
        </w:rPr>
        <w:t>.</w:t>
      </w:r>
      <w:r w:rsidR="008B3769">
        <w:rPr>
          <w:rFonts w:cs="Times New Roman"/>
          <w:szCs w:val="28"/>
        </w:rPr>
        <w:t>[</w:t>
      </w:r>
      <w:r w:rsidR="008B3769">
        <w:rPr>
          <w:rFonts w:cs="Times New Roman"/>
          <w:szCs w:val="28"/>
        </w:rPr>
        <w:fldChar w:fldCharType="begin"/>
      </w:r>
      <w:r w:rsidR="008B3769">
        <w:rPr>
          <w:rFonts w:cs="Times New Roman"/>
          <w:szCs w:val="28"/>
        </w:rPr>
        <w:instrText xml:space="preserve"> REF _Ref197789053 \r \h </w:instrText>
      </w:r>
      <w:r w:rsidR="008B3769">
        <w:rPr>
          <w:rFonts w:cs="Times New Roman"/>
          <w:szCs w:val="28"/>
        </w:rPr>
      </w:r>
      <w:r w:rsidR="008B3769">
        <w:rPr>
          <w:rFonts w:cs="Times New Roman"/>
          <w:szCs w:val="28"/>
        </w:rPr>
        <w:fldChar w:fldCharType="separate"/>
      </w:r>
      <w:r w:rsidR="008B3769">
        <w:rPr>
          <w:rFonts w:cs="Times New Roman"/>
          <w:szCs w:val="28"/>
        </w:rPr>
        <w:t>70</w:t>
      </w:r>
      <w:r w:rsidR="008B3769">
        <w:rPr>
          <w:rFonts w:cs="Times New Roman"/>
          <w:szCs w:val="28"/>
        </w:rPr>
        <w:fldChar w:fldCharType="end"/>
      </w:r>
      <w:r w:rsidR="00AB4CF6" w:rsidRPr="00AB4CF6">
        <w:rPr>
          <w:rFonts w:cs="Times New Roman"/>
          <w:szCs w:val="28"/>
        </w:rPr>
        <w:t>]</w:t>
      </w:r>
    </w:p>
    <w:p w14:paraId="757A287F" w14:textId="77777777" w:rsidR="00D529E3" w:rsidRPr="00D529E3" w:rsidRDefault="00D529E3" w:rsidP="0024681C">
      <w:pPr>
        <w:spacing w:before="100" w:beforeAutospacing="1" w:after="100" w:afterAutospacing="1" w:line="0" w:lineRule="atLeast"/>
        <w:ind w:firstLine="709"/>
        <w:jc w:val="both"/>
        <w:rPr>
          <w:szCs w:val="28"/>
        </w:rPr>
      </w:pPr>
      <w:r w:rsidRPr="00D529E3">
        <w:rPr>
          <w:rFonts w:cs="Times New Roman"/>
          <w:szCs w:val="28"/>
        </w:rPr>
        <w:t>НСА стала значимым игроком в политической жизни. Первым кандидатом в президенты, которого поддержала НСА, стал Р. Рейган. Однако доступность оружия едва не стоила ему жизни. 30 марта 1981 года на Рейгана было совершено покушение. Стрелявший в него Дж. Хинкли использовал мелкокалиберный</w:t>
      </w:r>
      <w:r>
        <w:rPr>
          <w:rFonts w:cs="Times New Roman"/>
          <w:szCs w:val="28"/>
        </w:rPr>
        <w:t xml:space="preserve"> револьвер немецкой фирмы «Рем»</w:t>
      </w:r>
      <w:r w:rsidRPr="00D529E3">
        <w:rPr>
          <w:rFonts w:cs="Times New Roman"/>
          <w:szCs w:val="28"/>
        </w:rPr>
        <w:t xml:space="preserve"> Гесельшафт» (</w:t>
      </w:r>
      <w:r w:rsidRPr="00451F31">
        <w:rPr>
          <w:rFonts w:cs="Times New Roman"/>
          <w:szCs w:val="28"/>
        </w:rPr>
        <w:t>R</w:t>
      </w:r>
      <w:r w:rsidRPr="00D529E3">
        <w:rPr>
          <w:rFonts w:cs="Times New Roman"/>
          <w:szCs w:val="28"/>
        </w:rPr>
        <w:t>ö</w:t>
      </w:r>
      <w:r w:rsidRPr="00451F31">
        <w:rPr>
          <w:rFonts w:cs="Times New Roman"/>
          <w:szCs w:val="28"/>
        </w:rPr>
        <w:t>hm</w:t>
      </w:r>
      <w:r w:rsidRPr="00D529E3">
        <w:rPr>
          <w:rFonts w:cs="Times New Roman"/>
          <w:szCs w:val="28"/>
        </w:rPr>
        <w:t xml:space="preserve"> </w:t>
      </w:r>
      <w:r w:rsidRPr="00451F31">
        <w:rPr>
          <w:rFonts w:cs="Times New Roman"/>
          <w:szCs w:val="28"/>
        </w:rPr>
        <w:t>Gesellschaft</w:t>
      </w:r>
      <w:r w:rsidRPr="00D529E3">
        <w:rPr>
          <w:rFonts w:cs="Times New Roman"/>
          <w:szCs w:val="28"/>
        </w:rPr>
        <w:t>)</w:t>
      </w:r>
      <w:r w:rsidRPr="00D529E3">
        <w:rPr>
          <w:rFonts w:ascii="Segoe UI" w:hAnsi="Segoe UI" w:cs="Segoe UI"/>
          <w:color w:val="404040"/>
        </w:rPr>
        <w:t xml:space="preserve"> </w:t>
      </w:r>
      <w:r w:rsidRPr="00D529E3">
        <w:rPr>
          <w:rFonts w:cs="Times New Roman"/>
          <w:szCs w:val="28"/>
        </w:rPr>
        <w:t>Револьвер, использованный в покушении, относился к категории дешёвого и низкокалиберного оружия, которое из-за своей доступности получило широкое распространение. Импорт таких револьверов из Германии был запрещён законом 1968 года, однако их производство началось в 1970-х годах во Флориде. Жертвами покушения, помимо раненого Рейгана (пуля попала в него после рикошета), стали агент спецслужб, полицейский и пресс-секретарь президента Дж. Брейди. Трое раненых, включая президента, были прооперированы и восстановились, но Брейди, получивший ранение в голову, навсегда остался прикованным к инвалидной коляске.</w:t>
      </w:r>
    </w:p>
    <w:p w14:paraId="6A708240" w14:textId="05875496" w:rsidR="00D529E3" w:rsidRPr="00D529E3" w:rsidRDefault="00D529E3" w:rsidP="0024681C">
      <w:pPr>
        <w:spacing w:before="100" w:beforeAutospacing="1" w:after="100" w:afterAutospacing="1" w:line="0" w:lineRule="atLeast"/>
        <w:ind w:firstLine="709"/>
        <w:jc w:val="both"/>
        <w:rPr>
          <w:rFonts w:cs="Times New Roman"/>
          <w:szCs w:val="28"/>
        </w:rPr>
      </w:pPr>
      <w:r w:rsidRPr="00D529E3">
        <w:rPr>
          <w:rFonts w:cs="Times New Roman"/>
          <w:szCs w:val="28"/>
        </w:rPr>
        <w:t>В 1982 году подкомитет Сената пришёл к выводу, что вторая поправка означает «…индивидуальное право граждан мирно</w:t>
      </w:r>
      <w:r w:rsidR="00C12016">
        <w:rPr>
          <w:rFonts w:cs="Times New Roman"/>
          <w:szCs w:val="28"/>
        </w:rPr>
        <w:t xml:space="preserve"> владеть и носить оружие»</w:t>
      </w:r>
      <w:r w:rsidRPr="00C12016">
        <w:rPr>
          <w:rFonts w:cs="Times New Roman"/>
          <w:szCs w:val="28"/>
        </w:rPr>
        <w:t>.</w:t>
      </w:r>
      <w:r w:rsidRPr="00C12016">
        <w:rPr>
          <w:rFonts w:cs="Times New Roman"/>
          <w:szCs w:val="28"/>
        </w:rPr>
        <w:lastRenderedPageBreak/>
        <w:tab/>
      </w:r>
      <w:r w:rsidR="008B3769" w:rsidRPr="00502C88">
        <w:rPr>
          <w:rFonts w:cs="Times New Roman"/>
          <w:szCs w:val="28"/>
        </w:rPr>
        <w:t>[</w:t>
      </w:r>
      <w:r w:rsidR="00502C88">
        <w:rPr>
          <w:rFonts w:cs="Times New Roman"/>
          <w:szCs w:val="28"/>
          <w:lang w:val="en-US"/>
        </w:rPr>
        <w:fldChar w:fldCharType="begin"/>
      </w:r>
      <w:r w:rsidR="00502C88" w:rsidRPr="00502C88">
        <w:rPr>
          <w:rFonts w:cs="Times New Roman"/>
          <w:szCs w:val="28"/>
        </w:rPr>
        <w:instrText xml:space="preserve"> </w:instrText>
      </w:r>
      <w:r w:rsidR="00502C88">
        <w:rPr>
          <w:rFonts w:cs="Times New Roman"/>
          <w:szCs w:val="28"/>
          <w:lang w:val="en-US"/>
        </w:rPr>
        <w:instrText>REF</w:instrText>
      </w:r>
      <w:r w:rsidR="00502C88" w:rsidRPr="00502C88">
        <w:rPr>
          <w:rFonts w:cs="Times New Roman"/>
          <w:szCs w:val="28"/>
        </w:rPr>
        <w:instrText xml:space="preserve"> _</w:instrText>
      </w:r>
      <w:r w:rsidR="00502C88">
        <w:rPr>
          <w:rFonts w:cs="Times New Roman"/>
          <w:szCs w:val="28"/>
          <w:lang w:val="en-US"/>
        </w:rPr>
        <w:instrText>Ref</w:instrText>
      </w:r>
      <w:r w:rsidR="00502C88" w:rsidRPr="00502C88">
        <w:rPr>
          <w:rFonts w:cs="Times New Roman"/>
          <w:szCs w:val="28"/>
        </w:rPr>
        <w:instrText>197803316 \</w:instrText>
      </w:r>
      <w:r w:rsidR="00502C88">
        <w:rPr>
          <w:rFonts w:cs="Times New Roman"/>
          <w:szCs w:val="28"/>
          <w:lang w:val="en-US"/>
        </w:rPr>
        <w:instrText>r</w:instrText>
      </w:r>
      <w:r w:rsidR="00502C88" w:rsidRPr="00502C88">
        <w:rPr>
          <w:rFonts w:cs="Times New Roman"/>
          <w:szCs w:val="28"/>
        </w:rPr>
        <w:instrText xml:space="preserve"> \</w:instrText>
      </w:r>
      <w:r w:rsidR="00502C88">
        <w:rPr>
          <w:rFonts w:cs="Times New Roman"/>
          <w:szCs w:val="28"/>
          <w:lang w:val="en-US"/>
        </w:rPr>
        <w:instrText>h</w:instrText>
      </w:r>
      <w:r w:rsidR="00502C88" w:rsidRPr="00502C88">
        <w:rPr>
          <w:rFonts w:cs="Times New Roman"/>
          <w:szCs w:val="28"/>
        </w:rPr>
        <w:instrText xml:space="preserve"> </w:instrText>
      </w:r>
      <w:r w:rsidR="00502C88">
        <w:rPr>
          <w:rFonts w:cs="Times New Roman"/>
          <w:szCs w:val="28"/>
          <w:lang w:val="en-US"/>
        </w:rPr>
      </w:r>
      <w:r w:rsidR="00502C88">
        <w:rPr>
          <w:rFonts w:cs="Times New Roman"/>
          <w:szCs w:val="28"/>
          <w:lang w:val="en-US"/>
        </w:rPr>
        <w:fldChar w:fldCharType="separate"/>
      </w:r>
      <w:r w:rsidR="00502C88" w:rsidRPr="00502C88">
        <w:rPr>
          <w:rFonts w:cs="Times New Roman"/>
          <w:szCs w:val="28"/>
        </w:rPr>
        <w:t>71</w:t>
      </w:r>
      <w:r w:rsidR="00502C88">
        <w:rPr>
          <w:rFonts w:cs="Times New Roman"/>
          <w:szCs w:val="28"/>
          <w:lang w:val="en-US"/>
        </w:rPr>
        <w:fldChar w:fldCharType="end"/>
      </w:r>
      <w:r w:rsidR="006B18D3" w:rsidRPr="00502C88">
        <w:rPr>
          <w:rFonts w:cs="Times New Roman"/>
          <w:szCs w:val="28"/>
        </w:rPr>
        <w:t>]</w:t>
      </w:r>
      <w:r w:rsidR="00502C88" w:rsidRPr="00D529E3">
        <w:rPr>
          <w:rFonts w:cs="Times New Roman"/>
          <w:szCs w:val="28"/>
        </w:rPr>
        <w:t xml:space="preserve"> </w:t>
      </w:r>
      <w:r w:rsidRPr="00D529E3">
        <w:rPr>
          <w:rFonts w:cs="Times New Roman"/>
          <w:szCs w:val="28"/>
        </w:rPr>
        <w:t>Благодаря усилиям НСА и консервативного большинства Верховного суда во главе с судьёй А. Скали именно такая интерпретация с начала 1980-х годов стала активно пропагандироваться и доминировать в общественном дискурсе.</w:t>
      </w:r>
    </w:p>
    <w:p w14:paraId="7941C3AA" w14:textId="3E71D5F9" w:rsidR="00D529E3" w:rsidRPr="00C54661" w:rsidRDefault="00D529E3" w:rsidP="0024681C">
      <w:pPr>
        <w:spacing w:before="100" w:beforeAutospacing="1" w:after="100" w:afterAutospacing="1" w:line="0" w:lineRule="atLeast"/>
        <w:ind w:firstLine="709"/>
        <w:jc w:val="both"/>
        <w:rPr>
          <w:rFonts w:cs="Times New Roman"/>
          <w:b/>
          <w:szCs w:val="28"/>
        </w:rPr>
      </w:pPr>
      <w:r w:rsidRPr="00D529E3">
        <w:rPr>
          <w:rFonts w:cs="Times New Roman"/>
          <w:szCs w:val="28"/>
        </w:rPr>
        <w:t>Начался процесс ослабления законодательства. В 1980-е годы НСА развернула борьбу против проверок федеральными органами законности владения оружием. Лоббистские усилия принесли результаты. В 1986 году был принят федеральный «Закон о защите прав владельцев оружия» (The Firearms Owners Protection Act). Впервые закон трактовал вторую поправку как индивидуальное право законопослушных граждан владеть оружием. Он уточнял список лиц, которым запрещалось владеть оружием, ужесточал наказания за использование глушителей, автоматического оружия и оружия в наркобизнесе, но при этом вносил послабления в правила оборота оружия. Например, разрешалась продажа оружия на выставках, что исключало проверку покупателей, а также запрещалось вводить обязательную отчётность о продажах и системы регистрации оружия без предварительного публичного обсуждения в течение трёх месяцев</w:t>
      </w:r>
      <w:r w:rsidRPr="00C12016">
        <w:rPr>
          <w:rFonts w:cs="Times New Roman"/>
          <w:szCs w:val="28"/>
        </w:rPr>
        <w:t>.</w:t>
      </w:r>
      <w:r w:rsidR="00502C88" w:rsidRPr="00502C88">
        <w:rPr>
          <w:rFonts w:cs="Times New Roman"/>
          <w:szCs w:val="28"/>
        </w:rPr>
        <w:t>[</w:t>
      </w:r>
      <w:r w:rsidR="00502C88">
        <w:rPr>
          <w:rFonts w:cs="Times New Roman"/>
          <w:szCs w:val="28"/>
        </w:rPr>
        <w:fldChar w:fldCharType="begin"/>
      </w:r>
      <w:r w:rsidR="00502C88">
        <w:rPr>
          <w:rFonts w:cs="Times New Roman"/>
          <w:szCs w:val="28"/>
        </w:rPr>
        <w:instrText xml:space="preserve"> REF _Ref197803384 \r \h </w:instrText>
      </w:r>
      <w:r w:rsidR="00502C88">
        <w:rPr>
          <w:rFonts w:cs="Times New Roman"/>
          <w:szCs w:val="28"/>
        </w:rPr>
      </w:r>
      <w:r w:rsidR="00502C88">
        <w:rPr>
          <w:rFonts w:cs="Times New Roman"/>
          <w:szCs w:val="28"/>
        </w:rPr>
        <w:fldChar w:fldCharType="separate"/>
      </w:r>
      <w:r w:rsidR="00502C88" w:rsidRPr="00C54661">
        <w:rPr>
          <w:rFonts w:cs="Times New Roman"/>
          <w:szCs w:val="28"/>
        </w:rPr>
        <w:t>72</w:t>
      </w:r>
      <w:r w:rsidR="00502C88">
        <w:rPr>
          <w:rFonts w:cs="Times New Roman"/>
          <w:szCs w:val="28"/>
        </w:rPr>
        <w:fldChar w:fldCharType="end"/>
      </w:r>
      <w:r w:rsidR="00502C88" w:rsidRPr="00C54661">
        <w:rPr>
          <w:rFonts w:cs="Times New Roman"/>
          <w:szCs w:val="28"/>
        </w:rPr>
        <w:t>]</w:t>
      </w:r>
      <w:r w:rsidR="00C12016" w:rsidRPr="00C54661">
        <w:rPr>
          <w:rFonts w:cs="Times New Roman"/>
          <w:b/>
          <w:szCs w:val="28"/>
        </w:rPr>
        <w:t>.</w:t>
      </w:r>
    </w:p>
    <w:p w14:paraId="6AFC389B" w14:textId="7A4EE8A7" w:rsidR="00D529E3" w:rsidRPr="004C2735" w:rsidRDefault="00BF2463" w:rsidP="0024681C">
      <w:pPr>
        <w:spacing w:before="100" w:beforeAutospacing="1" w:after="100" w:afterAutospacing="1" w:line="0" w:lineRule="atLeast"/>
        <w:ind w:firstLine="709"/>
        <w:jc w:val="both"/>
        <w:rPr>
          <w:rFonts w:cs="Times New Roman"/>
          <w:b/>
          <w:szCs w:val="28"/>
        </w:rPr>
      </w:pPr>
      <w:r w:rsidRPr="00BF2463">
        <w:rPr>
          <w:rFonts w:cs="Times New Roman"/>
          <w:szCs w:val="28"/>
        </w:rPr>
        <w:t>В 2000 году крупный производитель оружия, компания «Смит энд Вессон», заключила соглашение с администрацией Б. Клинтона. В обмен на защиту от судебных преследований за преступления, совершённые с использованием их оружия, компания взяла на себя обязательства: производить оружие с различными типами предохранителей, разработать системы, позволяющие доступ к оружию только владельцам, а также выпускать магазины большого объёма, которые не подходили бы к новым моделям оружия. Компания также согласилась ограничить оптовые продажи пистолетов, прекратить сотрудничество с ненадёжными дилерами, которые в течение трёх лет продавали оружие, использованное преступниками, не продавать оружие на выставках, проводить обучение безопасному обращению с оружием и ограничить продажу более одного ствола одному покупателю в течение 14 дней. Однако компания столкнулась с жёсткой критикой и бойкотом со стороны НСА и всего оружейного лобби. В</w:t>
      </w:r>
      <w:r w:rsidRPr="004C2735">
        <w:rPr>
          <w:rFonts w:cs="Times New Roman"/>
          <w:szCs w:val="28"/>
        </w:rPr>
        <w:t xml:space="preserve"> </w:t>
      </w:r>
      <w:r w:rsidRPr="00BF2463">
        <w:rPr>
          <w:rFonts w:cs="Times New Roman"/>
          <w:szCs w:val="28"/>
        </w:rPr>
        <w:t>результате</w:t>
      </w:r>
      <w:r w:rsidRPr="004C2735">
        <w:rPr>
          <w:rFonts w:cs="Times New Roman"/>
          <w:szCs w:val="28"/>
        </w:rPr>
        <w:t xml:space="preserve"> </w:t>
      </w:r>
      <w:r w:rsidRPr="00BF2463">
        <w:rPr>
          <w:rFonts w:cs="Times New Roman"/>
          <w:szCs w:val="28"/>
        </w:rPr>
        <w:t>продажи</w:t>
      </w:r>
      <w:r w:rsidRPr="004C2735">
        <w:rPr>
          <w:rFonts w:cs="Times New Roman"/>
          <w:szCs w:val="28"/>
        </w:rPr>
        <w:t xml:space="preserve"> </w:t>
      </w:r>
      <w:r w:rsidRPr="00BF2463">
        <w:rPr>
          <w:rFonts w:cs="Times New Roman"/>
          <w:szCs w:val="28"/>
        </w:rPr>
        <w:t>и</w:t>
      </w:r>
      <w:r w:rsidRPr="004C2735">
        <w:rPr>
          <w:rFonts w:cs="Times New Roman"/>
          <w:szCs w:val="28"/>
        </w:rPr>
        <w:t xml:space="preserve"> </w:t>
      </w:r>
      <w:r w:rsidRPr="00BF2463">
        <w:rPr>
          <w:rFonts w:cs="Times New Roman"/>
          <w:szCs w:val="28"/>
        </w:rPr>
        <w:t>прибыли</w:t>
      </w:r>
      <w:r w:rsidRPr="004C2735">
        <w:rPr>
          <w:rFonts w:cs="Times New Roman"/>
          <w:szCs w:val="28"/>
        </w:rPr>
        <w:t xml:space="preserve"> </w:t>
      </w:r>
      <w:r w:rsidRPr="00BF2463">
        <w:rPr>
          <w:rFonts w:cs="Times New Roman"/>
          <w:szCs w:val="28"/>
        </w:rPr>
        <w:t>компании</w:t>
      </w:r>
      <w:r w:rsidRPr="004C2735">
        <w:rPr>
          <w:rFonts w:cs="Times New Roman"/>
          <w:szCs w:val="28"/>
        </w:rPr>
        <w:t xml:space="preserve"> </w:t>
      </w:r>
      <w:r w:rsidRPr="00BF2463">
        <w:rPr>
          <w:rFonts w:cs="Times New Roman"/>
          <w:szCs w:val="28"/>
        </w:rPr>
        <w:t>резко</w:t>
      </w:r>
      <w:r w:rsidRPr="004C2735">
        <w:rPr>
          <w:rFonts w:cs="Times New Roman"/>
          <w:szCs w:val="28"/>
        </w:rPr>
        <w:t xml:space="preserve"> </w:t>
      </w:r>
      <w:r w:rsidRPr="00BF2463">
        <w:rPr>
          <w:rFonts w:cs="Times New Roman"/>
          <w:szCs w:val="28"/>
        </w:rPr>
        <w:t>упали</w:t>
      </w:r>
      <w:r w:rsidR="00502C88" w:rsidRPr="004C2735">
        <w:rPr>
          <w:rFonts w:cs="Times New Roman"/>
          <w:szCs w:val="28"/>
        </w:rPr>
        <w:t>[</w:t>
      </w:r>
      <w:r w:rsidR="00502C88">
        <w:rPr>
          <w:rFonts w:cs="Times New Roman"/>
          <w:szCs w:val="28"/>
          <w:lang w:val="en-US"/>
        </w:rPr>
        <w:fldChar w:fldCharType="begin"/>
      </w:r>
      <w:r w:rsidR="00502C88" w:rsidRPr="004C2735">
        <w:rPr>
          <w:rFonts w:cs="Times New Roman"/>
          <w:szCs w:val="28"/>
        </w:rPr>
        <w:instrText xml:space="preserve"> </w:instrText>
      </w:r>
      <w:r w:rsidR="00502C88">
        <w:rPr>
          <w:rFonts w:cs="Times New Roman"/>
          <w:szCs w:val="28"/>
          <w:lang w:val="en-US"/>
        </w:rPr>
        <w:instrText>REF</w:instrText>
      </w:r>
      <w:r w:rsidR="00502C88" w:rsidRPr="004C2735">
        <w:rPr>
          <w:rFonts w:cs="Times New Roman"/>
          <w:szCs w:val="28"/>
        </w:rPr>
        <w:instrText xml:space="preserve"> _</w:instrText>
      </w:r>
      <w:r w:rsidR="00502C88">
        <w:rPr>
          <w:rFonts w:cs="Times New Roman"/>
          <w:szCs w:val="28"/>
          <w:lang w:val="en-US"/>
        </w:rPr>
        <w:instrText>Ref</w:instrText>
      </w:r>
      <w:r w:rsidR="00502C88" w:rsidRPr="004C2735">
        <w:rPr>
          <w:rFonts w:cs="Times New Roman"/>
          <w:szCs w:val="28"/>
        </w:rPr>
        <w:instrText>197803414 \</w:instrText>
      </w:r>
      <w:r w:rsidR="00502C88">
        <w:rPr>
          <w:rFonts w:cs="Times New Roman"/>
          <w:szCs w:val="28"/>
          <w:lang w:val="en-US"/>
        </w:rPr>
        <w:instrText>r</w:instrText>
      </w:r>
      <w:r w:rsidR="00502C88" w:rsidRPr="004C2735">
        <w:rPr>
          <w:rFonts w:cs="Times New Roman"/>
          <w:szCs w:val="28"/>
        </w:rPr>
        <w:instrText xml:space="preserve"> \</w:instrText>
      </w:r>
      <w:r w:rsidR="00502C88">
        <w:rPr>
          <w:rFonts w:cs="Times New Roman"/>
          <w:szCs w:val="28"/>
          <w:lang w:val="en-US"/>
        </w:rPr>
        <w:instrText>h</w:instrText>
      </w:r>
      <w:r w:rsidR="00502C88" w:rsidRPr="004C2735">
        <w:rPr>
          <w:rFonts w:cs="Times New Roman"/>
          <w:szCs w:val="28"/>
        </w:rPr>
        <w:instrText xml:space="preserve"> </w:instrText>
      </w:r>
      <w:r w:rsidR="00502C88">
        <w:rPr>
          <w:rFonts w:cs="Times New Roman"/>
          <w:szCs w:val="28"/>
          <w:lang w:val="en-US"/>
        </w:rPr>
      </w:r>
      <w:r w:rsidR="00502C88">
        <w:rPr>
          <w:rFonts w:cs="Times New Roman"/>
          <w:szCs w:val="28"/>
          <w:lang w:val="en-US"/>
        </w:rPr>
        <w:fldChar w:fldCharType="separate"/>
      </w:r>
      <w:r w:rsidR="00502C88" w:rsidRPr="004C2735">
        <w:rPr>
          <w:rFonts w:cs="Times New Roman"/>
          <w:szCs w:val="28"/>
        </w:rPr>
        <w:t>73</w:t>
      </w:r>
      <w:r w:rsidR="00502C88">
        <w:rPr>
          <w:rFonts w:cs="Times New Roman"/>
          <w:szCs w:val="28"/>
          <w:lang w:val="en-US"/>
        </w:rPr>
        <w:fldChar w:fldCharType="end"/>
      </w:r>
      <w:r w:rsidR="008127D6" w:rsidRPr="004C2735">
        <w:rPr>
          <w:rFonts w:cs="Times New Roman"/>
          <w:szCs w:val="28"/>
        </w:rPr>
        <w:t xml:space="preserve">] </w:t>
      </w:r>
      <w:r w:rsidRPr="004C2735">
        <w:rPr>
          <w:rFonts w:cs="Times New Roman"/>
          <w:szCs w:val="28"/>
        </w:rPr>
        <w:t>.</w:t>
      </w:r>
    </w:p>
    <w:p w14:paraId="69148938" w14:textId="176B35C9" w:rsidR="00BF2463" w:rsidRPr="00FB6848" w:rsidRDefault="00BF2463" w:rsidP="0024681C">
      <w:pPr>
        <w:spacing w:before="100" w:beforeAutospacing="1" w:after="100" w:afterAutospacing="1" w:line="0" w:lineRule="atLeast"/>
        <w:ind w:firstLine="709"/>
        <w:jc w:val="both"/>
        <w:rPr>
          <w:rFonts w:cs="Times New Roman"/>
          <w:szCs w:val="28"/>
        </w:rPr>
      </w:pPr>
      <w:r w:rsidRPr="00BF2463">
        <w:rPr>
          <w:rFonts w:cs="Times New Roman"/>
          <w:szCs w:val="28"/>
        </w:rPr>
        <w:t xml:space="preserve">В 2000-х годах основной тенденцией стало ослабление контроля над оружием на федеральном уровне. В 2004 году истёк срок действия положений закона 1994 года, ограничивавшего использование штурмового оружия. В 2005 году был принят закон «О защите законной торговли оружием» (Protection of Lawful Commerce in Arms), который сделал практически невозможным судебное преследование производителей оружия и лишил смысла предыдущее соглашение </w:t>
      </w:r>
      <w:r w:rsidRPr="00BF2463">
        <w:rPr>
          <w:rFonts w:cs="Times New Roman"/>
          <w:szCs w:val="28"/>
        </w:rPr>
        <w:lastRenderedPageBreak/>
        <w:t>«Смит и Вессон» с федеральными властями. После этого компания вернулась к агрессивной маркетинговой политике, продавая все виды оружия</w:t>
      </w:r>
      <w:r w:rsidR="00502C88">
        <w:rPr>
          <w:rFonts w:cs="Times New Roman"/>
          <w:szCs w:val="28"/>
        </w:rPr>
        <w:t>[</w:t>
      </w:r>
      <w:r w:rsidR="00502C88">
        <w:rPr>
          <w:rFonts w:cs="Times New Roman"/>
          <w:szCs w:val="28"/>
        </w:rPr>
        <w:fldChar w:fldCharType="begin"/>
      </w:r>
      <w:r w:rsidR="00502C88">
        <w:rPr>
          <w:rFonts w:cs="Times New Roman"/>
          <w:szCs w:val="28"/>
        </w:rPr>
        <w:instrText xml:space="preserve"> REF _Ref197803436 \r \h </w:instrText>
      </w:r>
      <w:r w:rsidR="00502C88">
        <w:rPr>
          <w:rFonts w:cs="Times New Roman"/>
          <w:szCs w:val="28"/>
        </w:rPr>
      </w:r>
      <w:r w:rsidR="00502C88">
        <w:rPr>
          <w:rFonts w:cs="Times New Roman"/>
          <w:szCs w:val="28"/>
        </w:rPr>
        <w:fldChar w:fldCharType="separate"/>
      </w:r>
      <w:r w:rsidR="00502C88">
        <w:rPr>
          <w:rFonts w:cs="Times New Roman"/>
          <w:szCs w:val="28"/>
        </w:rPr>
        <w:t>74</w:t>
      </w:r>
      <w:r w:rsidR="00502C88">
        <w:rPr>
          <w:rFonts w:cs="Times New Roman"/>
          <w:szCs w:val="28"/>
        </w:rPr>
        <w:fldChar w:fldCharType="end"/>
      </w:r>
      <w:r w:rsidR="008127D6" w:rsidRPr="008127D6">
        <w:rPr>
          <w:rFonts w:cs="Times New Roman"/>
          <w:szCs w:val="28"/>
        </w:rPr>
        <w:t>]</w:t>
      </w:r>
      <w:r w:rsidR="00C16E8B" w:rsidRPr="00FB6848">
        <w:rPr>
          <w:rFonts w:cs="Times New Roman"/>
          <w:szCs w:val="28"/>
        </w:rPr>
        <w:t xml:space="preserve">                      </w:t>
      </w:r>
    </w:p>
    <w:p w14:paraId="53E10D5F" w14:textId="7D006255" w:rsidR="00BF2463" w:rsidRPr="00C54661" w:rsidRDefault="00BF2463" w:rsidP="0024681C">
      <w:pPr>
        <w:spacing w:before="100" w:beforeAutospacing="1" w:after="100" w:afterAutospacing="1" w:line="0" w:lineRule="atLeast"/>
        <w:ind w:firstLine="709"/>
        <w:jc w:val="both"/>
        <w:rPr>
          <w:rFonts w:cs="Times New Roman"/>
          <w:szCs w:val="28"/>
        </w:rPr>
      </w:pPr>
      <w:r w:rsidRPr="00BF2463">
        <w:rPr>
          <w:rFonts w:cs="Times New Roman"/>
          <w:szCs w:val="28"/>
        </w:rPr>
        <w:t>Основной ареной борьбы между сторонниками и противниками контроля над оружием стали отдельные штаты. Законы в разных штатах сильно отличаются, и в некоторых случаях они вводят более строгие ограничения, чем федеральное законодательство. Например, в 14 штатах требуется разрешение местных властей на покупку оружия, но только в 4 штатах необходима лицензия на владение оружием. Регистрация оружия в той или иной форме существует в 12 штатах. В 18 штатах проводится проверка благонадёжности покупателей при частных сделках. 10 штатов самостоятельно ввели запрет на штурмовое оружие. При этом все штаты разрешают скрытое ношение оружия в той или иной форме, а открытое ношение оружия разных</w:t>
      </w:r>
      <w:r w:rsidR="008127D6">
        <w:rPr>
          <w:rFonts w:cs="Times New Roman"/>
          <w:szCs w:val="28"/>
        </w:rPr>
        <w:t xml:space="preserve"> типов разрешено в 41 штате</w:t>
      </w:r>
      <w:r w:rsidRPr="00BF2463">
        <w:rPr>
          <w:rFonts w:cs="Times New Roman"/>
          <w:szCs w:val="28"/>
        </w:rPr>
        <w:t>.</w:t>
      </w:r>
      <w:r w:rsidR="00502C88">
        <w:rPr>
          <w:rFonts w:cs="Times New Roman"/>
          <w:szCs w:val="28"/>
        </w:rPr>
        <w:t>[</w:t>
      </w:r>
      <w:r w:rsidR="00502C88">
        <w:rPr>
          <w:rFonts w:cs="Times New Roman"/>
          <w:szCs w:val="28"/>
        </w:rPr>
        <w:fldChar w:fldCharType="begin"/>
      </w:r>
      <w:r w:rsidR="00502C88">
        <w:rPr>
          <w:rFonts w:cs="Times New Roman"/>
          <w:szCs w:val="28"/>
        </w:rPr>
        <w:instrText xml:space="preserve"> REF _Ref197803462 \r \h </w:instrText>
      </w:r>
      <w:r w:rsidR="00502C88">
        <w:rPr>
          <w:rFonts w:cs="Times New Roman"/>
          <w:szCs w:val="28"/>
        </w:rPr>
      </w:r>
      <w:r w:rsidR="00502C88">
        <w:rPr>
          <w:rFonts w:cs="Times New Roman"/>
          <w:szCs w:val="28"/>
        </w:rPr>
        <w:fldChar w:fldCharType="separate"/>
      </w:r>
      <w:r w:rsidR="00502C88">
        <w:rPr>
          <w:rFonts w:cs="Times New Roman"/>
          <w:szCs w:val="28"/>
        </w:rPr>
        <w:t>75</w:t>
      </w:r>
      <w:r w:rsidR="00502C88">
        <w:rPr>
          <w:rFonts w:cs="Times New Roman"/>
          <w:szCs w:val="28"/>
        </w:rPr>
        <w:fldChar w:fldCharType="end"/>
      </w:r>
      <w:r w:rsidR="008127D6" w:rsidRPr="008127D6">
        <w:rPr>
          <w:rFonts w:cs="Times New Roman"/>
          <w:szCs w:val="28"/>
        </w:rPr>
        <w:t>]</w:t>
      </w:r>
      <w:r w:rsidR="00502C88" w:rsidRPr="00C54661">
        <w:t>.</w:t>
      </w:r>
    </w:p>
    <w:p w14:paraId="7BCAE228" w14:textId="77777777" w:rsidR="00BF2463" w:rsidRDefault="00641F44" w:rsidP="0024681C">
      <w:pPr>
        <w:spacing w:before="100" w:beforeAutospacing="1" w:after="100" w:afterAutospacing="1" w:line="0" w:lineRule="atLeast"/>
        <w:ind w:firstLine="709"/>
        <w:jc w:val="both"/>
        <w:rPr>
          <w:rFonts w:cs="Times New Roman"/>
          <w:szCs w:val="28"/>
        </w:rPr>
      </w:pPr>
      <w:r w:rsidRPr="00641F44">
        <w:rPr>
          <w:rFonts w:cs="Times New Roman"/>
          <w:szCs w:val="28"/>
        </w:rPr>
        <w:t xml:space="preserve">В 2005 г. во Флориде был принят закон «Стой на своем»  (Stand Your Ground),  дающий право превентивно применять оружие и освобождающий от судебного преследования  в случае реальной угрозы жизни и здоровью себе и другим со стороны преступника,  даже в том случае, если имелась возможность не вступать в конфликт и избежать опасности.  </w:t>
      </w:r>
      <w:r w:rsidRPr="00F6332B">
        <w:rPr>
          <w:rFonts w:cs="Times New Roman"/>
          <w:szCs w:val="28"/>
        </w:rPr>
        <w:t>Аналогичные законы приняли еще  44 штата</w:t>
      </w:r>
      <w:r w:rsidR="00F6332B">
        <w:rPr>
          <w:rFonts w:cs="Times New Roman"/>
          <w:szCs w:val="28"/>
        </w:rPr>
        <w:t>.</w:t>
      </w:r>
    </w:p>
    <w:p w14:paraId="315300E8" w14:textId="67B63AFA" w:rsidR="00F6332B" w:rsidRPr="00C54661" w:rsidRDefault="00F6332B" w:rsidP="0024681C">
      <w:pPr>
        <w:spacing w:before="100" w:beforeAutospacing="1" w:after="100" w:afterAutospacing="1" w:line="0" w:lineRule="atLeast"/>
        <w:ind w:firstLine="709"/>
        <w:jc w:val="both"/>
        <w:rPr>
          <w:rFonts w:cs="Times New Roman"/>
          <w:b/>
          <w:szCs w:val="28"/>
        </w:rPr>
      </w:pPr>
      <w:r w:rsidRPr="00F6332B">
        <w:rPr>
          <w:rFonts w:cs="Times New Roman"/>
          <w:szCs w:val="28"/>
        </w:rPr>
        <w:t>НСА из организации, объединявшей спортсменов и охотников, превратилась в мощную консервативную лоббистскую структуру, способную проводить точечные кампании по дискредитации своих противников как на местных, так и на федеральных выборах. НСА активно поддерживают производители оружия и Республиканская партия. Например, в течение избирательного цикла 2014 года лоббисты, выступающие за оружие, собрали 3,8 миллиона долларов в виде взносов, в то время как их оппоненты смогли привлечь лишь 424 тысячи долларов.</w:t>
      </w:r>
      <w:r w:rsidR="00502C88">
        <w:rPr>
          <w:rFonts w:cs="Times New Roman"/>
          <w:szCs w:val="28"/>
        </w:rPr>
        <w:t>[</w:t>
      </w:r>
      <w:r w:rsidR="00502C88">
        <w:rPr>
          <w:rFonts w:cs="Times New Roman"/>
          <w:szCs w:val="28"/>
        </w:rPr>
        <w:fldChar w:fldCharType="begin"/>
      </w:r>
      <w:r w:rsidR="00502C88">
        <w:rPr>
          <w:rFonts w:cs="Times New Roman"/>
          <w:szCs w:val="28"/>
        </w:rPr>
        <w:instrText xml:space="preserve"> REF _Ref197803506 \r \h </w:instrText>
      </w:r>
      <w:r w:rsidR="00502C88">
        <w:rPr>
          <w:rFonts w:cs="Times New Roman"/>
          <w:szCs w:val="28"/>
        </w:rPr>
      </w:r>
      <w:r w:rsidR="00502C88">
        <w:rPr>
          <w:rFonts w:cs="Times New Roman"/>
          <w:szCs w:val="28"/>
        </w:rPr>
        <w:fldChar w:fldCharType="separate"/>
      </w:r>
      <w:r w:rsidR="00502C88">
        <w:rPr>
          <w:rFonts w:cs="Times New Roman"/>
          <w:szCs w:val="28"/>
        </w:rPr>
        <w:t>76</w:t>
      </w:r>
      <w:r w:rsidR="00502C88">
        <w:rPr>
          <w:rFonts w:cs="Times New Roman"/>
          <w:szCs w:val="28"/>
        </w:rPr>
        <w:fldChar w:fldCharType="end"/>
      </w:r>
      <w:r w:rsidR="008127D6" w:rsidRPr="008127D6">
        <w:rPr>
          <w:rFonts w:cs="Times New Roman"/>
          <w:szCs w:val="28"/>
        </w:rPr>
        <w:t>]</w:t>
      </w:r>
      <w:r w:rsidR="00502C88" w:rsidRPr="00C54661">
        <w:t>.</w:t>
      </w:r>
    </w:p>
    <w:p w14:paraId="58569F2B" w14:textId="170117AB" w:rsidR="00167642" w:rsidRDefault="00CA28A4" w:rsidP="0024681C">
      <w:pPr>
        <w:spacing w:before="100" w:beforeAutospacing="1" w:after="100" w:afterAutospacing="1" w:line="0" w:lineRule="atLeast"/>
        <w:ind w:firstLine="709"/>
        <w:jc w:val="both"/>
        <w:rPr>
          <w:rFonts w:cs="Times New Roman"/>
          <w:szCs w:val="28"/>
        </w:rPr>
      </w:pPr>
      <w:r w:rsidRPr="00CA28A4">
        <w:rPr>
          <w:rFonts w:cs="Times New Roman"/>
          <w:szCs w:val="28"/>
        </w:rPr>
        <w:t xml:space="preserve">В избирательном цикле 2016 года комитет политических действий NRA, Фонд политической победы NRA (NRA-PVF), вошел в десятку крупнейших внешних организаций по расходам, выделив 52 582 309 долларов США в виде независимых расходов, из которых примерно 68% было направлено против демократов и 32% в пользу </w:t>
      </w:r>
      <w:r w:rsidR="007870ED" w:rsidRPr="00CA28A4">
        <w:rPr>
          <w:rFonts w:cs="Times New Roman"/>
          <w:szCs w:val="28"/>
        </w:rPr>
        <w:t>республиканцев.</w:t>
      </w:r>
      <w:r w:rsidR="007870ED">
        <w:rPr>
          <w:rFonts w:cs="Times New Roman"/>
          <w:szCs w:val="28"/>
        </w:rPr>
        <w:t xml:space="preserve"> После</w:t>
      </w:r>
      <w:r w:rsidR="00167642">
        <w:rPr>
          <w:rFonts w:cs="Times New Roman"/>
          <w:szCs w:val="28"/>
        </w:rPr>
        <w:t xml:space="preserve"> прихода к власти трампа </w:t>
      </w:r>
    </w:p>
    <w:p w14:paraId="0E251B20" w14:textId="78138348" w:rsidR="0021483A" w:rsidRDefault="00CA28A4" w:rsidP="0024681C">
      <w:pPr>
        <w:spacing w:before="100" w:beforeAutospacing="1" w:after="100" w:afterAutospacing="1" w:line="0" w:lineRule="atLeast"/>
        <w:ind w:firstLine="709"/>
        <w:jc w:val="both"/>
      </w:pPr>
      <w:r w:rsidRPr="00CA28A4">
        <w:rPr>
          <w:rFonts w:cs="Times New Roman"/>
          <w:szCs w:val="28"/>
        </w:rPr>
        <w:t>Однако к циклу 2020 года расходы NRA сократились до 28 459 949 долларов США, выделив 65% против демократов и 35% республиканцам. Это снижение расходов сопровождалось сокращением расходов на лоббирование с 5 122 000 долларов США в 2017 году до 2 200 000 долларов США в 2020 году.</w:t>
      </w:r>
      <w:r w:rsidR="00A12B4E" w:rsidRPr="00A12B4E">
        <w:t xml:space="preserve"> </w:t>
      </w:r>
      <w:r w:rsidR="00A12B4E" w:rsidRPr="00A12B4E">
        <w:rPr>
          <w:rFonts w:cs="Times New Roman"/>
          <w:szCs w:val="28"/>
        </w:rPr>
        <w:t>Уменьшение финансовых взносов было отчасти обусловлено внутренними проблемами и юридическими баталиями.</w:t>
      </w:r>
      <w:r w:rsidR="00502C88">
        <w:rPr>
          <w:rFonts w:cs="Times New Roman"/>
          <w:szCs w:val="28"/>
        </w:rPr>
        <w:t>[</w:t>
      </w:r>
      <w:r w:rsidR="00502C88">
        <w:rPr>
          <w:rFonts w:cs="Times New Roman"/>
          <w:szCs w:val="28"/>
        </w:rPr>
        <w:fldChar w:fldCharType="begin"/>
      </w:r>
      <w:r w:rsidR="00502C88">
        <w:rPr>
          <w:rFonts w:cs="Times New Roman"/>
          <w:szCs w:val="28"/>
        </w:rPr>
        <w:instrText xml:space="preserve"> REF _Ref197803583 \r \h </w:instrText>
      </w:r>
      <w:r w:rsidR="00502C88">
        <w:rPr>
          <w:rFonts w:cs="Times New Roman"/>
          <w:szCs w:val="28"/>
        </w:rPr>
      </w:r>
      <w:r w:rsidR="00502C88">
        <w:rPr>
          <w:rFonts w:cs="Times New Roman"/>
          <w:szCs w:val="28"/>
        </w:rPr>
        <w:fldChar w:fldCharType="separate"/>
      </w:r>
      <w:r w:rsidR="00502C88">
        <w:rPr>
          <w:rFonts w:cs="Times New Roman"/>
          <w:szCs w:val="28"/>
        </w:rPr>
        <w:t>77</w:t>
      </w:r>
      <w:r w:rsidR="00502C88">
        <w:rPr>
          <w:rFonts w:cs="Times New Roman"/>
          <w:szCs w:val="28"/>
        </w:rPr>
        <w:fldChar w:fldCharType="end"/>
      </w:r>
      <w:r w:rsidR="00262E7B" w:rsidRPr="00262E7B">
        <w:rPr>
          <w:rFonts w:cs="Times New Roman"/>
          <w:szCs w:val="28"/>
        </w:rPr>
        <w:t>]</w:t>
      </w:r>
      <w:r w:rsidR="00502C88" w:rsidRPr="00C54661">
        <w:rPr>
          <w:rFonts w:cs="Times New Roman"/>
          <w:b/>
          <w:szCs w:val="28"/>
        </w:rPr>
        <w:t>.</w:t>
      </w:r>
      <w:r w:rsidR="00A12B4E" w:rsidRPr="00A12B4E">
        <w:t xml:space="preserve"> </w:t>
      </w:r>
    </w:p>
    <w:p w14:paraId="408E60AF" w14:textId="2D451E4D" w:rsidR="00392708" w:rsidRDefault="0021483A" w:rsidP="0024681C">
      <w:pPr>
        <w:spacing w:before="100" w:beforeAutospacing="1" w:after="100" w:afterAutospacing="1" w:line="0" w:lineRule="atLeast"/>
        <w:ind w:firstLine="709"/>
        <w:jc w:val="both"/>
        <w:rPr>
          <w:rFonts w:cs="Times New Roman"/>
          <w:szCs w:val="28"/>
        </w:rPr>
      </w:pPr>
      <w:r>
        <w:rPr>
          <w:rFonts w:cs="Times New Roman"/>
          <w:szCs w:val="28"/>
        </w:rPr>
        <w:lastRenderedPageBreak/>
        <w:t xml:space="preserve">Во время первого срока трампа </w:t>
      </w:r>
      <w:r w:rsidRPr="0021483A">
        <w:rPr>
          <w:rFonts w:cs="Times New Roman"/>
          <w:szCs w:val="28"/>
        </w:rPr>
        <w:t>Национальная стрелковая ассоциация (NRA) была на пике своего могущества. Группа по защите прав на оружие потратила более 30 миллионов долларов на поддержку кампании Трампа 2016 года, что сделало организацию крупнейшим внешним спонсором его предвыборной кампании. После приведения к присяге Трамп часто консультировался с тогдашним генеральным директором группы Уэйном Лапьером, чтобы обсудить законы об оружии. Выразив открытость к расширению проверок биографических данных при покупке оружия после двух массовых расстрелов в Техасе и Огайо в 2019 году, Трамп отступил после те</w:t>
      </w:r>
      <w:r>
        <w:rPr>
          <w:rFonts w:cs="Times New Roman"/>
          <w:szCs w:val="28"/>
        </w:rPr>
        <w:t>лефонного разговора с Лапьером.</w:t>
      </w:r>
      <w:r w:rsidR="00502C88">
        <w:rPr>
          <w:rFonts w:cs="Times New Roman"/>
          <w:szCs w:val="28"/>
        </w:rPr>
        <w:t>[</w:t>
      </w:r>
      <w:r w:rsidR="00502C88">
        <w:rPr>
          <w:rFonts w:cs="Times New Roman"/>
          <w:szCs w:val="28"/>
        </w:rPr>
        <w:fldChar w:fldCharType="begin"/>
      </w:r>
      <w:r w:rsidR="00502C88">
        <w:rPr>
          <w:rFonts w:cs="Times New Roman"/>
          <w:szCs w:val="28"/>
        </w:rPr>
        <w:instrText xml:space="preserve"> REF _Ref197803614 \r \h </w:instrText>
      </w:r>
      <w:r w:rsidR="00502C88">
        <w:rPr>
          <w:rFonts w:cs="Times New Roman"/>
          <w:szCs w:val="28"/>
        </w:rPr>
      </w:r>
      <w:r w:rsidR="00502C88">
        <w:rPr>
          <w:rFonts w:cs="Times New Roman"/>
          <w:szCs w:val="28"/>
        </w:rPr>
        <w:fldChar w:fldCharType="separate"/>
      </w:r>
      <w:r w:rsidR="00502C88" w:rsidRPr="00502C88">
        <w:rPr>
          <w:rFonts w:cs="Times New Roman"/>
          <w:szCs w:val="28"/>
        </w:rPr>
        <w:t>78</w:t>
      </w:r>
      <w:r w:rsidR="00502C88">
        <w:rPr>
          <w:rFonts w:cs="Times New Roman"/>
          <w:szCs w:val="28"/>
        </w:rPr>
        <w:fldChar w:fldCharType="end"/>
      </w:r>
      <w:r w:rsidR="00262E7B" w:rsidRPr="00502C88">
        <w:rPr>
          <w:rFonts w:cs="Times New Roman"/>
          <w:szCs w:val="28"/>
        </w:rPr>
        <w:t>]</w:t>
      </w:r>
      <w:r w:rsidR="00502C88" w:rsidRPr="00502C88">
        <w:rPr>
          <w:rFonts w:cs="Times New Roman"/>
          <w:szCs w:val="28"/>
        </w:rPr>
        <w:t>.</w:t>
      </w:r>
      <w:r w:rsidR="00A12B4E" w:rsidRPr="00A12B4E">
        <w:rPr>
          <w:rFonts w:cs="Times New Roman"/>
          <w:szCs w:val="28"/>
        </w:rPr>
        <w:t>В августе 2020 года генеральный прокурор Нью-Йорка подал иск с целью роспуска NRA, заявив о финансовых махинациях среди ее руководства.</w:t>
      </w:r>
      <w:r w:rsidR="00047FFA" w:rsidRPr="00047FFA">
        <w:rPr>
          <w:rFonts w:ascii="Georgia" w:hAnsi="Georgia"/>
          <w:color w:val="000000"/>
          <w:shd w:val="clear" w:color="auto" w:fill="FFFFFF"/>
        </w:rPr>
        <w:t xml:space="preserve"> </w:t>
      </w:r>
      <w:r w:rsidR="00047FFA" w:rsidRPr="00047FFA">
        <w:rPr>
          <w:rFonts w:cs="Times New Roman"/>
          <w:szCs w:val="28"/>
        </w:rPr>
        <w:t>что является самой суровой санкцией, доступной в отношении некоммерческой организации в Нью-Йорке. Джеймс заявил о «перенаправлении миллионов долларов из благотворительной миссии организации на личные нужды высшего руководства, заключении контрактов с целью финансовой выгоды близких партнеров и семьи, а также о раздаче выгодных контрактов без явки бывшим сотрудникам с целью купить их молчание и постоянную лояльность». Эти действия, согласно обвинениям, могли привести к потере организацией более 64 миллионов долларов за три года</w:t>
      </w:r>
      <w:r w:rsidR="00047FFA">
        <w:rPr>
          <w:rFonts w:cs="Times New Roman"/>
          <w:szCs w:val="28"/>
        </w:rPr>
        <w:t>.</w:t>
      </w:r>
      <w:r w:rsidR="00047FFA" w:rsidRPr="00047FFA">
        <w:t xml:space="preserve"> </w:t>
      </w:r>
      <w:r w:rsidR="00502C88">
        <w:rPr>
          <w:rFonts w:cs="Times New Roman"/>
          <w:szCs w:val="28"/>
        </w:rPr>
        <w:t>[</w:t>
      </w:r>
      <w:r w:rsidR="00502C88">
        <w:rPr>
          <w:rFonts w:cs="Times New Roman"/>
          <w:szCs w:val="28"/>
        </w:rPr>
        <w:fldChar w:fldCharType="begin"/>
      </w:r>
      <w:r w:rsidR="00502C88">
        <w:rPr>
          <w:rFonts w:cs="Times New Roman"/>
          <w:szCs w:val="28"/>
        </w:rPr>
        <w:instrText xml:space="preserve"> REF _Ref197803651 \r \h </w:instrText>
      </w:r>
      <w:r w:rsidR="00502C88">
        <w:rPr>
          <w:rFonts w:cs="Times New Roman"/>
          <w:szCs w:val="28"/>
        </w:rPr>
      </w:r>
      <w:r w:rsidR="00502C88">
        <w:rPr>
          <w:rFonts w:cs="Times New Roman"/>
          <w:szCs w:val="28"/>
        </w:rPr>
        <w:fldChar w:fldCharType="separate"/>
      </w:r>
      <w:r w:rsidR="00502C88">
        <w:rPr>
          <w:rFonts w:cs="Times New Roman"/>
          <w:szCs w:val="28"/>
        </w:rPr>
        <w:t>79</w:t>
      </w:r>
      <w:r w:rsidR="00502C88">
        <w:rPr>
          <w:rFonts w:cs="Times New Roman"/>
          <w:szCs w:val="28"/>
        </w:rPr>
        <w:fldChar w:fldCharType="end"/>
      </w:r>
      <w:r w:rsidR="000B0E96" w:rsidRPr="000B0E96">
        <w:rPr>
          <w:rFonts w:cs="Times New Roman"/>
          <w:szCs w:val="28"/>
        </w:rPr>
        <w:t>]</w:t>
      </w:r>
      <w:r w:rsidR="00047FFA">
        <w:rPr>
          <w:rFonts w:cs="Times New Roman"/>
          <w:szCs w:val="28"/>
        </w:rPr>
        <w:t>.</w:t>
      </w:r>
      <w:r w:rsidR="00047FFA" w:rsidRPr="00047FFA">
        <w:t xml:space="preserve"> </w:t>
      </w:r>
      <w:r w:rsidR="00047FFA" w:rsidRPr="00047FFA">
        <w:rPr>
          <w:rFonts w:cs="Times New Roman"/>
          <w:szCs w:val="28"/>
        </w:rPr>
        <w:t xml:space="preserve">Этот судебный иск привел к подаче </w:t>
      </w:r>
      <w:r w:rsidR="00883B41">
        <w:rPr>
          <w:rFonts w:cs="Times New Roman"/>
          <w:szCs w:val="28"/>
        </w:rPr>
        <w:t>НСА</w:t>
      </w:r>
      <w:r w:rsidR="00047FFA" w:rsidRPr="00047FFA">
        <w:rPr>
          <w:rFonts w:cs="Times New Roman"/>
          <w:szCs w:val="28"/>
        </w:rPr>
        <w:t xml:space="preserve"> заявления о банкротстве по Главе 11 в январе 2021 года с целью повторной регистрации в Техасе. Однако федеральный судья отклонил дело о банкротстве в мае 2021 года, сославшись на отсутствие добросовестности при подаче заявления.</w:t>
      </w:r>
      <w:r w:rsidR="00392708" w:rsidRPr="00392708">
        <w:t xml:space="preserve"> </w:t>
      </w:r>
      <w:r w:rsidR="00525D4B">
        <w:rPr>
          <w:rFonts w:cs="Times New Roman"/>
          <w:szCs w:val="28"/>
        </w:rPr>
        <w:t>[</w:t>
      </w:r>
      <w:r w:rsidR="00525D4B">
        <w:rPr>
          <w:rFonts w:cs="Times New Roman"/>
          <w:szCs w:val="28"/>
        </w:rPr>
        <w:fldChar w:fldCharType="begin"/>
      </w:r>
      <w:r w:rsidR="00525D4B">
        <w:rPr>
          <w:rFonts w:cs="Times New Roman"/>
          <w:szCs w:val="28"/>
        </w:rPr>
        <w:instrText xml:space="preserve"> REF _Ref197804430 \r \h </w:instrText>
      </w:r>
      <w:r w:rsidR="00525D4B">
        <w:rPr>
          <w:rFonts w:cs="Times New Roman"/>
          <w:szCs w:val="28"/>
        </w:rPr>
      </w:r>
      <w:r w:rsidR="00525D4B">
        <w:rPr>
          <w:rFonts w:cs="Times New Roman"/>
          <w:szCs w:val="28"/>
        </w:rPr>
        <w:fldChar w:fldCharType="separate"/>
      </w:r>
      <w:r w:rsidR="00525D4B">
        <w:rPr>
          <w:rFonts w:cs="Times New Roman"/>
          <w:szCs w:val="28"/>
        </w:rPr>
        <w:t>80</w:t>
      </w:r>
      <w:r w:rsidR="00525D4B">
        <w:rPr>
          <w:rFonts w:cs="Times New Roman"/>
          <w:szCs w:val="28"/>
        </w:rPr>
        <w:fldChar w:fldCharType="end"/>
      </w:r>
      <w:r w:rsidR="00015F60" w:rsidRPr="00015F60">
        <w:rPr>
          <w:rFonts w:cs="Times New Roman"/>
          <w:szCs w:val="28"/>
        </w:rPr>
        <w:t>]</w:t>
      </w:r>
      <w:r w:rsidR="00755D92" w:rsidRPr="00392708">
        <w:rPr>
          <w:rFonts w:cs="Times New Roman"/>
          <w:szCs w:val="28"/>
        </w:rPr>
        <w:t xml:space="preserve"> </w:t>
      </w:r>
      <w:r w:rsidR="00392708" w:rsidRPr="00392708">
        <w:rPr>
          <w:rFonts w:cs="Times New Roman"/>
          <w:szCs w:val="28"/>
        </w:rPr>
        <w:t>На промежуточных выборах 2022 года Национальная стрелковая ассоциация сообщила о внешних расходах на федеральные выборы в размере около 13,7 млн ​​долларов, что превышает совокупные расходы основных групп по контролю над оружием.</w:t>
      </w:r>
    </w:p>
    <w:p w14:paraId="311FED0C" w14:textId="77777777" w:rsidR="00EE58F8" w:rsidRDefault="00EE58F8" w:rsidP="0024681C">
      <w:pPr>
        <w:spacing w:before="100" w:beforeAutospacing="1" w:after="100" w:afterAutospacing="1" w:line="0" w:lineRule="atLeast"/>
        <w:ind w:firstLine="709"/>
        <w:jc w:val="both"/>
        <w:rPr>
          <w:rFonts w:cs="Times New Roman"/>
          <w:szCs w:val="28"/>
        </w:rPr>
      </w:pPr>
      <w:r w:rsidRPr="00EE58F8">
        <w:rPr>
          <w:rFonts w:cs="Times New Roman"/>
          <w:szCs w:val="28"/>
        </w:rPr>
        <w:t>В ходе избирательного цикла 2023–2024 годов Комитет политических действий (PAC) Национальной стрелковой ассоциации распределил свои ср</w:t>
      </w:r>
      <w:r>
        <w:rPr>
          <w:rFonts w:cs="Times New Roman"/>
          <w:szCs w:val="28"/>
        </w:rPr>
        <w:t>едства по различным категориям:</w:t>
      </w:r>
    </w:p>
    <w:p w14:paraId="30D5A62C" w14:textId="77777777" w:rsidR="00EE58F8" w:rsidRPr="00EE58F8" w:rsidRDefault="00EE58F8" w:rsidP="00525D4B">
      <w:pPr>
        <w:spacing w:before="100" w:beforeAutospacing="1" w:after="100" w:afterAutospacing="1" w:line="0" w:lineRule="atLeast"/>
        <w:ind w:firstLine="0"/>
        <w:jc w:val="both"/>
        <w:rPr>
          <w:rFonts w:cs="Times New Roman"/>
          <w:szCs w:val="28"/>
        </w:rPr>
      </w:pPr>
      <w:r w:rsidRPr="00EE58F8">
        <w:rPr>
          <w:rFonts w:cs="Times New Roman"/>
          <w:szCs w:val="28"/>
        </w:rPr>
        <w:t>Медиа : 56,32% ($8,697,968)Неклассифицируемые : 11,90% ($1,838,516)</w:t>
      </w:r>
    </w:p>
    <w:p w14:paraId="0F54C466" w14:textId="77777777" w:rsidR="00EE58F8" w:rsidRPr="00EE58F8" w:rsidRDefault="00EE58F8" w:rsidP="0024681C">
      <w:pPr>
        <w:spacing w:before="100" w:beforeAutospacing="1" w:after="100" w:afterAutospacing="1" w:line="0" w:lineRule="atLeast"/>
        <w:ind w:firstLine="709"/>
        <w:jc w:val="both"/>
        <w:rPr>
          <w:rFonts w:cs="Times New Roman"/>
          <w:szCs w:val="28"/>
        </w:rPr>
      </w:pPr>
      <w:r w:rsidRPr="00EE58F8">
        <w:rPr>
          <w:rFonts w:cs="Times New Roman"/>
          <w:szCs w:val="28"/>
        </w:rPr>
        <w:t>Сбо</w:t>
      </w:r>
      <w:r w:rsidR="00EC257E">
        <w:rPr>
          <w:rFonts w:cs="Times New Roman"/>
          <w:szCs w:val="28"/>
        </w:rPr>
        <w:t>р средств : 11,72% ($1,810,885)</w:t>
      </w:r>
      <w:r w:rsidRPr="00EE58F8">
        <w:rPr>
          <w:rFonts w:cs="Times New Roman"/>
          <w:szCs w:val="28"/>
        </w:rPr>
        <w:t>Расходы на кампанию</w:t>
      </w:r>
      <w:r w:rsidR="00EC257E">
        <w:rPr>
          <w:rFonts w:cs="Times New Roman"/>
          <w:szCs w:val="28"/>
        </w:rPr>
        <w:t xml:space="preserve"> : 11,08% (1 710 985 долл. США)Взносы : 7,22% ($1,116,080)</w:t>
      </w:r>
      <w:r w:rsidRPr="00EE58F8">
        <w:rPr>
          <w:rFonts w:cs="Times New Roman"/>
          <w:szCs w:val="28"/>
        </w:rPr>
        <w:t>Переводы : 0,99% ($153,546)</w:t>
      </w:r>
    </w:p>
    <w:p w14:paraId="41FF2B6F" w14:textId="77777777" w:rsidR="00EE58F8" w:rsidRPr="00EE58F8" w:rsidRDefault="00EE58F8" w:rsidP="0024681C">
      <w:pPr>
        <w:spacing w:before="100" w:beforeAutospacing="1" w:after="100" w:afterAutospacing="1" w:line="0" w:lineRule="atLeast"/>
        <w:ind w:firstLine="709"/>
        <w:jc w:val="both"/>
        <w:rPr>
          <w:rFonts w:cs="Times New Roman"/>
          <w:szCs w:val="28"/>
        </w:rPr>
      </w:pPr>
      <w:r w:rsidRPr="00EE58F8">
        <w:rPr>
          <w:rFonts w:cs="Times New Roman"/>
          <w:szCs w:val="28"/>
        </w:rPr>
        <w:t>Административные расходы : 0,46% (72 421 долл. США)</w:t>
      </w:r>
    </w:p>
    <w:p w14:paraId="75322BDF" w14:textId="08AB3342" w:rsidR="00392708" w:rsidRPr="008D3A3D" w:rsidRDefault="00EE58F8" w:rsidP="0024681C">
      <w:pPr>
        <w:spacing w:before="100" w:beforeAutospacing="1" w:after="100" w:afterAutospacing="1" w:line="0" w:lineRule="atLeast"/>
        <w:ind w:firstLine="709"/>
        <w:jc w:val="both"/>
        <w:rPr>
          <w:rFonts w:cs="Times New Roman"/>
          <w:szCs w:val="28"/>
        </w:rPr>
      </w:pPr>
      <w:r w:rsidRPr="00EE58F8">
        <w:rPr>
          <w:rFonts w:cs="Times New Roman"/>
          <w:szCs w:val="28"/>
        </w:rPr>
        <w:t>Зарплаты : 0,27% (41 813 долл. США)</w:t>
      </w:r>
      <w:r w:rsidR="00A815E4" w:rsidRPr="008D3A3D">
        <w:rPr>
          <w:rFonts w:cs="Times New Roman"/>
          <w:szCs w:val="28"/>
        </w:rPr>
        <w:t>[</w:t>
      </w:r>
      <w:r w:rsidR="00A815E4">
        <w:rPr>
          <w:rFonts w:cs="Times New Roman"/>
          <w:szCs w:val="28"/>
        </w:rPr>
        <w:fldChar w:fldCharType="begin"/>
      </w:r>
      <w:r w:rsidR="00A815E4">
        <w:rPr>
          <w:rFonts w:cs="Times New Roman"/>
          <w:szCs w:val="28"/>
        </w:rPr>
        <w:instrText xml:space="preserve"> REF _Ref197985020 \r \h </w:instrText>
      </w:r>
      <w:r w:rsidR="00A815E4">
        <w:rPr>
          <w:rFonts w:cs="Times New Roman"/>
          <w:szCs w:val="28"/>
        </w:rPr>
      </w:r>
      <w:r w:rsidR="00A815E4">
        <w:rPr>
          <w:rFonts w:cs="Times New Roman"/>
          <w:szCs w:val="28"/>
        </w:rPr>
        <w:fldChar w:fldCharType="separate"/>
      </w:r>
      <w:r w:rsidR="00A815E4">
        <w:rPr>
          <w:rFonts w:cs="Times New Roman"/>
          <w:szCs w:val="28"/>
        </w:rPr>
        <w:t>81</w:t>
      </w:r>
      <w:r w:rsidR="00A815E4">
        <w:rPr>
          <w:rFonts w:cs="Times New Roman"/>
          <w:szCs w:val="28"/>
        </w:rPr>
        <w:fldChar w:fldCharType="end"/>
      </w:r>
      <w:r w:rsidR="00A815E4" w:rsidRPr="008D3A3D">
        <w:rPr>
          <w:rFonts w:cs="Times New Roman"/>
          <w:szCs w:val="28"/>
        </w:rPr>
        <w:t>]</w:t>
      </w:r>
    </w:p>
    <w:p w14:paraId="20C9EF18" w14:textId="0F017B25" w:rsidR="00CA28A4" w:rsidRPr="009974C6" w:rsidRDefault="00CA28A4" w:rsidP="0024681C">
      <w:pPr>
        <w:spacing w:before="100" w:beforeAutospacing="1" w:after="100" w:afterAutospacing="1" w:line="0" w:lineRule="atLeast"/>
        <w:ind w:firstLine="709"/>
        <w:jc w:val="both"/>
        <w:rPr>
          <w:rFonts w:cs="Times New Roman"/>
          <w:b/>
          <w:szCs w:val="28"/>
        </w:rPr>
      </w:pPr>
    </w:p>
    <w:p w14:paraId="7DE6208A" w14:textId="77777777" w:rsidR="00EE58F8" w:rsidRDefault="00EE58F8" w:rsidP="0024681C">
      <w:pPr>
        <w:spacing w:before="100" w:beforeAutospacing="1" w:after="100" w:afterAutospacing="1" w:line="0" w:lineRule="atLeast"/>
        <w:ind w:firstLine="709"/>
        <w:jc w:val="both"/>
        <w:rPr>
          <w:rFonts w:cs="Times New Roman"/>
          <w:szCs w:val="28"/>
        </w:rPr>
      </w:pPr>
      <w:r w:rsidRPr="00EE58F8">
        <w:rPr>
          <w:rFonts w:cs="Times New Roman"/>
          <w:szCs w:val="28"/>
        </w:rPr>
        <w:lastRenderedPageBreak/>
        <w:t>Несмотря на эти расходы, ожидаемая «красная волна» на промежуточных выборах 2022 года не оправдалась, и многие кандидаты, поддерживаемые NRA, выступили неудовлетворительно. Такой результат предполагает потенциальное снижение электорального влияния организации в этот период.</w:t>
      </w:r>
    </w:p>
    <w:p w14:paraId="007B5083" w14:textId="77777777" w:rsidR="00BB4AD9" w:rsidRPr="00BB4AD9" w:rsidRDefault="00BB4AD9" w:rsidP="0024681C">
      <w:pPr>
        <w:spacing w:before="100" w:beforeAutospacing="1" w:after="100" w:afterAutospacing="1" w:line="0" w:lineRule="atLeast"/>
        <w:ind w:firstLine="709"/>
        <w:jc w:val="both"/>
        <w:rPr>
          <w:rFonts w:cs="Times New Roman"/>
          <w:szCs w:val="28"/>
        </w:rPr>
      </w:pPr>
      <w:r w:rsidRPr="00BB4AD9">
        <w:rPr>
          <w:rFonts w:cs="Times New Roman"/>
          <w:szCs w:val="28"/>
        </w:rPr>
        <w:t>К 2024 году политические расходы NRA еще больше сократились, и на рекламу было зарезервировано всего 1,3 млн долларов. Это сокращение создало возможность для появления новых организаций по защите прав на оружие, которые стремятся обратиться к миллионам американцев, ставших владельцами оружия во время и после пандемии COVID-19.</w:t>
      </w:r>
    </w:p>
    <w:p w14:paraId="15CC672B" w14:textId="77777777" w:rsidR="00B979AA" w:rsidRPr="00B979AA" w:rsidRDefault="00B979AA" w:rsidP="0024681C">
      <w:pPr>
        <w:spacing w:before="100" w:beforeAutospacing="1" w:after="100" w:afterAutospacing="1" w:line="0" w:lineRule="atLeast"/>
        <w:ind w:firstLine="709"/>
        <w:jc w:val="both"/>
        <w:rPr>
          <w:rFonts w:cs="Times New Roman"/>
          <w:b/>
          <w:szCs w:val="28"/>
        </w:rPr>
      </w:pPr>
      <w:r w:rsidRPr="00B979AA">
        <w:rPr>
          <w:rFonts w:cs="Times New Roman"/>
          <w:b/>
          <w:szCs w:val="28"/>
        </w:rPr>
        <w:t>Другие организации, выс</w:t>
      </w:r>
      <w:r w:rsidR="009607EE">
        <w:rPr>
          <w:rFonts w:cs="Times New Roman"/>
          <w:b/>
          <w:szCs w:val="28"/>
        </w:rPr>
        <w:t>тупающие за свободное обращение</w:t>
      </w:r>
      <w:r w:rsidRPr="00B979AA">
        <w:rPr>
          <w:rFonts w:cs="Times New Roman"/>
          <w:b/>
          <w:szCs w:val="28"/>
        </w:rPr>
        <w:t xml:space="preserve"> оружия</w:t>
      </w:r>
    </w:p>
    <w:p w14:paraId="5D9E8B3A" w14:textId="562FCA50" w:rsidR="004D3FB4" w:rsidRPr="004D3FB4" w:rsidRDefault="00A815E4" w:rsidP="0024681C">
      <w:pPr>
        <w:spacing w:before="100" w:beforeAutospacing="1" w:after="100" w:afterAutospacing="1" w:line="0" w:lineRule="atLeast"/>
        <w:ind w:firstLine="709"/>
        <w:jc w:val="both"/>
        <w:rPr>
          <w:rFonts w:cs="Times New Roman"/>
          <w:szCs w:val="28"/>
        </w:rPr>
      </w:pPr>
      <w:r>
        <w:rPr>
          <w:rFonts w:cs="Times New Roman"/>
          <w:szCs w:val="28"/>
        </w:rPr>
        <w:t>Владельцы оружия Америки (В</w:t>
      </w:r>
      <w:r w:rsidR="004D3FB4">
        <w:rPr>
          <w:rFonts w:cs="Times New Roman"/>
          <w:szCs w:val="28"/>
        </w:rPr>
        <w:t>OA)</w:t>
      </w:r>
    </w:p>
    <w:p w14:paraId="69357ECB" w14:textId="2679C8EC" w:rsidR="00B979AA" w:rsidRPr="00C32027" w:rsidRDefault="007645D8" w:rsidP="0024681C">
      <w:pPr>
        <w:spacing w:before="100" w:beforeAutospacing="1" w:after="100" w:afterAutospacing="1" w:line="0" w:lineRule="atLeast"/>
        <w:ind w:firstLine="709"/>
        <w:jc w:val="both"/>
        <w:rPr>
          <w:rFonts w:cs="Times New Roman"/>
          <w:b/>
          <w:szCs w:val="28"/>
        </w:rPr>
      </w:pPr>
      <w:r>
        <w:rPr>
          <w:rFonts w:cs="Times New Roman"/>
          <w:szCs w:val="28"/>
        </w:rPr>
        <w:t>Н</w:t>
      </w:r>
      <w:r w:rsidRPr="007645D8">
        <w:rPr>
          <w:rFonts w:cs="Times New Roman"/>
          <w:szCs w:val="28"/>
        </w:rPr>
        <w:t>екоммерческая</w:t>
      </w:r>
      <w:r>
        <w:rPr>
          <w:rFonts w:cs="Times New Roman"/>
          <w:szCs w:val="28"/>
        </w:rPr>
        <w:t xml:space="preserve"> организация,</w:t>
      </w:r>
      <w:r w:rsidRPr="007645D8">
        <w:rPr>
          <w:rFonts w:cs="Times New Roman"/>
          <w:szCs w:val="28"/>
        </w:rPr>
        <w:t xml:space="preserve"> которая выступает за защиту прав, закрепленных во Второй поправке, которая гарантирует индивидуальное право на хранение и ношение оружия. Основанная в 1976 году сенатором штата Калифорния</w:t>
      </w:r>
      <w:r>
        <w:rPr>
          <w:rFonts w:cs="Times New Roman"/>
          <w:szCs w:val="28"/>
        </w:rPr>
        <w:t xml:space="preserve"> Х. Л. «Биллом» Ричардсоном, ВОА</w:t>
      </w:r>
      <w:r w:rsidRPr="007645D8">
        <w:rPr>
          <w:rFonts w:cs="Times New Roman"/>
          <w:szCs w:val="28"/>
        </w:rPr>
        <w:t xml:space="preserve"> позиционирует себя как бескомпромиссную организацию по защите прав на оружие и часто занимает более жесткую позицию, чем более крупные группы, такие как Национальная стрелковая</w:t>
      </w:r>
      <w:r>
        <w:rPr>
          <w:rFonts w:cs="Times New Roman"/>
          <w:szCs w:val="28"/>
        </w:rPr>
        <w:t xml:space="preserve"> ассоциация (НСА</w:t>
      </w:r>
      <w:r w:rsidRPr="007645D8">
        <w:rPr>
          <w:rFonts w:cs="Times New Roman"/>
          <w:szCs w:val="28"/>
        </w:rPr>
        <w:t>). Группа лоббирует против законодательства о контроле над оружием, пропагандирует владение огнестрельным оружием как средство самообороны и свободы и поддерживает кандидатов, выступающих за</w:t>
      </w:r>
      <w:r>
        <w:rPr>
          <w:rFonts w:cs="Times New Roman"/>
          <w:szCs w:val="28"/>
        </w:rPr>
        <w:t xml:space="preserve"> ношение оружия, на выборах. ВОА</w:t>
      </w:r>
      <w:r w:rsidRPr="007645D8">
        <w:rPr>
          <w:rFonts w:cs="Times New Roman"/>
          <w:szCs w:val="28"/>
        </w:rPr>
        <w:t xml:space="preserve"> также участвует в судебных процессах, чтобы оспорить законы, которые она считает неконституционными, и просвещает общественность посредством пропаганды, выступлений в СМИ и публикаций. С сотнями тысяч членов организация стала значимым игроком в американской политике в отношении оружия, особенно среди консерваторов и которые отдают приоритет строгому толкованию Второй поправки.</w:t>
      </w:r>
      <w:r w:rsidRPr="003664A9">
        <w:rPr>
          <w:rFonts w:cs="Times New Roman"/>
          <w:szCs w:val="28"/>
        </w:rPr>
        <w:t xml:space="preserve"> </w:t>
      </w:r>
      <w:r w:rsidR="003664A9" w:rsidRPr="003664A9">
        <w:rPr>
          <w:rFonts w:cs="Times New Roman"/>
          <w:szCs w:val="28"/>
        </w:rPr>
        <w:t>[</w:t>
      </w:r>
      <w:r w:rsidR="003664A9">
        <w:rPr>
          <w:rFonts w:cs="Times New Roman"/>
          <w:szCs w:val="28"/>
          <w:lang w:val="en-US"/>
        </w:rPr>
        <w:fldChar w:fldCharType="begin"/>
      </w:r>
      <w:r w:rsidR="003664A9" w:rsidRPr="003664A9">
        <w:rPr>
          <w:rFonts w:cs="Times New Roman"/>
          <w:szCs w:val="28"/>
        </w:rPr>
        <w:instrText xml:space="preserve"> </w:instrText>
      </w:r>
      <w:r w:rsidR="003664A9">
        <w:rPr>
          <w:rFonts w:cs="Times New Roman"/>
          <w:szCs w:val="28"/>
          <w:lang w:val="en-US"/>
        </w:rPr>
        <w:instrText>REF</w:instrText>
      </w:r>
      <w:r w:rsidR="003664A9" w:rsidRPr="003664A9">
        <w:rPr>
          <w:rFonts w:cs="Times New Roman"/>
          <w:szCs w:val="28"/>
        </w:rPr>
        <w:instrText xml:space="preserve"> _</w:instrText>
      </w:r>
      <w:r w:rsidR="003664A9">
        <w:rPr>
          <w:rFonts w:cs="Times New Roman"/>
          <w:szCs w:val="28"/>
          <w:lang w:val="en-US"/>
        </w:rPr>
        <w:instrText>Ref</w:instrText>
      </w:r>
      <w:r w:rsidR="003664A9" w:rsidRPr="003664A9">
        <w:rPr>
          <w:rFonts w:cs="Times New Roman"/>
          <w:szCs w:val="28"/>
        </w:rPr>
        <w:instrText>197804361 \</w:instrText>
      </w:r>
      <w:r w:rsidR="003664A9">
        <w:rPr>
          <w:rFonts w:cs="Times New Roman"/>
          <w:szCs w:val="28"/>
          <w:lang w:val="en-US"/>
        </w:rPr>
        <w:instrText>r</w:instrText>
      </w:r>
      <w:r w:rsidR="003664A9" w:rsidRPr="003664A9">
        <w:rPr>
          <w:rFonts w:cs="Times New Roman"/>
          <w:szCs w:val="28"/>
        </w:rPr>
        <w:instrText xml:space="preserve"> \</w:instrText>
      </w:r>
      <w:r w:rsidR="003664A9">
        <w:rPr>
          <w:rFonts w:cs="Times New Roman"/>
          <w:szCs w:val="28"/>
          <w:lang w:val="en-US"/>
        </w:rPr>
        <w:instrText>h</w:instrText>
      </w:r>
      <w:r w:rsidR="003664A9" w:rsidRPr="003664A9">
        <w:rPr>
          <w:rFonts w:cs="Times New Roman"/>
          <w:szCs w:val="28"/>
        </w:rPr>
        <w:instrText xml:space="preserve"> </w:instrText>
      </w:r>
      <w:r w:rsidR="003664A9">
        <w:rPr>
          <w:rFonts w:cs="Times New Roman"/>
          <w:szCs w:val="28"/>
          <w:lang w:val="en-US"/>
        </w:rPr>
      </w:r>
      <w:r w:rsidR="003664A9">
        <w:rPr>
          <w:rFonts w:cs="Times New Roman"/>
          <w:szCs w:val="28"/>
          <w:lang w:val="en-US"/>
        </w:rPr>
        <w:fldChar w:fldCharType="separate"/>
      </w:r>
      <w:r w:rsidR="003664A9" w:rsidRPr="00525D4B">
        <w:rPr>
          <w:rFonts w:cs="Times New Roman"/>
          <w:szCs w:val="28"/>
        </w:rPr>
        <w:t>82</w:t>
      </w:r>
      <w:r w:rsidR="003664A9">
        <w:rPr>
          <w:rFonts w:cs="Times New Roman"/>
          <w:szCs w:val="28"/>
          <w:lang w:val="en-US"/>
        </w:rPr>
        <w:fldChar w:fldCharType="end"/>
      </w:r>
      <w:r w:rsidR="003664A9" w:rsidRPr="00525D4B">
        <w:rPr>
          <w:rFonts w:cs="Times New Roman"/>
          <w:szCs w:val="28"/>
        </w:rPr>
        <w:t>]</w:t>
      </w:r>
      <w:r w:rsidR="00EC257E" w:rsidRPr="00EC257E">
        <w:t xml:space="preserve"> </w:t>
      </w:r>
    </w:p>
    <w:p w14:paraId="444E2510" w14:textId="77777777" w:rsidR="00EC257E" w:rsidRPr="00EC257E" w:rsidRDefault="00EC257E" w:rsidP="0024681C">
      <w:pPr>
        <w:spacing w:before="100" w:beforeAutospacing="1" w:after="100" w:afterAutospacing="1" w:line="0" w:lineRule="atLeast"/>
        <w:ind w:firstLine="709"/>
        <w:jc w:val="both"/>
        <w:rPr>
          <w:rFonts w:cs="Times New Roman"/>
          <w:szCs w:val="28"/>
        </w:rPr>
      </w:pPr>
      <w:r w:rsidRPr="00EC257E">
        <w:rPr>
          <w:rFonts w:cs="Times New Roman"/>
          <w:b/>
          <w:bCs/>
          <w:szCs w:val="28"/>
        </w:rPr>
        <w:t>Национальный фонд стрелкового спорта (NSSF)</w:t>
      </w:r>
    </w:p>
    <w:p w14:paraId="6291A839" w14:textId="59681895" w:rsidR="001E3939" w:rsidRPr="001E3939" w:rsidRDefault="001E3939" w:rsidP="001E3939">
      <w:pPr>
        <w:spacing w:before="100" w:beforeAutospacing="1" w:after="100" w:afterAutospacing="1" w:line="0" w:lineRule="atLeast"/>
        <w:ind w:firstLine="709"/>
        <w:jc w:val="both"/>
        <w:rPr>
          <w:rFonts w:cs="Times New Roman"/>
          <w:szCs w:val="28"/>
        </w:rPr>
      </w:pPr>
      <w:r w:rsidRPr="001E3939">
        <w:rPr>
          <w:rFonts w:cs="Times New Roman"/>
          <w:szCs w:val="28"/>
        </w:rPr>
        <w:t xml:space="preserve">Национальный фонд стрелкового спорта (NSSF) является ведущей торговой ассоциацией для индустрии огнестрельного оружия в Соединенных Штатах. Основанная в 1961 году, NSSF представляет производителей, дистрибьюторов, розничных торговцев и других заинтересованных лиц в индустрии стрелкового спорта. Организация занимается продвижением, защитой и сохранением охотничьего и стрелкового спорта посредством программ пропаганды, образования и </w:t>
      </w:r>
      <w:r w:rsidR="00CD590D" w:rsidRPr="001E3939">
        <w:rPr>
          <w:rFonts w:cs="Times New Roman"/>
          <w:szCs w:val="28"/>
        </w:rPr>
        <w:t>информирования. Одной</w:t>
      </w:r>
      <w:r w:rsidRPr="001E3939">
        <w:rPr>
          <w:rFonts w:cs="Times New Roman"/>
          <w:szCs w:val="28"/>
        </w:rPr>
        <w:t xml:space="preserve"> из основных задач NSSF является защита интересов индустрии огнестрельного оружия как на государственном, так и на федеральном уровнях. Организация работает над тем, </w:t>
      </w:r>
      <w:r w:rsidRPr="001E3939">
        <w:rPr>
          <w:rFonts w:cs="Times New Roman"/>
          <w:szCs w:val="28"/>
        </w:rPr>
        <w:lastRenderedPageBreak/>
        <w:t>чтобы законы и нормативные акты поддерживали права законных владельцев оружия, одновременно способствуя безопасности огнестрельного оружия. NSSF также предоставляет ресурсы для розничных торговцев и операторов стрельбищ, включая программы обучения и инструменты для развития бизнеса.</w:t>
      </w:r>
    </w:p>
    <w:p w14:paraId="16EB570C" w14:textId="3467823B" w:rsidR="001E3939" w:rsidRPr="00C54661" w:rsidRDefault="001E3939" w:rsidP="001E3939">
      <w:pPr>
        <w:spacing w:before="100" w:beforeAutospacing="1" w:after="100" w:afterAutospacing="1" w:line="0" w:lineRule="atLeast"/>
        <w:ind w:firstLine="0"/>
        <w:jc w:val="both"/>
        <w:rPr>
          <w:rFonts w:cs="Times New Roman"/>
          <w:szCs w:val="28"/>
        </w:rPr>
      </w:pPr>
      <w:r>
        <w:rPr>
          <w:rFonts w:cs="Times New Roman"/>
          <w:szCs w:val="28"/>
        </w:rPr>
        <w:t xml:space="preserve">           </w:t>
      </w:r>
      <w:r w:rsidRPr="001E3939">
        <w:rPr>
          <w:rFonts w:cs="Times New Roman"/>
          <w:szCs w:val="28"/>
        </w:rPr>
        <w:t>NSSF известна своими инициативами по безопасности, такими как проект ChildSafe, который способствует безопасному хранению огнестрельного оружия для предотвращения несчастных случаев, особенно с участием детей. Кроме того, организация проводит ежегодную выставку SHOT Show (Shooting, Hunting, Outdoor Trade Show), крупнейшую торговую выставку огнестрельного оружия и товаров для активного отдыха, привлекающую тысячи профессионалов со всего мира.</w:t>
      </w:r>
      <w:r w:rsidR="007645D8" w:rsidRPr="007645D8">
        <w:rPr>
          <w:rFonts w:cs="Times New Roman"/>
          <w:szCs w:val="28"/>
        </w:rPr>
        <w:t>[</w:t>
      </w:r>
      <w:r w:rsidR="007645D8">
        <w:rPr>
          <w:rFonts w:cs="Times New Roman"/>
          <w:szCs w:val="28"/>
          <w:lang w:val="en-US"/>
        </w:rPr>
        <w:fldChar w:fldCharType="begin"/>
      </w:r>
      <w:r w:rsidR="007645D8" w:rsidRPr="007645D8">
        <w:rPr>
          <w:rFonts w:cs="Times New Roman"/>
          <w:szCs w:val="28"/>
        </w:rPr>
        <w:instrText xml:space="preserve"> </w:instrText>
      </w:r>
      <w:r w:rsidR="007645D8">
        <w:rPr>
          <w:rFonts w:cs="Times New Roman"/>
          <w:szCs w:val="28"/>
          <w:lang w:val="en-US"/>
        </w:rPr>
        <w:instrText>REF</w:instrText>
      </w:r>
      <w:r w:rsidR="007645D8" w:rsidRPr="007645D8">
        <w:rPr>
          <w:rFonts w:cs="Times New Roman"/>
          <w:szCs w:val="28"/>
        </w:rPr>
        <w:instrText xml:space="preserve"> _</w:instrText>
      </w:r>
      <w:r w:rsidR="007645D8">
        <w:rPr>
          <w:rFonts w:cs="Times New Roman"/>
          <w:szCs w:val="28"/>
          <w:lang w:val="en-US"/>
        </w:rPr>
        <w:instrText>Ref</w:instrText>
      </w:r>
      <w:r w:rsidR="007645D8" w:rsidRPr="007645D8">
        <w:rPr>
          <w:rFonts w:cs="Times New Roman"/>
          <w:szCs w:val="28"/>
        </w:rPr>
        <w:instrText>197806851 \</w:instrText>
      </w:r>
      <w:r w:rsidR="007645D8">
        <w:rPr>
          <w:rFonts w:cs="Times New Roman"/>
          <w:szCs w:val="28"/>
          <w:lang w:val="en-US"/>
        </w:rPr>
        <w:instrText>r</w:instrText>
      </w:r>
      <w:r w:rsidR="007645D8" w:rsidRPr="007645D8">
        <w:rPr>
          <w:rFonts w:cs="Times New Roman"/>
          <w:szCs w:val="28"/>
        </w:rPr>
        <w:instrText xml:space="preserve"> \</w:instrText>
      </w:r>
      <w:r w:rsidR="007645D8">
        <w:rPr>
          <w:rFonts w:cs="Times New Roman"/>
          <w:szCs w:val="28"/>
          <w:lang w:val="en-US"/>
        </w:rPr>
        <w:instrText>h</w:instrText>
      </w:r>
      <w:r w:rsidR="007645D8" w:rsidRPr="007645D8">
        <w:rPr>
          <w:rFonts w:cs="Times New Roman"/>
          <w:szCs w:val="28"/>
        </w:rPr>
        <w:instrText xml:space="preserve"> </w:instrText>
      </w:r>
      <w:r w:rsidR="007645D8">
        <w:rPr>
          <w:rFonts w:cs="Times New Roman"/>
          <w:szCs w:val="28"/>
          <w:lang w:val="en-US"/>
        </w:rPr>
      </w:r>
      <w:r w:rsidR="007645D8">
        <w:rPr>
          <w:rFonts w:cs="Times New Roman"/>
          <w:szCs w:val="28"/>
          <w:lang w:val="en-US"/>
        </w:rPr>
        <w:fldChar w:fldCharType="separate"/>
      </w:r>
      <w:r w:rsidR="007645D8" w:rsidRPr="00C54661">
        <w:rPr>
          <w:rFonts w:cs="Times New Roman"/>
          <w:szCs w:val="28"/>
        </w:rPr>
        <w:t>83</w:t>
      </w:r>
      <w:r w:rsidR="007645D8">
        <w:rPr>
          <w:rFonts w:cs="Times New Roman"/>
          <w:szCs w:val="28"/>
          <w:lang w:val="en-US"/>
        </w:rPr>
        <w:fldChar w:fldCharType="end"/>
      </w:r>
      <w:r w:rsidR="007645D8" w:rsidRPr="00C54661">
        <w:rPr>
          <w:rFonts w:cs="Times New Roman"/>
          <w:szCs w:val="28"/>
        </w:rPr>
        <w:t>]</w:t>
      </w:r>
    </w:p>
    <w:p w14:paraId="1E18067A" w14:textId="77777777" w:rsidR="00F215F1" w:rsidRPr="00F215F1" w:rsidRDefault="00F215F1" w:rsidP="0024681C">
      <w:pPr>
        <w:spacing w:before="100" w:beforeAutospacing="1" w:after="100" w:afterAutospacing="1" w:line="0" w:lineRule="atLeast"/>
        <w:ind w:firstLine="709"/>
        <w:jc w:val="both"/>
        <w:rPr>
          <w:rFonts w:cs="Times New Roman"/>
          <w:szCs w:val="28"/>
        </w:rPr>
      </w:pPr>
      <w:r w:rsidRPr="00F215F1">
        <w:rPr>
          <w:rFonts w:cs="Times New Roman"/>
          <w:b/>
          <w:bCs/>
          <w:szCs w:val="28"/>
        </w:rPr>
        <w:t>Фонд Второй поправки (SAF)</w:t>
      </w:r>
    </w:p>
    <w:p w14:paraId="1ABD2A79" w14:textId="77777777" w:rsidR="00F215F1" w:rsidRPr="00F215F1" w:rsidRDefault="00F215F1" w:rsidP="0024681C">
      <w:pPr>
        <w:spacing w:before="100" w:beforeAutospacing="1" w:after="100" w:afterAutospacing="1" w:line="0" w:lineRule="atLeast"/>
        <w:ind w:firstLine="709"/>
        <w:jc w:val="both"/>
        <w:rPr>
          <w:rFonts w:cs="Times New Roman"/>
          <w:szCs w:val="28"/>
        </w:rPr>
      </w:pPr>
      <w:r w:rsidRPr="00F215F1">
        <w:rPr>
          <w:rFonts w:cs="Times New Roman"/>
          <w:szCs w:val="28"/>
        </w:rPr>
        <w:t>SAF, основанная в 1974 году, является некоммерческой организацией, деятельность которой направлена ​​на содействие лучшему пониманию Второй поправки и защиту прав, которые она гарантирует. Фонд принимал участие в многочисленных судебных процессах, оспаривающих законы о контроле над оружием, и имеет опыт побед в важных битвах за права владельцев оружия.</w:t>
      </w:r>
    </w:p>
    <w:p w14:paraId="6613279E" w14:textId="30A5F63D" w:rsidR="00F215F1" w:rsidRDefault="00F215F1" w:rsidP="0024681C">
      <w:pPr>
        <w:spacing w:before="100" w:beforeAutospacing="1" w:after="100" w:afterAutospacing="1" w:line="0" w:lineRule="atLeast"/>
        <w:ind w:firstLine="709"/>
        <w:jc w:val="both"/>
        <w:rPr>
          <w:rFonts w:cs="Times New Roman"/>
          <w:szCs w:val="28"/>
        </w:rPr>
      </w:pPr>
      <w:r w:rsidRPr="00F215F1">
        <w:rPr>
          <w:rFonts w:cs="Times New Roman"/>
          <w:szCs w:val="28"/>
        </w:rPr>
        <w:t xml:space="preserve">SAF также организует такие мероприятия, как ежегодная Конференция по политике в области прав на оружие, на которой правозащитники и эксперты обсуждают стратегии защиты прав, </w:t>
      </w:r>
      <w:r w:rsidR="00255939">
        <w:rPr>
          <w:rFonts w:cs="Times New Roman"/>
          <w:szCs w:val="28"/>
        </w:rPr>
        <w:t>закрепленных во Второй поправке</w:t>
      </w:r>
      <w:r w:rsidRPr="00F215F1">
        <w:rPr>
          <w:rFonts w:cs="Times New Roman"/>
          <w:szCs w:val="28"/>
        </w:rPr>
        <w:t>.</w:t>
      </w:r>
      <w:r w:rsidR="00255939" w:rsidRPr="00255939">
        <w:rPr>
          <w:rFonts w:cs="Times New Roman"/>
          <w:szCs w:val="28"/>
        </w:rPr>
        <w:t>[</w:t>
      </w:r>
      <w:r w:rsidR="00255939">
        <w:rPr>
          <w:rFonts w:cs="Times New Roman"/>
          <w:szCs w:val="28"/>
          <w:lang w:val="en-US"/>
        </w:rPr>
        <w:fldChar w:fldCharType="begin"/>
      </w:r>
      <w:r w:rsidR="00255939" w:rsidRPr="00255939">
        <w:rPr>
          <w:rFonts w:cs="Times New Roman"/>
          <w:szCs w:val="28"/>
        </w:rPr>
        <w:instrText xml:space="preserve"> </w:instrText>
      </w:r>
      <w:r w:rsidR="00255939">
        <w:rPr>
          <w:rFonts w:cs="Times New Roman"/>
          <w:szCs w:val="28"/>
          <w:lang w:val="en-US"/>
        </w:rPr>
        <w:instrText>REF</w:instrText>
      </w:r>
      <w:r w:rsidR="00255939" w:rsidRPr="00255939">
        <w:rPr>
          <w:rFonts w:cs="Times New Roman"/>
          <w:szCs w:val="28"/>
        </w:rPr>
        <w:instrText xml:space="preserve"> _</w:instrText>
      </w:r>
      <w:r w:rsidR="00255939">
        <w:rPr>
          <w:rFonts w:cs="Times New Roman"/>
          <w:szCs w:val="28"/>
          <w:lang w:val="en-US"/>
        </w:rPr>
        <w:instrText>Ref</w:instrText>
      </w:r>
      <w:r w:rsidR="00255939" w:rsidRPr="00255939">
        <w:rPr>
          <w:rFonts w:cs="Times New Roman"/>
          <w:szCs w:val="28"/>
        </w:rPr>
        <w:instrText>197818495 \</w:instrText>
      </w:r>
      <w:r w:rsidR="00255939">
        <w:rPr>
          <w:rFonts w:cs="Times New Roman"/>
          <w:szCs w:val="28"/>
          <w:lang w:val="en-US"/>
        </w:rPr>
        <w:instrText>r</w:instrText>
      </w:r>
      <w:r w:rsidR="00255939" w:rsidRPr="00255939">
        <w:rPr>
          <w:rFonts w:cs="Times New Roman"/>
          <w:szCs w:val="28"/>
        </w:rPr>
        <w:instrText xml:space="preserve"> \</w:instrText>
      </w:r>
      <w:r w:rsidR="00255939">
        <w:rPr>
          <w:rFonts w:cs="Times New Roman"/>
          <w:szCs w:val="28"/>
          <w:lang w:val="en-US"/>
        </w:rPr>
        <w:instrText>h</w:instrText>
      </w:r>
      <w:r w:rsidR="00255939" w:rsidRPr="00255939">
        <w:rPr>
          <w:rFonts w:cs="Times New Roman"/>
          <w:szCs w:val="28"/>
        </w:rPr>
        <w:instrText xml:space="preserve"> </w:instrText>
      </w:r>
      <w:r w:rsidR="00255939">
        <w:rPr>
          <w:rFonts w:cs="Times New Roman"/>
          <w:szCs w:val="28"/>
          <w:lang w:val="en-US"/>
        </w:rPr>
      </w:r>
      <w:r w:rsidR="00255939">
        <w:rPr>
          <w:rFonts w:cs="Times New Roman"/>
          <w:szCs w:val="28"/>
          <w:lang w:val="en-US"/>
        </w:rPr>
        <w:fldChar w:fldCharType="separate"/>
      </w:r>
      <w:r w:rsidR="00255939" w:rsidRPr="00C54661">
        <w:rPr>
          <w:rFonts w:cs="Times New Roman"/>
          <w:szCs w:val="28"/>
        </w:rPr>
        <w:t>84</w:t>
      </w:r>
      <w:r w:rsidR="00255939">
        <w:rPr>
          <w:rFonts w:cs="Times New Roman"/>
          <w:szCs w:val="28"/>
          <w:lang w:val="en-US"/>
        </w:rPr>
        <w:fldChar w:fldCharType="end"/>
      </w:r>
      <w:r w:rsidR="00255939" w:rsidRPr="00C54661">
        <w:rPr>
          <w:rFonts w:cs="Times New Roman"/>
          <w:szCs w:val="28"/>
        </w:rPr>
        <w:t>]</w:t>
      </w:r>
      <w:r w:rsidRPr="00F215F1">
        <w:t xml:space="preserve"> </w:t>
      </w:r>
    </w:p>
    <w:p w14:paraId="07E3B311" w14:textId="786985F9" w:rsidR="002269E8" w:rsidRPr="002269E8" w:rsidRDefault="009974C6" w:rsidP="0024681C">
      <w:pPr>
        <w:pStyle w:val="Heading2"/>
        <w:spacing w:line="0" w:lineRule="atLeast"/>
      </w:pPr>
      <w:bookmarkStart w:id="8" w:name="_Toc197641512"/>
      <w:r>
        <w:t>2.3</w:t>
      </w:r>
      <w:r w:rsidR="0069353C">
        <w:t xml:space="preserve"> </w:t>
      </w:r>
      <w:r w:rsidR="002269E8" w:rsidRPr="002269E8">
        <w:t>Сторонники контроля за оружием</w:t>
      </w:r>
      <w:bookmarkEnd w:id="8"/>
    </w:p>
    <w:p w14:paraId="45593E69" w14:textId="04009298" w:rsidR="004B3134" w:rsidRPr="007E0892" w:rsidRDefault="00B350BF" w:rsidP="00B350BF">
      <w:pPr>
        <w:rPr>
          <w:sz w:val="18"/>
          <w:szCs w:val="18"/>
        </w:rPr>
      </w:pPr>
      <w:r w:rsidRPr="00B350BF">
        <w:t xml:space="preserve">В 1990-х годах движение за контроль над огнестрельным оружием в США достигло пика своего влияния, во многом благодаря общественному и политическому противодействию всплеску насилия с применением огнестрельного оружия в предыдущем десятилетии и политической воле новой демократической администрации. Это привело к усилению регулирующей деятельности Бюро по контролю за оборотом алкоголя, табака и огнестрельного оружия. Знаковым событием стало принятие Закона Брэди в 1993 году. Этот закон положил начало формированию централизованной системы идентификации лиц, которым запрещено владеть оружием, и установил обязательную проверку биографических данных для всех покупателей. Логичным продолжением этой политики стал Закон о борьбе с преступностью 1994 года, который наложил временный, но существенный десятилетний запрет на продажу девятнадцати видов полуавтоматического оружия, классифицируемого как штурмовое оружие. Важным дополнением к этому </w:t>
      </w:r>
      <w:r w:rsidRPr="00B350BF">
        <w:lastRenderedPageBreak/>
        <w:t xml:space="preserve">запрету стало ограничение на продажу магазинов большой емкости (более 10 патронов) для этих видов оружия. </w:t>
      </w:r>
      <w:r w:rsidR="004A0603" w:rsidRPr="004A0603">
        <w:t>[</w:t>
      </w:r>
      <w:r w:rsidR="004A0603">
        <w:rPr>
          <w:lang w:val="en-US"/>
        </w:rPr>
        <w:fldChar w:fldCharType="begin"/>
      </w:r>
      <w:r w:rsidR="004A0603" w:rsidRPr="004A0603">
        <w:instrText xml:space="preserve"> </w:instrText>
      </w:r>
      <w:r w:rsidR="004A0603">
        <w:rPr>
          <w:lang w:val="en-US"/>
        </w:rPr>
        <w:instrText>REF</w:instrText>
      </w:r>
      <w:r w:rsidR="004A0603" w:rsidRPr="004A0603">
        <w:instrText xml:space="preserve"> _</w:instrText>
      </w:r>
      <w:r w:rsidR="004A0603">
        <w:rPr>
          <w:lang w:val="en-US"/>
        </w:rPr>
        <w:instrText>Ref</w:instrText>
      </w:r>
      <w:r w:rsidR="004A0603" w:rsidRPr="004A0603">
        <w:instrText>197810725 \</w:instrText>
      </w:r>
      <w:r w:rsidR="004A0603">
        <w:rPr>
          <w:lang w:val="en-US"/>
        </w:rPr>
        <w:instrText>r</w:instrText>
      </w:r>
      <w:r w:rsidR="004A0603" w:rsidRPr="004A0603">
        <w:instrText xml:space="preserve"> \</w:instrText>
      </w:r>
      <w:r w:rsidR="004A0603">
        <w:rPr>
          <w:lang w:val="en-US"/>
        </w:rPr>
        <w:instrText>h</w:instrText>
      </w:r>
      <w:r w:rsidR="004A0603" w:rsidRPr="004A0603">
        <w:instrText xml:space="preserve"> </w:instrText>
      </w:r>
      <w:r w:rsidR="004A0603">
        <w:rPr>
          <w:lang w:val="en-US"/>
        </w:rPr>
      </w:r>
      <w:r w:rsidR="004A0603">
        <w:rPr>
          <w:lang w:val="en-US"/>
        </w:rPr>
        <w:fldChar w:fldCharType="separate"/>
      </w:r>
      <w:r w:rsidR="004A0603" w:rsidRPr="007E0892">
        <w:t>85</w:t>
      </w:r>
      <w:r w:rsidR="004A0603">
        <w:rPr>
          <w:lang w:val="en-US"/>
        </w:rPr>
        <w:fldChar w:fldCharType="end"/>
      </w:r>
      <w:r w:rsidR="004A0603" w:rsidRPr="007E0892">
        <w:t>]</w:t>
      </w:r>
      <w:r w:rsidR="004B3134" w:rsidRPr="006D16BB">
        <w:rPr>
          <w:sz w:val="18"/>
          <w:szCs w:val="18"/>
        </w:rPr>
        <w:t xml:space="preserve"> </w:t>
      </w:r>
    </w:p>
    <w:p w14:paraId="0BBC1492" w14:textId="36503D70" w:rsidR="004B3134" w:rsidRPr="00AF5869" w:rsidRDefault="004B3134" w:rsidP="0024681C">
      <w:pPr>
        <w:spacing w:before="100" w:beforeAutospacing="1" w:after="100" w:afterAutospacing="1" w:line="0" w:lineRule="atLeast"/>
        <w:ind w:firstLine="709"/>
        <w:jc w:val="both"/>
        <w:rPr>
          <w:rFonts w:cs="Times New Roman"/>
          <w:szCs w:val="28"/>
        </w:rPr>
      </w:pPr>
      <w:r w:rsidRPr="004B3134">
        <w:rPr>
          <w:rFonts w:cs="Times New Roman"/>
          <w:szCs w:val="28"/>
        </w:rPr>
        <w:t>В 2000 году известный производитель оружия, компания "Смит энд Вессон", заключила соглашение с администрацией Клинтона. В обмен на защиту от судебных исков за преступления, совершённые с использованием их оружия, компания обязалась разработать системы, которые бы позволяли использовать оружие только его владельцам. Также они согласились не выпускать магазины большой ёмкости для новых моделей оружия. Компания пообещала ограничить оптовые продажи пистолетов, не работать с ненадёжными дилерами, не продавать оружие на выставках, обучать безопасному обращению с оружием и не продавать более одного ствола одному человеку в течение 14 дней. Однако компания столкнулась с резкой критикой и давлением со стороны Национальной стрелковой ассоциации (НСА) и всего оружейного лобби.</w:t>
      </w:r>
      <w:r w:rsidR="00AF5869" w:rsidRPr="00AF5869">
        <w:rPr>
          <w:rFonts w:cs="Times New Roman"/>
          <w:szCs w:val="28"/>
        </w:rPr>
        <w:t>[</w:t>
      </w:r>
      <w:r w:rsidR="00AF5869">
        <w:rPr>
          <w:rFonts w:cs="Times New Roman"/>
          <w:szCs w:val="28"/>
        </w:rPr>
        <w:fldChar w:fldCharType="begin"/>
      </w:r>
      <w:r w:rsidR="00AF5869">
        <w:rPr>
          <w:rFonts w:cs="Times New Roman"/>
          <w:szCs w:val="28"/>
        </w:rPr>
        <w:instrText xml:space="preserve"> REF _Ref197817580 \r \h </w:instrText>
      </w:r>
      <w:r w:rsidR="00AF5869">
        <w:rPr>
          <w:rFonts w:cs="Times New Roman"/>
          <w:szCs w:val="28"/>
        </w:rPr>
      </w:r>
      <w:r w:rsidR="00AF5869">
        <w:rPr>
          <w:rFonts w:cs="Times New Roman"/>
          <w:szCs w:val="28"/>
        </w:rPr>
        <w:fldChar w:fldCharType="separate"/>
      </w:r>
      <w:r w:rsidR="00AF5869">
        <w:rPr>
          <w:rFonts w:cs="Times New Roman"/>
          <w:szCs w:val="28"/>
        </w:rPr>
        <w:t>86</w:t>
      </w:r>
      <w:r w:rsidR="00AF5869">
        <w:rPr>
          <w:rFonts w:cs="Times New Roman"/>
          <w:szCs w:val="28"/>
        </w:rPr>
        <w:fldChar w:fldCharType="end"/>
      </w:r>
      <w:r w:rsidR="00AF5869" w:rsidRPr="00AF5869">
        <w:rPr>
          <w:rFonts w:cs="Times New Roman"/>
          <w:szCs w:val="28"/>
        </w:rPr>
        <w:t>]</w:t>
      </w:r>
    </w:p>
    <w:p w14:paraId="496DD106" w14:textId="77777777" w:rsidR="00EC257E" w:rsidRDefault="003951F1" w:rsidP="0024681C">
      <w:pPr>
        <w:spacing w:before="100" w:beforeAutospacing="1" w:after="100" w:afterAutospacing="1" w:line="0" w:lineRule="atLeast"/>
        <w:ind w:firstLine="709"/>
        <w:jc w:val="both"/>
        <w:rPr>
          <w:rFonts w:cs="Times New Roman"/>
          <w:szCs w:val="28"/>
        </w:rPr>
      </w:pPr>
      <w:r w:rsidRPr="003951F1">
        <w:rPr>
          <w:rFonts w:cs="Times New Roman"/>
          <w:szCs w:val="28"/>
        </w:rPr>
        <w:t>Самым масштабным и запоминающимся событием в истории борьбы за ограничение доступа к оружию стал "Марш миллиона матерей", который состоялся 14 мая 2000 года. На фоне участившихся случаев насилия с применением оружия многие женщины среднего класса поддержали призыв защитить детей от угрозы. В Вашингтоне и ещё 70 городах прошли массовые акции, в которых участвовало более 1 миллиона человек. Однако со временем активность движения снизилась. Когда уровень преступности стал относительно низким, вопрос о контроле над оружием отошёл на второй план. Во время президентских кампаний 2000, 2004, 2008 и 2012 годов эта тема не стала ключевой в дебатах кандидатов от обеих ведущих партий.</w:t>
      </w:r>
    </w:p>
    <w:p w14:paraId="14F89E8F" w14:textId="04D5117A" w:rsidR="00085D18" w:rsidRPr="009974C6" w:rsidRDefault="00085D18" w:rsidP="0024681C">
      <w:pPr>
        <w:spacing w:before="100" w:beforeAutospacing="1" w:after="100" w:afterAutospacing="1" w:line="0" w:lineRule="atLeast"/>
        <w:ind w:firstLine="709"/>
        <w:jc w:val="both"/>
        <w:rPr>
          <w:rFonts w:cs="Times New Roman"/>
          <w:b/>
          <w:bCs/>
          <w:szCs w:val="28"/>
        </w:rPr>
      </w:pPr>
      <w:r w:rsidRPr="00085D18">
        <w:rPr>
          <w:rFonts w:cs="Times New Roman"/>
          <w:szCs w:val="28"/>
        </w:rPr>
        <w:t>Наиболее значимыми организациями сторонников контроля за оружием являются насчитывающий 600 тыс. человек Центр Брейди по предотвращению преступлений с применением огнестрельного оружия;</w:t>
      </w:r>
      <w:r w:rsidRPr="00085D18">
        <w:rPr>
          <w:rFonts w:cs="Times New Roman"/>
          <w:bCs/>
          <w:szCs w:val="28"/>
        </w:rPr>
        <w:t xml:space="preserve"> аналитические центры Коалиция против преступлений с оружием и Образовательный фонд</w:t>
      </w:r>
      <w:r w:rsidRPr="00085D18">
        <w:rPr>
          <w:rFonts w:cs="Times New Roman"/>
          <w:szCs w:val="28"/>
        </w:rPr>
        <w:t xml:space="preserve">; Центр изучения насилия; Американцы за ответственную политику. В последние годы проявили себя объединения Города против оружия </w:t>
      </w:r>
      <w:r w:rsidRPr="00085D18">
        <w:rPr>
          <w:rFonts w:cs="Times New Roman"/>
          <w:bCs/>
          <w:szCs w:val="28"/>
        </w:rPr>
        <w:t xml:space="preserve">и Мэры против нелегального оружия. Членами последнего в </w:t>
      </w:r>
      <w:smartTag w:uri="urn:schemas-microsoft-com:office:smarttags" w:element="metricconverter">
        <w:smartTagPr>
          <w:attr w:name="ProductID" w:val="2014 г"/>
        </w:smartTagPr>
        <w:r w:rsidRPr="00085D18">
          <w:rPr>
            <w:rFonts w:cs="Times New Roman"/>
            <w:bCs/>
            <w:szCs w:val="28"/>
          </w:rPr>
          <w:t>2014 г</w:t>
        </w:r>
      </w:smartTag>
      <w:r w:rsidRPr="00085D18">
        <w:rPr>
          <w:rFonts w:cs="Times New Roman"/>
          <w:bCs/>
          <w:szCs w:val="28"/>
        </w:rPr>
        <w:t>. были 855 мэров во главе с мэрами Нью-Йорка и Бостона М. Блумбергом и Т. Менино</w:t>
      </w:r>
      <w:r>
        <w:rPr>
          <w:rFonts w:cs="Times New Roman"/>
          <w:bCs/>
          <w:szCs w:val="28"/>
        </w:rPr>
        <w:t>.</w:t>
      </w:r>
      <w:r w:rsidR="00AF5869" w:rsidRPr="00AF5869">
        <w:rPr>
          <w:rFonts w:cs="Times New Roman"/>
          <w:bCs/>
          <w:szCs w:val="28"/>
        </w:rPr>
        <w:t>[</w:t>
      </w:r>
      <w:r w:rsidR="00AF5869">
        <w:rPr>
          <w:rFonts w:cs="Times New Roman"/>
          <w:bCs/>
          <w:szCs w:val="28"/>
        </w:rPr>
        <w:fldChar w:fldCharType="begin"/>
      </w:r>
      <w:r w:rsidR="00AF5869">
        <w:rPr>
          <w:rFonts w:cs="Times New Roman"/>
          <w:bCs/>
          <w:szCs w:val="28"/>
        </w:rPr>
        <w:instrText xml:space="preserve"> REF _Ref197788545 \r \h </w:instrText>
      </w:r>
      <w:r w:rsidR="00AF5869">
        <w:rPr>
          <w:rFonts w:cs="Times New Roman"/>
          <w:bCs/>
          <w:szCs w:val="28"/>
        </w:rPr>
      </w:r>
      <w:r w:rsidR="00AF5869">
        <w:rPr>
          <w:rFonts w:cs="Times New Roman"/>
          <w:bCs/>
          <w:szCs w:val="28"/>
        </w:rPr>
        <w:fldChar w:fldCharType="separate"/>
      </w:r>
      <w:r w:rsidR="00AF5869">
        <w:rPr>
          <w:rFonts w:cs="Times New Roman"/>
          <w:bCs/>
          <w:szCs w:val="28"/>
        </w:rPr>
        <w:t>58</w:t>
      </w:r>
      <w:r w:rsidR="00AF5869">
        <w:rPr>
          <w:rFonts w:cs="Times New Roman"/>
          <w:bCs/>
          <w:szCs w:val="28"/>
        </w:rPr>
        <w:fldChar w:fldCharType="end"/>
      </w:r>
      <w:r w:rsidR="00AF5869" w:rsidRPr="00AF5869">
        <w:rPr>
          <w:rFonts w:cs="Times New Roman"/>
          <w:bCs/>
          <w:szCs w:val="28"/>
        </w:rPr>
        <w:t>]</w:t>
      </w:r>
      <w:r w:rsidRPr="00085D18">
        <w:rPr>
          <w:rFonts w:cs="Times New Roman"/>
          <w:szCs w:val="28"/>
        </w:rPr>
        <w:t xml:space="preserve"> </w:t>
      </w:r>
      <w:r w:rsidRPr="00085D18">
        <w:rPr>
          <w:rFonts w:cs="Times New Roman"/>
          <w:bCs/>
          <w:szCs w:val="28"/>
        </w:rPr>
        <w:t>В 2018 году появилось новое движение  движении «Марш за наши жизни»</w:t>
      </w:r>
      <w:r w:rsidR="006C6C4F">
        <w:rPr>
          <w:rFonts w:cs="Times New Roman"/>
          <w:bCs/>
          <w:szCs w:val="28"/>
        </w:rPr>
        <w:t>.</w:t>
      </w:r>
      <w:r w:rsidRPr="00085D18">
        <w:t xml:space="preserve"> </w:t>
      </w:r>
      <w:r w:rsidRPr="00085D18">
        <w:rPr>
          <w:rFonts w:cs="Times New Roman"/>
          <w:bCs/>
          <w:szCs w:val="28"/>
        </w:rPr>
        <w:t xml:space="preserve">24 марта 2018 года движение организовало один из крупнейших протестов молодежи в истории США, в котором, по оценкам, приняли участие 800 000 человек в Вашингтоне, округ Колумбия, и сотни маршей-сестер прошли в городах по всей стране и по всему миру. Мероприятие призвало к законодательным действиям </w:t>
      </w:r>
      <w:r>
        <w:rPr>
          <w:rFonts w:cs="Times New Roman"/>
          <w:bCs/>
          <w:szCs w:val="28"/>
        </w:rPr>
        <w:t>по таким вопросам, как:</w:t>
      </w:r>
      <w:r w:rsidRPr="00085D18">
        <w:rPr>
          <w:rFonts w:cs="Times New Roman"/>
          <w:bCs/>
          <w:szCs w:val="28"/>
        </w:rPr>
        <w:t>Универсальная</w:t>
      </w:r>
      <w:r>
        <w:rPr>
          <w:rFonts w:cs="Times New Roman"/>
          <w:bCs/>
          <w:szCs w:val="28"/>
        </w:rPr>
        <w:t xml:space="preserve"> проверка биографических данных </w:t>
      </w:r>
      <w:r w:rsidRPr="00085D18">
        <w:rPr>
          <w:rFonts w:cs="Times New Roman"/>
          <w:bCs/>
          <w:szCs w:val="28"/>
        </w:rPr>
        <w:t>Зап</w:t>
      </w:r>
      <w:r>
        <w:rPr>
          <w:rFonts w:cs="Times New Roman"/>
          <w:bCs/>
          <w:szCs w:val="28"/>
        </w:rPr>
        <w:t xml:space="preserve">рет на магазины </w:t>
      </w:r>
      <w:r>
        <w:rPr>
          <w:rFonts w:cs="Times New Roman"/>
          <w:bCs/>
          <w:szCs w:val="28"/>
        </w:rPr>
        <w:lastRenderedPageBreak/>
        <w:t xml:space="preserve">большой емкости </w:t>
      </w:r>
      <w:r w:rsidRPr="00085D18">
        <w:rPr>
          <w:rFonts w:cs="Times New Roman"/>
          <w:bCs/>
          <w:szCs w:val="28"/>
        </w:rPr>
        <w:t>Повышение минимальн</w:t>
      </w:r>
      <w:r>
        <w:rPr>
          <w:rFonts w:cs="Times New Roman"/>
          <w:bCs/>
          <w:szCs w:val="28"/>
        </w:rPr>
        <w:t xml:space="preserve">ого возраста для покупки оружия </w:t>
      </w:r>
      <w:r w:rsidRPr="00085D18">
        <w:rPr>
          <w:rFonts w:cs="Times New Roman"/>
          <w:bCs/>
          <w:szCs w:val="28"/>
        </w:rPr>
        <w:t>Законы о запрете на огнестрельное оружие у лиц, представляющих угрозу</w:t>
      </w:r>
      <w:r w:rsidR="006C6C4F">
        <w:rPr>
          <w:rFonts w:cs="Times New Roman"/>
          <w:bCs/>
          <w:szCs w:val="28"/>
        </w:rPr>
        <w:t>.</w:t>
      </w:r>
      <w:r w:rsidR="00255939" w:rsidRPr="00255939">
        <w:rPr>
          <w:rFonts w:cs="Times New Roman"/>
          <w:bCs/>
          <w:szCs w:val="28"/>
        </w:rPr>
        <w:t>[</w:t>
      </w:r>
      <w:r w:rsidR="00255939">
        <w:rPr>
          <w:rFonts w:cs="Times New Roman"/>
          <w:bCs/>
          <w:szCs w:val="28"/>
        </w:rPr>
        <w:fldChar w:fldCharType="begin"/>
      </w:r>
      <w:r w:rsidR="00255939">
        <w:rPr>
          <w:rFonts w:cs="Times New Roman"/>
          <w:bCs/>
          <w:szCs w:val="28"/>
        </w:rPr>
        <w:instrText xml:space="preserve"> REF _Ref197818181 \r \h </w:instrText>
      </w:r>
      <w:r w:rsidR="00255939">
        <w:rPr>
          <w:rFonts w:cs="Times New Roman"/>
          <w:bCs/>
          <w:szCs w:val="28"/>
        </w:rPr>
      </w:r>
      <w:r w:rsidR="00255939">
        <w:rPr>
          <w:rFonts w:cs="Times New Roman"/>
          <w:bCs/>
          <w:szCs w:val="28"/>
        </w:rPr>
        <w:fldChar w:fldCharType="separate"/>
      </w:r>
      <w:r w:rsidR="00255939">
        <w:rPr>
          <w:rFonts w:cs="Times New Roman"/>
          <w:bCs/>
          <w:szCs w:val="28"/>
        </w:rPr>
        <w:t>87</w:t>
      </w:r>
      <w:r w:rsidR="00255939">
        <w:rPr>
          <w:rFonts w:cs="Times New Roman"/>
          <w:bCs/>
          <w:szCs w:val="28"/>
        </w:rPr>
        <w:fldChar w:fldCharType="end"/>
      </w:r>
      <w:r w:rsidR="00255939" w:rsidRPr="00255939">
        <w:rPr>
          <w:rFonts w:cs="Times New Roman"/>
          <w:bCs/>
          <w:szCs w:val="28"/>
        </w:rPr>
        <w:t>]</w:t>
      </w:r>
      <w:r w:rsidR="006C6C4F" w:rsidRPr="006C6C4F">
        <w:t xml:space="preserve"> </w:t>
      </w:r>
    </w:p>
    <w:p w14:paraId="20E7A373" w14:textId="77777777" w:rsidR="00A94180" w:rsidRPr="00A94180" w:rsidRDefault="00A94180" w:rsidP="0024681C">
      <w:pPr>
        <w:spacing w:before="100" w:beforeAutospacing="1" w:after="100" w:afterAutospacing="1" w:line="0" w:lineRule="atLeast"/>
        <w:ind w:firstLine="709"/>
        <w:jc w:val="both"/>
        <w:rPr>
          <w:rFonts w:cs="Times New Roman"/>
          <w:szCs w:val="28"/>
        </w:rPr>
      </w:pPr>
      <w:r w:rsidRPr="00A94180">
        <w:rPr>
          <w:rFonts w:cs="Times New Roman"/>
          <w:szCs w:val="28"/>
        </w:rPr>
        <w:t>В период с 2017 по 2024 год</w:t>
      </w:r>
      <w:r w:rsidR="00E74807">
        <w:rPr>
          <w:rFonts w:cs="Times New Roman"/>
          <w:szCs w:val="28"/>
        </w:rPr>
        <w:t xml:space="preserve"> </w:t>
      </w:r>
      <w:r w:rsidR="009607EE">
        <w:rPr>
          <w:rFonts w:cs="Times New Roman"/>
          <w:szCs w:val="28"/>
        </w:rPr>
        <w:t>организации,</w:t>
      </w:r>
      <w:r w:rsidR="00E74807">
        <w:rPr>
          <w:rFonts w:cs="Times New Roman"/>
          <w:szCs w:val="28"/>
        </w:rPr>
        <w:t xml:space="preserve"> </w:t>
      </w:r>
      <w:r w:rsidRPr="00A94180">
        <w:rPr>
          <w:rFonts w:cs="Times New Roman"/>
          <w:szCs w:val="28"/>
        </w:rPr>
        <w:t xml:space="preserve"> выступающие за контроль над оружием в Соединенных Штатах, пережили заметные изменения в своем политическом влиянии, отмеченные усилением лоббистской деятельности, стратегическим двухпартийным взаимодействием и значительны</w:t>
      </w:r>
      <w:r w:rsidR="00085D18">
        <w:rPr>
          <w:rFonts w:cs="Times New Roman"/>
          <w:szCs w:val="28"/>
        </w:rPr>
        <w:t>ми законодательными изменениями</w:t>
      </w:r>
      <w:r w:rsidRPr="00A94180">
        <w:rPr>
          <w:rFonts w:cs="Times New Roman"/>
          <w:szCs w:val="28"/>
        </w:rPr>
        <w:t>.</w:t>
      </w:r>
      <w:r w:rsidR="00085D18">
        <w:rPr>
          <w:rFonts w:cs="Times New Roman"/>
          <w:szCs w:val="28"/>
        </w:rPr>
        <w:t xml:space="preserve"> </w:t>
      </w:r>
      <w:r w:rsidRPr="00A94180">
        <w:rPr>
          <w:rFonts w:cs="Times New Roman"/>
          <w:szCs w:val="28"/>
        </w:rPr>
        <w:t>В 2013 году эти группы потратили около 2,2 млн долларов на лоббирование, что значительно больше, чем 250 000 долларов в 2012 году. К 2021 году эта цифра выросла до 2,9 млн долларов, что отражает устойчивую приверженность влиянию на законодательство об оружии .</w:t>
      </w:r>
    </w:p>
    <w:p w14:paraId="60CB0D90" w14:textId="4F7E86FB" w:rsidR="00A0672A" w:rsidRPr="000A736D" w:rsidRDefault="00A94180" w:rsidP="000A736D">
      <w:pPr>
        <w:spacing w:before="100" w:beforeAutospacing="1" w:after="100" w:afterAutospacing="1" w:line="0" w:lineRule="atLeast"/>
        <w:ind w:firstLine="709"/>
        <w:jc w:val="both"/>
        <w:rPr>
          <w:rFonts w:cs="Times New Roman"/>
          <w:szCs w:val="28"/>
        </w:rPr>
      </w:pPr>
      <w:r w:rsidRPr="00A94180">
        <w:rPr>
          <w:rFonts w:cs="Times New Roman"/>
          <w:szCs w:val="28"/>
        </w:rPr>
        <w:t>Осознавая важность двухпартийной поддержки, организации по контролю над оружием направляли пожертвования избранным законодателям-республиканцам</w:t>
      </w:r>
      <w:r w:rsidR="009607EE">
        <w:rPr>
          <w:rFonts w:cs="Times New Roman"/>
          <w:szCs w:val="28"/>
        </w:rPr>
        <w:t xml:space="preserve"> </w:t>
      </w:r>
      <w:r w:rsidRPr="00A94180">
        <w:rPr>
          <w:rFonts w:cs="Times New Roman"/>
          <w:szCs w:val="28"/>
        </w:rPr>
        <w:t>.В избирательном цикле 2020 года сторонники контроля над оружием пожертвовали 178 000 долларов кандидатам-республиканцам, превзойдя 126 000 долларов, которые группы по защите прав на оружие пожертвовали демократам.</w:t>
      </w:r>
      <w:r w:rsidR="00255939" w:rsidRPr="00255939">
        <w:rPr>
          <w:rFonts w:cs="Times New Roman"/>
          <w:szCs w:val="28"/>
        </w:rPr>
        <w:t>[</w:t>
      </w:r>
      <w:r w:rsidR="00255939">
        <w:rPr>
          <w:rFonts w:cs="Times New Roman"/>
          <w:szCs w:val="28"/>
        </w:rPr>
        <w:fldChar w:fldCharType="begin"/>
      </w:r>
      <w:r w:rsidR="00255939">
        <w:rPr>
          <w:rFonts w:cs="Times New Roman"/>
          <w:szCs w:val="28"/>
        </w:rPr>
        <w:instrText xml:space="preserve"> REF _Ref197818560 \r \h </w:instrText>
      </w:r>
      <w:r w:rsidR="00255939">
        <w:rPr>
          <w:rFonts w:cs="Times New Roman"/>
          <w:szCs w:val="28"/>
        </w:rPr>
      </w:r>
      <w:r w:rsidR="00255939">
        <w:rPr>
          <w:rFonts w:cs="Times New Roman"/>
          <w:szCs w:val="28"/>
        </w:rPr>
        <w:fldChar w:fldCharType="separate"/>
      </w:r>
      <w:r w:rsidR="00255939">
        <w:rPr>
          <w:rFonts w:cs="Times New Roman"/>
          <w:szCs w:val="28"/>
        </w:rPr>
        <w:t>88</w:t>
      </w:r>
      <w:r w:rsidR="00255939">
        <w:rPr>
          <w:rFonts w:cs="Times New Roman"/>
          <w:szCs w:val="28"/>
        </w:rPr>
        <w:fldChar w:fldCharType="end"/>
      </w:r>
      <w:r w:rsidR="00255939" w:rsidRPr="00255939">
        <w:rPr>
          <w:rFonts w:cs="Times New Roman"/>
          <w:szCs w:val="28"/>
        </w:rPr>
        <w:t>]</w:t>
      </w:r>
      <w:r w:rsidR="00C32027" w:rsidRPr="00C32027">
        <w:t xml:space="preserve"> </w:t>
      </w:r>
      <w:r w:rsidRPr="00A94180">
        <w:rPr>
          <w:rFonts w:cs="Times New Roman"/>
          <w:szCs w:val="28"/>
        </w:rPr>
        <w:t>Такой подход был направлен на создание альянсов между партиями для продвижения законодательства о безопасности оружия</w:t>
      </w:r>
      <w:r w:rsidRPr="00A94180">
        <w:t xml:space="preserve"> </w:t>
      </w:r>
      <w:r w:rsidRPr="00A94180">
        <w:rPr>
          <w:rFonts w:cs="Times New Roman"/>
          <w:szCs w:val="28"/>
        </w:rPr>
        <w:t>Совместные усилия сторонников контроля над оружием привели к значительным законодательным достижениям. Знаковым достижением стало принятие в 2022 году Закона о двухпартийных безопасных сообществах, представляющего собой наиболее всеобъемлющее федеральное законодательство о безопасности оружия за последние десятилетия. Этот закон усилил проверку биографических данных и обеспечил финансирование служб психического здоровья и безопасности школ.</w:t>
      </w:r>
      <w:r w:rsidR="000D6244" w:rsidRPr="000D6244">
        <w:rPr>
          <w:rFonts w:cs="Times New Roman"/>
          <w:szCs w:val="28"/>
        </w:rPr>
        <w:t>[</w:t>
      </w:r>
      <w:r w:rsidR="000D6244">
        <w:rPr>
          <w:rFonts w:cs="Times New Roman"/>
          <w:szCs w:val="28"/>
          <w:lang w:val="en-US"/>
        </w:rPr>
        <w:fldChar w:fldCharType="begin"/>
      </w:r>
      <w:r w:rsidR="000D6244" w:rsidRPr="000D6244">
        <w:rPr>
          <w:rFonts w:cs="Times New Roman"/>
          <w:szCs w:val="28"/>
        </w:rPr>
        <w:instrText xml:space="preserve"> </w:instrText>
      </w:r>
      <w:r w:rsidR="000D6244">
        <w:rPr>
          <w:rFonts w:cs="Times New Roman"/>
          <w:szCs w:val="28"/>
          <w:lang w:val="en-US"/>
        </w:rPr>
        <w:instrText>REF</w:instrText>
      </w:r>
      <w:r w:rsidR="000D6244" w:rsidRPr="000D6244">
        <w:rPr>
          <w:rFonts w:cs="Times New Roman"/>
          <w:szCs w:val="28"/>
        </w:rPr>
        <w:instrText xml:space="preserve"> _</w:instrText>
      </w:r>
      <w:r w:rsidR="000D6244">
        <w:rPr>
          <w:rFonts w:cs="Times New Roman"/>
          <w:szCs w:val="28"/>
          <w:lang w:val="en-US"/>
        </w:rPr>
        <w:instrText>Ref</w:instrText>
      </w:r>
      <w:r w:rsidR="000D6244" w:rsidRPr="000D6244">
        <w:rPr>
          <w:rFonts w:cs="Times New Roman"/>
          <w:szCs w:val="28"/>
        </w:rPr>
        <w:instrText>197822658 \</w:instrText>
      </w:r>
      <w:r w:rsidR="000D6244">
        <w:rPr>
          <w:rFonts w:cs="Times New Roman"/>
          <w:szCs w:val="28"/>
          <w:lang w:val="en-US"/>
        </w:rPr>
        <w:instrText>r</w:instrText>
      </w:r>
      <w:r w:rsidR="000D6244" w:rsidRPr="000D6244">
        <w:rPr>
          <w:rFonts w:cs="Times New Roman"/>
          <w:szCs w:val="28"/>
        </w:rPr>
        <w:instrText xml:space="preserve"> \</w:instrText>
      </w:r>
      <w:r w:rsidR="000D6244">
        <w:rPr>
          <w:rFonts w:cs="Times New Roman"/>
          <w:szCs w:val="28"/>
          <w:lang w:val="en-US"/>
        </w:rPr>
        <w:instrText>h</w:instrText>
      </w:r>
      <w:r w:rsidR="000D6244" w:rsidRPr="000D6244">
        <w:rPr>
          <w:rFonts w:cs="Times New Roman"/>
          <w:szCs w:val="28"/>
        </w:rPr>
        <w:instrText xml:space="preserve"> </w:instrText>
      </w:r>
      <w:r w:rsidR="000D6244">
        <w:rPr>
          <w:rFonts w:cs="Times New Roman"/>
          <w:szCs w:val="28"/>
          <w:lang w:val="en-US"/>
        </w:rPr>
      </w:r>
      <w:r w:rsidR="000D6244">
        <w:rPr>
          <w:rFonts w:cs="Times New Roman"/>
          <w:szCs w:val="28"/>
          <w:lang w:val="en-US"/>
        </w:rPr>
        <w:fldChar w:fldCharType="separate"/>
      </w:r>
      <w:r w:rsidR="000D6244" w:rsidRPr="000D6244">
        <w:rPr>
          <w:rFonts w:cs="Times New Roman"/>
          <w:szCs w:val="28"/>
        </w:rPr>
        <w:t>89</w:t>
      </w:r>
      <w:r w:rsidR="000D6244">
        <w:rPr>
          <w:rFonts w:cs="Times New Roman"/>
          <w:szCs w:val="28"/>
          <w:lang w:val="en-US"/>
        </w:rPr>
        <w:fldChar w:fldCharType="end"/>
      </w:r>
      <w:r w:rsidR="000D6244" w:rsidRPr="000D6244">
        <w:rPr>
          <w:rFonts w:cs="Times New Roman"/>
          <w:szCs w:val="28"/>
        </w:rPr>
        <w:t>]</w:t>
      </w:r>
      <w:r w:rsidR="00291630" w:rsidRPr="00291630">
        <w:t xml:space="preserve"> </w:t>
      </w:r>
      <w:r w:rsidRPr="00A94180">
        <w:rPr>
          <w:rFonts w:cs="Times New Roman"/>
          <w:szCs w:val="28"/>
        </w:rPr>
        <w:t>Несмотря на трудности, такие как политический климат во время возвращения президента Трампа на пост в 2025 году, группы по защите оружия оставались решительными, сосредоточившись на инициативах на уровне штатов и кампаниях по корпоративной ответственности для продвижения ответственной политики в отношении оружия .</w:t>
      </w:r>
    </w:p>
    <w:p w14:paraId="68D434A3" w14:textId="77777777" w:rsidR="004E1760" w:rsidRPr="004E1760" w:rsidRDefault="004E1760" w:rsidP="0024681C">
      <w:pPr>
        <w:spacing w:before="100" w:beforeAutospacing="1" w:after="100" w:afterAutospacing="1" w:line="0" w:lineRule="atLeast"/>
        <w:ind w:firstLine="709"/>
        <w:jc w:val="both"/>
        <w:rPr>
          <w:rFonts w:cs="Times New Roman"/>
          <w:szCs w:val="28"/>
        </w:rPr>
      </w:pPr>
      <w:r>
        <w:rPr>
          <w:rFonts w:cs="Times New Roman"/>
          <w:szCs w:val="28"/>
        </w:rPr>
        <w:t xml:space="preserve">Выводы: </w:t>
      </w:r>
      <w:r w:rsidRPr="004E1760">
        <w:rPr>
          <w:rFonts w:cs="Times New Roman"/>
          <w:szCs w:val="28"/>
        </w:rPr>
        <w:t xml:space="preserve">Анализ частного владения оружием и влияния оружейного лобби на политическую и правовую систему США свидетельствует о глубокой укоренённости культуры оружия в американском обществе. Исторические традиции, сформированные ещё в период основания государства, тесно переплелись с политическими и идеологическими установками, превратив частное владение оружием в элемент национальной идентичности для </w:t>
      </w:r>
      <w:r>
        <w:rPr>
          <w:rFonts w:cs="Times New Roman"/>
          <w:szCs w:val="28"/>
        </w:rPr>
        <w:t xml:space="preserve">определенной </w:t>
      </w:r>
      <w:r w:rsidRPr="004E1760">
        <w:rPr>
          <w:rFonts w:cs="Times New Roman"/>
          <w:szCs w:val="28"/>
        </w:rPr>
        <w:t>части населения.</w:t>
      </w:r>
    </w:p>
    <w:p w14:paraId="2FF43D90" w14:textId="77777777" w:rsidR="004E1760" w:rsidRPr="004E1760" w:rsidRDefault="004E1760" w:rsidP="0024681C">
      <w:pPr>
        <w:spacing w:before="100" w:beforeAutospacing="1" w:after="100" w:afterAutospacing="1" w:line="0" w:lineRule="atLeast"/>
        <w:ind w:firstLine="709"/>
        <w:jc w:val="both"/>
        <w:rPr>
          <w:rFonts w:cs="Times New Roman"/>
          <w:szCs w:val="28"/>
        </w:rPr>
      </w:pPr>
      <w:r w:rsidRPr="004E1760">
        <w:rPr>
          <w:rFonts w:cs="Times New Roman"/>
          <w:szCs w:val="28"/>
        </w:rPr>
        <w:lastRenderedPageBreak/>
        <w:t>Одной из ключевых сил, формирующих общественное мнение и политику в сфере оружейного законодательства, остаётся Национальная стрелковая ассоциация (NRA). Её влияние на избирательные процессы, законотворчество и судебную практику делает невозможным принятие серьёзных ограничительных мер без сопротивления со стороны данной организации и её сторонников. В то же время растёт активность организаций, выступающих за усиление контроля над оборотом оружия, что отражает усиливающийся общественный запрос на безопасность и предотвращение насилия.</w:t>
      </w:r>
    </w:p>
    <w:p w14:paraId="47EA89D0" w14:textId="77777777" w:rsidR="004E1760" w:rsidRDefault="004E1760" w:rsidP="0024681C">
      <w:pPr>
        <w:spacing w:before="100" w:beforeAutospacing="1" w:after="100" w:afterAutospacing="1" w:line="0" w:lineRule="atLeast"/>
        <w:ind w:firstLine="709"/>
        <w:jc w:val="both"/>
        <w:rPr>
          <w:rFonts w:cs="Times New Roman"/>
          <w:szCs w:val="28"/>
        </w:rPr>
      </w:pPr>
      <w:r w:rsidRPr="004E1760">
        <w:rPr>
          <w:rFonts w:cs="Times New Roman"/>
          <w:szCs w:val="28"/>
        </w:rPr>
        <w:t>Таким образом, в современной политико-правовой реальности США наблюдается острое противоречие между правами на владение оружием и потребностями в обеспечении общественного порядка. Противостояние сторонников и противников оружейной свободы во многом определяет направление развития законодательства и общественной дискуссии, затрудняя выработку единых решений по предотвращению вооружённого насилия.</w:t>
      </w:r>
    </w:p>
    <w:p w14:paraId="1A38A999" w14:textId="77777777" w:rsidR="00BB45A1" w:rsidRPr="004E1760" w:rsidRDefault="00BB45A1" w:rsidP="0024681C">
      <w:pPr>
        <w:spacing w:before="100" w:beforeAutospacing="1" w:after="100" w:afterAutospacing="1" w:line="0" w:lineRule="atLeast"/>
        <w:ind w:firstLine="709"/>
        <w:jc w:val="both"/>
        <w:rPr>
          <w:rFonts w:cs="Times New Roman"/>
          <w:szCs w:val="28"/>
        </w:rPr>
      </w:pPr>
    </w:p>
    <w:p w14:paraId="67179BA3" w14:textId="66C1F4ED" w:rsidR="00F6332B" w:rsidRPr="00E2235D" w:rsidRDefault="00A0672A" w:rsidP="0024681C">
      <w:pPr>
        <w:pStyle w:val="Heading1"/>
        <w:spacing w:before="100" w:beforeAutospacing="1" w:after="100" w:afterAutospacing="1" w:line="0" w:lineRule="atLeast"/>
        <w:ind w:firstLine="0"/>
      </w:pPr>
      <w:bookmarkStart w:id="9" w:name="_Toc197641513"/>
      <w:r>
        <w:lastRenderedPageBreak/>
        <w:t>ГЛАВА</w:t>
      </w:r>
      <w:r w:rsidR="00E2235D" w:rsidRPr="00E2235D">
        <w:t xml:space="preserve"> 3</w:t>
      </w:r>
      <w:r w:rsidR="00F52558">
        <w:br/>
      </w:r>
      <w:r w:rsidR="00D73F29">
        <w:t>ЧАСТНОЕ ВЛАДЕНИЕ О</w:t>
      </w:r>
      <w:r w:rsidR="0021550E">
        <w:t>РУЖИЕМ И ПРЕСТУПНОСТЬ</w:t>
      </w:r>
      <w:bookmarkEnd w:id="9"/>
      <w:r>
        <w:t xml:space="preserve"> </w:t>
      </w:r>
      <w:r w:rsidR="00F6332B" w:rsidRPr="00E2235D">
        <w:t xml:space="preserve"> </w:t>
      </w:r>
    </w:p>
    <w:p w14:paraId="0FBAAA70" w14:textId="120A0F0F" w:rsidR="00496D2E" w:rsidRPr="00E2235D" w:rsidRDefault="00496D2E" w:rsidP="0024681C">
      <w:pPr>
        <w:pStyle w:val="Heading2"/>
        <w:spacing w:line="0" w:lineRule="atLeast"/>
      </w:pPr>
      <w:bookmarkStart w:id="10" w:name="_Toc197641514"/>
      <w:r w:rsidRPr="00E2235D">
        <w:t>3.1</w:t>
      </w:r>
      <w:r w:rsidR="00F52558">
        <w:t xml:space="preserve"> </w:t>
      </w:r>
      <w:r w:rsidRPr="00E2235D">
        <w:t>Преступоность с применение огнестрельного оружия</w:t>
      </w:r>
      <w:bookmarkEnd w:id="10"/>
    </w:p>
    <w:p w14:paraId="07294596" w14:textId="61BDB6F8" w:rsidR="00CE0A07" w:rsidRPr="00E37AF4" w:rsidRDefault="00A64465" w:rsidP="0024681C">
      <w:pPr>
        <w:spacing w:before="100" w:beforeAutospacing="1" w:after="100" w:afterAutospacing="1" w:line="0" w:lineRule="atLeast"/>
        <w:ind w:firstLine="709"/>
        <w:jc w:val="both"/>
        <w:rPr>
          <w:rFonts w:cs="Times New Roman"/>
          <w:b/>
          <w:szCs w:val="28"/>
        </w:rPr>
      </w:pPr>
      <w:r w:rsidRPr="00A64465">
        <w:rPr>
          <w:rFonts w:cs="Times New Roman"/>
          <w:szCs w:val="28"/>
        </w:rPr>
        <w:t>Несмотря на устойчивое снижение преступности в США за последние 25 лет, страна остается одной из самых опасных стран на Западе. Одним из ключевых факторов, способствующих высокому уровню преступности, является легкий доступ к оружию. Согласно статистике, США занимают первое место среди стран Запада по количеству огнестрельных убийств на душу населения, что подчеркивает остроту этой проблемы.</w:t>
      </w:r>
      <w:r w:rsidR="000A736D">
        <w:rPr>
          <w:rFonts w:cs="Times New Roman"/>
          <w:szCs w:val="28"/>
        </w:rPr>
        <w:t xml:space="preserve"> [</w:t>
      </w:r>
      <w:r w:rsidR="000A736D">
        <w:rPr>
          <w:rFonts w:cs="Times New Roman"/>
          <w:szCs w:val="28"/>
        </w:rPr>
        <w:fldChar w:fldCharType="begin"/>
      </w:r>
      <w:r w:rsidR="000A736D">
        <w:rPr>
          <w:rFonts w:cs="Times New Roman"/>
          <w:szCs w:val="28"/>
        </w:rPr>
        <w:instrText xml:space="preserve"> REF _Ref197788624 \r \h </w:instrText>
      </w:r>
      <w:r w:rsidR="000A736D">
        <w:rPr>
          <w:rFonts w:cs="Times New Roman"/>
          <w:szCs w:val="28"/>
        </w:rPr>
      </w:r>
      <w:r w:rsidR="000A736D">
        <w:rPr>
          <w:rFonts w:cs="Times New Roman"/>
          <w:szCs w:val="28"/>
        </w:rPr>
        <w:fldChar w:fldCharType="separate"/>
      </w:r>
      <w:r w:rsidR="000A736D">
        <w:rPr>
          <w:rFonts w:cs="Times New Roman"/>
          <w:szCs w:val="28"/>
        </w:rPr>
        <w:t>59</w:t>
      </w:r>
      <w:r w:rsidR="000A736D">
        <w:rPr>
          <w:rFonts w:cs="Times New Roman"/>
          <w:szCs w:val="28"/>
        </w:rPr>
        <w:fldChar w:fldCharType="end"/>
      </w:r>
      <w:r w:rsidR="00CE0A07" w:rsidRPr="00CE0A07">
        <w:rPr>
          <w:rFonts w:cs="Times New Roman"/>
          <w:szCs w:val="28"/>
        </w:rPr>
        <w:t>, p. 11-12].</w:t>
      </w:r>
      <w:r w:rsidR="00E74807" w:rsidRPr="00E74807">
        <w:rPr>
          <w:rFonts w:cs="Times New Roman"/>
          <w:szCs w:val="28"/>
        </w:rPr>
        <w:t xml:space="preserve"> </w:t>
      </w:r>
      <w:r w:rsidR="00CE0A07" w:rsidRPr="00CE0A07">
        <w:rPr>
          <w:rFonts w:cs="Times New Roman"/>
          <w:szCs w:val="28"/>
        </w:rPr>
        <w:t xml:space="preserve"> В 2013 году было убито 12 253 человека. Показатель убийств на 100 000 жителей в США (3,8) был в 38 раз выше, чем в Великобритании, в 5,4 раза выше, чем в Германии и Швейцарии, в 4,2 раза выше, чем в Швеции, и в 3 раза выше</w:t>
      </w:r>
      <w:r w:rsidR="00A0672A">
        <w:rPr>
          <w:rFonts w:cs="Times New Roman"/>
          <w:szCs w:val="28"/>
        </w:rPr>
        <w:t>, чем во Франции и Австралии</w:t>
      </w:r>
      <w:r w:rsidR="00CE0A07" w:rsidRPr="00CE0A07">
        <w:rPr>
          <w:rFonts w:cs="Times New Roman"/>
          <w:szCs w:val="28"/>
        </w:rPr>
        <w:t>.</w:t>
      </w:r>
      <w:r w:rsidR="000A736D" w:rsidRPr="000A736D">
        <w:rPr>
          <w:rFonts w:cs="Times New Roman"/>
          <w:szCs w:val="28"/>
        </w:rPr>
        <w:t>[</w:t>
      </w:r>
      <w:r w:rsidR="000A736D">
        <w:rPr>
          <w:rFonts w:cs="Times New Roman"/>
          <w:szCs w:val="28"/>
        </w:rPr>
        <w:fldChar w:fldCharType="begin"/>
      </w:r>
      <w:r w:rsidR="000A736D">
        <w:rPr>
          <w:rFonts w:cs="Times New Roman"/>
          <w:szCs w:val="28"/>
        </w:rPr>
        <w:instrText xml:space="preserve"> REF _Ref197823034 \r \h </w:instrText>
      </w:r>
      <w:r w:rsidR="000A736D">
        <w:rPr>
          <w:rFonts w:cs="Times New Roman"/>
          <w:szCs w:val="28"/>
        </w:rPr>
      </w:r>
      <w:r w:rsidR="000A736D">
        <w:rPr>
          <w:rFonts w:cs="Times New Roman"/>
          <w:szCs w:val="28"/>
        </w:rPr>
        <w:fldChar w:fldCharType="separate"/>
      </w:r>
      <w:r w:rsidR="000A736D" w:rsidRPr="00C54661">
        <w:rPr>
          <w:rFonts w:cs="Times New Roman"/>
          <w:szCs w:val="28"/>
        </w:rPr>
        <w:t>90</w:t>
      </w:r>
      <w:r w:rsidR="000A736D">
        <w:rPr>
          <w:rFonts w:cs="Times New Roman"/>
          <w:szCs w:val="28"/>
        </w:rPr>
        <w:fldChar w:fldCharType="end"/>
      </w:r>
      <w:r w:rsidR="000A736D" w:rsidRPr="00C54661">
        <w:rPr>
          <w:rFonts w:cs="Times New Roman"/>
          <w:szCs w:val="28"/>
        </w:rPr>
        <w:t>]</w:t>
      </w:r>
    </w:p>
    <w:p w14:paraId="555F3620" w14:textId="182E0081" w:rsidR="001647D7" w:rsidRPr="008D3A3D" w:rsidRDefault="001647D7" w:rsidP="0024681C">
      <w:pPr>
        <w:spacing w:before="100" w:beforeAutospacing="1" w:after="100" w:afterAutospacing="1" w:line="0" w:lineRule="atLeast"/>
        <w:ind w:firstLine="709"/>
        <w:jc w:val="both"/>
        <w:rPr>
          <w:rFonts w:cs="Times New Roman"/>
          <w:b/>
          <w:szCs w:val="28"/>
        </w:rPr>
      </w:pPr>
      <w:r w:rsidRPr="001647D7">
        <w:rPr>
          <w:rFonts w:cs="Times New Roman"/>
          <w:szCs w:val="28"/>
        </w:rPr>
        <w:t>В 2000-х годах число погибших от огнестрельных ранений увеличилось с 28 663 в 2000 году до 33 599 в 2014 году. Основной причиной этого роста стало увеличение числа самоубийств. 60% смертей, связанных с оружием, были самоубийствам</w:t>
      </w:r>
      <w:r w:rsidR="00A0672A">
        <w:rPr>
          <w:rFonts w:cs="Times New Roman"/>
          <w:szCs w:val="28"/>
        </w:rPr>
        <w:t xml:space="preserve">и, и только 36% </w:t>
      </w:r>
      <w:r w:rsidR="00976603">
        <w:rPr>
          <w:rFonts w:cs="Times New Roman"/>
          <w:szCs w:val="28"/>
        </w:rPr>
        <w:t>-</w:t>
      </w:r>
      <w:r w:rsidR="00A0672A">
        <w:rPr>
          <w:rFonts w:cs="Times New Roman"/>
          <w:szCs w:val="28"/>
        </w:rPr>
        <w:t xml:space="preserve"> убийствами</w:t>
      </w:r>
      <w:r w:rsidRPr="001647D7">
        <w:rPr>
          <w:rFonts w:cs="Times New Roman"/>
          <w:szCs w:val="28"/>
        </w:rPr>
        <w:t>.</w:t>
      </w:r>
      <w:r w:rsidR="000A736D" w:rsidRPr="000A736D">
        <w:rPr>
          <w:rFonts w:cs="Times New Roman"/>
          <w:szCs w:val="28"/>
        </w:rPr>
        <w:t>[</w:t>
      </w:r>
      <w:r w:rsidR="000A736D">
        <w:rPr>
          <w:rFonts w:cs="Times New Roman"/>
          <w:szCs w:val="28"/>
          <w:lang w:val="en-US"/>
        </w:rPr>
        <w:fldChar w:fldCharType="begin"/>
      </w:r>
      <w:r w:rsidR="000A736D" w:rsidRPr="000A736D">
        <w:rPr>
          <w:rFonts w:cs="Times New Roman"/>
          <w:szCs w:val="28"/>
        </w:rPr>
        <w:instrText xml:space="preserve"> </w:instrText>
      </w:r>
      <w:r w:rsidR="000A736D">
        <w:rPr>
          <w:rFonts w:cs="Times New Roman"/>
          <w:szCs w:val="28"/>
          <w:lang w:val="en-US"/>
        </w:rPr>
        <w:instrText>REF</w:instrText>
      </w:r>
      <w:r w:rsidR="000A736D" w:rsidRPr="000A736D">
        <w:rPr>
          <w:rFonts w:cs="Times New Roman"/>
          <w:szCs w:val="28"/>
        </w:rPr>
        <w:instrText xml:space="preserve"> _</w:instrText>
      </w:r>
      <w:r w:rsidR="000A736D">
        <w:rPr>
          <w:rFonts w:cs="Times New Roman"/>
          <w:szCs w:val="28"/>
          <w:lang w:val="en-US"/>
        </w:rPr>
        <w:instrText>Ref</w:instrText>
      </w:r>
      <w:r w:rsidR="000A736D" w:rsidRPr="000A736D">
        <w:rPr>
          <w:rFonts w:cs="Times New Roman"/>
          <w:szCs w:val="28"/>
        </w:rPr>
        <w:instrText>197823049 \</w:instrText>
      </w:r>
      <w:r w:rsidR="000A736D">
        <w:rPr>
          <w:rFonts w:cs="Times New Roman"/>
          <w:szCs w:val="28"/>
          <w:lang w:val="en-US"/>
        </w:rPr>
        <w:instrText>r</w:instrText>
      </w:r>
      <w:r w:rsidR="000A736D" w:rsidRPr="000A736D">
        <w:rPr>
          <w:rFonts w:cs="Times New Roman"/>
          <w:szCs w:val="28"/>
        </w:rPr>
        <w:instrText xml:space="preserve"> \</w:instrText>
      </w:r>
      <w:r w:rsidR="000A736D">
        <w:rPr>
          <w:rFonts w:cs="Times New Roman"/>
          <w:szCs w:val="28"/>
          <w:lang w:val="en-US"/>
        </w:rPr>
        <w:instrText>h</w:instrText>
      </w:r>
      <w:r w:rsidR="000A736D" w:rsidRPr="000A736D">
        <w:rPr>
          <w:rFonts w:cs="Times New Roman"/>
          <w:szCs w:val="28"/>
        </w:rPr>
        <w:instrText xml:space="preserve"> </w:instrText>
      </w:r>
      <w:r w:rsidR="000A736D">
        <w:rPr>
          <w:rFonts w:cs="Times New Roman"/>
          <w:szCs w:val="28"/>
          <w:lang w:val="en-US"/>
        </w:rPr>
      </w:r>
      <w:r w:rsidR="000A736D">
        <w:rPr>
          <w:rFonts w:cs="Times New Roman"/>
          <w:szCs w:val="28"/>
          <w:lang w:val="en-US"/>
        </w:rPr>
        <w:fldChar w:fldCharType="separate"/>
      </w:r>
      <w:r w:rsidR="000A736D" w:rsidRPr="000A736D">
        <w:rPr>
          <w:rFonts w:cs="Times New Roman"/>
          <w:szCs w:val="28"/>
        </w:rPr>
        <w:t>91</w:t>
      </w:r>
      <w:r w:rsidR="000A736D">
        <w:rPr>
          <w:rFonts w:cs="Times New Roman"/>
          <w:szCs w:val="28"/>
          <w:lang w:val="en-US"/>
        </w:rPr>
        <w:fldChar w:fldCharType="end"/>
      </w:r>
      <w:r w:rsidR="000A736D" w:rsidRPr="000A736D">
        <w:rPr>
          <w:rFonts w:cs="Times New Roman"/>
          <w:szCs w:val="28"/>
        </w:rPr>
        <w:t>]</w:t>
      </w:r>
      <w:r w:rsidRPr="001647D7">
        <w:rPr>
          <w:rFonts w:cs="Times New Roman"/>
          <w:szCs w:val="28"/>
        </w:rPr>
        <w:t>Наибольшему риску подвержена молодёжь. Каждая пятая смерть американцев в возрасте до 20 лет происходит из-за огнестрельного оружия (убийство, самоубийство или неост</w:t>
      </w:r>
      <w:r w:rsidR="00A0672A">
        <w:rPr>
          <w:rFonts w:cs="Times New Roman"/>
          <w:szCs w:val="28"/>
        </w:rPr>
        <w:t>орожное обращение с оружием</w:t>
      </w:r>
      <w:r w:rsidR="000A736D">
        <w:rPr>
          <w:rFonts w:cs="Times New Roman"/>
          <w:szCs w:val="28"/>
        </w:rPr>
        <w:t>)</w:t>
      </w:r>
      <w:r w:rsidRPr="001647D7">
        <w:rPr>
          <w:rFonts w:cs="Times New Roman"/>
          <w:szCs w:val="28"/>
        </w:rPr>
        <w:t>.</w:t>
      </w:r>
      <w:r w:rsidR="000A736D" w:rsidRPr="000A736D">
        <w:rPr>
          <w:rFonts w:cs="Times New Roman"/>
          <w:szCs w:val="28"/>
        </w:rPr>
        <w:t>[</w:t>
      </w:r>
      <w:r w:rsidR="000A736D">
        <w:rPr>
          <w:rFonts w:cs="Times New Roman"/>
          <w:szCs w:val="28"/>
        </w:rPr>
        <w:fldChar w:fldCharType="begin"/>
      </w:r>
      <w:r w:rsidR="000A736D">
        <w:rPr>
          <w:rFonts w:cs="Times New Roman"/>
          <w:szCs w:val="28"/>
        </w:rPr>
        <w:instrText xml:space="preserve"> REF _Ref197823282 \r \h </w:instrText>
      </w:r>
      <w:r w:rsidR="000A736D">
        <w:rPr>
          <w:rFonts w:cs="Times New Roman"/>
          <w:szCs w:val="28"/>
        </w:rPr>
      </w:r>
      <w:r w:rsidR="000A736D">
        <w:rPr>
          <w:rFonts w:cs="Times New Roman"/>
          <w:szCs w:val="28"/>
        </w:rPr>
        <w:fldChar w:fldCharType="separate"/>
      </w:r>
      <w:r w:rsidR="000A736D" w:rsidRPr="002240E5">
        <w:rPr>
          <w:rFonts w:cs="Times New Roman"/>
          <w:szCs w:val="28"/>
        </w:rPr>
        <w:t>92</w:t>
      </w:r>
      <w:r w:rsidR="000A736D">
        <w:rPr>
          <w:rFonts w:cs="Times New Roman"/>
          <w:szCs w:val="28"/>
        </w:rPr>
        <w:fldChar w:fldCharType="end"/>
      </w:r>
      <w:r w:rsidR="000A736D" w:rsidRPr="002240E5">
        <w:rPr>
          <w:rFonts w:cs="Times New Roman"/>
          <w:szCs w:val="28"/>
        </w:rPr>
        <w:t>]</w:t>
      </w:r>
      <w:r w:rsidR="00291630" w:rsidRPr="002240E5">
        <w:t xml:space="preserve"> </w:t>
      </w:r>
      <w:r w:rsidRPr="001647D7">
        <w:rPr>
          <w:rFonts w:cs="Times New Roman"/>
          <w:szCs w:val="28"/>
        </w:rPr>
        <w:t>Главной</w:t>
      </w:r>
      <w:r w:rsidRPr="002240E5">
        <w:rPr>
          <w:rFonts w:cs="Times New Roman"/>
          <w:szCs w:val="28"/>
        </w:rPr>
        <w:t xml:space="preserve"> </w:t>
      </w:r>
      <w:r w:rsidRPr="001647D7">
        <w:rPr>
          <w:rFonts w:cs="Times New Roman"/>
          <w:szCs w:val="28"/>
        </w:rPr>
        <w:t>причиной</w:t>
      </w:r>
      <w:r w:rsidRPr="002240E5">
        <w:rPr>
          <w:rFonts w:cs="Times New Roman"/>
          <w:szCs w:val="28"/>
        </w:rPr>
        <w:t xml:space="preserve"> </w:t>
      </w:r>
      <w:r w:rsidRPr="001647D7">
        <w:rPr>
          <w:rFonts w:cs="Times New Roman"/>
          <w:szCs w:val="28"/>
        </w:rPr>
        <w:t>такой</w:t>
      </w:r>
      <w:r w:rsidRPr="002240E5">
        <w:rPr>
          <w:rFonts w:cs="Times New Roman"/>
          <w:szCs w:val="28"/>
        </w:rPr>
        <w:t xml:space="preserve"> </w:t>
      </w:r>
      <w:r w:rsidRPr="001647D7">
        <w:rPr>
          <w:rFonts w:cs="Times New Roman"/>
          <w:szCs w:val="28"/>
        </w:rPr>
        <w:t>ситуации</w:t>
      </w:r>
      <w:r w:rsidRPr="002240E5">
        <w:rPr>
          <w:rFonts w:cs="Times New Roman"/>
          <w:szCs w:val="28"/>
        </w:rPr>
        <w:t xml:space="preserve"> </w:t>
      </w:r>
      <w:r w:rsidRPr="001647D7">
        <w:rPr>
          <w:rFonts w:cs="Times New Roman"/>
          <w:szCs w:val="28"/>
        </w:rPr>
        <w:t>является</w:t>
      </w:r>
      <w:r w:rsidRPr="002240E5">
        <w:rPr>
          <w:rFonts w:cs="Times New Roman"/>
          <w:szCs w:val="28"/>
        </w:rPr>
        <w:t xml:space="preserve"> </w:t>
      </w:r>
      <w:r w:rsidRPr="001647D7">
        <w:rPr>
          <w:rFonts w:cs="Times New Roman"/>
          <w:szCs w:val="28"/>
        </w:rPr>
        <w:t>отсутствие</w:t>
      </w:r>
      <w:r w:rsidRPr="002240E5">
        <w:rPr>
          <w:rFonts w:cs="Times New Roman"/>
          <w:szCs w:val="28"/>
        </w:rPr>
        <w:t xml:space="preserve"> </w:t>
      </w:r>
      <w:r w:rsidRPr="001647D7">
        <w:rPr>
          <w:rFonts w:cs="Times New Roman"/>
          <w:szCs w:val="28"/>
        </w:rPr>
        <w:t>необходимых</w:t>
      </w:r>
      <w:r w:rsidRPr="002240E5">
        <w:rPr>
          <w:rFonts w:cs="Times New Roman"/>
          <w:szCs w:val="28"/>
        </w:rPr>
        <w:t xml:space="preserve"> </w:t>
      </w:r>
      <w:r w:rsidRPr="001647D7">
        <w:rPr>
          <w:rFonts w:cs="Times New Roman"/>
          <w:szCs w:val="28"/>
        </w:rPr>
        <w:t>мер</w:t>
      </w:r>
      <w:r w:rsidRPr="002240E5">
        <w:rPr>
          <w:rFonts w:cs="Times New Roman"/>
          <w:szCs w:val="28"/>
        </w:rPr>
        <w:t xml:space="preserve"> </w:t>
      </w:r>
      <w:r w:rsidRPr="001647D7">
        <w:rPr>
          <w:rFonts w:cs="Times New Roman"/>
          <w:szCs w:val="28"/>
        </w:rPr>
        <w:t>безопасности</w:t>
      </w:r>
      <w:r w:rsidRPr="002240E5">
        <w:rPr>
          <w:rFonts w:cs="Times New Roman"/>
          <w:szCs w:val="28"/>
        </w:rPr>
        <w:t xml:space="preserve">, </w:t>
      </w:r>
      <w:r w:rsidRPr="001647D7">
        <w:rPr>
          <w:rFonts w:cs="Times New Roman"/>
          <w:szCs w:val="28"/>
        </w:rPr>
        <w:t>большое</w:t>
      </w:r>
      <w:r w:rsidRPr="002240E5">
        <w:rPr>
          <w:rFonts w:cs="Times New Roman"/>
          <w:szCs w:val="28"/>
        </w:rPr>
        <w:t xml:space="preserve"> </w:t>
      </w:r>
      <w:r w:rsidRPr="001647D7">
        <w:rPr>
          <w:rFonts w:cs="Times New Roman"/>
          <w:szCs w:val="28"/>
        </w:rPr>
        <w:t>количество</w:t>
      </w:r>
      <w:r w:rsidRPr="002240E5">
        <w:rPr>
          <w:rFonts w:cs="Times New Roman"/>
          <w:szCs w:val="28"/>
        </w:rPr>
        <w:t xml:space="preserve"> </w:t>
      </w:r>
      <w:r w:rsidRPr="001647D7">
        <w:rPr>
          <w:rFonts w:cs="Times New Roman"/>
          <w:szCs w:val="28"/>
        </w:rPr>
        <w:t>оружия</w:t>
      </w:r>
      <w:r w:rsidRPr="002240E5">
        <w:rPr>
          <w:rFonts w:cs="Times New Roman"/>
          <w:szCs w:val="28"/>
        </w:rPr>
        <w:t xml:space="preserve"> </w:t>
      </w:r>
      <w:r w:rsidRPr="001647D7">
        <w:rPr>
          <w:rFonts w:cs="Times New Roman"/>
          <w:szCs w:val="28"/>
        </w:rPr>
        <w:t>и</w:t>
      </w:r>
      <w:r w:rsidRPr="002240E5">
        <w:rPr>
          <w:rFonts w:cs="Times New Roman"/>
          <w:szCs w:val="28"/>
        </w:rPr>
        <w:t xml:space="preserve"> </w:t>
      </w:r>
      <w:r w:rsidRPr="001647D7">
        <w:rPr>
          <w:rFonts w:cs="Times New Roman"/>
          <w:szCs w:val="28"/>
        </w:rPr>
        <w:t>его</w:t>
      </w:r>
      <w:r w:rsidRPr="002240E5">
        <w:rPr>
          <w:rFonts w:cs="Times New Roman"/>
          <w:szCs w:val="28"/>
        </w:rPr>
        <w:t xml:space="preserve"> </w:t>
      </w:r>
      <w:r w:rsidRPr="001647D7">
        <w:rPr>
          <w:rFonts w:cs="Times New Roman"/>
          <w:szCs w:val="28"/>
        </w:rPr>
        <w:t>доступность</w:t>
      </w:r>
      <w:r w:rsidRPr="002240E5">
        <w:rPr>
          <w:rFonts w:cs="Times New Roman"/>
          <w:szCs w:val="28"/>
        </w:rPr>
        <w:t xml:space="preserve"> </w:t>
      </w:r>
      <w:r w:rsidRPr="001647D7">
        <w:rPr>
          <w:rFonts w:cs="Times New Roman"/>
          <w:szCs w:val="28"/>
        </w:rPr>
        <w:t>для</w:t>
      </w:r>
      <w:r w:rsidRPr="002240E5">
        <w:rPr>
          <w:rFonts w:cs="Times New Roman"/>
          <w:szCs w:val="28"/>
        </w:rPr>
        <w:t xml:space="preserve"> </w:t>
      </w:r>
      <w:r w:rsidRPr="001647D7">
        <w:rPr>
          <w:rFonts w:cs="Times New Roman"/>
          <w:szCs w:val="28"/>
        </w:rPr>
        <w:t>детей</w:t>
      </w:r>
      <w:r w:rsidRPr="002240E5">
        <w:rPr>
          <w:rFonts w:cs="Times New Roman"/>
          <w:szCs w:val="28"/>
        </w:rPr>
        <w:t xml:space="preserve"> </w:t>
      </w:r>
      <w:r w:rsidRPr="001647D7">
        <w:rPr>
          <w:rFonts w:cs="Times New Roman"/>
          <w:szCs w:val="28"/>
        </w:rPr>
        <w:t>и</w:t>
      </w:r>
      <w:r w:rsidRPr="002240E5">
        <w:rPr>
          <w:rFonts w:cs="Times New Roman"/>
          <w:szCs w:val="28"/>
        </w:rPr>
        <w:t xml:space="preserve"> </w:t>
      </w:r>
      <w:r w:rsidRPr="001647D7">
        <w:rPr>
          <w:rFonts w:cs="Times New Roman"/>
          <w:szCs w:val="28"/>
        </w:rPr>
        <w:t>подростков</w:t>
      </w:r>
      <w:r w:rsidRPr="002240E5">
        <w:rPr>
          <w:rFonts w:cs="Times New Roman"/>
          <w:szCs w:val="28"/>
        </w:rPr>
        <w:t xml:space="preserve">. </w:t>
      </w:r>
      <w:r w:rsidRPr="001647D7">
        <w:rPr>
          <w:rFonts w:cs="Times New Roman"/>
          <w:szCs w:val="28"/>
        </w:rPr>
        <w:t>В 2015 году, согласно опросу, проведённому федеральным агентством «Центр по контролю и профилактике заболеваний США», 5 из 100 старшеклассников (9–12 классы) хотя бы раз в течение месяца име</w:t>
      </w:r>
      <w:r w:rsidR="002240E5">
        <w:rPr>
          <w:rFonts w:cs="Times New Roman"/>
          <w:szCs w:val="28"/>
        </w:rPr>
        <w:t>ли при себе оружие вне дома</w:t>
      </w:r>
      <w:r w:rsidRPr="001647D7">
        <w:rPr>
          <w:rFonts w:cs="Times New Roman"/>
          <w:szCs w:val="28"/>
        </w:rPr>
        <w:t>.</w:t>
      </w:r>
      <w:r w:rsidR="002240E5" w:rsidRPr="0016755C">
        <w:rPr>
          <w:rFonts w:cs="Times New Roman"/>
          <w:szCs w:val="28"/>
        </w:rPr>
        <w:t>[</w:t>
      </w:r>
      <w:r w:rsidR="002240E5">
        <w:rPr>
          <w:rFonts w:cs="Times New Roman"/>
          <w:szCs w:val="28"/>
          <w:lang w:val="en-US"/>
        </w:rPr>
        <w:fldChar w:fldCharType="begin"/>
      </w:r>
      <w:r w:rsidR="002240E5" w:rsidRPr="0016755C">
        <w:rPr>
          <w:rFonts w:cs="Times New Roman"/>
          <w:szCs w:val="28"/>
        </w:rPr>
        <w:instrText xml:space="preserve"> </w:instrText>
      </w:r>
      <w:r w:rsidR="002240E5">
        <w:rPr>
          <w:rFonts w:cs="Times New Roman"/>
          <w:szCs w:val="28"/>
          <w:lang w:val="en-US"/>
        </w:rPr>
        <w:instrText>REF</w:instrText>
      </w:r>
      <w:r w:rsidR="002240E5" w:rsidRPr="0016755C">
        <w:rPr>
          <w:rFonts w:cs="Times New Roman"/>
          <w:szCs w:val="28"/>
        </w:rPr>
        <w:instrText xml:space="preserve"> _</w:instrText>
      </w:r>
      <w:r w:rsidR="002240E5">
        <w:rPr>
          <w:rFonts w:cs="Times New Roman"/>
          <w:szCs w:val="28"/>
          <w:lang w:val="en-US"/>
        </w:rPr>
        <w:instrText>Ref</w:instrText>
      </w:r>
      <w:r w:rsidR="002240E5" w:rsidRPr="0016755C">
        <w:rPr>
          <w:rFonts w:cs="Times New Roman"/>
          <w:szCs w:val="28"/>
        </w:rPr>
        <w:instrText>197823404 \</w:instrText>
      </w:r>
      <w:r w:rsidR="002240E5">
        <w:rPr>
          <w:rFonts w:cs="Times New Roman"/>
          <w:szCs w:val="28"/>
          <w:lang w:val="en-US"/>
        </w:rPr>
        <w:instrText>r</w:instrText>
      </w:r>
      <w:r w:rsidR="002240E5" w:rsidRPr="0016755C">
        <w:rPr>
          <w:rFonts w:cs="Times New Roman"/>
          <w:szCs w:val="28"/>
        </w:rPr>
        <w:instrText xml:space="preserve"> \</w:instrText>
      </w:r>
      <w:r w:rsidR="002240E5">
        <w:rPr>
          <w:rFonts w:cs="Times New Roman"/>
          <w:szCs w:val="28"/>
          <w:lang w:val="en-US"/>
        </w:rPr>
        <w:instrText>h</w:instrText>
      </w:r>
      <w:r w:rsidR="002240E5" w:rsidRPr="0016755C">
        <w:rPr>
          <w:rFonts w:cs="Times New Roman"/>
          <w:szCs w:val="28"/>
        </w:rPr>
        <w:instrText xml:space="preserve"> </w:instrText>
      </w:r>
      <w:r w:rsidR="002240E5">
        <w:rPr>
          <w:rFonts w:cs="Times New Roman"/>
          <w:szCs w:val="28"/>
          <w:lang w:val="en-US"/>
        </w:rPr>
      </w:r>
      <w:r w:rsidR="002240E5">
        <w:rPr>
          <w:rFonts w:cs="Times New Roman"/>
          <w:szCs w:val="28"/>
          <w:lang w:val="en-US"/>
        </w:rPr>
        <w:fldChar w:fldCharType="separate"/>
      </w:r>
      <w:r w:rsidR="002240E5" w:rsidRPr="008D3A3D">
        <w:rPr>
          <w:rFonts w:cs="Times New Roman"/>
          <w:szCs w:val="28"/>
        </w:rPr>
        <w:t>93</w:t>
      </w:r>
      <w:r w:rsidR="002240E5">
        <w:rPr>
          <w:rFonts w:cs="Times New Roman"/>
          <w:szCs w:val="28"/>
          <w:lang w:val="en-US"/>
        </w:rPr>
        <w:fldChar w:fldCharType="end"/>
      </w:r>
      <w:r w:rsidR="002240E5" w:rsidRPr="008D3A3D">
        <w:rPr>
          <w:rFonts w:cs="Times New Roman"/>
          <w:szCs w:val="28"/>
        </w:rPr>
        <w:t>]</w:t>
      </w:r>
      <w:r w:rsidR="00A0672A" w:rsidRPr="008D3A3D">
        <w:rPr>
          <w:rFonts w:cs="Times New Roman"/>
          <w:b/>
          <w:szCs w:val="28"/>
        </w:rPr>
        <w:t xml:space="preserve"> </w:t>
      </w:r>
    </w:p>
    <w:p w14:paraId="436C1C05" w14:textId="63147A69" w:rsidR="00A957FD" w:rsidRDefault="000907B4" w:rsidP="0024681C">
      <w:pPr>
        <w:spacing w:before="100" w:beforeAutospacing="1" w:after="100" w:afterAutospacing="1" w:line="0" w:lineRule="atLeast"/>
        <w:ind w:firstLine="709"/>
        <w:jc w:val="both"/>
        <w:rPr>
          <w:rFonts w:cs="Times New Roman"/>
          <w:szCs w:val="28"/>
        </w:rPr>
      </w:pPr>
      <w:r w:rsidRPr="000907B4">
        <w:rPr>
          <w:rFonts w:cs="Times New Roman"/>
          <w:szCs w:val="28"/>
        </w:rPr>
        <w:t>В период с 2014 по 2023 год в Соединенных Штатах наблюдался значительный рост числа смертей, связанных с применением огнестрельного оружия.</w:t>
      </w:r>
    </w:p>
    <w:p w14:paraId="2DAD467F" w14:textId="01A49D25" w:rsidR="000907B4" w:rsidRPr="00B744B2" w:rsidRDefault="00BB4C69" w:rsidP="0024681C">
      <w:pPr>
        <w:spacing w:before="100" w:beforeAutospacing="1" w:after="100" w:afterAutospacing="1" w:line="0" w:lineRule="atLeast"/>
        <w:ind w:firstLine="576"/>
        <w:rPr>
          <w:rFonts w:ascii="Georgia" w:hAnsi="Georgia"/>
          <w:color w:val="2A2A2A"/>
          <w:shd w:val="clear" w:color="auto" w:fill="FFFFFF"/>
        </w:rPr>
      </w:pPr>
      <w:r w:rsidRPr="00BB4C69">
        <w:t xml:space="preserve">В период с 2014 по 2023 год: </w:t>
      </w:r>
      <w:r w:rsidRPr="001647D7">
        <w:t>число погибших от огнестрельных ранений</w:t>
      </w:r>
      <w:r>
        <w:t xml:space="preserve"> увеличилось с 33 599 до </w:t>
      </w:r>
      <w:r w:rsidRPr="00BB4C69">
        <w:t>46,728</w:t>
      </w:r>
      <w:r w:rsidR="007E2EA8">
        <w:t xml:space="preserve"> </w:t>
      </w:r>
      <w:r w:rsidR="000907B4" w:rsidRPr="000907B4">
        <w:t>За этот период уровень смертности от огнестрельного оружия вырос на 34%, в результате чего в 2023 году число погибших увеличилось на 13 133 человека по сравнению с 2014 годом.</w:t>
      </w:r>
      <w:r w:rsidR="00B1165B">
        <w:t>В 2023 Большая часть из этих смертей были самоубийствами а именно 58% 27300 человек.</w:t>
      </w:r>
      <w:r w:rsidR="00B1165B" w:rsidRPr="00B1165B">
        <w:rPr>
          <w:rFonts w:ascii="Georgia" w:hAnsi="Georgia"/>
          <w:color w:val="2A2A2A"/>
          <w:shd w:val="clear" w:color="auto" w:fill="FFFFFF"/>
        </w:rPr>
        <w:t xml:space="preserve"> </w:t>
      </w:r>
      <w:r w:rsidR="00B1165B" w:rsidRPr="00B1165B">
        <w:t xml:space="preserve">а 38% </w:t>
      </w:r>
      <w:r w:rsidR="00976603">
        <w:t>-</w:t>
      </w:r>
      <w:r w:rsidR="00B1165B" w:rsidRPr="00B1165B">
        <w:t xml:space="preserve"> убийствами (17 927).</w:t>
      </w:r>
      <w:r w:rsidR="00B1165B" w:rsidRPr="00B1165B">
        <w:rPr>
          <w:rFonts w:ascii="Georgia" w:hAnsi="Georgia"/>
          <w:color w:val="2A2A2A"/>
          <w:shd w:val="clear" w:color="auto" w:fill="FFFFFF"/>
        </w:rPr>
        <w:t xml:space="preserve"> </w:t>
      </w:r>
      <w:r w:rsidR="00B1165B" w:rsidRPr="00B1165B">
        <w:t xml:space="preserve">Около восьми из десяти убийств в США в 2023 году </w:t>
      </w:r>
      <w:r w:rsidR="00976603">
        <w:t>-</w:t>
      </w:r>
      <w:r w:rsidR="00B1165B" w:rsidRPr="00B1165B">
        <w:t xml:space="preserve"> 17 927 из 22 830, или 79% </w:t>
      </w:r>
      <w:r w:rsidR="00976603">
        <w:t>-</w:t>
      </w:r>
      <w:r w:rsidR="00B1165B" w:rsidRPr="00B1165B">
        <w:t xml:space="preserve"> были связаны с огнестрельным оружием. Это один из самых высоких процентов с 1968 года, самого раннего года, за который у CDC есть онлайн-записи</w:t>
      </w:r>
      <w:r w:rsidR="00B1165B">
        <w:t>.</w:t>
      </w:r>
      <w:r w:rsidR="00B1165B" w:rsidRPr="00B1165B">
        <w:rPr>
          <w:rFonts w:ascii="Georgia" w:hAnsi="Georgia"/>
          <w:color w:val="2A2A2A"/>
          <w:shd w:val="clear" w:color="auto" w:fill="FFFFFF"/>
        </w:rPr>
        <w:t xml:space="preserve"> </w:t>
      </w:r>
      <w:r w:rsidR="00B1165B" w:rsidRPr="00B1165B">
        <w:rPr>
          <w:shd w:val="clear" w:color="auto" w:fill="FFFFFF"/>
        </w:rPr>
        <w:t xml:space="preserve">Число смертей от огнестрельного оружия в 2023 году (46 278) стало третьим по величине показателем за всю историю </w:t>
      </w:r>
      <w:r w:rsidR="00B1165B" w:rsidRPr="00B1165B">
        <w:rPr>
          <w:shd w:val="clear" w:color="auto" w:fill="FFFFFF"/>
        </w:rPr>
        <w:lastRenderedPageBreak/>
        <w:t xml:space="preserve">наблюдений, уступив только двум предыдущим годам. В 2022 году таких смертей было 48 204, а в 2021 году </w:t>
      </w:r>
      <w:r w:rsidR="00976603">
        <w:rPr>
          <w:shd w:val="clear" w:color="auto" w:fill="FFFFFF"/>
        </w:rPr>
        <w:t>-</w:t>
      </w:r>
      <w:r w:rsidR="00B1165B" w:rsidRPr="00B1165B">
        <w:rPr>
          <w:shd w:val="clear" w:color="auto" w:fill="FFFFFF"/>
        </w:rPr>
        <w:t xml:space="preserve"> рекордные 48 830.</w:t>
      </w:r>
    </w:p>
    <w:p w14:paraId="6B763E84" w14:textId="3EF568F9" w:rsidR="00B1165B" w:rsidRPr="006D356E" w:rsidRDefault="007870ED" w:rsidP="0024681C">
      <w:pPr>
        <w:spacing w:before="100" w:beforeAutospacing="1" w:after="100" w:afterAutospacing="1" w:line="0" w:lineRule="atLeast"/>
        <w:ind w:firstLine="709"/>
        <w:jc w:val="both"/>
        <w:rPr>
          <w:rFonts w:cs="Times New Roman"/>
          <w:b/>
          <w:szCs w:val="28"/>
        </w:rPr>
      </w:pPr>
      <w:r>
        <w:rPr>
          <w:rFonts w:cs="Times New Roman"/>
          <w:szCs w:val="28"/>
        </w:rPr>
        <w:t xml:space="preserve">Данная </w:t>
      </w:r>
      <w:r w:rsidR="000907B4" w:rsidRPr="000907B4">
        <w:rPr>
          <w:rFonts w:cs="Times New Roman"/>
          <w:szCs w:val="28"/>
        </w:rPr>
        <w:t xml:space="preserve"> тенденция подчеркивает растущее влияние насилия с применением огнестрельного оружия на общественное здоровье и безопасность.</w:t>
      </w:r>
      <w:r w:rsidR="00B1165B">
        <w:rPr>
          <w:rFonts w:cs="Times New Roman"/>
          <w:szCs w:val="28"/>
        </w:rPr>
        <w:t xml:space="preserve"> </w:t>
      </w:r>
      <w:r w:rsidR="000907B4" w:rsidRPr="000907B4">
        <w:rPr>
          <w:rFonts w:cs="Times New Roman"/>
          <w:szCs w:val="28"/>
        </w:rPr>
        <w:t xml:space="preserve"> В 2023 году показатель смертности от огнестрельного оружия составил 13,7 на 100 000 человек, что немного ниже показателя 2021 года, составившего 14,6 на 100 000 человек.Это снижение свидетельствует о потенциальной стабилизации или сокращении количества смертей, связанных с применением огнестрельного оружия, за последние годы</w:t>
      </w:r>
      <w:r w:rsidR="00B1165B">
        <w:rPr>
          <w:rFonts w:cs="Times New Roman"/>
          <w:szCs w:val="28"/>
        </w:rPr>
        <w:t>.</w:t>
      </w:r>
      <w:r w:rsidR="0016755C" w:rsidRPr="0016755C">
        <w:rPr>
          <w:rFonts w:cs="Times New Roman"/>
          <w:szCs w:val="28"/>
        </w:rPr>
        <w:t>[</w:t>
      </w:r>
      <w:r w:rsidR="0016755C">
        <w:rPr>
          <w:rFonts w:cs="Times New Roman"/>
          <w:szCs w:val="28"/>
        </w:rPr>
        <w:fldChar w:fldCharType="begin"/>
      </w:r>
      <w:r w:rsidR="0016755C">
        <w:rPr>
          <w:rFonts w:cs="Times New Roman"/>
          <w:szCs w:val="28"/>
        </w:rPr>
        <w:instrText xml:space="preserve"> REF _Ref197825800 \r \h </w:instrText>
      </w:r>
      <w:r w:rsidR="0016755C">
        <w:rPr>
          <w:rFonts w:cs="Times New Roman"/>
          <w:szCs w:val="28"/>
        </w:rPr>
      </w:r>
      <w:r w:rsidR="0016755C">
        <w:rPr>
          <w:rFonts w:cs="Times New Roman"/>
          <w:szCs w:val="28"/>
        </w:rPr>
        <w:fldChar w:fldCharType="separate"/>
      </w:r>
      <w:r w:rsidR="0016755C">
        <w:rPr>
          <w:rFonts w:cs="Times New Roman"/>
          <w:szCs w:val="28"/>
        </w:rPr>
        <w:t>94</w:t>
      </w:r>
      <w:r w:rsidR="0016755C">
        <w:rPr>
          <w:rFonts w:cs="Times New Roman"/>
          <w:szCs w:val="28"/>
        </w:rPr>
        <w:fldChar w:fldCharType="end"/>
      </w:r>
      <w:r w:rsidR="0016755C" w:rsidRPr="004C2735">
        <w:rPr>
          <w:rFonts w:cs="Times New Roman"/>
          <w:szCs w:val="28"/>
        </w:rPr>
        <w:t>;</w:t>
      </w:r>
      <w:r w:rsidR="0016755C">
        <w:rPr>
          <w:rFonts w:cs="Times New Roman"/>
          <w:szCs w:val="28"/>
          <w:lang w:val="en-US"/>
        </w:rPr>
        <w:fldChar w:fldCharType="begin"/>
      </w:r>
      <w:r w:rsidR="0016755C" w:rsidRPr="004C2735">
        <w:rPr>
          <w:rFonts w:cs="Times New Roman"/>
          <w:szCs w:val="28"/>
        </w:rPr>
        <w:instrText xml:space="preserve"> </w:instrText>
      </w:r>
      <w:r w:rsidR="0016755C">
        <w:rPr>
          <w:rFonts w:cs="Times New Roman"/>
          <w:szCs w:val="28"/>
          <w:lang w:val="en-US"/>
        </w:rPr>
        <w:instrText>REF</w:instrText>
      </w:r>
      <w:r w:rsidR="0016755C" w:rsidRPr="004C2735">
        <w:rPr>
          <w:rFonts w:cs="Times New Roman"/>
          <w:szCs w:val="28"/>
        </w:rPr>
        <w:instrText xml:space="preserve"> _</w:instrText>
      </w:r>
      <w:r w:rsidR="0016755C">
        <w:rPr>
          <w:rFonts w:cs="Times New Roman"/>
          <w:szCs w:val="28"/>
          <w:lang w:val="en-US"/>
        </w:rPr>
        <w:instrText>Ref</w:instrText>
      </w:r>
      <w:r w:rsidR="0016755C" w:rsidRPr="004C2735">
        <w:rPr>
          <w:rFonts w:cs="Times New Roman"/>
          <w:szCs w:val="28"/>
        </w:rPr>
        <w:instrText>197825988 \</w:instrText>
      </w:r>
      <w:r w:rsidR="0016755C">
        <w:rPr>
          <w:rFonts w:cs="Times New Roman"/>
          <w:szCs w:val="28"/>
          <w:lang w:val="en-US"/>
        </w:rPr>
        <w:instrText>r</w:instrText>
      </w:r>
      <w:r w:rsidR="0016755C" w:rsidRPr="004C2735">
        <w:rPr>
          <w:rFonts w:cs="Times New Roman"/>
          <w:szCs w:val="28"/>
        </w:rPr>
        <w:instrText xml:space="preserve"> \</w:instrText>
      </w:r>
      <w:r w:rsidR="0016755C">
        <w:rPr>
          <w:rFonts w:cs="Times New Roman"/>
          <w:szCs w:val="28"/>
          <w:lang w:val="en-US"/>
        </w:rPr>
        <w:instrText>h</w:instrText>
      </w:r>
      <w:r w:rsidR="0016755C" w:rsidRPr="004C2735">
        <w:rPr>
          <w:rFonts w:cs="Times New Roman"/>
          <w:szCs w:val="28"/>
        </w:rPr>
        <w:instrText xml:space="preserve"> </w:instrText>
      </w:r>
      <w:r w:rsidR="0016755C">
        <w:rPr>
          <w:rFonts w:cs="Times New Roman"/>
          <w:szCs w:val="28"/>
          <w:lang w:val="en-US"/>
        </w:rPr>
      </w:r>
      <w:r w:rsidR="0016755C">
        <w:rPr>
          <w:rFonts w:cs="Times New Roman"/>
          <w:szCs w:val="28"/>
          <w:lang w:val="en-US"/>
        </w:rPr>
        <w:fldChar w:fldCharType="separate"/>
      </w:r>
      <w:r w:rsidR="0016755C" w:rsidRPr="004C2735">
        <w:rPr>
          <w:rFonts w:cs="Times New Roman"/>
          <w:szCs w:val="28"/>
        </w:rPr>
        <w:t>95</w:t>
      </w:r>
      <w:r w:rsidR="0016755C">
        <w:rPr>
          <w:rFonts w:cs="Times New Roman"/>
          <w:szCs w:val="28"/>
          <w:lang w:val="en-US"/>
        </w:rPr>
        <w:fldChar w:fldCharType="end"/>
      </w:r>
      <w:r w:rsidR="0016755C" w:rsidRPr="004C2735">
        <w:rPr>
          <w:rFonts w:cs="Times New Roman"/>
          <w:szCs w:val="28"/>
        </w:rPr>
        <w:t>]</w:t>
      </w:r>
      <w:r w:rsidR="006D356E" w:rsidRPr="006D356E">
        <w:rPr>
          <w:rFonts w:cs="Times New Roman"/>
          <w:szCs w:val="28"/>
        </w:rPr>
        <w:t xml:space="preserve">     </w:t>
      </w:r>
    </w:p>
    <w:p w14:paraId="324939A0" w14:textId="77777777" w:rsidR="00022B62" w:rsidRPr="00022B62" w:rsidRDefault="00022B62" w:rsidP="0024681C">
      <w:pPr>
        <w:spacing w:before="100" w:beforeAutospacing="1" w:after="100" w:afterAutospacing="1" w:line="0" w:lineRule="atLeast"/>
        <w:ind w:firstLine="709"/>
        <w:jc w:val="both"/>
        <w:rPr>
          <w:rFonts w:cs="Times New Roman"/>
          <w:szCs w:val="28"/>
        </w:rPr>
      </w:pPr>
      <w:r>
        <w:rPr>
          <w:rFonts w:cs="Times New Roman"/>
          <w:szCs w:val="28"/>
        </w:rPr>
        <w:t xml:space="preserve">Причинами стали </w:t>
      </w:r>
      <w:r w:rsidRPr="00022B62">
        <w:rPr>
          <w:rFonts w:cs="Times New Roman"/>
          <w:szCs w:val="28"/>
        </w:rPr>
        <w:t xml:space="preserve">Во время пандемии наблюдался значительный рост продаж огнестрельного оружия. Только в 2020 году было продано около 22,1 млн единиц огнестрельного оружия, что значительно больше среднегодового показателя в 13,5 млн в предыдущем десятилетии. </w:t>
      </w:r>
    </w:p>
    <w:p w14:paraId="3E3489B7" w14:textId="77777777" w:rsidR="00022B62" w:rsidRPr="00022B62" w:rsidRDefault="00022B62" w:rsidP="0024681C">
      <w:pPr>
        <w:spacing w:before="100" w:beforeAutospacing="1" w:after="100" w:afterAutospacing="1" w:line="0" w:lineRule="atLeast"/>
        <w:ind w:firstLine="709"/>
        <w:jc w:val="both"/>
        <w:rPr>
          <w:rFonts w:cs="Times New Roman"/>
          <w:szCs w:val="28"/>
        </w:rPr>
      </w:pPr>
      <w:r w:rsidRPr="00022B62">
        <w:rPr>
          <w:rFonts w:cs="Times New Roman"/>
          <w:szCs w:val="28"/>
        </w:rPr>
        <w:t>Этот всплеск привел к более широкому доступу к огнестрельному оружию, что увеличило риск как убийств, так и самоубийств.</w:t>
      </w:r>
      <w:r w:rsidRPr="00022B62">
        <w:rPr>
          <w:rFonts w:eastAsia="Times New Roman" w:cs="Times New Roman"/>
          <w:sz w:val="24"/>
          <w:szCs w:val="24"/>
        </w:rPr>
        <w:t xml:space="preserve"> </w:t>
      </w:r>
      <w:r w:rsidRPr="00022B62">
        <w:rPr>
          <w:rFonts w:cs="Times New Roman"/>
          <w:szCs w:val="28"/>
        </w:rPr>
        <w:t>Пандемия вызвала широкомасштабные экономические трудности, включая безработицу и финансовую нестабильность. Эти стрессоры связаны с повышенной подверженностью насилию и ослаблением механизмов социального контроля, что может привести к эскалации агрессивного поведения</w:t>
      </w:r>
      <w:r>
        <w:rPr>
          <w:rFonts w:cs="Times New Roman"/>
          <w:szCs w:val="28"/>
        </w:rPr>
        <w:t>.</w:t>
      </w:r>
      <w:r w:rsidRPr="00022B62">
        <w:t xml:space="preserve"> </w:t>
      </w:r>
      <w:r w:rsidRPr="00022B62">
        <w:rPr>
          <w:rFonts w:cs="Times New Roman"/>
          <w:szCs w:val="28"/>
        </w:rPr>
        <w:t>Незаконный оборот огнестрельного оружия, или торговля оружием, является серьезной проблемой, поскольку незаконное оружие часто оказывается на месте преступления.</w:t>
      </w:r>
    </w:p>
    <w:p w14:paraId="0093FC1D" w14:textId="77777777" w:rsidR="00022B62" w:rsidRPr="00F64A6B" w:rsidRDefault="00022B62" w:rsidP="0024681C">
      <w:pPr>
        <w:spacing w:before="100" w:beforeAutospacing="1" w:after="100" w:afterAutospacing="1" w:line="0" w:lineRule="atLeast"/>
        <w:ind w:firstLine="709"/>
        <w:jc w:val="both"/>
        <w:rPr>
          <w:rFonts w:cs="Times New Roman"/>
          <w:szCs w:val="28"/>
        </w:rPr>
      </w:pPr>
      <w:r w:rsidRPr="00F64A6B">
        <w:rPr>
          <w:rFonts w:cs="Times New Roman"/>
          <w:szCs w:val="28"/>
        </w:rPr>
        <w:t>Такое распространение способствует доступности огнестрельного оружия в преступной деятельности.</w:t>
      </w:r>
      <w:r w:rsidRPr="00F64A6B">
        <w:rPr>
          <w:rFonts w:cs="Times New Roman"/>
        </w:rPr>
        <w:t xml:space="preserve"> </w:t>
      </w:r>
      <w:r w:rsidRPr="00F64A6B">
        <w:rPr>
          <w:rFonts w:cs="Times New Roman"/>
          <w:szCs w:val="28"/>
        </w:rPr>
        <w:t>Хотя большинство людей с психическими заболеваниями не склонны к насилию, плохое психическое здоровье может повысить риск самоубийства.</w:t>
      </w:r>
    </w:p>
    <w:p w14:paraId="483B94B7" w14:textId="4C972D46" w:rsidR="00022B62" w:rsidRPr="00FF57EB" w:rsidRDefault="00022B62" w:rsidP="0024681C">
      <w:pPr>
        <w:spacing w:before="100" w:beforeAutospacing="1" w:after="100" w:afterAutospacing="1" w:line="0" w:lineRule="atLeast"/>
        <w:ind w:firstLine="709"/>
        <w:jc w:val="both"/>
        <w:rPr>
          <w:rFonts w:cs="Times New Roman"/>
          <w:b/>
          <w:szCs w:val="28"/>
        </w:rPr>
      </w:pPr>
      <w:r w:rsidRPr="00F64A6B">
        <w:rPr>
          <w:rFonts w:cs="Times New Roman"/>
          <w:szCs w:val="28"/>
        </w:rPr>
        <w:t>Пандемия обострила проблемы с психическим здоровьем, а наличие огнестрельного оружия увеличило летальность попыток самоубийства</w:t>
      </w:r>
      <w:r>
        <w:rPr>
          <w:rFonts w:cs="Times New Roman"/>
          <w:szCs w:val="28"/>
        </w:rPr>
        <w:t>.</w:t>
      </w:r>
      <w:r w:rsidR="0016755C" w:rsidRPr="0016755C">
        <w:rPr>
          <w:rFonts w:cs="Times New Roman"/>
          <w:szCs w:val="28"/>
        </w:rPr>
        <w:t>[</w:t>
      </w:r>
      <w:r w:rsidR="0016755C">
        <w:rPr>
          <w:rFonts w:cs="Times New Roman"/>
          <w:b/>
          <w:szCs w:val="28"/>
        </w:rPr>
        <w:fldChar w:fldCharType="begin"/>
      </w:r>
      <w:r w:rsidR="0016755C">
        <w:rPr>
          <w:rFonts w:cs="Times New Roman"/>
          <w:szCs w:val="28"/>
        </w:rPr>
        <w:instrText xml:space="preserve"> REF _Ref197826127 \r \h </w:instrText>
      </w:r>
      <w:r w:rsidR="0016755C">
        <w:rPr>
          <w:rFonts w:cs="Times New Roman"/>
          <w:b/>
          <w:szCs w:val="28"/>
        </w:rPr>
      </w:r>
      <w:r w:rsidR="0016755C">
        <w:rPr>
          <w:rFonts w:cs="Times New Roman"/>
          <w:b/>
          <w:szCs w:val="28"/>
        </w:rPr>
        <w:fldChar w:fldCharType="separate"/>
      </w:r>
      <w:r w:rsidR="0016755C">
        <w:rPr>
          <w:rFonts w:cs="Times New Roman"/>
          <w:szCs w:val="28"/>
        </w:rPr>
        <w:t>96</w:t>
      </w:r>
      <w:r w:rsidR="0016755C">
        <w:rPr>
          <w:rFonts w:cs="Times New Roman"/>
          <w:b/>
          <w:szCs w:val="28"/>
        </w:rPr>
        <w:fldChar w:fldCharType="end"/>
      </w:r>
      <w:r w:rsidR="0016755C" w:rsidRPr="00FF57EB">
        <w:rPr>
          <w:rFonts w:cs="Times New Roman"/>
          <w:b/>
          <w:szCs w:val="28"/>
        </w:rPr>
        <w:t>]</w:t>
      </w:r>
    </w:p>
    <w:p w14:paraId="30C50274" w14:textId="77777777" w:rsidR="00953043" w:rsidRPr="00E37AF4" w:rsidRDefault="00953043" w:rsidP="0024681C">
      <w:pPr>
        <w:pStyle w:val="Heading2"/>
        <w:spacing w:line="0" w:lineRule="atLeast"/>
      </w:pPr>
      <w:bookmarkStart w:id="11" w:name="_Toc197641515"/>
      <w:r w:rsidRPr="00E37AF4">
        <w:t>3.2 Влияние мер контроля над оружием на уровень преступности</w:t>
      </w:r>
      <w:bookmarkEnd w:id="11"/>
    </w:p>
    <w:p w14:paraId="2D2C8EF4" w14:textId="70A3C4D6" w:rsidR="00CE272E" w:rsidRPr="00C542DB" w:rsidRDefault="00CE272E" w:rsidP="006C5B65">
      <w:pPr>
        <w:spacing w:before="100" w:beforeAutospacing="1" w:after="100" w:afterAutospacing="1" w:line="0" w:lineRule="atLeast"/>
        <w:ind w:firstLine="709"/>
        <w:jc w:val="both"/>
        <w:rPr>
          <w:rFonts w:cs="Times New Roman"/>
          <w:szCs w:val="28"/>
        </w:rPr>
      </w:pPr>
      <w:r w:rsidRPr="00CE272E">
        <w:rPr>
          <w:rFonts w:cs="Times New Roman"/>
          <w:szCs w:val="28"/>
        </w:rPr>
        <w:t>Существует знач</w:t>
      </w:r>
      <w:r w:rsidR="00FF57EB">
        <w:rPr>
          <w:rFonts w:cs="Times New Roman"/>
          <w:szCs w:val="28"/>
        </w:rPr>
        <w:t xml:space="preserve">ительное количество </w:t>
      </w:r>
      <w:r w:rsidRPr="00CE272E">
        <w:rPr>
          <w:rFonts w:cs="Times New Roman"/>
          <w:szCs w:val="28"/>
        </w:rPr>
        <w:t xml:space="preserve"> исследований, посвящённых изучению взаимосвязи между уровнем контроля над оружием и уровнем преступности. Согласно отчёту </w:t>
      </w:r>
      <w:r w:rsidRPr="00E708A1">
        <w:t>Giffords Law Center</w:t>
      </w:r>
      <w:r w:rsidRPr="00CE272E">
        <w:rPr>
          <w:rFonts w:cs="Times New Roman"/>
          <w:szCs w:val="28"/>
        </w:rPr>
        <w:t xml:space="preserve">, штаты с более строгими законами в области контроля за оружием демонстрируют в среднем более низкий уровень насильственной преступности. Например, в Калифорнии, где действует система обязательной проверки биографических данных при каждой покупке, ограничения на количество приобретаемого оружия и запрет на штурмовое </w:t>
      </w:r>
      <w:r w:rsidRPr="00CE272E">
        <w:rPr>
          <w:rFonts w:cs="Times New Roman"/>
          <w:szCs w:val="28"/>
        </w:rPr>
        <w:lastRenderedPageBreak/>
        <w:t>оружие, уровень убийств с применением огнестрельного оружия значительно ниже, чем в штатах с более мягким регулированием, таких как Луизиана или Миссисипи.</w:t>
      </w:r>
      <w:r w:rsidR="00FF5805" w:rsidRPr="00FF5805">
        <w:rPr>
          <w:rFonts w:cs="Times New Roman"/>
          <w:szCs w:val="28"/>
        </w:rPr>
        <w:t>[</w:t>
      </w:r>
      <w:r w:rsidR="00FF5805">
        <w:rPr>
          <w:rFonts w:cs="Times New Roman"/>
          <w:szCs w:val="28"/>
          <w:lang w:val="en-US"/>
        </w:rPr>
        <w:fldChar w:fldCharType="begin"/>
      </w:r>
      <w:r w:rsidR="00FF5805" w:rsidRPr="00FF5805">
        <w:rPr>
          <w:rFonts w:cs="Times New Roman"/>
          <w:szCs w:val="28"/>
        </w:rPr>
        <w:instrText xml:space="preserve"> </w:instrText>
      </w:r>
      <w:r w:rsidR="00FF5805">
        <w:rPr>
          <w:rFonts w:cs="Times New Roman"/>
          <w:szCs w:val="28"/>
          <w:lang w:val="en-US"/>
        </w:rPr>
        <w:instrText>REF</w:instrText>
      </w:r>
      <w:r w:rsidR="00FF5805" w:rsidRPr="00FF5805">
        <w:rPr>
          <w:rFonts w:cs="Times New Roman"/>
          <w:szCs w:val="28"/>
        </w:rPr>
        <w:instrText xml:space="preserve"> _</w:instrText>
      </w:r>
      <w:r w:rsidR="00FF5805">
        <w:rPr>
          <w:rFonts w:cs="Times New Roman"/>
          <w:szCs w:val="28"/>
          <w:lang w:val="en-US"/>
        </w:rPr>
        <w:instrText>Ref</w:instrText>
      </w:r>
      <w:r w:rsidR="00FF5805" w:rsidRPr="00FF5805">
        <w:rPr>
          <w:rFonts w:cs="Times New Roman"/>
          <w:szCs w:val="28"/>
        </w:rPr>
        <w:instrText>197827419 \</w:instrText>
      </w:r>
      <w:r w:rsidR="00FF5805">
        <w:rPr>
          <w:rFonts w:cs="Times New Roman"/>
          <w:szCs w:val="28"/>
          <w:lang w:val="en-US"/>
        </w:rPr>
        <w:instrText>r</w:instrText>
      </w:r>
      <w:r w:rsidR="00FF5805" w:rsidRPr="00FF5805">
        <w:rPr>
          <w:rFonts w:cs="Times New Roman"/>
          <w:szCs w:val="28"/>
        </w:rPr>
        <w:instrText xml:space="preserve"> \</w:instrText>
      </w:r>
      <w:r w:rsidR="00FF5805">
        <w:rPr>
          <w:rFonts w:cs="Times New Roman"/>
          <w:szCs w:val="28"/>
          <w:lang w:val="en-US"/>
        </w:rPr>
        <w:instrText>h</w:instrText>
      </w:r>
      <w:r w:rsidR="00FF5805" w:rsidRPr="00FF5805">
        <w:rPr>
          <w:rFonts w:cs="Times New Roman"/>
          <w:szCs w:val="28"/>
        </w:rPr>
        <w:instrText xml:space="preserve"> </w:instrText>
      </w:r>
      <w:r w:rsidR="00FF5805">
        <w:rPr>
          <w:rFonts w:cs="Times New Roman"/>
          <w:szCs w:val="28"/>
          <w:lang w:val="en-US"/>
        </w:rPr>
      </w:r>
      <w:r w:rsidR="00FF5805">
        <w:rPr>
          <w:rFonts w:cs="Times New Roman"/>
          <w:szCs w:val="28"/>
          <w:lang w:val="en-US"/>
        </w:rPr>
        <w:fldChar w:fldCharType="separate"/>
      </w:r>
      <w:r w:rsidR="00FF5805" w:rsidRPr="00C542DB">
        <w:rPr>
          <w:rFonts w:cs="Times New Roman"/>
          <w:szCs w:val="28"/>
        </w:rPr>
        <w:t>97</w:t>
      </w:r>
      <w:r w:rsidR="00FF5805">
        <w:rPr>
          <w:rFonts w:cs="Times New Roman"/>
          <w:szCs w:val="28"/>
          <w:lang w:val="en-US"/>
        </w:rPr>
        <w:fldChar w:fldCharType="end"/>
      </w:r>
      <w:r w:rsidR="00FF5805" w:rsidRPr="00C542DB">
        <w:rPr>
          <w:rFonts w:cs="Times New Roman"/>
          <w:szCs w:val="28"/>
        </w:rPr>
        <w:t>]</w:t>
      </w:r>
    </w:p>
    <w:p w14:paraId="2174E32F" w14:textId="592B456F" w:rsidR="00CE272E" w:rsidRPr="00C54661" w:rsidRDefault="00CE272E" w:rsidP="0024681C">
      <w:pPr>
        <w:spacing w:before="100" w:beforeAutospacing="1" w:after="100" w:afterAutospacing="1" w:line="0" w:lineRule="atLeast"/>
        <w:ind w:firstLine="709"/>
        <w:jc w:val="both"/>
        <w:rPr>
          <w:rFonts w:cs="Times New Roman"/>
          <w:szCs w:val="28"/>
        </w:rPr>
      </w:pPr>
      <w:r w:rsidRPr="00CE272E">
        <w:rPr>
          <w:rFonts w:cs="Times New Roman"/>
          <w:szCs w:val="28"/>
        </w:rPr>
        <w:t xml:space="preserve">Анализ, проведённый учёными RAND Corporation, пришёл к выводу, что универсальные проверки биографических данных и ограничения на ношение скрытого оружия статистически достоверно коррелируют с понижением уровня насильственных преступлений, включая убийства и ограбления. Однако авторы подчёркивают, что большинство исследований сталкиваются с методологическими трудностями, включая различия в законодательстве штатов, уровне экономического развития и культуре обращения с </w:t>
      </w:r>
      <w:r w:rsidR="00A15980" w:rsidRPr="00CE272E">
        <w:rPr>
          <w:rFonts w:cs="Times New Roman"/>
          <w:szCs w:val="28"/>
        </w:rPr>
        <w:t>оружием.</w:t>
      </w:r>
      <w:r w:rsidR="00A15980">
        <w:rPr>
          <w:rFonts w:cs="Times New Roman"/>
          <w:szCs w:val="28"/>
        </w:rPr>
        <w:t xml:space="preserve"> Вот его основные выводы:</w:t>
      </w:r>
      <w:r w:rsidR="00A15980" w:rsidRPr="00A15980">
        <w:t xml:space="preserve"> </w:t>
      </w:r>
      <w:r w:rsidR="00A15980" w:rsidRPr="00A15980">
        <w:rPr>
          <w:rFonts w:cs="Times New Roman"/>
          <w:szCs w:val="28"/>
        </w:rPr>
        <w:t>Из более чем 200 комбинаций политик и результатов многие получили мало методологически строгого исследования. Примечательно, что исследование пяти из рассмотренных результатов либо отсутствует, либо почти полностью неубедительно, и три из этих пяти результатов представляют собой вопросы, вызывающие особую озабоченность у владельцев оружия или заинтересованных сторон оружейной отрасли.</w:t>
      </w:r>
      <w:r w:rsidR="00A15980" w:rsidRPr="00A15980">
        <w:t xml:space="preserve"> </w:t>
      </w:r>
      <w:r w:rsidR="00A15980" w:rsidRPr="00A15980">
        <w:rPr>
          <w:rFonts w:cs="Times New Roman"/>
          <w:szCs w:val="28"/>
        </w:rPr>
        <w:t>Имеющиеся доказательства подтверждают вывод о том, что законы о предотвращении доступа детей (CAP) или законы о безопасном хранении сокращают количество смертельных или не смертельных травм от огнестрельного оружия, причиненных себе самим, включая непреднамеренные и преднамеренные самоповреждения, среди молодежи. Доказательства также подтверждают вывод о том, что такие законы сокращают количество убийств с применением огнестрельного оружия среди молодежи.</w:t>
      </w:r>
      <w:r w:rsidR="00A15980" w:rsidRPr="00A15980">
        <w:t xml:space="preserve"> </w:t>
      </w:r>
      <w:r w:rsidR="00A15980" w:rsidRPr="00A15980">
        <w:rPr>
          <w:rFonts w:cs="Times New Roman"/>
          <w:szCs w:val="28"/>
        </w:rPr>
        <w:t>Имеются убедительные доказательства того, что законы, требующие отстаивать свою позицию, связаны с ростом числа убийств с применением огнестрельного оружия, а также умеренные доказательства того, что такие законы увеличивают общее число убийств.</w:t>
      </w:r>
      <w:r w:rsidR="00A15980" w:rsidRPr="00A15980">
        <w:t xml:space="preserve"> </w:t>
      </w:r>
      <w:r w:rsidR="00A15980" w:rsidRPr="00A15980">
        <w:rPr>
          <w:rFonts w:cs="Times New Roman"/>
          <w:szCs w:val="28"/>
        </w:rPr>
        <w:t>Имеются подтверждающие данные о том, что законы о скрытом ношении оружия «обязательного выпуска» увеличивают общее количество убийств, убийств с применением огнестрельного оружия и других насильственных преступлений.</w:t>
      </w:r>
      <w:r w:rsidR="00A15980" w:rsidRPr="00A15980">
        <w:t xml:space="preserve"> </w:t>
      </w:r>
      <w:r w:rsidR="00A15980" w:rsidRPr="00A15980">
        <w:rPr>
          <w:rFonts w:cs="Times New Roman"/>
          <w:szCs w:val="28"/>
        </w:rPr>
        <w:t>Имеются убедительные доказательства того, что повышение минимального возраста, необходимого для покупки огнестрельного оружия, сверх порогового значения, установленного федеральным законом, может снизить количество самоубийств с применением огнестрельного оружия среди молодежи.</w:t>
      </w:r>
      <w:r w:rsidR="00A15980" w:rsidRPr="00A15980">
        <w:t xml:space="preserve"> </w:t>
      </w:r>
      <w:r w:rsidR="00A15980" w:rsidRPr="00A15980">
        <w:rPr>
          <w:rFonts w:cs="Times New Roman"/>
          <w:szCs w:val="28"/>
        </w:rPr>
        <w:t>Имеются умеренные доказательства того, что законы штатов, запрещающие владение оружием лицам, на которых распространяются запретительные судебные приказы о домашнем насилии, снижают общее количество убийств, совершенных интимными партнерами, в том числе с применением огнестрельного оружия.</w:t>
      </w:r>
      <w:r w:rsidR="00A15980" w:rsidRPr="00A15980">
        <w:t xml:space="preserve"> </w:t>
      </w:r>
      <w:r w:rsidR="00A15980" w:rsidRPr="00A15980">
        <w:rPr>
          <w:rFonts w:cs="Times New Roman"/>
          <w:szCs w:val="28"/>
        </w:rPr>
        <w:t xml:space="preserve">Ни одно исследование, отвечающее критериям включения авторов, не изучало влияние законов, требующих сообщать об утерянном или украденном огнестрельном оружии, или </w:t>
      </w:r>
      <w:r w:rsidR="00A15980" w:rsidRPr="00A15980">
        <w:rPr>
          <w:rFonts w:cs="Times New Roman"/>
          <w:szCs w:val="28"/>
        </w:rPr>
        <w:lastRenderedPageBreak/>
        <w:t>законов, разрешающих присутствие вооруженного персонала в школах от детского сада до 12-го класса</w:t>
      </w:r>
      <w:r w:rsidR="005969F4">
        <w:rPr>
          <w:rFonts w:cs="Times New Roman"/>
          <w:szCs w:val="28"/>
        </w:rPr>
        <w:t>.</w:t>
      </w:r>
      <w:r w:rsidR="005969F4" w:rsidRPr="000B0A07">
        <w:rPr>
          <w:rFonts w:cs="Times New Roman"/>
          <w:szCs w:val="28"/>
        </w:rPr>
        <w:t>[</w:t>
      </w:r>
      <w:r w:rsidR="005969F4">
        <w:rPr>
          <w:rFonts w:cs="Times New Roman"/>
          <w:szCs w:val="28"/>
          <w:lang w:val="en-US"/>
        </w:rPr>
        <w:fldChar w:fldCharType="begin"/>
      </w:r>
      <w:r w:rsidR="005969F4" w:rsidRPr="000B0A07">
        <w:rPr>
          <w:rFonts w:cs="Times New Roman"/>
          <w:szCs w:val="28"/>
        </w:rPr>
        <w:instrText xml:space="preserve"> </w:instrText>
      </w:r>
      <w:r w:rsidR="005969F4">
        <w:rPr>
          <w:rFonts w:cs="Times New Roman"/>
          <w:szCs w:val="28"/>
          <w:lang w:val="en-US"/>
        </w:rPr>
        <w:instrText>REF</w:instrText>
      </w:r>
      <w:r w:rsidR="005969F4" w:rsidRPr="000B0A07">
        <w:rPr>
          <w:rFonts w:cs="Times New Roman"/>
          <w:szCs w:val="28"/>
        </w:rPr>
        <w:instrText xml:space="preserve"> _</w:instrText>
      </w:r>
      <w:r w:rsidR="005969F4">
        <w:rPr>
          <w:rFonts w:cs="Times New Roman"/>
          <w:szCs w:val="28"/>
          <w:lang w:val="en-US"/>
        </w:rPr>
        <w:instrText>Ref</w:instrText>
      </w:r>
      <w:r w:rsidR="005969F4" w:rsidRPr="000B0A07">
        <w:rPr>
          <w:rFonts w:cs="Times New Roman"/>
          <w:szCs w:val="28"/>
        </w:rPr>
        <w:instrText>197832665 \</w:instrText>
      </w:r>
      <w:r w:rsidR="005969F4">
        <w:rPr>
          <w:rFonts w:cs="Times New Roman"/>
          <w:szCs w:val="28"/>
          <w:lang w:val="en-US"/>
        </w:rPr>
        <w:instrText>r</w:instrText>
      </w:r>
      <w:r w:rsidR="005969F4" w:rsidRPr="000B0A07">
        <w:rPr>
          <w:rFonts w:cs="Times New Roman"/>
          <w:szCs w:val="28"/>
        </w:rPr>
        <w:instrText xml:space="preserve"> \</w:instrText>
      </w:r>
      <w:r w:rsidR="005969F4">
        <w:rPr>
          <w:rFonts w:cs="Times New Roman"/>
          <w:szCs w:val="28"/>
          <w:lang w:val="en-US"/>
        </w:rPr>
        <w:instrText>h</w:instrText>
      </w:r>
      <w:r w:rsidR="005969F4" w:rsidRPr="000B0A07">
        <w:rPr>
          <w:rFonts w:cs="Times New Roman"/>
          <w:szCs w:val="28"/>
        </w:rPr>
        <w:instrText xml:space="preserve"> </w:instrText>
      </w:r>
      <w:r w:rsidR="005969F4">
        <w:rPr>
          <w:rFonts w:cs="Times New Roman"/>
          <w:szCs w:val="28"/>
          <w:lang w:val="en-US"/>
        </w:rPr>
      </w:r>
      <w:r w:rsidR="005969F4">
        <w:rPr>
          <w:rFonts w:cs="Times New Roman"/>
          <w:szCs w:val="28"/>
          <w:lang w:val="en-US"/>
        </w:rPr>
        <w:fldChar w:fldCharType="separate"/>
      </w:r>
      <w:r w:rsidR="005969F4" w:rsidRPr="00C54661">
        <w:rPr>
          <w:rFonts w:cs="Times New Roman"/>
          <w:szCs w:val="28"/>
        </w:rPr>
        <w:t>98</w:t>
      </w:r>
      <w:r w:rsidR="005969F4">
        <w:rPr>
          <w:rFonts w:cs="Times New Roman"/>
          <w:szCs w:val="28"/>
          <w:lang w:val="en-US"/>
        </w:rPr>
        <w:fldChar w:fldCharType="end"/>
      </w:r>
      <w:r w:rsidR="005969F4" w:rsidRPr="00C54661">
        <w:rPr>
          <w:rFonts w:cs="Times New Roman"/>
          <w:szCs w:val="28"/>
        </w:rPr>
        <w:t>]</w:t>
      </w:r>
    </w:p>
    <w:p w14:paraId="3A643FAF" w14:textId="1F85B970" w:rsidR="00D434C8" w:rsidRPr="00F44BCB" w:rsidRDefault="000B0A07" w:rsidP="00D434C8">
      <w:pPr>
        <w:spacing w:after="100" w:afterAutospacing="1" w:line="0" w:lineRule="atLeast"/>
        <w:ind w:firstLine="709"/>
        <w:jc w:val="both"/>
      </w:pPr>
      <w:r>
        <w:rPr>
          <w:rFonts w:cs="Times New Roman"/>
          <w:szCs w:val="28"/>
        </w:rPr>
        <w:t xml:space="preserve">Анализ проведённое </w:t>
      </w:r>
      <w:r>
        <w:t xml:space="preserve">Everytown Research &amp; Policy показывает что штаты с более строгими законами на огнестрельное оружие </w:t>
      </w:r>
      <w:r w:rsidR="00D434C8">
        <w:t>имеют</w:t>
      </w:r>
      <w:r>
        <w:t xml:space="preserve"> меньше преступлений </w:t>
      </w:r>
      <w:r w:rsidR="00D434C8">
        <w:t>с применим</w:t>
      </w:r>
      <w:r>
        <w:t xml:space="preserve"> </w:t>
      </w:r>
      <w:r w:rsidR="00D434C8">
        <w:t>огнестрельного оружие</w:t>
      </w:r>
      <w:r>
        <w:t>. Вот основные выводы:</w:t>
      </w:r>
      <w:r>
        <w:br/>
      </w:r>
      <w:r w:rsidRPr="000B0A07">
        <w:t>Если бы в каждом штате страны уровень смертности от огнестрельного оружия был таким же, как у наших национальных лидеров, мы могли бы спасти 299 000 жизней в течение следующего десятилетия.</w:t>
      </w:r>
      <w:r w:rsidR="00D434C8" w:rsidRPr="00D434C8">
        <w:rPr>
          <w:rFonts w:ascii="Arial" w:hAnsi="Arial" w:cs="Arial"/>
          <w:color w:val="001C60"/>
          <w:sz w:val="33"/>
          <w:szCs w:val="33"/>
        </w:rPr>
        <w:t xml:space="preserve"> </w:t>
      </w:r>
      <w:r w:rsidR="00D434C8" w:rsidRPr="00D434C8">
        <w:rPr>
          <w:lang w:val="en-US"/>
        </w:rPr>
        <w:t> </w:t>
      </w:r>
      <w:r w:rsidR="00D434C8" w:rsidRPr="00D434C8">
        <w:t>Но ни один штат не является островом (кроме Гавайев), и любой штат может оказаться уязвимым, если его соседи не смогут защитить общественную безопасность. Вот как северо-восточные штаты с сильными законами оказались жертвами печально известного «железного трубопровода» — маршрута, который используют торговцы для доставки оружия из юго-восточных штатов со слабыми законами. Доказательства рассказывают простую историю о проницаемых границах: из всех единиц оружия, появляющихся на местах преступлений после пересечения границ штатов,</w:t>
      </w:r>
      <w:r w:rsidR="00D434C8" w:rsidRPr="00D434C8">
        <w:rPr>
          <w:lang w:val="en-US"/>
        </w:rPr>
        <w:t> </w:t>
      </w:r>
      <w:hyperlink r:id="rId8" w:tgtFrame="_blank" w:history="1">
        <w:r w:rsidR="00D434C8" w:rsidRPr="00D434C8">
          <w:t>почти три из четырех</w:t>
        </w:r>
      </w:hyperlink>
      <w:r w:rsidR="00D434C8" w:rsidRPr="00D434C8">
        <w:rPr>
          <w:lang w:val="en-US"/>
        </w:rPr>
        <w:t> </w:t>
      </w:r>
      <w:r w:rsidR="00D434C8" w:rsidRPr="00D434C8">
        <w:t>поступают из штатов, в которых отсутствуют хорошие законы о проверке биографических данных.</w:t>
      </w:r>
      <w:r w:rsidR="00F44BCB" w:rsidRPr="00F44BCB">
        <w:t>[</w:t>
      </w:r>
      <w:r w:rsidR="004C2735">
        <w:fldChar w:fldCharType="begin"/>
      </w:r>
      <w:r w:rsidR="004C2735">
        <w:instrText xml:space="preserve"> REF _Ref197892309 \r \h </w:instrText>
      </w:r>
      <w:r w:rsidR="004C2735">
        <w:fldChar w:fldCharType="separate"/>
      </w:r>
      <w:r w:rsidR="004C2735">
        <w:t>99</w:t>
      </w:r>
      <w:r w:rsidR="004C2735">
        <w:fldChar w:fldCharType="end"/>
      </w:r>
      <w:r w:rsidR="00F44BCB" w:rsidRPr="00C542DB">
        <w:t>]</w:t>
      </w:r>
    </w:p>
    <w:p w14:paraId="6B9E8E0F" w14:textId="752A750F" w:rsidR="00CD590D" w:rsidRPr="00CD590D" w:rsidRDefault="00C542DB" w:rsidP="00C542DB">
      <w:pPr>
        <w:spacing w:after="100" w:afterAutospacing="1" w:line="0" w:lineRule="atLeast"/>
        <w:ind w:firstLine="709"/>
        <w:jc w:val="both"/>
      </w:pPr>
      <w:r>
        <w:t xml:space="preserve">Однако </w:t>
      </w:r>
      <w:r w:rsidR="00D434C8" w:rsidRPr="00D434C8">
        <w:t>Известные штаты с сильным законом, такие как</w:t>
      </w:r>
      <w:r w:rsidR="00D434C8" w:rsidRPr="00D434C8">
        <w:rPr>
          <w:lang w:val="en-US"/>
        </w:rPr>
        <w:t> </w:t>
      </w:r>
      <w:hyperlink r:id="rId9" w:history="1">
        <w:r w:rsidR="00D434C8" w:rsidRPr="00D434C8">
          <w:t>Иллинойс</w:t>
        </w:r>
      </w:hyperlink>
      <w:r w:rsidR="00D434C8" w:rsidRPr="00D434C8">
        <w:rPr>
          <w:lang w:val="en-US"/>
        </w:rPr>
        <w:t> </w:t>
      </w:r>
      <w:r w:rsidR="00D434C8" w:rsidRPr="00D434C8">
        <w:t>и</w:t>
      </w:r>
      <w:r w:rsidR="00D434C8" w:rsidRPr="00D434C8">
        <w:rPr>
          <w:lang w:val="en-US"/>
        </w:rPr>
        <w:t> </w:t>
      </w:r>
      <w:hyperlink r:id="rId10" w:history="1">
        <w:r w:rsidR="00D434C8" w:rsidRPr="00D434C8">
          <w:t>Мэриленд,</w:t>
        </w:r>
      </w:hyperlink>
      <w:r w:rsidR="00D434C8" w:rsidRPr="00D434C8">
        <w:rPr>
          <w:lang w:val="en-US"/>
        </w:rPr>
        <w:t> </w:t>
      </w:r>
      <w:r w:rsidR="00D434C8" w:rsidRPr="00D434C8">
        <w:t>по-прежнему страдают от высокого уровня насилия с применением огнестрельного оружия в своих крупнейших городах — во многом потому, что они являются мишенью для торговцев. Действительно, огромная доля вероятного незаконного оружия, обнаруженного в Иллинойсе, начинает свой путь в штатах со слабыми законами. А</w:t>
      </w:r>
      <w:r w:rsidR="00D434C8" w:rsidRPr="00D434C8">
        <w:rPr>
          <w:lang w:val="en-US"/>
        </w:rPr>
        <w:t> </w:t>
      </w:r>
      <w:hyperlink r:id="rId11" w:history="1">
        <w:r w:rsidR="00D434C8" w:rsidRPr="00D434C8">
          <w:t>Вирджиния</w:t>
        </w:r>
      </w:hyperlink>
      <w:r w:rsidR="00D434C8" w:rsidRPr="00D434C8">
        <w:rPr>
          <w:lang w:val="en-US"/>
        </w:rPr>
        <w:t> </w:t>
      </w:r>
      <w:r w:rsidR="00D434C8" w:rsidRPr="00D434C8">
        <w:t>, в которой до 2020 года были слабые законы о покупке оружия, долгое время была основным поставщиком оружия для совершения преступлений в Мэриленд. На другом конце шкалы такие штаты, как</w:t>
      </w:r>
      <w:r w:rsidR="00D434C8" w:rsidRPr="00D434C8">
        <w:rPr>
          <w:lang w:val="en-US"/>
        </w:rPr>
        <w:t> </w:t>
      </w:r>
      <w:hyperlink r:id="rId12" w:history="1">
        <w:r w:rsidR="00D434C8" w:rsidRPr="00D434C8">
          <w:t>Нью-Гэмпшир</w:t>
        </w:r>
      </w:hyperlink>
      <w:r w:rsidR="00D434C8" w:rsidRPr="00D434C8">
        <w:rPr>
          <w:lang w:val="en-US"/>
        </w:rPr>
        <w:t> </w:t>
      </w:r>
      <w:r w:rsidR="00D434C8" w:rsidRPr="00D434C8">
        <w:t>и</w:t>
      </w:r>
      <w:r w:rsidR="00D434C8" w:rsidRPr="00D434C8">
        <w:rPr>
          <w:lang w:val="en-US"/>
        </w:rPr>
        <w:t> </w:t>
      </w:r>
      <w:hyperlink r:id="rId13" w:history="1">
        <w:r w:rsidR="00D434C8" w:rsidRPr="00D434C8">
          <w:t>Род-Айленд,</w:t>
        </w:r>
      </w:hyperlink>
      <w:r w:rsidR="00D434C8" w:rsidRPr="00D434C8">
        <w:rPr>
          <w:lang w:val="en-US"/>
        </w:rPr>
        <w:t> </w:t>
      </w:r>
      <w:r w:rsidR="00D434C8" w:rsidRPr="00D434C8">
        <w:t>имеют необычно низкие показатели смертности от огнестрельного оружия по сравнению с их несколько более слабой политикой, отчасти потому, что они защищены надежными законами среди других штатов в регионе.</w:t>
      </w:r>
      <w:r w:rsidR="00E708A1" w:rsidRPr="00E708A1">
        <w:t>[</w:t>
      </w:r>
      <w:r w:rsidR="00E708A1">
        <w:fldChar w:fldCharType="begin"/>
      </w:r>
      <w:r w:rsidR="00E708A1">
        <w:instrText xml:space="preserve"> REF _Ref197892309 \r \h </w:instrText>
      </w:r>
      <w:r w:rsidR="00E708A1">
        <w:fldChar w:fldCharType="separate"/>
      </w:r>
      <w:r w:rsidR="00E708A1">
        <w:t>99</w:t>
      </w:r>
      <w:r w:rsidR="00E708A1">
        <w:fldChar w:fldCharType="end"/>
      </w:r>
      <w:r w:rsidR="00E708A1" w:rsidRPr="004C2735">
        <w:t>]</w:t>
      </w:r>
    </w:p>
    <w:p w14:paraId="20E69E27" w14:textId="4C4DCC45" w:rsidR="00AF0C1E" w:rsidRPr="009C2042" w:rsidRDefault="00AF0C1E" w:rsidP="00CD590D">
      <w:pPr>
        <w:spacing w:after="100" w:afterAutospacing="1" w:line="0" w:lineRule="atLeast"/>
        <w:ind w:firstLine="709"/>
        <w:jc w:val="both"/>
      </w:pPr>
      <w:r w:rsidRPr="00AF0C1E">
        <w:t xml:space="preserve">Расширение ношения оружия вне дома вызывает серьезные опасения, поскольку это может привести к летальным и пагубным последствиям, которые необходимо тщательно сопоставлять с любыми потенциальными выгодами. Например, Нью-Йорк активно работал над снижением этих рисков, достигнув резкого снижения преступности за последние тридцать лет, намного опередив штаты, которые приняли более мягкие законы об оружии. Это иллюстрирует поразительное сравнение: в 1992 году, когда Техас все еще запрещал скрытое ношение оружия, Хьюстон и Нью-Йорк имели одинаковые показатели убийств — 27 на 100 000 человек. Но поскольку их политика разошлась — Нью-Йорк </w:t>
      </w:r>
      <w:r w:rsidRPr="00AF0C1E">
        <w:lastRenderedPageBreak/>
        <w:t>ужесточил ограничения, а Техас расширил доступ к оружию, — результаты стали резко отличаться. К 2022 году уровень убийств в Нью-Йорке упал до 4,9 на 100 000 человек, в то время как в Хьюстоне он оставался более чем в 3,5 раза выше — 17,9. Этот контраст подчеркивает потенциальные риск</w:t>
      </w:r>
      <w:r w:rsidR="000E6E26" w:rsidRPr="009C2042">
        <w:t>.[</w:t>
      </w:r>
      <w:r w:rsidR="000E6E26">
        <w:rPr>
          <w:lang w:val="en-US"/>
        </w:rPr>
        <w:fldChar w:fldCharType="begin"/>
      </w:r>
      <w:r w:rsidR="000E6E26" w:rsidRPr="009C2042">
        <w:instrText xml:space="preserve"> </w:instrText>
      </w:r>
      <w:r w:rsidR="000E6E26">
        <w:rPr>
          <w:lang w:val="en-US"/>
        </w:rPr>
        <w:instrText>REF</w:instrText>
      </w:r>
      <w:r w:rsidR="000E6E26" w:rsidRPr="009C2042">
        <w:instrText xml:space="preserve"> _</w:instrText>
      </w:r>
      <w:r w:rsidR="000E6E26">
        <w:rPr>
          <w:lang w:val="en-US"/>
        </w:rPr>
        <w:instrText>Ref</w:instrText>
      </w:r>
      <w:r w:rsidR="000E6E26" w:rsidRPr="009C2042">
        <w:instrText>197972815 \</w:instrText>
      </w:r>
      <w:r w:rsidR="000E6E26">
        <w:rPr>
          <w:lang w:val="en-US"/>
        </w:rPr>
        <w:instrText>r</w:instrText>
      </w:r>
      <w:r w:rsidR="000E6E26" w:rsidRPr="009C2042">
        <w:instrText xml:space="preserve"> \</w:instrText>
      </w:r>
      <w:r w:rsidR="000E6E26">
        <w:rPr>
          <w:lang w:val="en-US"/>
        </w:rPr>
        <w:instrText>h</w:instrText>
      </w:r>
      <w:r w:rsidR="000E6E26" w:rsidRPr="009C2042">
        <w:instrText xml:space="preserve"> </w:instrText>
      </w:r>
      <w:r w:rsidR="000E6E26">
        <w:rPr>
          <w:lang w:val="en-US"/>
        </w:rPr>
      </w:r>
      <w:r w:rsidR="000E6E26">
        <w:rPr>
          <w:lang w:val="en-US"/>
        </w:rPr>
        <w:fldChar w:fldCharType="separate"/>
      </w:r>
      <w:r w:rsidR="000E6E26" w:rsidRPr="009C2042">
        <w:t>100</w:t>
      </w:r>
      <w:r w:rsidR="000E6E26">
        <w:rPr>
          <w:lang w:val="en-US"/>
        </w:rPr>
        <w:fldChar w:fldCharType="end"/>
      </w:r>
      <w:r w:rsidR="000E6E26" w:rsidRPr="009C2042">
        <w:t>]</w:t>
      </w:r>
    </w:p>
    <w:p w14:paraId="55E663C1" w14:textId="05023F13" w:rsidR="00191FF0" w:rsidRPr="009C2042" w:rsidRDefault="00191FF0" w:rsidP="00CD590D">
      <w:pPr>
        <w:spacing w:after="100" w:afterAutospacing="1" w:line="0" w:lineRule="atLeast"/>
        <w:ind w:firstLine="709"/>
        <w:jc w:val="both"/>
      </w:pPr>
      <w:r w:rsidRPr="00191FF0">
        <w:t>Хотя ранние исследова</w:t>
      </w:r>
      <w:r>
        <w:t>ния предполаг</w:t>
      </w:r>
      <w:r w:rsidR="009C2042">
        <w:t>али, что законы о свободном ношение оружия</w:t>
      </w:r>
      <w:r>
        <w:t xml:space="preserve"> </w:t>
      </w:r>
      <w:r w:rsidRPr="00191FF0">
        <w:t xml:space="preserve"> могут оказывать общее положительное влияние на уровень насильственной преступности, эти исследования были в значительной степени опровергнуты докладом Национального исследовательского совета за 2005 год.  Лучшие современные исследования, которые извлекли пользу из усовершенствований в эконометрической методологии, а также из увеличения числа штатов, принимающих законы RTC, и более длительного периода времени, доступного для изучения, решительно склонились в сторону вывода о том, что законы RTC увеличивают уровень насильственной преступности.</w:t>
      </w:r>
      <w:r w:rsidR="002A455E" w:rsidRPr="002A455E">
        <w:t>[</w:t>
      </w:r>
      <w:r w:rsidR="000E6E26">
        <w:rPr>
          <w:lang w:val="en-US"/>
        </w:rPr>
        <w:fldChar w:fldCharType="begin"/>
      </w:r>
      <w:r w:rsidR="000E6E26">
        <w:instrText xml:space="preserve"> REF _Ref197972815 \r \h </w:instrText>
      </w:r>
      <w:r w:rsidR="000E6E26">
        <w:rPr>
          <w:lang w:val="en-US"/>
        </w:rPr>
      </w:r>
      <w:r w:rsidR="000E6E26">
        <w:rPr>
          <w:lang w:val="en-US"/>
        </w:rPr>
        <w:fldChar w:fldCharType="separate"/>
      </w:r>
      <w:r w:rsidR="000E6E26">
        <w:t>100</w:t>
      </w:r>
      <w:r w:rsidR="000E6E26">
        <w:rPr>
          <w:lang w:val="en-US"/>
        </w:rPr>
        <w:fldChar w:fldCharType="end"/>
      </w:r>
      <w:r w:rsidR="002A455E" w:rsidRPr="009C2042">
        <w:t>]</w:t>
      </w:r>
    </w:p>
    <w:p w14:paraId="7EDD1A6C" w14:textId="61B0ECDD" w:rsidR="00C542DB" w:rsidRPr="00C54661" w:rsidRDefault="009C2042" w:rsidP="0024681C">
      <w:pPr>
        <w:spacing w:before="100" w:beforeAutospacing="1" w:after="100" w:afterAutospacing="1" w:line="0" w:lineRule="atLeast"/>
        <w:ind w:firstLine="709"/>
        <w:jc w:val="both"/>
        <w:rPr>
          <w:rFonts w:cs="Times New Roman"/>
          <w:szCs w:val="28"/>
        </w:rPr>
      </w:pPr>
      <w:r>
        <w:rPr>
          <w:rFonts w:cs="Times New Roman"/>
          <w:szCs w:val="28"/>
        </w:rPr>
        <w:t>Одной из мер по контролю за оружием являются законы о красных флагах.</w:t>
      </w:r>
      <w:r w:rsidR="00C542DB" w:rsidRPr="00C542DB">
        <w:rPr>
          <w:rFonts w:cs="Times New Roman"/>
          <w:szCs w:val="28"/>
        </w:rPr>
        <w:t>Закон о красном флаге относится к гражданскому судопроизводству, которое позволяет людям — обычно сотрудникам полиции и членам семьи — подавать ходатайство судье о вынесении чрезвычайного постановления, которое временно изымает огнестрельное оружие у человека, который, как установлено, может нанести вред себе или кому-то другому. В зависимости от штата их также называют приказами о защите от экстре</w:t>
      </w:r>
      <w:r w:rsidR="006505C9">
        <w:rPr>
          <w:rFonts w:cs="Times New Roman"/>
          <w:szCs w:val="28"/>
        </w:rPr>
        <w:t>мального риска</w:t>
      </w:r>
      <w:r w:rsidR="00C542DB" w:rsidRPr="00C542DB">
        <w:rPr>
          <w:rFonts w:cs="Times New Roman"/>
          <w:szCs w:val="28"/>
        </w:rPr>
        <w:t>, законами о экстремальном риске или запретительными приказами о насилии с применением огнестрельного оружия. Хотя названия различаются, они в целом действуют одинаково и смоделированы по образцу запретительных приказов о домашнем нас</w:t>
      </w:r>
      <w:r w:rsidR="00C542DB">
        <w:rPr>
          <w:rFonts w:cs="Times New Roman"/>
          <w:szCs w:val="28"/>
        </w:rPr>
        <w:t>илии</w:t>
      </w:r>
      <w:r w:rsidR="00C542DB" w:rsidRPr="00C542DB">
        <w:rPr>
          <w:rFonts w:cs="Times New Roman"/>
          <w:szCs w:val="28"/>
        </w:rPr>
        <w:t>, которые предназначены для защиты жертв домашнего или интимного насилия.</w:t>
      </w:r>
      <w:r w:rsidR="000E6E26" w:rsidRPr="000E6E26">
        <w:rPr>
          <w:rFonts w:cs="Times New Roman"/>
          <w:szCs w:val="28"/>
        </w:rPr>
        <w:t>[</w:t>
      </w:r>
      <w:r w:rsidR="000E6E26">
        <w:rPr>
          <w:rFonts w:cs="Times New Roman"/>
          <w:szCs w:val="28"/>
          <w:lang w:val="en-US"/>
        </w:rPr>
        <w:fldChar w:fldCharType="begin"/>
      </w:r>
      <w:r w:rsidR="000E6E26" w:rsidRPr="000E6E26">
        <w:rPr>
          <w:rFonts w:cs="Times New Roman"/>
          <w:szCs w:val="28"/>
        </w:rPr>
        <w:instrText xml:space="preserve"> </w:instrText>
      </w:r>
      <w:r w:rsidR="000E6E26">
        <w:rPr>
          <w:rFonts w:cs="Times New Roman"/>
          <w:szCs w:val="28"/>
          <w:lang w:val="en-US"/>
        </w:rPr>
        <w:instrText>REF</w:instrText>
      </w:r>
      <w:r w:rsidR="000E6E26" w:rsidRPr="000E6E26">
        <w:rPr>
          <w:rFonts w:cs="Times New Roman"/>
          <w:szCs w:val="28"/>
        </w:rPr>
        <w:instrText xml:space="preserve"> _</w:instrText>
      </w:r>
      <w:r w:rsidR="000E6E26">
        <w:rPr>
          <w:rFonts w:cs="Times New Roman"/>
          <w:szCs w:val="28"/>
          <w:lang w:val="en-US"/>
        </w:rPr>
        <w:instrText>Ref</w:instrText>
      </w:r>
      <w:r w:rsidR="000E6E26" w:rsidRPr="000E6E26">
        <w:rPr>
          <w:rFonts w:cs="Times New Roman"/>
          <w:szCs w:val="28"/>
        </w:rPr>
        <w:instrText>197973227 \</w:instrText>
      </w:r>
      <w:r w:rsidR="000E6E26">
        <w:rPr>
          <w:rFonts w:cs="Times New Roman"/>
          <w:szCs w:val="28"/>
          <w:lang w:val="en-US"/>
        </w:rPr>
        <w:instrText>r</w:instrText>
      </w:r>
      <w:r w:rsidR="000E6E26" w:rsidRPr="000E6E26">
        <w:rPr>
          <w:rFonts w:cs="Times New Roman"/>
          <w:szCs w:val="28"/>
        </w:rPr>
        <w:instrText xml:space="preserve"> \</w:instrText>
      </w:r>
      <w:r w:rsidR="000E6E26">
        <w:rPr>
          <w:rFonts w:cs="Times New Roman"/>
          <w:szCs w:val="28"/>
          <w:lang w:val="en-US"/>
        </w:rPr>
        <w:instrText>h</w:instrText>
      </w:r>
      <w:r w:rsidR="000E6E26" w:rsidRPr="000E6E26">
        <w:rPr>
          <w:rFonts w:cs="Times New Roman"/>
          <w:szCs w:val="28"/>
        </w:rPr>
        <w:instrText xml:space="preserve"> </w:instrText>
      </w:r>
      <w:r w:rsidR="000E6E26">
        <w:rPr>
          <w:rFonts w:cs="Times New Roman"/>
          <w:szCs w:val="28"/>
          <w:lang w:val="en-US"/>
        </w:rPr>
      </w:r>
      <w:r w:rsidR="000E6E26">
        <w:rPr>
          <w:rFonts w:cs="Times New Roman"/>
          <w:szCs w:val="28"/>
          <w:lang w:val="en-US"/>
        </w:rPr>
        <w:fldChar w:fldCharType="separate"/>
      </w:r>
      <w:r w:rsidR="000E6E26" w:rsidRPr="00C54661">
        <w:rPr>
          <w:rFonts w:cs="Times New Roman"/>
          <w:szCs w:val="28"/>
        </w:rPr>
        <w:t>101</w:t>
      </w:r>
      <w:r w:rsidR="000E6E26">
        <w:rPr>
          <w:rFonts w:cs="Times New Roman"/>
          <w:szCs w:val="28"/>
          <w:lang w:val="en-US"/>
        </w:rPr>
        <w:fldChar w:fldCharType="end"/>
      </w:r>
      <w:r w:rsidR="000E6E26" w:rsidRPr="00C54661">
        <w:rPr>
          <w:rFonts w:cs="Times New Roman"/>
          <w:szCs w:val="28"/>
        </w:rPr>
        <w:t>]</w:t>
      </w:r>
    </w:p>
    <w:p w14:paraId="0CFA97BD" w14:textId="7331A103" w:rsidR="00C542DB" w:rsidRPr="000E6E26" w:rsidRDefault="00C542DB" w:rsidP="00C542DB">
      <w:pPr>
        <w:spacing w:before="100" w:beforeAutospacing="1" w:after="100" w:afterAutospacing="1" w:line="0" w:lineRule="atLeast"/>
        <w:ind w:firstLine="709"/>
        <w:jc w:val="both"/>
        <w:rPr>
          <w:rFonts w:cs="Times New Roman"/>
          <w:szCs w:val="28"/>
        </w:rPr>
      </w:pPr>
      <w:r w:rsidRPr="00C542DB">
        <w:rPr>
          <w:rFonts w:cs="Times New Roman"/>
          <w:szCs w:val="28"/>
        </w:rPr>
        <w:t xml:space="preserve">Первый </w:t>
      </w:r>
      <w:r>
        <w:rPr>
          <w:rFonts w:cs="Times New Roman"/>
          <w:szCs w:val="28"/>
        </w:rPr>
        <w:t xml:space="preserve">такой </w:t>
      </w:r>
      <w:r w:rsidR="00045C5A" w:rsidRPr="00C542DB">
        <w:rPr>
          <w:rFonts w:cs="Times New Roman"/>
          <w:szCs w:val="28"/>
        </w:rPr>
        <w:t>закон был</w:t>
      </w:r>
      <w:r w:rsidRPr="00C542DB">
        <w:rPr>
          <w:rFonts w:cs="Times New Roman"/>
          <w:szCs w:val="28"/>
        </w:rPr>
        <w:t xml:space="preserve"> принят в Коннектикуте в 1999 году, через год после того, как 35-летний бухгалтер в государственной лотерее убил четырех своих начальников, прежде чем направить огнестрельное оружие на себя. Второй закон был принят пять лет спустя в Индиане.</w:t>
      </w:r>
      <w:r w:rsidR="000E6E26" w:rsidRPr="000E6E26">
        <w:rPr>
          <w:rFonts w:cs="Times New Roman"/>
          <w:szCs w:val="28"/>
        </w:rPr>
        <w:t>[</w:t>
      </w:r>
      <w:r w:rsidR="000E6E26">
        <w:rPr>
          <w:rFonts w:cs="Times New Roman"/>
          <w:szCs w:val="28"/>
          <w:lang w:val="en-US"/>
        </w:rPr>
        <w:fldChar w:fldCharType="begin"/>
      </w:r>
      <w:r w:rsidR="000E6E26" w:rsidRPr="000E6E26">
        <w:rPr>
          <w:rFonts w:cs="Times New Roman"/>
          <w:szCs w:val="28"/>
        </w:rPr>
        <w:instrText xml:space="preserve"> </w:instrText>
      </w:r>
      <w:r w:rsidR="000E6E26">
        <w:rPr>
          <w:rFonts w:cs="Times New Roman"/>
          <w:szCs w:val="28"/>
          <w:lang w:val="en-US"/>
        </w:rPr>
        <w:instrText>REF</w:instrText>
      </w:r>
      <w:r w:rsidR="000E6E26" w:rsidRPr="000E6E26">
        <w:rPr>
          <w:rFonts w:cs="Times New Roman"/>
          <w:szCs w:val="28"/>
        </w:rPr>
        <w:instrText xml:space="preserve"> _</w:instrText>
      </w:r>
      <w:r w:rsidR="000E6E26">
        <w:rPr>
          <w:rFonts w:cs="Times New Roman"/>
          <w:szCs w:val="28"/>
          <w:lang w:val="en-US"/>
        </w:rPr>
        <w:instrText>Ref</w:instrText>
      </w:r>
      <w:r w:rsidR="000E6E26" w:rsidRPr="000E6E26">
        <w:rPr>
          <w:rFonts w:cs="Times New Roman"/>
          <w:szCs w:val="28"/>
        </w:rPr>
        <w:instrText>197973227 \</w:instrText>
      </w:r>
      <w:r w:rsidR="000E6E26">
        <w:rPr>
          <w:rFonts w:cs="Times New Roman"/>
          <w:szCs w:val="28"/>
          <w:lang w:val="en-US"/>
        </w:rPr>
        <w:instrText>r</w:instrText>
      </w:r>
      <w:r w:rsidR="000E6E26" w:rsidRPr="000E6E26">
        <w:rPr>
          <w:rFonts w:cs="Times New Roman"/>
          <w:szCs w:val="28"/>
        </w:rPr>
        <w:instrText xml:space="preserve"> \</w:instrText>
      </w:r>
      <w:r w:rsidR="000E6E26">
        <w:rPr>
          <w:rFonts w:cs="Times New Roman"/>
          <w:szCs w:val="28"/>
          <w:lang w:val="en-US"/>
        </w:rPr>
        <w:instrText>h</w:instrText>
      </w:r>
      <w:r w:rsidR="000E6E26" w:rsidRPr="000E6E26">
        <w:rPr>
          <w:rFonts w:cs="Times New Roman"/>
          <w:szCs w:val="28"/>
        </w:rPr>
        <w:instrText xml:space="preserve"> </w:instrText>
      </w:r>
      <w:r w:rsidR="000E6E26">
        <w:rPr>
          <w:rFonts w:cs="Times New Roman"/>
          <w:szCs w:val="28"/>
          <w:lang w:val="en-US"/>
        </w:rPr>
      </w:r>
      <w:r w:rsidR="000E6E26">
        <w:rPr>
          <w:rFonts w:cs="Times New Roman"/>
          <w:szCs w:val="28"/>
          <w:lang w:val="en-US"/>
        </w:rPr>
        <w:fldChar w:fldCharType="separate"/>
      </w:r>
      <w:r w:rsidR="000E6E26" w:rsidRPr="000E6E26">
        <w:rPr>
          <w:rFonts w:cs="Times New Roman"/>
          <w:szCs w:val="28"/>
        </w:rPr>
        <w:t>101</w:t>
      </w:r>
      <w:r w:rsidR="000E6E26">
        <w:rPr>
          <w:rFonts w:cs="Times New Roman"/>
          <w:szCs w:val="28"/>
          <w:lang w:val="en-US"/>
        </w:rPr>
        <w:fldChar w:fldCharType="end"/>
      </w:r>
      <w:r w:rsidR="000E6E26" w:rsidRPr="000E6E26">
        <w:rPr>
          <w:rFonts w:cs="Times New Roman"/>
          <w:szCs w:val="28"/>
        </w:rPr>
        <w:t>]</w:t>
      </w:r>
    </w:p>
    <w:p w14:paraId="049BD90C" w14:textId="273BF806" w:rsidR="00C542DB" w:rsidRPr="008D3A3D" w:rsidRDefault="00C542DB" w:rsidP="00C542DB">
      <w:pPr>
        <w:spacing w:before="100" w:beforeAutospacing="1" w:after="100" w:afterAutospacing="1" w:line="0" w:lineRule="atLeast"/>
        <w:ind w:firstLine="709"/>
        <w:jc w:val="both"/>
        <w:rPr>
          <w:rFonts w:cs="Times New Roman"/>
          <w:szCs w:val="28"/>
        </w:rPr>
      </w:pPr>
      <w:r w:rsidRPr="00C542DB">
        <w:rPr>
          <w:rFonts w:cs="Times New Roman"/>
          <w:szCs w:val="28"/>
        </w:rPr>
        <w:t>С середины</w:t>
      </w:r>
      <w:r w:rsidRPr="00C542DB">
        <w:rPr>
          <w:rFonts w:cs="Times New Roman"/>
          <w:szCs w:val="28"/>
          <w:lang w:val="en-US"/>
        </w:rPr>
        <w:t> </w:t>
      </w:r>
      <w:r w:rsidRPr="00C542DB">
        <w:rPr>
          <w:rFonts w:cs="Times New Roman"/>
          <w:szCs w:val="28"/>
        </w:rPr>
        <w:t>и конца 2010-х годов, после нескольких громких массовых расстрелов в школьных городках и других общественных местах, число штатов, в которых действуют какие-либо законы о чрезвычайных ситуациях, возросло, в основном в «синих» штатах, таких как Орегон, Нью-Йорк, Коннектикут и Миннесота, а также во Флориде и Неваде.</w:t>
      </w:r>
      <w:r w:rsidR="000E6E26" w:rsidRPr="000E6E26">
        <w:rPr>
          <w:rFonts w:cs="Times New Roman"/>
          <w:szCs w:val="28"/>
        </w:rPr>
        <w:t>[</w:t>
      </w:r>
      <w:r w:rsidR="000E6E26">
        <w:rPr>
          <w:rFonts w:cs="Times New Roman"/>
          <w:szCs w:val="28"/>
        </w:rPr>
        <w:fldChar w:fldCharType="begin"/>
      </w:r>
      <w:r w:rsidR="000E6E26">
        <w:rPr>
          <w:rFonts w:cs="Times New Roman"/>
          <w:szCs w:val="28"/>
        </w:rPr>
        <w:instrText xml:space="preserve"> REF _Ref197973227 \r \h </w:instrText>
      </w:r>
      <w:r w:rsidR="000E6E26">
        <w:rPr>
          <w:rFonts w:cs="Times New Roman"/>
          <w:szCs w:val="28"/>
        </w:rPr>
      </w:r>
      <w:r w:rsidR="000E6E26">
        <w:rPr>
          <w:rFonts w:cs="Times New Roman"/>
          <w:szCs w:val="28"/>
        </w:rPr>
        <w:fldChar w:fldCharType="separate"/>
      </w:r>
      <w:r w:rsidR="000E6E26">
        <w:rPr>
          <w:rFonts w:cs="Times New Roman"/>
          <w:szCs w:val="28"/>
        </w:rPr>
        <w:t>101</w:t>
      </w:r>
      <w:r w:rsidR="000E6E26">
        <w:rPr>
          <w:rFonts w:cs="Times New Roman"/>
          <w:szCs w:val="28"/>
        </w:rPr>
        <w:fldChar w:fldCharType="end"/>
      </w:r>
      <w:r w:rsidR="000E6E26" w:rsidRPr="008D3A3D">
        <w:rPr>
          <w:rFonts w:cs="Times New Roman"/>
          <w:szCs w:val="28"/>
        </w:rPr>
        <w:t>]</w:t>
      </w:r>
    </w:p>
    <w:p w14:paraId="69E25B5A" w14:textId="6B14E45E" w:rsidR="00C542DB" w:rsidRPr="00C542DB" w:rsidRDefault="00C542DB" w:rsidP="00C542DB">
      <w:pPr>
        <w:spacing w:before="100" w:beforeAutospacing="1" w:after="100" w:afterAutospacing="1" w:line="0" w:lineRule="atLeast"/>
        <w:ind w:firstLine="709"/>
        <w:jc w:val="both"/>
        <w:rPr>
          <w:rFonts w:cs="Times New Roman"/>
          <w:szCs w:val="28"/>
        </w:rPr>
      </w:pPr>
      <w:r w:rsidRPr="00C542DB">
        <w:rPr>
          <w:rFonts w:cs="Times New Roman"/>
          <w:szCs w:val="28"/>
        </w:rPr>
        <w:t xml:space="preserve">Во всех 21 штате, где существуют данные законы, правоохранительные органы имеют право подать ходатайство судье о выдаче постановления, а в некоторых штатах, таких как Нью-Мексико и Флорида, они единственные, кто </w:t>
      </w:r>
      <w:r w:rsidRPr="00C542DB">
        <w:rPr>
          <w:rFonts w:cs="Times New Roman"/>
          <w:szCs w:val="28"/>
        </w:rPr>
        <w:lastRenderedPageBreak/>
        <w:t xml:space="preserve">имеет на это право. В других штатах, таких как Калифорния, Колорадо и Гавайи, в число имеющих право просителей входят члены семьи, учителя и медицинские работники. Хотя </w:t>
      </w:r>
      <w:proofErr w:type="spellStart"/>
      <w:r w:rsidRPr="00C542DB">
        <w:rPr>
          <w:rFonts w:cs="Times New Roman"/>
          <w:szCs w:val="28"/>
          <w:lang w:val="en-US"/>
        </w:rPr>
        <w:t>Erpos</w:t>
      </w:r>
      <w:proofErr w:type="spellEnd"/>
      <w:r w:rsidRPr="00C542DB">
        <w:rPr>
          <w:rFonts w:cs="Times New Roman"/>
          <w:szCs w:val="28"/>
        </w:rPr>
        <w:t xml:space="preserve"> регулярно используются новостными СМИ, должностными лицами и комментаторами после громкого массового расстрела, они также используются в качестве инструментов предотвращения самоубийств.</w:t>
      </w:r>
    </w:p>
    <w:p w14:paraId="2CCCED82" w14:textId="5015F700" w:rsidR="00C542DB" w:rsidRPr="00C54661" w:rsidRDefault="006505C9" w:rsidP="0024681C">
      <w:pPr>
        <w:spacing w:before="100" w:beforeAutospacing="1" w:after="100" w:afterAutospacing="1" w:line="0" w:lineRule="atLeast"/>
        <w:ind w:firstLine="709"/>
        <w:jc w:val="both"/>
        <w:rPr>
          <w:rFonts w:cs="Times New Roman"/>
          <w:szCs w:val="28"/>
        </w:rPr>
      </w:pPr>
      <w:r w:rsidRPr="006505C9">
        <w:rPr>
          <w:rFonts w:cs="Times New Roman"/>
          <w:szCs w:val="28"/>
        </w:rPr>
        <w:t>Узнав, что кто-то угрожает причинить вред себе или другому человеку, и они знают или полагают, что у этого человека есть доступ к огнестрельному оружию, можно подать ходатайство судье. Судья оценит, требует ли ситуация немедленного приказа, основываясь на специфике угроз и доступа к огнестрельному оружию. Если судья сочтет, что риск насилия высок, он может в</w:t>
      </w:r>
      <w:r w:rsidR="002A455E">
        <w:rPr>
          <w:rFonts w:cs="Times New Roman"/>
          <w:szCs w:val="28"/>
        </w:rPr>
        <w:t xml:space="preserve">ыдать экстренный приказ </w:t>
      </w:r>
      <w:r w:rsidRPr="006505C9">
        <w:rPr>
          <w:rFonts w:cs="Times New Roman"/>
          <w:szCs w:val="28"/>
        </w:rPr>
        <w:t>, который вступит в силу немедленно, без присутствия или предварительного уведомления субъекта приказа. В этом случае субъект ходатайства может запросить свое оружие обратно у правоохранительных органов, которые затем проведут проверку биографических данных, прежде чем вернуть огнестрельное оружие.</w:t>
      </w:r>
      <w:r w:rsidR="000E6E26" w:rsidRPr="000E6E26">
        <w:rPr>
          <w:rFonts w:cs="Times New Roman"/>
          <w:szCs w:val="28"/>
        </w:rPr>
        <w:t>[</w:t>
      </w:r>
      <w:r w:rsidR="000E6E26">
        <w:rPr>
          <w:rFonts w:cs="Times New Roman"/>
          <w:szCs w:val="28"/>
        </w:rPr>
        <w:fldChar w:fldCharType="begin"/>
      </w:r>
      <w:r w:rsidR="000E6E26">
        <w:rPr>
          <w:rFonts w:cs="Times New Roman"/>
          <w:szCs w:val="28"/>
        </w:rPr>
        <w:instrText xml:space="preserve"> REF _Ref197973227 \r \h </w:instrText>
      </w:r>
      <w:r w:rsidR="000E6E26">
        <w:rPr>
          <w:rFonts w:cs="Times New Roman"/>
          <w:szCs w:val="28"/>
        </w:rPr>
      </w:r>
      <w:r w:rsidR="000E6E26">
        <w:rPr>
          <w:rFonts w:cs="Times New Roman"/>
          <w:szCs w:val="28"/>
        </w:rPr>
        <w:fldChar w:fldCharType="separate"/>
      </w:r>
      <w:r w:rsidR="000E6E26">
        <w:rPr>
          <w:rFonts w:cs="Times New Roman"/>
          <w:szCs w:val="28"/>
        </w:rPr>
        <w:t>101</w:t>
      </w:r>
      <w:r w:rsidR="000E6E26">
        <w:rPr>
          <w:rFonts w:cs="Times New Roman"/>
          <w:szCs w:val="28"/>
        </w:rPr>
        <w:fldChar w:fldCharType="end"/>
      </w:r>
      <w:r w:rsidR="000E6E26" w:rsidRPr="00C54661">
        <w:rPr>
          <w:rFonts w:cs="Times New Roman"/>
          <w:szCs w:val="28"/>
        </w:rPr>
        <w:t>]</w:t>
      </w:r>
    </w:p>
    <w:p w14:paraId="57922554" w14:textId="5CC4D053" w:rsidR="008F58BD" w:rsidRDefault="008F58BD" w:rsidP="0024681C">
      <w:pPr>
        <w:spacing w:before="100" w:beforeAutospacing="1" w:after="100" w:afterAutospacing="1" w:line="0" w:lineRule="atLeast"/>
        <w:ind w:firstLine="709"/>
        <w:jc w:val="both"/>
        <w:rPr>
          <w:rFonts w:cs="Times New Roman"/>
          <w:szCs w:val="28"/>
        </w:rPr>
      </w:pPr>
      <w:r w:rsidRPr="008F58BD">
        <w:rPr>
          <w:rFonts w:cs="Times New Roman"/>
          <w:szCs w:val="28"/>
        </w:rPr>
        <w:t>Чрезвычайный приказ требует немедленной сдачи огнестрельного оружия на две недели до проведения слушания по доказательствам, в ходе которого субъект может представить доказательства того, что он не представляет угрозы. Судья может подтвердить приказ, в этом случае оружие человека будет удерживаться, как правило, в течение года, а затем возвращено. Если судья принимает защиту субъекта, он может получить свое оружие обратно немедленно.</w:t>
      </w:r>
      <w:r w:rsidR="000E6E26" w:rsidRPr="00EA2729">
        <w:rPr>
          <w:rFonts w:cs="Times New Roman"/>
          <w:szCs w:val="28"/>
        </w:rPr>
        <w:t>[</w:t>
      </w:r>
      <w:r w:rsidR="000E6E26">
        <w:rPr>
          <w:rFonts w:cs="Times New Roman"/>
          <w:szCs w:val="28"/>
          <w:lang w:val="en-US"/>
        </w:rPr>
        <w:fldChar w:fldCharType="begin"/>
      </w:r>
      <w:r w:rsidR="000E6E26" w:rsidRPr="00EA2729">
        <w:rPr>
          <w:rFonts w:cs="Times New Roman"/>
          <w:szCs w:val="28"/>
        </w:rPr>
        <w:instrText xml:space="preserve"> </w:instrText>
      </w:r>
      <w:r w:rsidR="000E6E26">
        <w:rPr>
          <w:rFonts w:cs="Times New Roman"/>
          <w:szCs w:val="28"/>
          <w:lang w:val="en-US"/>
        </w:rPr>
        <w:instrText>REF</w:instrText>
      </w:r>
      <w:r w:rsidR="000E6E26" w:rsidRPr="00EA2729">
        <w:rPr>
          <w:rFonts w:cs="Times New Roman"/>
          <w:szCs w:val="28"/>
        </w:rPr>
        <w:instrText xml:space="preserve"> _</w:instrText>
      </w:r>
      <w:r w:rsidR="000E6E26">
        <w:rPr>
          <w:rFonts w:cs="Times New Roman"/>
          <w:szCs w:val="28"/>
          <w:lang w:val="en-US"/>
        </w:rPr>
        <w:instrText>Ref</w:instrText>
      </w:r>
      <w:r w:rsidR="000E6E26" w:rsidRPr="00EA2729">
        <w:rPr>
          <w:rFonts w:cs="Times New Roman"/>
          <w:szCs w:val="28"/>
        </w:rPr>
        <w:instrText>197973227 \</w:instrText>
      </w:r>
      <w:r w:rsidR="000E6E26">
        <w:rPr>
          <w:rFonts w:cs="Times New Roman"/>
          <w:szCs w:val="28"/>
          <w:lang w:val="en-US"/>
        </w:rPr>
        <w:instrText>r</w:instrText>
      </w:r>
      <w:r w:rsidR="000E6E26" w:rsidRPr="00EA2729">
        <w:rPr>
          <w:rFonts w:cs="Times New Roman"/>
          <w:szCs w:val="28"/>
        </w:rPr>
        <w:instrText xml:space="preserve"> \</w:instrText>
      </w:r>
      <w:r w:rsidR="000E6E26">
        <w:rPr>
          <w:rFonts w:cs="Times New Roman"/>
          <w:szCs w:val="28"/>
          <w:lang w:val="en-US"/>
        </w:rPr>
        <w:instrText>h</w:instrText>
      </w:r>
      <w:r w:rsidR="000E6E26" w:rsidRPr="00EA2729">
        <w:rPr>
          <w:rFonts w:cs="Times New Roman"/>
          <w:szCs w:val="28"/>
        </w:rPr>
        <w:instrText xml:space="preserve"> </w:instrText>
      </w:r>
      <w:r w:rsidR="000E6E26">
        <w:rPr>
          <w:rFonts w:cs="Times New Roman"/>
          <w:szCs w:val="28"/>
          <w:lang w:val="en-US"/>
        </w:rPr>
      </w:r>
      <w:r w:rsidR="000E6E26">
        <w:rPr>
          <w:rFonts w:cs="Times New Roman"/>
          <w:szCs w:val="28"/>
          <w:lang w:val="en-US"/>
        </w:rPr>
        <w:fldChar w:fldCharType="separate"/>
      </w:r>
      <w:r w:rsidR="000E6E26" w:rsidRPr="00C54661">
        <w:rPr>
          <w:rFonts w:cs="Times New Roman"/>
          <w:szCs w:val="28"/>
        </w:rPr>
        <w:t>101</w:t>
      </w:r>
      <w:r w:rsidR="000E6E26">
        <w:rPr>
          <w:rFonts w:cs="Times New Roman"/>
          <w:szCs w:val="28"/>
          <w:lang w:val="en-US"/>
        </w:rPr>
        <w:fldChar w:fldCharType="end"/>
      </w:r>
      <w:r w:rsidR="000E6E26" w:rsidRPr="00C54661">
        <w:rPr>
          <w:rFonts w:cs="Times New Roman"/>
          <w:szCs w:val="28"/>
        </w:rPr>
        <w:t>]</w:t>
      </w:r>
      <w:r w:rsidR="00EA2729">
        <w:rPr>
          <w:rFonts w:cs="Times New Roman"/>
          <w:szCs w:val="28"/>
        </w:rPr>
        <w:t>.</w:t>
      </w:r>
    </w:p>
    <w:p w14:paraId="0578F100" w14:textId="0C9C5EC9" w:rsidR="00EA2729" w:rsidRPr="00EA2729" w:rsidRDefault="00EA2729" w:rsidP="0024681C">
      <w:pPr>
        <w:spacing w:before="100" w:beforeAutospacing="1" w:after="100" w:afterAutospacing="1" w:line="0" w:lineRule="atLeast"/>
        <w:ind w:firstLine="709"/>
        <w:jc w:val="both"/>
        <w:rPr>
          <w:rFonts w:cs="Times New Roman"/>
          <w:szCs w:val="28"/>
        </w:rPr>
      </w:pPr>
      <w:r>
        <w:rPr>
          <w:rFonts w:cs="Times New Roman"/>
          <w:szCs w:val="28"/>
        </w:rPr>
        <w:t>Исследование показывают эффективность законов о красных флагах например в штатах в которых они впервые были приняты в Коннектикуте и Индиане понизился уровень самоубийств на 13% в Коннектикуте и 7% в Индиане.</w:t>
      </w:r>
      <w:r w:rsidRPr="00EA2729">
        <w:rPr>
          <w:rFonts w:cs="Times New Roman"/>
          <w:szCs w:val="28"/>
        </w:rPr>
        <w:t>[</w:t>
      </w:r>
      <w:r>
        <w:rPr>
          <w:rFonts w:cs="Times New Roman"/>
          <w:szCs w:val="28"/>
        </w:rPr>
        <w:fldChar w:fldCharType="begin"/>
      </w:r>
      <w:r>
        <w:rPr>
          <w:rFonts w:cs="Times New Roman"/>
          <w:szCs w:val="28"/>
        </w:rPr>
        <w:instrText xml:space="preserve"> REF _Ref197975311 \r \h </w:instrText>
      </w:r>
      <w:r>
        <w:rPr>
          <w:rFonts w:cs="Times New Roman"/>
          <w:szCs w:val="28"/>
        </w:rPr>
      </w:r>
      <w:r>
        <w:rPr>
          <w:rFonts w:cs="Times New Roman"/>
          <w:szCs w:val="28"/>
        </w:rPr>
        <w:fldChar w:fldCharType="separate"/>
      </w:r>
      <w:r>
        <w:rPr>
          <w:rFonts w:cs="Times New Roman"/>
          <w:szCs w:val="28"/>
        </w:rPr>
        <w:t>102</w:t>
      </w:r>
      <w:r>
        <w:rPr>
          <w:rFonts w:cs="Times New Roman"/>
          <w:szCs w:val="28"/>
        </w:rPr>
        <w:fldChar w:fldCharType="end"/>
      </w:r>
      <w:r w:rsidRPr="00EA2729">
        <w:rPr>
          <w:rFonts w:cs="Times New Roman"/>
          <w:szCs w:val="28"/>
        </w:rPr>
        <w:t>]</w:t>
      </w:r>
      <w:r>
        <w:rPr>
          <w:rFonts w:cs="Times New Roman"/>
          <w:szCs w:val="28"/>
        </w:rPr>
        <w:t xml:space="preserve">  </w:t>
      </w:r>
    </w:p>
    <w:p w14:paraId="7C5C4AD8" w14:textId="7FC3C7E6" w:rsidR="00CE272E" w:rsidRPr="00C54661" w:rsidRDefault="00CD64B0" w:rsidP="0024681C">
      <w:pPr>
        <w:spacing w:before="100" w:beforeAutospacing="1" w:after="100" w:afterAutospacing="1" w:line="0" w:lineRule="atLeast"/>
        <w:jc w:val="both"/>
        <w:rPr>
          <w:rFonts w:cs="Times New Roman"/>
          <w:szCs w:val="28"/>
        </w:rPr>
      </w:pPr>
      <w:r w:rsidRPr="00CD64B0">
        <w:rPr>
          <w:rFonts w:cs="Times New Roman"/>
          <w:szCs w:val="28"/>
        </w:rPr>
        <w:t xml:space="preserve">Недавнее исследование, проведенное исследователями из Школы общественного здравоохранения Мэйлмана Колумбийского университета, показало, что закон об огнестрельном оружии во Флориде, принятый в ответ на массовую стрельбу в Паркленде в 2018 году, был связан с 11-процентным снижением числа убийств с применением огнестрельного оружия с 2019 по 2021 год. Убийства с применением огнестрельного оружия являются основной причиной смерти среди лиц моложе 44 лет в США, а закон об огнестрельном оружии во Флориде позволяет сотрудникам правоохранительных органов временно изымать огнестрельное оружие у лиц, которые считаются опасными для себя или окружающих. Это одно из первых исследований, связывающих </w:t>
      </w:r>
      <w:r w:rsidRPr="00CD64B0">
        <w:rPr>
          <w:rFonts w:cs="Times New Roman"/>
          <w:szCs w:val="28"/>
        </w:rPr>
        <w:lastRenderedPageBreak/>
        <w:t>законодательство об огнестрельном оружии в США со значительным снижением числа убийств, связанных с применением огнестрельного оружия.</w:t>
      </w:r>
      <w:r w:rsidR="00A64465" w:rsidRPr="00A64465">
        <w:rPr>
          <w:rFonts w:cs="Times New Roman"/>
          <w:szCs w:val="28"/>
        </w:rPr>
        <w:t>[</w:t>
      </w:r>
      <w:r w:rsidR="00A64465">
        <w:rPr>
          <w:rFonts w:cs="Times New Roman"/>
          <w:szCs w:val="28"/>
          <w:lang w:val="en-US"/>
        </w:rPr>
        <w:fldChar w:fldCharType="begin"/>
      </w:r>
      <w:r w:rsidR="00A64465" w:rsidRPr="00A64465">
        <w:rPr>
          <w:rFonts w:cs="Times New Roman"/>
          <w:szCs w:val="28"/>
        </w:rPr>
        <w:instrText xml:space="preserve"> </w:instrText>
      </w:r>
      <w:r w:rsidR="00A64465">
        <w:rPr>
          <w:rFonts w:cs="Times New Roman"/>
          <w:szCs w:val="28"/>
          <w:lang w:val="en-US"/>
        </w:rPr>
        <w:instrText>REF</w:instrText>
      </w:r>
      <w:r w:rsidR="00A64465" w:rsidRPr="00A64465">
        <w:rPr>
          <w:rFonts w:cs="Times New Roman"/>
          <w:szCs w:val="28"/>
        </w:rPr>
        <w:instrText xml:space="preserve"> _</w:instrText>
      </w:r>
      <w:r w:rsidR="00A64465">
        <w:rPr>
          <w:rFonts w:cs="Times New Roman"/>
          <w:szCs w:val="28"/>
          <w:lang w:val="en-US"/>
        </w:rPr>
        <w:instrText>Ref</w:instrText>
      </w:r>
      <w:r w:rsidR="00A64465" w:rsidRPr="00A64465">
        <w:rPr>
          <w:rFonts w:cs="Times New Roman"/>
          <w:szCs w:val="28"/>
        </w:rPr>
        <w:instrText>197987227 \</w:instrText>
      </w:r>
      <w:r w:rsidR="00A64465">
        <w:rPr>
          <w:rFonts w:cs="Times New Roman"/>
          <w:szCs w:val="28"/>
          <w:lang w:val="en-US"/>
        </w:rPr>
        <w:instrText>r</w:instrText>
      </w:r>
      <w:r w:rsidR="00A64465" w:rsidRPr="00A64465">
        <w:rPr>
          <w:rFonts w:cs="Times New Roman"/>
          <w:szCs w:val="28"/>
        </w:rPr>
        <w:instrText xml:space="preserve"> \</w:instrText>
      </w:r>
      <w:r w:rsidR="00A64465">
        <w:rPr>
          <w:rFonts w:cs="Times New Roman"/>
          <w:szCs w:val="28"/>
          <w:lang w:val="en-US"/>
        </w:rPr>
        <w:instrText>h</w:instrText>
      </w:r>
      <w:r w:rsidR="00A64465" w:rsidRPr="00A64465">
        <w:rPr>
          <w:rFonts w:cs="Times New Roman"/>
          <w:szCs w:val="28"/>
        </w:rPr>
        <w:instrText xml:space="preserve"> </w:instrText>
      </w:r>
      <w:r w:rsidR="00A64465">
        <w:rPr>
          <w:rFonts w:cs="Times New Roman"/>
          <w:szCs w:val="28"/>
          <w:lang w:val="en-US"/>
        </w:rPr>
      </w:r>
      <w:r w:rsidR="00A64465">
        <w:rPr>
          <w:rFonts w:cs="Times New Roman"/>
          <w:szCs w:val="28"/>
          <w:lang w:val="en-US"/>
        </w:rPr>
        <w:fldChar w:fldCharType="separate"/>
      </w:r>
      <w:r w:rsidR="00A64465" w:rsidRPr="00C54661">
        <w:rPr>
          <w:rFonts w:cs="Times New Roman"/>
          <w:szCs w:val="28"/>
        </w:rPr>
        <w:t>103</w:t>
      </w:r>
      <w:r w:rsidR="00A64465">
        <w:rPr>
          <w:rFonts w:cs="Times New Roman"/>
          <w:szCs w:val="28"/>
          <w:lang w:val="en-US"/>
        </w:rPr>
        <w:fldChar w:fldCharType="end"/>
      </w:r>
      <w:r w:rsidR="00A64465" w:rsidRPr="00C54661">
        <w:rPr>
          <w:rFonts w:cs="Times New Roman"/>
          <w:szCs w:val="28"/>
        </w:rPr>
        <w:t>]</w:t>
      </w:r>
    </w:p>
    <w:p w14:paraId="62001C6D" w14:textId="657BF980" w:rsidR="00CD64B0" w:rsidRPr="00C54661" w:rsidRDefault="00CD64B0" w:rsidP="0024681C">
      <w:pPr>
        <w:spacing w:before="100" w:beforeAutospacing="1" w:after="100" w:afterAutospacing="1" w:line="0" w:lineRule="atLeast"/>
        <w:jc w:val="both"/>
        <w:rPr>
          <w:rFonts w:cs="Times New Roman"/>
          <w:szCs w:val="28"/>
        </w:rPr>
      </w:pPr>
      <w:r w:rsidRPr="00CD64B0">
        <w:rPr>
          <w:rFonts w:cs="Times New Roman"/>
          <w:szCs w:val="28"/>
        </w:rPr>
        <w:t>Исследователи изучили данные CDC о смертях, вызванных огнестрельным оружием (например, убийства и самоубийства), и смертях по другим причинам. Они сосредоточились на Флориде и хотели увидеть, как конкретный закон об оружии повлиял на показатели смертности. Для этого они сравнили Флориду с «поддельной» версией Флориды, созданной с использованием данных из 19 других консервативных штатов, в которых не было подобных законов об оружии. Эта «поддельная» Флорида выступила в качестве сравнительной группы для оценки того, что могло бы произойти во Флориде, если бы закон не был принят. Они изучили период с 2019 по 2021 год, а также учли такие факторы, как демография и экономика, чтобы убедиться, что сравнение было справедливым. По сути, они хотели увидеть, оказал ли закон об оружии какое-либо реальное влияние на смертность во Флориде.</w:t>
      </w:r>
      <w:r w:rsidR="00A64465" w:rsidRPr="00A64465">
        <w:rPr>
          <w:rFonts w:cs="Times New Roman"/>
          <w:szCs w:val="28"/>
        </w:rPr>
        <w:t>[</w:t>
      </w:r>
      <w:r w:rsidR="00A64465">
        <w:rPr>
          <w:rFonts w:cs="Times New Roman"/>
          <w:szCs w:val="28"/>
          <w:lang w:val="en-US"/>
        </w:rPr>
        <w:fldChar w:fldCharType="begin"/>
      </w:r>
      <w:r w:rsidR="00A64465" w:rsidRPr="00A64465">
        <w:rPr>
          <w:rFonts w:cs="Times New Roman"/>
          <w:szCs w:val="28"/>
        </w:rPr>
        <w:instrText xml:space="preserve"> </w:instrText>
      </w:r>
      <w:r w:rsidR="00A64465">
        <w:rPr>
          <w:rFonts w:cs="Times New Roman"/>
          <w:szCs w:val="28"/>
          <w:lang w:val="en-US"/>
        </w:rPr>
        <w:instrText>REF</w:instrText>
      </w:r>
      <w:r w:rsidR="00A64465" w:rsidRPr="00A64465">
        <w:rPr>
          <w:rFonts w:cs="Times New Roman"/>
          <w:szCs w:val="28"/>
        </w:rPr>
        <w:instrText xml:space="preserve"> _</w:instrText>
      </w:r>
      <w:r w:rsidR="00A64465">
        <w:rPr>
          <w:rFonts w:cs="Times New Roman"/>
          <w:szCs w:val="28"/>
          <w:lang w:val="en-US"/>
        </w:rPr>
        <w:instrText>Ref</w:instrText>
      </w:r>
      <w:r w:rsidR="00A64465" w:rsidRPr="00A64465">
        <w:rPr>
          <w:rFonts w:cs="Times New Roman"/>
          <w:szCs w:val="28"/>
        </w:rPr>
        <w:instrText>197987227 \</w:instrText>
      </w:r>
      <w:r w:rsidR="00A64465">
        <w:rPr>
          <w:rFonts w:cs="Times New Roman"/>
          <w:szCs w:val="28"/>
          <w:lang w:val="en-US"/>
        </w:rPr>
        <w:instrText>r</w:instrText>
      </w:r>
      <w:r w:rsidR="00A64465" w:rsidRPr="00A64465">
        <w:rPr>
          <w:rFonts w:cs="Times New Roman"/>
          <w:szCs w:val="28"/>
        </w:rPr>
        <w:instrText xml:space="preserve"> \</w:instrText>
      </w:r>
      <w:r w:rsidR="00A64465">
        <w:rPr>
          <w:rFonts w:cs="Times New Roman"/>
          <w:szCs w:val="28"/>
          <w:lang w:val="en-US"/>
        </w:rPr>
        <w:instrText>h</w:instrText>
      </w:r>
      <w:r w:rsidR="00A64465" w:rsidRPr="00A64465">
        <w:rPr>
          <w:rFonts w:cs="Times New Roman"/>
          <w:szCs w:val="28"/>
        </w:rPr>
        <w:instrText xml:space="preserve"> </w:instrText>
      </w:r>
      <w:r w:rsidR="00A64465">
        <w:rPr>
          <w:rFonts w:cs="Times New Roman"/>
          <w:szCs w:val="28"/>
          <w:lang w:val="en-US"/>
        </w:rPr>
      </w:r>
      <w:r w:rsidR="00A64465">
        <w:rPr>
          <w:rFonts w:cs="Times New Roman"/>
          <w:szCs w:val="28"/>
          <w:lang w:val="en-US"/>
        </w:rPr>
        <w:fldChar w:fldCharType="separate"/>
      </w:r>
      <w:r w:rsidR="00A64465" w:rsidRPr="00C54661">
        <w:rPr>
          <w:rFonts w:cs="Times New Roman"/>
          <w:szCs w:val="28"/>
        </w:rPr>
        <w:t>103</w:t>
      </w:r>
      <w:r w:rsidR="00A64465">
        <w:rPr>
          <w:rFonts w:cs="Times New Roman"/>
          <w:szCs w:val="28"/>
          <w:lang w:val="en-US"/>
        </w:rPr>
        <w:fldChar w:fldCharType="end"/>
      </w:r>
      <w:r w:rsidR="00A64465" w:rsidRPr="00C54661">
        <w:rPr>
          <w:rFonts w:cs="Times New Roman"/>
          <w:szCs w:val="28"/>
        </w:rPr>
        <w:t>]</w:t>
      </w:r>
    </w:p>
    <w:p w14:paraId="1DB13EC5" w14:textId="04504448" w:rsidR="00CD64B0" w:rsidRPr="00C54661" w:rsidRDefault="00CD64B0" w:rsidP="00CD64B0">
      <w:pPr>
        <w:spacing w:before="100" w:beforeAutospacing="1" w:after="100" w:afterAutospacing="1" w:line="0" w:lineRule="atLeast"/>
        <w:jc w:val="both"/>
        <w:rPr>
          <w:rFonts w:cs="Times New Roman"/>
          <w:szCs w:val="28"/>
        </w:rPr>
      </w:pPr>
      <w:r w:rsidRPr="00CD64B0">
        <w:rPr>
          <w:rFonts w:cs="Times New Roman"/>
          <w:szCs w:val="28"/>
        </w:rPr>
        <w:t>Исследование показало, что уровень убийств, связанных с огнестрельным оружием, во Флориде вырос в период с 2017 по 2021 год с 4,51 до 5,28 смертей на 100 000 человек. Однако по сравнению с группой аналогичных штатов («прокси» Флорида, созданная для сравнения), рост во Флориде был меньше — в этих штатах скачок был гораздо больше — с 4,50 до 6</w:t>
      </w:r>
      <w:r>
        <w:rPr>
          <w:rFonts w:cs="Times New Roman"/>
          <w:szCs w:val="28"/>
        </w:rPr>
        <w:t>,85 смертей на 100 000 человек.</w:t>
      </w:r>
      <w:r w:rsidR="00A64465" w:rsidRPr="00A64465">
        <w:rPr>
          <w:rFonts w:cs="Times New Roman"/>
          <w:szCs w:val="28"/>
        </w:rPr>
        <w:t>[</w:t>
      </w:r>
      <w:r w:rsidR="00A64465">
        <w:rPr>
          <w:rFonts w:cs="Times New Roman"/>
          <w:szCs w:val="28"/>
          <w:lang w:val="en-US"/>
        </w:rPr>
        <w:fldChar w:fldCharType="begin"/>
      </w:r>
      <w:r w:rsidR="00A64465" w:rsidRPr="00A64465">
        <w:rPr>
          <w:rFonts w:cs="Times New Roman"/>
          <w:szCs w:val="28"/>
        </w:rPr>
        <w:instrText xml:space="preserve"> </w:instrText>
      </w:r>
      <w:r w:rsidR="00A64465">
        <w:rPr>
          <w:rFonts w:cs="Times New Roman"/>
          <w:szCs w:val="28"/>
          <w:lang w:val="en-US"/>
        </w:rPr>
        <w:instrText>REF</w:instrText>
      </w:r>
      <w:r w:rsidR="00A64465" w:rsidRPr="00A64465">
        <w:rPr>
          <w:rFonts w:cs="Times New Roman"/>
          <w:szCs w:val="28"/>
        </w:rPr>
        <w:instrText xml:space="preserve"> _</w:instrText>
      </w:r>
      <w:r w:rsidR="00A64465">
        <w:rPr>
          <w:rFonts w:cs="Times New Roman"/>
          <w:szCs w:val="28"/>
          <w:lang w:val="en-US"/>
        </w:rPr>
        <w:instrText>Ref</w:instrText>
      </w:r>
      <w:r w:rsidR="00A64465" w:rsidRPr="00A64465">
        <w:rPr>
          <w:rFonts w:cs="Times New Roman"/>
          <w:szCs w:val="28"/>
        </w:rPr>
        <w:instrText>197987227 \</w:instrText>
      </w:r>
      <w:r w:rsidR="00A64465">
        <w:rPr>
          <w:rFonts w:cs="Times New Roman"/>
          <w:szCs w:val="28"/>
          <w:lang w:val="en-US"/>
        </w:rPr>
        <w:instrText>r</w:instrText>
      </w:r>
      <w:r w:rsidR="00A64465" w:rsidRPr="00A64465">
        <w:rPr>
          <w:rFonts w:cs="Times New Roman"/>
          <w:szCs w:val="28"/>
        </w:rPr>
        <w:instrText xml:space="preserve"> \</w:instrText>
      </w:r>
      <w:r w:rsidR="00A64465">
        <w:rPr>
          <w:rFonts w:cs="Times New Roman"/>
          <w:szCs w:val="28"/>
          <w:lang w:val="en-US"/>
        </w:rPr>
        <w:instrText>h</w:instrText>
      </w:r>
      <w:r w:rsidR="00A64465" w:rsidRPr="00A64465">
        <w:rPr>
          <w:rFonts w:cs="Times New Roman"/>
          <w:szCs w:val="28"/>
        </w:rPr>
        <w:instrText xml:space="preserve"> </w:instrText>
      </w:r>
      <w:r w:rsidR="00A64465">
        <w:rPr>
          <w:rFonts w:cs="Times New Roman"/>
          <w:szCs w:val="28"/>
          <w:lang w:val="en-US"/>
        </w:rPr>
      </w:r>
      <w:r w:rsidR="00A64465">
        <w:rPr>
          <w:rFonts w:cs="Times New Roman"/>
          <w:szCs w:val="28"/>
          <w:lang w:val="en-US"/>
        </w:rPr>
        <w:fldChar w:fldCharType="separate"/>
      </w:r>
      <w:r w:rsidR="00A64465" w:rsidRPr="00C54661">
        <w:rPr>
          <w:rFonts w:cs="Times New Roman"/>
          <w:szCs w:val="28"/>
        </w:rPr>
        <w:t>103</w:t>
      </w:r>
      <w:r w:rsidR="00A64465">
        <w:rPr>
          <w:rFonts w:cs="Times New Roman"/>
          <w:szCs w:val="28"/>
          <w:lang w:val="en-US"/>
        </w:rPr>
        <w:fldChar w:fldCharType="end"/>
      </w:r>
      <w:r w:rsidR="00A64465" w:rsidRPr="00C54661">
        <w:rPr>
          <w:rFonts w:cs="Times New Roman"/>
          <w:szCs w:val="28"/>
        </w:rPr>
        <w:t>]</w:t>
      </w:r>
    </w:p>
    <w:p w14:paraId="5D9A0347" w14:textId="28DC6500" w:rsidR="00CD64B0" w:rsidRPr="008D3A3D" w:rsidRDefault="00CD64B0" w:rsidP="00CD64B0">
      <w:pPr>
        <w:spacing w:before="100" w:beforeAutospacing="1" w:after="100" w:afterAutospacing="1" w:line="0" w:lineRule="atLeast"/>
        <w:jc w:val="both"/>
        <w:rPr>
          <w:szCs w:val="28"/>
        </w:rPr>
      </w:pPr>
      <w:r w:rsidRPr="00CD64B0">
        <w:rPr>
          <w:rFonts w:cs="Times New Roman"/>
          <w:szCs w:val="28"/>
        </w:rPr>
        <w:t>Анализ показал, что закон об оружии во Флориде, возможно, помог предотвратить некоторые убийства, снизив ожидаемый показатель в среднем на 0,73 смертей на 100 000 человек каждый год после вступления закона в силу. Однако закон, похоже, не оказал явного влияния на другие результаты, такие как самоубийства или убийства без огнестрельного оружия. Другими словами, он, возможно, помог снизить количество убийств с применением огнестрельного оружия, но не более того.</w:t>
      </w:r>
      <w:r w:rsidRPr="00CD64B0">
        <w:rPr>
          <w:rFonts w:ascii="Georgia" w:hAnsi="Georgia"/>
          <w:color w:val="2A2B2D"/>
        </w:rPr>
        <w:t xml:space="preserve"> </w:t>
      </w:r>
      <w:r w:rsidRPr="00CD64B0">
        <w:rPr>
          <w:szCs w:val="28"/>
        </w:rPr>
        <w:t>Наше исследование подчеркивает сложность снижения смертности от огнестрельного оружия посредством законодательных мер в США. Хотя наблюдаемое снижение показателей убийств с применением огнестрельного оружия после принятия закона о красном флаге во Флориде является многообещающим, необходимы дальнейшие исследования для понимания более широкой эффективности такой политики», — сказала Кэтрин Джимброун, магистр общественного здравоохранения и научный сотрудник кафедры</w:t>
      </w:r>
      <w:r w:rsidRPr="00CD64B0">
        <w:rPr>
          <w:szCs w:val="28"/>
          <w:lang w:val="en-US"/>
        </w:rPr>
        <w:t> </w:t>
      </w:r>
      <w:hyperlink r:id="rId14" w:history="1">
        <w:r w:rsidRPr="00CD64B0">
          <w:t>эпидемиологии</w:t>
        </w:r>
      </w:hyperlink>
      <w:r w:rsidRPr="00CD64B0">
        <w:rPr>
          <w:szCs w:val="28"/>
          <w:lang w:val="en-US"/>
        </w:rPr>
        <w:t>  </w:t>
      </w:r>
      <w:r w:rsidRPr="00CD64B0">
        <w:rPr>
          <w:szCs w:val="28"/>
        </w:rPr>
        <w:t xml:space="preserve">в </w:t>
      </w:r>
      <w:r w:rsidRPr="00CD64B0">
        <w:rPr>
          <w:szCs w:val="28"/>
          <w:lang w:val="en-US"/>
        </w:rPr>
        <w:t>Columbia</w:t>
      </w:r>
      <w:r w:rsidRPr="00CD64B0">
        <w:rPr>
          <w:szCs w:val="28"/>
        </w:rPr>
        <w:t xml:space="preserve"> </w:t>
      </w:r>
      <w:r w:rsidRPr="00CD64B0">
        <w:rPr>
          <w:szCs w:val="28"/>
          <w:lang w:val="en-US"/>
        </w:rPr>
        <w:t>Mailman</w:t>
      </w:r>
      <w:r w:rsidRPr="00CD64B0">
        <w:rPr>
          <w:szCs w:val="28"/>
        </w:rPr>
        <w:t xml:space="preserve"> </w:t>
      </w:r>
      <w:r w:rsidRPr="00CD64B0">
        <w:rPr>
          <w:szCs w:val="28"/>
          <w:lang w:val="en-US"/>
        </w:rPr>
        <w:t>School</w:t>
      </w:r>
      <w:r w:rsidRPr="00CD64B0">
        <w:rPr>
          <w:szCs w:val="28"/>
        </w:rPr>
        <w:t xml:space="preserve">, а также первый автор. «В частности, мы не наблюдали значительного среднего снижения числа самоубийств с применением огнестрельного оружия, еще одной критической проблемы общественного здравоохранения в США. Это открытие еще раз </w:t>
      </w:r>
      <w:r w:rsidRPr="00CD64B0">
        <w:rPr>
          <w:szCs w:val="28"/>
        </w:rPr>
        <w:lastRenderedPageBreak/>
        <w:t>подчеркивает необходимость продолжения исследований для полной оценки воздействия законодательства об огнестрельном оружии».</w:t>
      </w:r>
      <w:r w:rsidR="00A64465" w:rsidRPr="00A64465">
        <w:rPr>
          <w:szCs w:val="28"/>
        </w:rPr>
        <w:t>[</w:t>
      </w:r>
      <w:r w:rsidR="00A64465">
        <w:rPr>
          <w:szCs w:val="28"/>
        </w:rPr>
        <w:fldChar w:fldCharType="begin"/>
      </w:r>
      <w:r w:rsidR="00A64465">
        <w:rPr>
          <w:szCs w:val="28"/>
        </w:rPr>
        <w:instrText xml:space="preserve"> REF _Ref197987227 \r \h </w:instrText>
      </w:r>
      <w:r w:rsidR="00A64465">
        <w:rPr>
          <w:szCs w:val="28"/>
        </w:rPr>
      </w:r>
      <w:r w:rsidR="00A64465">
        <w:rPr>
          <w:szCs w:val="28"/>
        </w:rPr>
        <w:fldChar w:fldCharType="separate"/>
      </w:r>
      <w:r w:rsidR="00A64465">
        <w:rPr>
          <w:szCs w:val="28"/>
        </w:rPr>
        <w:t>103</w:t>
      </w:r>
      <w:r w:rsidR="00A64465">
        <w:rPr>
          <w:szCs w:val="28"/>
        </w:rPr>
        <w:fldChar w:fldCharType="end"/>
      </w:r>
      <w:r w:rsidR="00A64465" w:rsidRPr="008D3A3D">
        <w:rPr>
          <w:szCs w:val="28"/>
        </w:rPr>
        <w:t>]</w:t>
      </w:r>
    </w:p>
    <w:p w14:paraId="787CA5B6" w14:textId="77777777" w:rsidR="00CD64B0" w:rsidRPr="00CD64B0" w:rsidRDefault="00CD64B0" w:rsidP="00CD64B0">
      <w:pPr>
        <w:spacing w:before="100" w:beforeAutospacing="1" w:after="100" w:afterAutospacing="1" w:line="0" w:lineRule="atLeast"/>
        <w:jc w:val="both"/>
        <w:rPr>
          <w:rFonts w:cs="Times New Roman"/>
          <w:szCs w:val="28"/>
        </w:rPr>
      </w:pPr>
      <w:r w:rsidRPr="00CD64B0">
        <w:rPr>
          <w:rFonts w:cs="Times New Roman"/>
          <w:szCs w:val="28"/>
        </w:rPr>
        <w:t xml:space="preserve">Исследователи также отмечают, что реакция Флориды на пандемию </w:t>
      </w:r>
      <w:r w:rsidRPr="00CD64B0">
        <w:rPr>
          <w:rFonts w:cs="Times New Roman"/>
          <w:szCs w:val="28"/>
          <w:lang w:val="en-US"/>
        </w:rPr>
        <w:t>COVID</w:t>
      </w:r>
      <w:r w:rsidRPr="00CD64B0">
        <w:rPr>
          <w:rFonts w:cs="Times New Roman"/>
          <w:szCs w:val="28"/>
        </w:rPr>
        <w:t>-19 могла отличаться от реакции контрольных штатов в том, как это повлияло на убийства с применением огнестрельного оружия. Тем не менее, они скорректировали ковариаты в своем анализе, которые, по их мнению, могли привести к ложным ассоциациям. Кроме того, Джимброун, который также является докторантом Программы</w:t>
      </w:r>
      <w:r w:rsidRPr="00CD64B0">
        <w:rPr>
          <w:rFonts w:cs="Times New Roman"/>
          <w:szCs w:val="28"/>
          <w:lang w:val="en-US"/>
        </w:rPr>
        <w:t> </w:t>
      </w:r>
      <w:hyperlink r:id="rId15" w:history="1">
        <w:r w:rsidRPr="00CD64B0">
          <w:t>обучения психиатрической эпидемиологии</w:t>
        </w:r>
      </w:hyperlink>
      <w:r w:rsidRPr="00CD64B0">
        <w:rPr>
          <w:lang w:val="en-US"/>
        </w:rPr>
        <w:t> </w:t>
      </w:r>
      <w:r w:rsidRPr="00CD64B0">
        <w:rPr>
          <w:rFonts w:cs="Times New Roman"/>
          <w:szCs w:val="28"/>
        </w:rPr>
        <w:t>, не может однозначно приписать снижение ожидаемых показателей убийств с применением огнестрельного оружия закону о красных флагах по сравнению с другими общественными изменениями после Паркленда. Однако результаты показывают, что законы о красных флагах могут снизить растущее бремя убийств с применением огнестрельного оружия.</w:t>
      </w:r>
      <w:r w:rsidRPr="00CD64B0">
        <w:rPr>
          <w:rFonts w:cs="Times New Roman"/>
          <w:szCs w:val="28"/>
          <w:lang w:val="en-US"/>
        </w:rPr>
        <w:t> </w:t>
      </w:r>
    </w:p>
    <w:p w14:paraId="60EE3F09" w14:textId="6C139973" w:rsidR="00CD64B0" w:rsidRPr="008D3A3D" w:rsidRDefault="00CD64B0" w:rsidP="00CD64B0">
      <w:pPr>
        <w:spacing w:before="100" w:beforeAutospacing="1" w:after="100" w:afterAutospacing="1" w:line="0" w:lineRule="atLeast"/>
        <w:jc w:val="both"/>
        <w:rPr>
          <w:rFonts w:cs="Times New Roman"/>
          <w:szCs w:val="28"/>
        </w:rPr>
      </w:pPr>
      <w:r w:rsidRPr="00CD64B0">
        <w:rPr>
          <w:rFonts w:cs="Times New Roman"/>
          <w:szCs w:val="28"/>
        </w:rPr>
        <w:t>«Это исследование добавляет количественные доказательства потенциальной пользы законов о тревожных ситуациях», — отметила соавтор</w:t>
      </w:r>
      <w:r w:rsidRPr="00CD64B0">
        <w:rPr>
          <w:rFonts w:cs="Times New Roman"/>
          <w:szCs w:val="28"/>
          <w:lang w:val="en-US"/>
        </w:rPr>
        <w:t> </w:t>
      </w:r>
      <w:hyperlink r:id="rId16" w:history="1">
        <w:r w:rsidRPr="00CD64B0">
          <w:t>Кара Э. Рудольф,</w:t>
        </w:r>
      </w:hyperlink>
      <w:r w:rsidRPr="00CD64B0">
        <w:rPr>
          <w:rFonts w:cs="Times New Roman"/>
          <w:szCs w:val="28"/>
          <w:lang w:val="en-US"/>
        </w:rPr>
        <w:t> </w:t>
      </w:r>
      <w:r w:rsidRPr="00CD64B0">
        <w:rPr>
          <w:rFonts w:cs="Times New Roman"/>
          <w:szCs w:val="28"/>
        </w:rPr>
        <w:t>доктор философии, доцент кафедры эпидемиологии в Школе эпидемиологии Колумбийского университета.</w:t>
      </w:r>
      <w:r w:rsidR="00797F74" w:rsidRPr="00797F74">
        <w:rPr>
          <w:rFonts w:cs="Times New Roman"/>
          <w:szCs w:val="28"/>
        </w:rPr>
        <w:t>[</w:t>
      </w:r>
      <w:r w:rsidR="00797F74">
        <w:rPr>
          <w:rFonts w:cs="Times New Roman"/>
          <w:szCs w:val="28"/>
        </w:rPr>
        <w:fldChar w:fldCharType="begin"/>
      </w:r>
      <w:r w:rsidR="00797F74">
        <w:rPr>
          <w:rFonts w:cs="Times New Roman"/>
          <w:szCs w:val="28"/>
        </w:rPr>
        <w:instrText xml:space="preserve"> REF _Ref197987227 \r \h </w:instrText>
      </w:r>
      <w:r w:rsidR="00797F74">
        <w:rPr>
          <w:rFonts w:cs="Times New Roman"/>
          <w:szCs w:val="28"/>
        </w:rPr>
      </w:r>
      <w:r w:rsidR="00797F74">
        <w:rPr>
          <w:rFonts w:cs="Times New Roman"/>
          <w:szCs w:val="28"/>
        </w:rPr>
        <w:fldChar w:fldCharType="separate"/>
      </w:r>
      <w:r w:rsidR="00797F74">
        <w:rPr>
          <w:rFonts w:cs="Times New Roman"/>
          <w:szCs w:val="28"/>
        </w:rPr>
        <w:t>103</w:t>
      </w:r>
      <w:r w:rsidR="00797F74">
        <w:rPr>
          <w:rFonts w:cs="Times New Roman"/>
          <w:szCs w:val="28"/>
        </w:rPr>
        <w:fldChar w:fldCharType="end"/>
      </w:r>
      <w:r w:rsidR="00797F74" w:rsidRPr="008D3A3D">
        <w:rPr>
          <w:rFonts w:cs="Times New Roman"/>
          <w:szCs w:val="28"/>
        </w:rPr>
        <w:t>]</w:t>
      </w:r>
    </w:p>
    <w:p w14:paraId="22E558FD" w14:textId="33C1C304" w:rsidR="00CD64B0" w:rsidRDefault="00CD64B0" w:rsidP="00CD64B0">
      <w:pPr>
        <w:spacing w:before="100" w:beforeAutospacing="1" w:after="100" w:afterAutospacing="1" w:line="0" w:lineRule="atLeast"/>
        <w:jc w:val="both"/>
        <w:rPr>
          <w:rFonts w:cs="Times New Roman"/>
          <w:szCs w:val="28"/>
        </w:rPr>
      </w:pPr>
    </w:p>
    <w:p w14:paraId="7BB04CE2" w14:textId="443FFC0E" w:rsidR="007E2EA8" w:rsidRPr="00E37AF4" w:rsidRDefault="00B67450" w:rsidP="0024681C">
      <w:pPr>
        <w:pStyle w:val="Heading2"/>
        <w:spacing w:line="0" w:lineRule="atLeast"/>
      </w:pPr>
      <w:bookmarkStart w:id="12" w:name="_Toc197641516"/>
      <w:r>
        <w:t xml:space="preserve">3.3 Современное положение и перпективы решение </w:t>
      </w:r>
      <w:r w:rsidR="00BD699F">
        <w:t>проблемы частного владение оружием в США</w:t>
      </w:r>
      <w:r>
        <w:t xml:space="preserve"> </w:t>
      </w:r>
      <w:r w:rsidR="00C52F18" w:rsidRPr="00E37AF4">
        <w:t>.</w:t>
      </w:r>
      <w:bookmarkEnd w:id="12"/>
    </w:p>
    <w:p w14:paraId="3582633A" w14:textId="358724A6" w:rsidR="00511091" w:rsidRPr="00511091" w:rsidRDefault="00511091" w:rsidP="0024681C">
      <w:pPr>
        <w:spacing w:before="100" w:beforeAutospacing="1" w:after="100" w:afterAutospacing="1" w:line="0" w:lineRule="atLeast"/>
        <w:ind w:firstLine="709"/>
        <w:jc w:val="both"/>
        <w:rPr>
          <w:rFonts w:cs="Times New Roman"/>
          <w:szCs w:val="28"/>
        </w:rPr>
      </w:pPr>
      <w:r w:rsidRPr="00511091">
        <w:rPr>
          <w:rFonts w:cs="Times New Roman"/>
          <w:szCs w:val="28"/>
        </w:rPr>
        <w:t xml:space="preserve">Легкость получения оружия, которого в стране больше, чем жителей, приводит к серьезным человеческим жертвам и экономическому ущербу. Массовые расстрелы вызывают бурную реакцию общества, и большинство граждан США поддерживают ужесточение правил владения оружием. Однако ситуация не меняется </w:t>
      </w:r>
      <w:r w:rsidR="00976603">
        <w:rPr>
          <w:rFonts w:cs="Times New Roman"/>
          <w:szCs w:val="28"/>
        </w:rPr>
        <w:t>-</w:t>
      </w:r>
      <w:r w:rsidRPr="00511091">
        <w:rPr>
          <w:rFonts w:cs="Times New Roman"/>
          <w:szCs w:val="28"/>
        </w:rPr>
        <w:t xml:space="preserve"> наоборот, прогресса нет, а инициатива принадлежит вооруженному меньшинству, а также лоббистам и политикам, выступающим за свободное хранение, ношение и использование оружия.</w:t>
      </w:r>
    </w:p>
    <w:p w14:paraId="66257BEA" w14:textId="221B4B05" w:rsidR="00511091" w:rsidRPr="007E0892" w:rsidRDefault="00511091" w:rsidP="0024681C">
      <w:pPr>
        <w:spacing w:before="100" w:beforeAutospacing="1" w:after="100" w:afterAutospacing="1" w:line="0" w:lineRule="atLeast"/>
        <w:ind w:firstLine="709"/>
        <w:jc w:val="both"/>
        <w:rPr>
          <w:rFonts w:cs="Times New Roman"/>
          <w:szCs w:val="28"/>
        </w:rPr>
      </w:pPr>
      <w:r w:rsidRPr="00511091">
        <w:rPr>
          <w:rFonts w:cs="Times New Roman"/>
          <w:szCs w:val="28"/>
        </w:rPr>
        <w:t xml:space="preserve">США лидируют по количеству стволов на душу населения. Согласно самому масштабному международному исследованию 2007 года, охватившему 178 стран, на 100 американцев приходилось 87 единиц оружия. Это значительно больше, чем в других государствах: в 1,5 раза выше, чем в Йемене, в 2 раза </w:t>
      </w:r>
      <w:r w:rsidR="00976603">
        <w:rPr>
          <w:rFonts w:cs="Times New Roman"/>
          <w:szCs w:val="28"/>
        </w:rPr>
        <w:t>-</w:t>
      </w:r>
      <w:r w:rsidRPr="00511091">
        <w:rPr>
          <w:rFonts w:cs="Times New Roman"/>
          <w:szCs w:val="28"/>
        </w:rPr>
        <w:t xml:space="preserve"> чем в Швейцарии и Финляндии, в 2,5 раза </w:t>
      </w:r>
      <w:r w:rsidR="00976603">
        <w:rPr>
          <w:rFonts w:cs="Times New Roman"/>
          <w:szCs w:val="28"/>
        </w:rPr>
        <w:t>-</w:t>
      </w:r>
      <w:r w:rsidRPr="00511091">
        <w:rPr>
          <w:rFonts w:cs="Times New Roman"/>
          <w:szCs w:val="28"/>
        </w:rPr>
        <w:t xml:space="preserve"> чем в Саудовской Аравии и Ираке, в 3 раза </w:t>
      </w:r>
      <w:r w:rsidR="00976603">
        <w:rPr>
          <w:rFonts w:cs="Times New Roman"/>
          <w:szCs w:val="28"/>
        </w:rPr>
        <w:t>-</w:t>
      </w:r>
      <w:r w:rsidRPr="00511091">
        <w:rPr>
          <w:rFonts w:cs="Times New Roman"/>
          <w:szCs w:val="28"/>
        </w:rPr>
        <w:t xml:space="preserve"> чем во Франции, Австрии или Германии, в 10 раз </w:t>
      </w:r>
      <w:r w:rsidR="00976603">
        <w:rPr>
          <w:rFonts w:cs="Times New Roman"/>
          <w:szCs w:val="28"/>
        </w:rPr>
        <w:t>-</w:t>
      </w:r>
      <w:r w:rsidRPr="00511091">
        <w:rPr>
          <w:rFonts w:cs="Times New Roman"/>
          <w:szCs w:val="28"/>
        </w:rPr>
        <w:t xml:space="preserve"> чем в России, и в 11 раз </w:t>
      </w:r>
      <w:r w:rsidR="00976603">
        <w:rPr>
          <w:rFonts w:cs="Times New Roman"/>
          <w:szCs w:val="28"/>
        </w:rPr>
        <w:t>-</w:t>
      </w:r>
      <w:r w:rsidR="007F799B">
        <w:rPr>
          <w:rFonts w:cs="Times New Roman"/>
          <w:szCs w:val="28"/>
        </w:rPr>
        <w:t xml:space="preserve"> чем в Беларуси [</w:t>
      </w:r>
      <w:r w:rsidR="007F799B">
        <w:rPr>
          <w:rFonts w:cs="Times New Roman"/>
          <w:szCs w:val="28"/>
        </w:rPr>
        <w:fldChar w:fldCharType="begin"/>
      </w:r>
      <w:r w:rsidR="007F799B">
        <w:rPr>
          <w:rFonts w:cs="Times New Roman"/>
          <w:szCs w:val="28"/>
        </w:rPr>
        <w:instrText xml:space="preserve"> REF _Ref197989556 \r \h </w:instrText>
      </w:r>
      <w:r w:rsidR="007F799B">
        <w:rPr>
          <w:rFonts w:cs="Times New Roman"/>
          <w:szCs w:val="28"/>
        </w:rPr>
      </w:r>
      <w:r w:rsidR="007F799B">
        <w:rPr>
          <w:rFonts w:cs="Times New Roman"/>
          <w:szCs w:val="28"/>
        </w:rPr>
        <w:fldChar w:fldCharType="separate"/>
      </w:r>
      <w:r w:rsidR="007F799B">
        <w:rPr>
          <w:rFonts w:cs="Times New Roman"/>
          <w:szCs w:val="28"/>
        </w:rPr>
        <w:t>104</w:t>
      </w:r>
      <w:r w:rsidR="007F799B">
        <w:rPr>
          <w:rFonts w:cs="Times New Roman"/>
          <w:szCs w:val="28"/>
        </w:rPr>
        <w:fldChar w:fldCharType="end"/>
      </w:r>
      <w:r w:rsidRPr="00511091">
        <w:rPr>
          <w:rFonts w:cs="Times New Roman"/>
          <w:szCs w:val="28"/>
        </w:rPr>
        <w:t>].</w:t>
      </w:r>
    </w:p>
    <w:p w14:paraId="470FA3AA" w14:textId="77777777" w:rsidR="00511091" w:rsidRPr="00511091" w:rsidRDefault="00511091" w:rsidP="0024681C">
      <w:pPr>
        <w:spacing w:before="100" w:beforeAutospacing="1" w:after="100" w:afterAutospacing="1" w:line="0" w:lineRule="atLeast"/>
        <w:ind w:firstLine="709"/>
        <w:jc w:val="both"/>
        <w:rPr>
          <w:rFonts w:cs="Times New Roman"/>
          <w:szCs w:val="28"/>
        </w:rPr>
      </w:pPr>
      <w:r w:rsidRPr="00511091">
        <w:rPr>
          <w:rFonts w:cs="Times New Roman"/>
          <w:szCs w:val="28"/>
        </w:rPr>
        <w:lastRenderedPageBreak/>
        <w:t>Эти цифры, вероятно, занижены. В США нет единой системы учета оружия. Оценки основаны на опросах и данных о продажах, но они неточны. Результаты соцопросов не отражают реальную картину из-за нелегального оборота и нежелания граждан раскрывать информацию. Точное количество проданного оружия также неизвестно: помимо лицензированных магазинов, его продают на выставках, в комиссионках, через частные сделки и черный рынок.</w:t>
      </w:r>
    </w:p>
    <w:p w14:paraId="3E067A90" w14:textId="2B61FAC4" w:rsidR="00324930" w:rsidRPr="007F799B" w:rsidRDefault="00511091" w:rsidP="0024681C">
      <w:pPr>
        <w:spacing w:before="100" w:beforeAutospacing="1" w:after="100" w:afterAutospacing="1" w:line="0" w:lineRule="atLeast"/>
        <w:ind w:firstLine="709"/>
        <w:jc w:val="both"/>
        <w:rPr>
          <w:rFonts w:cs="Times New Roman"/>
          <w:b/>
          <w:szCs w:val="28"/>
        </w:rPr>
      </w:pPr>
      <w:r w:rsidRPr="00511091">
        <w:rPr>
          <w:rFonts w:cs="Times New Roman"/>
          <w:szCs w:val="28"/>
        </w:rPr>
        <w:t>Согласно отчету Конгресса и данным Бюро по контролю за оборотом алкоголя, табака, огнестрельного оружия и взрывчатых веществ (2009 г.), у американцев было как минимум 310 млн единиц огнестрельного оружия</w:t>
      </w:r>
      <w:r w:rsidR="007F799B" w:rsidRPr="007F799B">
        <w:rPr>
          <w:rFonts w:cs="Times New Roman"/>
          <w:szCs w:val="28"/>
        </w:rPr>
        <w:t>.[</w:t>
      </w:r>
      <w:r w:rsidR="007F799B">
        <w:rPr>
          <w:rFonts w:cs="Times New Roman"/>
          <w:szCs w:val="28"/>
        </w:rPr>
        <w:fldChar w:fldCharType="begin"/>
      </w:r>
      <w:r w:rsidR="007F799B">
        <w:rPr>
          <w:rFonts w:cs="Times New Roman"/>
          <w:szCs w:val="28"/>
        </w:rPr>
        <w:instrText xml:space="preserve"> REF _Ref197989681 \r \h </w:instrText>
      </w:r>
      <w:r w:rsidR="007F799B">
        <w:rPr>
          <w:rFonts w:cs="Times New Roman"/>
          <w:szCs w:val="28"/>
        </w:rPr>
      </w:r>
      <w:r w:rsidR="007F799B">
        <w:rPr>
          <w:rFonts w:cs="Times New Roman"/>
          <w:szCs w:val="28"/>
        </w:rPr>
        <w:fldChar w:fldCharType="separate"/>
      </w:r>
      <w:r w:rsidR="007F799B">
        <w:rPr>
          <w:rFonts w:cs="Times New Roman"/>
          <w:szCs w:val="28"/>
        </w:rPr>
        <w:t>105</w:t>
      </w:r>
      <w:r w:rsidR="007F799B">
        <w:rPr>
          <w:rFonts w:cs="Times New Roman"/>
          <w:szCs w:val="28"/>
        </w:rPr>
        <w:fldChar w:fldCharType="end"/>
      </w:r>
      <w:r w:rsidR="007F799B" w:rsidRPr="007F799B">
        <w:rPr>
          <w:rFonts w:cs="Times New Roman"/>
          <w:szCs w:val="28"/>
        </w:rPr>
        <w:t>]</w:t>
      </w:r>
    </w:p>
    <w:p w14:paraId="4EE56D32" w14:textId="36F49F5A" w:rsidR="00511091" w:rsidRPr="00C54661" w:rsidRDefault="00511091" w:rsidP="00BF5DC4">
      <w:pPr>
        <w:spacing w:before="100" w:beforeAutospacing="1" w:after="100" w:afterAutospacing="1" w:line="0" w:lineRule="atLeast"/>
        <w:ind w:firstLine="709"/>
        <w:jc w:val="both"/>
        <w:rPr>
          <w:rFonts w:cs="Times New Roman"/>
          <w:b/>
          <w:bCs/>
          <w:szCs w:val="28"/>
        </w:rPr>
      </w:pPr>
      <w:r w:rsidRPr="007F799B">
        <w:rPr>
          <w:rFonts w:ascii="Segoe UI" w:hAnsi="Segoe UI" w:cs="Segoe UI"/>
          <w:color w:val="404040"/>
        </w:rPr>
        <w:t xml:space="preserve"> </w:t>
      </w:r>
      <w:r w:rsidRPr="00511091">
        <w:rPr>
          <w:rFonts w:cs="Times New Roman"/>
          <w:szCs w:val="28"/>
        </w:rPr>
        <w:t xml:space="preserve">Учитывая, что оружие служит десятилетиями, а его производство выросло с 5,9 млн единиц в 2009 году до 10,9 млн в 2013 году, примерное количество стволов в руках американцев может достигать 350 млн </w:t>
      </w:r>
      <w:r w:rsidR="00976603">
        <w:rPr>
          <w:rFonts w:cs="Times New Roman"/>
          <w:szCs w:val="28"/>
        </w:rPr>
        <w:t>-</w:t>
      </w:r>
      <w:r w:rsidRPr="00511091">
        <w:rPr>
          <w:rFonts w:cs="Times New Roman"/>
          <w:szCs w:val="28"/>
        </w:rPr>
        <w:t xml:space="preserve"> больше, чем всё население страны (323 млн человек). Гражданские владеют стрелковым оружием на уровне, сравнимом с арсеналом силовых структур: в то время как у армии и полиции около 4 млн единиц, у населения их в разы больше.</w:t>
      </w:r>
      <w:r w:rsidR="00BA0B02">
        <w:rPr>
          <w:rFonts w:cs="Times New Roman"/>
          <w:szCs w:val="28"/>
        </w:rPr>
        <w:t xml:space="preserve"> </w:t>
      </w:r>
      <w:r w:rsidRPr="00511091">
        <w:rPr>
          <w:rFonts w:cs="Times New Roman"/>
          <w:szCs w:val="28"/>
        </w:rPr>
        <w:t xml:space="preserve">Доля домохозяйств, где оно хранится, с 1970-х по 2000-е годы снижалась: если в 1976–1982 годах оно было в 50,4% домов, то к 2010–2014 годам показатель упал до 31%. Вероятность владения оружием увеличивается с возрастом: типичный владелец </w:t>
      </w:r>
      <w:r w:rsidR="00976603">
        <w:rPr>
          <w:rFonts w:cs="Times New Roman"/>
          <w:szCs w:val="28"/>
        </w:rPr>
        <w:t>-</w:t>
      </w:r>
      <w:r w:rsidRPr="00511091">
        <w:rPr>
          <w:rFonts w:cs="Times New Roman"/>
          <w:szCs w:val="28"/>
        </w:rPr>
        <w:t xml:space="preserve"> белый мужчина средних или старших лет, живущий в глубинке и обладающий сразу </w:t>
      </w:r>
      <w:r w:rsidR="004E493A">
        <w:rPr>
          <w:rFonts w:cs="Times New Roman"/>
          <w:szCs w:val="28"/>
        </w:rPr>
        <w:t>несколькими единицами оружия</w:t>
      </w:r>
      <w:r w:rsidRPr="00511091">
        <w:rPr>
          <w:rFonts w:cs="Times New Roman"/>
          <w:szCs w:val="28"/>
        </w:rPr>
        <w:t>.</w:t>
      </w:r>
      <w:r w:rsidR="00E41581" w:rsidRPr="00E41581">
        <w:rPr>
          <w:rFonts w:cs="Times New Roman"/>
          <w:szCs w:val="28"/>
        </w:rPr>
        <w:t>[</w:t>
      </w:r>
      <w:r w:rsidR="00E41581">
        <w:rPr>
          <w:rFonts w:cs="Times New Roman"/>
          <w:szCs w:val="28"/>
        </w:rPr>
        <w:fldChar w:fldCharType="begin"/>
      </w:r>
      <w:r w:rsidR="00E41581">
        <w:rPr>
          <w:rFonts w:cs="Times New Roman"/>
          <w:szCs w:val="28"/>
        </w:rPr>
        <w:instrText xml:space="preserve"> REF _Ref198069951 \r \h </w:instrText>
      </w:r>
      <w:r w:rsidR="00E41581">
        <w:rPr>
          <w:rFonts w:cs="Times New Roman"/>
          <w:szCs w:val="28"/>
        </w:rPr>
      </w:r>
      <w:r w:rsidR="00E41581">
        <w:rPr>
          <w:rFonts w:cs="Times New Roman"/>
          <w:szCs w:val="28"/>
        </w:rPr>
        <w:fldChar w:fldCharType="separate"/>
      </w:r>
      <w:r w:rsidR="00E41581">
        <w:rPr>
          <w:rFonts w:cs="Times New Roman"/>
          <w:szCs w:val="28"/>
        </w:rPr>
        <w:t>106</w:t>
      </w:r>
      <w:r w:rsidR="00E41581">
        <w:rPr>
          <w:rFonts w:cs="Times New Roman"/>
          <w:szCs w:val="28"/>
        </w:rPr>
        <w:fldChar w:fldCharType="end"/>
      </w:r>
      <w:r w:rsidR="00E41581" w:rsidRPr="00E41581">
        <w:rPr>
          <w:rFonts w:cs="Times New Roman"/>
          <w:szCs w:val="28"/>
        </w:rPr>
        <w:t>]</w:t>
      </w:r>
    </w:p>
    <w:p w14:paraId="529AFBA4" w14:textId="298F09DB" w:rsidR="00A34A3E" w:rsidRDefault="00A34A3E" w:rsidP="0024681C">
      <w:pPr>
        <w:spacing w:before="100" w:beforeAutospacing="1" w:after="100" w:afterAutospacing="1" w:line="0" w:lineRule="atLeast"/>
        <w:ind w:firstLine="709"/>
        <w:jc w:val="both"/>
        <w:rPr>
          <w:rFonts w:cs="Times New Roman"/>
          <w:szCs w:val="28"/>
        </w:rPr>
      </w:pPr>
      <w:r w:rsidRPr="00A34A3E">
        <w:rPr>
          <w:rFonts w:cs="Times New Roman"/>
          <w:szCs w:val="28"/>
        </w:rPr>
        <w:t>По данным Института Гэллапа с 2002 по 2012 гг. меньше половины американцев считали необходимым ужесточить существующее законодательство. Сдвиг в общественном мнении произошел после трагедии  в Сэнди Хук в 2012 г., массовых убийств 2015 г. – 9 человек в церкви г. Чарльстон в Северной Каролине и 14 человек в общественном центре в Сан Бернандино в Калифорнии. В</w:t>
      </w:r>
      <w:r w:rsidRPr="00981FD5">
        <w:rPr>
          <w:rFonts w:cs="Times New Roman"/>
          <w:szCs w:val="28"/>
        </w:rPr>
        <w:t xml:space="preserve">  </w:t>
      </w:r>
      <w:r w:rsidRPr="00A34A3E">
        <w:rPr>
          <w:rFonts w:cs="Times New Roman"/>
          <w:szCs w:val="28"/>
        </w:rPr>
        <w:t>январе</w:t>
      </w:r>
      <w:r w:rsidRPr="00981FD5">
        <w:rPr>
          <w:rFonts w:cs="Times New Roman"/>
          <w:szCs w:val="28"/>
        </w:rPr>
        <w:t xml:space="preserve"> 2016 </w:t>
      </w:r>
      <w:r w:rsidRPr="00A34A3E">
        <w:rPr>
          <w:rFonts w:cs="Times New Roman"/>
          <w:szCs w:val="28"/>
        </w:rPr>
        <w:t>г</w:t>
      </w:r>
      <w:r w:rsidRPr="00981FD5">
        <w:rPr>
          <w:rFonts w:cs="Times New Roman"/>
          <w:szCs w:val="28"/>
        </w:rPr>
        <w:t xml:space="preserve">.,  </w:t>
      </w:r>
      <w:r w:rsidRPr="00A34A3E">
        <w:rPr>
          <w:rFonts w:cs="Times New Roman"/>
          <w:szCs w:val="28"/>
        </w:rPr>
        <w:t>доля</w:t>
      </w:r>
      <w:r w:rsidRPr="00981FD5">
        <w:rPr>
          <w:rFonts w:cs="Times New Roman"/>
          <w:szCs w:val="28"/>
        </w:rPr>
        <w:t xml:space="preserve"> </w:t>
      </w:r>
      <w:r w:rsidRPr="00A34A3E">
        <w:rPr>
          <w:rFonts w:cs="Times New Roman"/>
          <w:szCs w:val="28"/>
        </w:rPr>
        <w:t>недовольных</w:t>
      </w:r>
      <w:r w:rsidRPr="00981FD5">
        <w:rPr>
          <w:rFonts w:cs="Times New Roman"/>
          <w:szCs w:val="28"/>
        </w:rPr>
        <w:t xml:space="preserve"> </w:t>
      </w:r>
      <w:r w:rsidRPr="00A34A3E">
        <w:rPr>
          <w:rFonts w:cs="Times New Roman"/>
          <w:szCs w:val="28"/>
        </w:rPr>
        <w:t>американцев</w:t>
      </w:r>
      <w:r w:rsidRPr="00981FD5">
        <w:rPr>
          <w:rFonts w:cs="Times New Roman"/>
          <w:szCs w:val="28"/>
        </w:rPr>
        <w:t xml:space="preserve"> </w:t>
      </w:r>
      <w:r w:rsidRPr="00A34A3E">
        <w:rPr>
          <w:rFonts w:cs="Times New Roman"/>
          <w:szCs w:val="28"/>
        </w:rPr>
        <w:t>достигла</w:t>
      </w:r>
      <w:r w:rsidR="00E41581" w:rsidRPr="00981FD5">
        <w:rPr>
          <w:rFonts w:cs="Times New Roman"/>
          <w:szCs w:val="28"/>
        </w:rPr>
        <w:t xml:space="preserve"> 62%</w:t>
      </w:r>
      <w:r w:rsidRPr="00981FD5">
        <w:rPr>
          <w:rFonts w:cs="Times New Roman"/>
          <w:szCs w:val="28"/>
        </w:rPr>
        <w:t>.</w:t>
      </w:r>
      <w:r w:rsidR="00E41581" w:rsidRPr="00981FD5">
        <w:rPr>
          <w:rFonts w:cs="Times New Roman"/>
          <w:szCs w:val="28"/>
        </w:rPr>
        <w:t>[</w:t>
      </w:r>
      <w:r w:rsidR="00981FD5">
        <w:rPr>
          <w:rFonts w:cs="Times New Roman"/>
          <w:szCs w:val="28"/>
          <w:lang w:val="en-US"/>
        </w:rPr>
        <w:fldChar w:fldCharType="begin"/>
      </w:r>
      <w:r w:rsidR="00981FD5" w:rsidRPr="00981FD5">
        <w:rPr>
          <w:rFonts w:cs="Times New Roman"/>
          <w:szCs w:val="28"/>
        </w:rPr>
        <w:instrText xml:space="preserve"> </w:instrText>
      </w:r>
      <w:r w:rsidR="00981FD5">
        <w:rPr>
          <w:rFonts w:cs="Times New Roman"/>
          <w:szCs w:val="28"/>
          <w:lang w:val="en-US"/>
        </w:rPr>
        <w:instrText>REF</w:instrText>
      </w:r>
      <w:r w:rsidR="00981FD5" w:rsidRPr="00981FD5">
        <w:rPr>
          <w:rFonts w:cs="Times New Roman"/>
          <w:szCs w:val="28"/>
        </w:rPr>
        <w:instrText xml:space="preserve"> _</w:instrText>
      </w:r>
      <w:r w:rsidR="00981FD5">
        <w:rPr>
          <w:rFonts w:cs="Times New Roman"/>
          <w:szCs w:val="28"/>
          <w:lang w:val="en-US"/>
        </w:rPr>
        <w:instrText>Ref</w:instrText>
      </w:r>
      <w:r w:rsidR="00981FD5" w:rsidRPr="00981FD5">
        <w:rPr>
          <w:rFonts w:cs="Times New Roman"/>
          <w:szCs w:val="28"/>
        </w:rPr>
        <w:instrText>198071934 \</w:instrText>
      </w:r>
      <w:r w:rsidR="00981FD5">
        <w:rPr>
          <w:rFonts w:cs="Times New Roman"/>
          <w:szCs w:val="28"/>
          <w:lang w:val="en-US"/>
        </w:rPr>
        <w:instrText>r</w:instrText>
      </w:r>
      <w:r w:rsidR="00981FD5" w:rsidRPr="00981FD5">
        <w:rPr>
          <w:rFonts w:cs="Times New Roman"/>
          <w:szCs w:val="28"/>
        </w:rPr>
        <w:instrText xml:space="preserve"> \</w:instrText>
      </w:r>
      <w:r w:rsidR="00981FD5">
        <w:rPr>
          <w:rFonts w:cs="Times New Roman"/>
          <w:szCs w:val="28"/>
          <w:lang w:val="en-US"/>
        </w:rPr>
        <w:instrText>h</w:instrText>
      </w:r>
      <w:r w:rsidR="00981FD5" w:rsidRPr="00981FD5">
        <w:rPr>
          <w:rFonts w:cs="Times New Roman"/>
          <w:szCs w:val="28"/>
        </w:rPr>
        <w:instrText xml:space="preserve"> </w:instrText>
      </w:r>
      <w:r w:rsidR="00981FD5">
        <w:rPr>
          <w:rFonts w:cs="Times New Roman"/>
          <w:szCs w:val="28"/>
          <w:lang w:val="en-US"/>
        </w:rPr>
      </w:r>
      <w:r w:rsidR="00981FD5">
        <w:rPr>
          <w:rFonts w:cs="Times New Roman"/>
          <w:szCs w:val="28"/>
          <w:lang w:val="en-US"/>
        </w:rPr>
        <w:fldChar w:fldCharType="separate"/>
      </w:r>
      <w:r w:rsidR="00981FD5" w:rsidRPr="00981FD5">
        <w:rPr>
          <w:rFonts w:cs="Times New Roman"/>
          <w:szCs w:val="28"/>
        </w:rPr>
        <w:t>108</w:t>
      </w:r>
      <w:r w:rsidR="00981FD5">
        <w:rPr>
          <w:rFonts w:cs="Times New Roman"/>
          <w:szCs w:val="28"/>
          <w:lang w:val="en-US"/>
        </w:rPr>
        <w:fldChar w:fldCharType="end"/>
      </w:r>
      <w:r w:rsidR="00E41581" w:rsidRPr="00981FD5">
        <w:rPr>
          <w:rFonts w:cs="Times New Roman"/>
          <w:szCs w:val="28"/>
        </w:rPr>
        <w:t>]</w:t>
      </w:r>
      <w:r w:rsidRPr="00981FD5">
        <w:rPr>
          <w:rFonts w:cs="Times New Roman"/>
          <w:szCs w:val="28"/>
        </w:rPr>
        <w:t xml:space="preserve"> </w:t>
      </w:r>
      <w:r w:rsidRPr="00A34A3E">
        <w:rPr>
          <w:rFonts w:cs="Times New Roman"/>
          <w:szCs w:val="28"/>
        </w:rPr>
        <w:t>Однако, попытка принять закон о новом запрете продажи полуавтоматических винтовок и расширении системы проверки благонадежности покупателей оружия потерпела поражение в Сенате. В январе 2016 г. Б. Обама со слезами на глазах известил страну о своих указах. Государственным ведомствам предписывалось расширить систему проверки покупателей оружия,  генеральному прокурору - усилить контроль за исполнением существующего законодательства, развивать технологии безопасного доступа к оружию</w:t>
      </w:r>
      <w:r w:rsidR="00D815D4" w:rsidRPr="00D815D4">
        <w:rPr>
          <w:rFonts w:cs="Times New Roman"/>
          <w:szCs w:val="28"/>
        </w:rPr>
        <w:t>[</w:t>
      </w:r>
      <w:r w:rsidR="00D815D4">
        <w:rPr>
          <w:rFonts w:cs="Times New Roman"/>
          <w:szCs w:val="28"/>
        </w:rPr>
        <w:fldChar w:fldCharType="begin"/>
      </w:r>
      <w:r w:rsidR="00D815D4">
        <w:rPr>
          <w:rFonts w:cs="Times New Roman"/>
          <w:szCs w:val="28"/>
        </w:rPr>
        <w:instrText xml:space="preserve"> REF _Ref198074062 \r \h </w:instrText>
      </w:r>
      <w:r w:rsidR="00D815D4">
        <w:rPr>
          <w:rFonts w:cs="Times New Roman"/>
          <w:szCs w:val="28"/>
        </w:rPr>
      </w:r>
      <w:r w:rsidR="00D815D4">
        <w:rPr>
          <w:rFonts w:cs="Times New Roman"/>
          <w:szCs w:val="28"/>
        </w:rPr>
        <w:fldChar w:fldCharType="separate"/>
      </w:r>
      <w:r w:rsidR="00D815D4">
        <w:rPr>
          <w:rFonts w:cs="Times New Roman"/>
          <w:szCs w:val="28"/>
        </w:rPr>
        <w:t>109</w:t>
      </w:r>
      <w:r w:rsidR="00D815D4">
        <w:rPr>
          <w:rFonts w:cs="Times New Roman"/>
          <w:szCs w:val="28"/>
        </w:rPr>
        <w:fldChar w:fldCharType="end"/>
      </w:r>
      <w:r w:rsidR="00D815D4" w:rsidRPr="00D815D4">
        <w:rPr>
          <w:rFonts w:cs="Times New Roman"/>
          <w:szCs w:val="28"/>
        </w:rPr>
        <w:t>]</w:t>
      </w:r>
      <w:r w:rsidRPr="00A34A3E">
        <w:rPr>
          <w:rFonts w:cs="Times New Roman"/>
          <w:szCs w:val="28"/>
        </w:rPr>
        <w:t xml:space="preserve"> Весьма ограниченные  меры встретили сопротивления республиканского большинства в Конгрессе. В  течение президентских праймериз 2016 г. республиканские кандидаты в президенты обещали отменить указы президента.  Из опасения потерять голоса демократы не считали нужным акцентировать вопрос о контроле над оружием. Не только Д. </w:t>
      </w:r>
      <w:r w:rsidRPr="00A34A3E">
        <w:rPr>
          <w:rFonts w:cs="Times New Roman"/>
          <w:szCs w:val="28"/>
        </w:rPr>
        <w:lastRenderedPageBreak/>
        <w:t>Трамп, но и Х. Клинтон подтвердили свою приверженность второй поправке Конституции.</w:t>
      </w:r>
    </w:p>
    <w:p w14:paraId="6AD18442" w14:textId="6C80702C" w:rsidR="0038556A" w:rsidRPr="00C54661" w:rsidRDefault="000F7E6E" w:rsidP="0038556A">
      <w:pPr>
        <w:spacing w:before="100" w:beforeAutospacing="1" w:after="100" w:afterAutospacing="1" w:line="0" w:lineRule="atLeast"/>
        <w:ind w:firstLine="709"/>
        <w:jc w:val="both"/>
        <w:rPr>
          <w:rFonts w:cs="Times New Roman"/>
          <w:szCs w:val="28"/>
        </w:rPr>
      </w:pPr>
      <w:r>
        <w:rPr>
          <w:rFonts w:cs="Times New Roman"/>
          <w:szCs w:val="28"/>
        </w:rPr>
        <w:t>В 2022 г</w:t>
      </w:r>
      <w:r w:rsidR="008C36D0">
        <w:rPr>
          <w:rFonts w:cs="Times New Roman"/>
          <w:szCs w:val="28"/>
        </w:rPr>
        <w:t xml:space="preserve">оду </w:t>
      </w:r>
      <w:r w:rsidR="0090058A">
        <w:rPr>
          <w:rFonts w:cs="Times New Roman"/>
          <w:szCs w:val="28"/>
        </w:rPr>
        <w:t>все-таки</w:t>
      </w:r>
      <w:r w:rsidR="00A64465">
        <w:rPr>
          <w:rFonts w:cs="Times New Roman"/>
          <w:szCs w:val="28"/>
        </w:rPr>
        <w:t xml:space="preserve"> удалось</w:t>
      </w:r>
      <w:r w:rsidR="00D0533C">
        <w:rPr>
          <w:rFonts w:cs="Times New Roman"/>
          <w:szCs w:val="28"/>
        </w:rPr>
        <w:t xml:space="preserve"> достичь </w:t>
      </w:r>
      <w:r w:rsidR="00A64465">
        <w:rPr>
          <w:rFonts w:cs="Times New Roman"/>
          <w:szCs w:val="28"/>
        </w:rPr>
        <w:t>определённого</w:t>
      </w:r>
      <w:r w:rsidR="00862394">
        <w:rPr>
          <w:rFonts w:cs="Times New Roman"/>
          <w:szCs w:val="28"/>
        </w:rPr>
        <w:t xml:space="preserve"> успеха.</w:t>
      </w:r>
      <w:r w:rsidR="0038556A">
        <w:rPr>
          <w:rFonts w:cs="Times New Roman"/>
          <w:szCs w:val="28"/>
        </w:rPr>
        <w:t xml:space="preserve"> Был принят</w:t>
      </w:r>
      <w:r w:rsidR="0038556A" w:rsidRPr="0038556A">
        <w:t xml:space="preserve"> </w:t>
      </w:r>
      <w:r w:rsidR="0038556A" w:rsidRPr="0038556A">
        <w:rPr>
          <w:rFonts w:cs="Times New Roman"/>
          <w:szCs w:val="28"/>
        </w:rPr>
        <w:t>«Закон о бе</w:t>
      </w:r>
      <w:r w:rsidR="0038556A">
        <w:rPr>
          <w:rFonts w:cs="Times New Roman"/>
          <w:szCs w:val="28"/>
        </w:rPr>
        <w:t xml:space="preserve">зопасных сообществах 2022 года”. Данный </w:t>
      </w:r>
      <w:r w:rsidR="0038556A" w:rsidRPr="0038556A">
        <w:rPr>
          <w:rFonts w:cs="Times New Roman"/>
          <w:szCs w:val="28"/>
        </w:rPr>
        <w:t>закон появился в ответ на несколько громких массовых расстрелов, в том числе в Ювалде, штат Техас, и Буффало, штат Нью-Йорк, что представляет собой самые существенные новые ограничения на оружие, принятые Конгрессом за почти три десятилетия.</w:t>
      </w:r>
      <w:r w:rsidR="0090058A" w:rsidRPr="0090058A">
        <w:rPr>
          <w:rFonts w:cs="Times New Roman"/>
          <w:szCs w:val="28"/>
        </w:rPr>
        <w:t>[</w:t>
      </w:r>
      <w:r w:rsidR="0090058A">
        <w:rPr>
          <w:rFonts w:cs="Times New Roman"/>
          <w:szCs w:val="28"/>
        </w:rPr>
        <w:fldChar w:fldCharType="begin"/>
      </w:r>
      <w:r w:rsidR="0090058A">
        <w:rPr>
          <w:rFonts w:cs="Times New Roman"/>
          <w:szCs w:val="28"/>
        </w:rPr>
        <w:instrText xml:space="preserve"> REF _Ref197822658 \r \h </w:instrText>
      </w:r>
      <w:r w:rsidR="0090058A">
        <w:rPr>
          <w:rFonts w:cs="Times New Roman"/>
          <w:szCs w:val="28"/>
        </w:rPr>
      </w:r>
      <w:r w:rsidR="0090058A">
        <w:rPr>
          <w:rFonts w:cs="Times New Roman"/>
          <w:szCs w:val="28"/>
        </w:rPr>
        <w:fldChar w:fldCharType="separate"/>
      </w:r>
      <w:r w:rsidR="0090058A">
        <w:rPr>
          <w:rFonts w:cs="Times New Roman"/>
          <w:szCs w:val="28"/>
        </w:rPr>
        <w:t>89</w:t>
      </w:r>
      <w:r w:rsidR="0090058A">
        <w:rPr>
          <w:rFonts w:cs="Times New Roman"/>
          <w:szCs w:val="28"/>
        </w:rPr>
        <w:fldChar w:fldCharType="end"/>
      </w:r>
      <w:r w:rsidR="0090058A" w:rsidRPr="00C54661">
        <w:rPr>
          <w:rFonts w:cs="Times New Roman"/>
          <w:szCs w:val="28"/>
        </w:rPr>
        <w:t>]</w:t>
      </w:r>
    </w:p>
    <w:p w14:paraId="02CBC72D" w14:textId="751E77CB" w:rsidR="0038556A" w:rsidRPr="00C54661" w:rsidRDefault="0038556A" w:rsidP="0038556A">
      <w:pPr>
        <w:spacing w:before="100" w:beforeAutospacing="1" w:after="100" w:afterAutospacing="1" w:line="0" w:lineRule="atLeast"/>
        <w:ind w:firstLine="709"/>
        <w:jc w:val="both"/>
        <w:rPr>
          <w:rFonts w:cs="Times New Roman"/>
          <w:szCs w:val="28"/>
        </w:rPr>
      </w:pPr>
      <w:r w:rsidRPr="0038556A">
        <w:rPr>
          <w:rFonts w:cs="Times New Roman"/>
          <w:szCs w:val="28"/>
        </w:rPr>
        <w:t xml:space="preserve">Ключевые положения Закона о безопасных сообществах двухпартийной партии включают расширенные проверки биографических данных лиц в возрасте 18-20 лет, пытающихся приобрести огнестрельное оружие. Этот процесс теперь требует более тщательной проверки, включающей записи о правосудии в отношении несовершеннолетних и психическом здоровье, которые ранее могли не быть включены, и дает властям до десяти рабочих дней на выполнение этих проверок. Кроме того, закон предоставляет федеральное финансирование штатам для </w:t>
      </w:r>
      <w:r w:rsidR="009C2042">
        <w:rPr>
          <w:rFonts w:cs="Times New Roman"/>
          <w:szCs w:val="28"/>
        </w:rPr>
        <w:t>поощрения внедрения и применение законов</w:t>
      </w:r>
      <w:r w:rsidRPr="0038556A">
        <w:rPr>
          <w:rFonts w:cs="Times New Roman"/>
          <w:szCs w:val="28"/>
        </w:rPr>
        <w:t xml:space="preserve"> «красного флага», также известными как приказы о защите от экстремальных рисков. Эти законы на уровне штата позволяют временно изымать огнестрельное оружие у лиц, которых суд считает представляющими опасность для них самих или других, хотя сам федеральный закон не обязывает принимать такие законы, а скорее стимулирует их принятие.</w:t>
      </w:r>
      <w:r w:rsidR="0090058A" w:rsidRPr="0090058A">
        <w:rPr>
          <w:rFonts w:cs="Times New Roman"/>
          <w:szCs w:val="28"/>
        </w:rPr>
        <w:t>[</w:t>
      </w:r>
      <w:r w:rsidR="0090058A">
        <w:rPr>
          <w:rFonts w:cs="Times New Roman"/>
          <w:szCs w:val="28"/>
          <w:lang w:val="en-US"/>
        </w:rPr>
        <w:fldChar w:fldCharType="begin"/>
      </w:r>
      <w:r w:rsidR="0090058A" w:rsidRPr="0090058A">
        <w:rPr>
          <w:rFonts w:cs="Times New Roman"/>
          <w:szCs w:val="28"/>
        </w:rPr>
        <w:instrText xml:space="preserve"> </w:instrText>
      </w:r>
      <w:r w:rsidR="0090058A">
        <w:rPr>
          <w:rFonts w:cs="Times New Roman"/>
          <w:szCs w:val="28"/>
          <w:lang w:val="en-US"/>
        </w:rPr>
        <w:instrText>REF</w:instrText>
      </w:r>
      <w:r w:rsidR="0090058A" w:rsidRPr="0090058A">
        <w:rPr>
          <w:rFonts w:cs="Times New Roman"/>
          <w:szCs w:val="28"/>
        </w:rPr>
        <w:instrText xml:space="preserve"> _</w:instrText>
      </w:r>
      <w:r w:rsidR="0090058A">
        <w:rPr>
          <w:rFonts w:cs="Times New Roman"/>
          <w:szCs w:val="28"/>
          <w:lang w:val="en-US"/>
        </w:rPr>
        <w:instrText>Ref</w:instrText>
      </w:r>
      <w:r w:rsidR="0090058A" w:rsidRPr="0090058A">
        <w:rPr>
          <w:rFonts w:cs="Times New Roman"/>
          <w:szCs w:val="28"/>
        </w:rPr>
        <w:instrText>197822658 \</w:instrText>
      </w:r>
      <w:r w:rsidR="0090058A">
        <w:rPr>
          <w:rFonts w:cs="Times New Roman"/>
          <w:szCs w:val="28"/>
          <w:lang w:val="en-US"/>
        </w:rPr>
        <w:instrText>r</w:instrText>
      </w:r>
      <w:r w:rsidR="0090058A" w:rsidRPr="0090058A">
        <w:rPr>
          <w:rFonts w:cs="Times New Roman"/>
          <w:szCs w:val="28"/>
        </w:rPr>
        <w:instrText xml:space="preserve"> \</w:instrText>
      </w:r>
      <w:r w:rsidR="0090058A">
        <w:rPr>
          <w:rFonts w:cs="Times New Roman"/>
          <w:szCs w:val="28"/>
          <w:lang w:val="en-US"/>
        </w:rPr>
        <w:instrText>h</w:instrText>
      </w:r>
      <w:r w:rsidR="0090058A" w:rsidRPr="0090058A">
        <w:rPr>
          <w:rFonts w:cs="Times New Roman"/>
          <w:szCs w:val="28"/>
        </w:rPr>
        <w:instrText xml:space="preserve"> </w:instrText>
      </w:r>
      <w:r w:rsidR="0090058A">
        <w:rPr>
          <w:rFonts w:cs="Times New Roman"/>
          <w:szCs w:val="28"/>
          <w:lang w:val="en-US"/>
        </w:rPr>
      </w:r>
      <w:r w:rsidR="0090058A">
        <w:rPr>
          <w:rFonts w:cs="Times New Roman"/>
          <w:szCs w:val="28"/>
          <w:lang w:val="en-US"/>
        </w:rPr>
        <w:fldChar w:fldCharType="separate"/>
      </w:r>
      <w:r w:rsidR="0090058A" w:rsidRPr="00C54661">
        <w:rPr>
          <w:rFonts w:cs="Times New Roman"/>
          <w:szCs w:val="28"/>
        </w:rPr>
        <w:t>89</w:t>
      </w:r>
      <w:r w:rsidR="0090058A">
        <w:rPr>
          <w:rFonts w:cs="Times New Roman"/>
          <w:szCs w:val="28"/>
          <w:lang w:val="en-US"/>
        </w:rPr>
        <w:fldChar w:fldCharType="end"/>
      </w:r>
      <w:r w:rsidR="0090058A" w:rsidRPr="00C54661">
        <w:rPr>
          <w:rFonts w:cs="Times New Roman"/>
          <w:szCs w:val="28"/>
        </w:rPr>
        <w:t>]</w:t>
      </w:r>
    </w:p>
    <w:p w14:paraId="5EA4ABBD" w14:textId="36A11F31" w:rsidR="0038556A" w:rsidRPr="000254C9" w:rsidRDefault="009C2042" w:rsidP="0038556A">
      <w:pPr>
        <w:spacing w:before="100" w:beforeAutospacing="1" w:after="100" w:afterAutospacing="1" w:line="0" w:lineRule="atLeast"/>
        <w:ind w:firstLine="709"/>
        <w:jc w:val="both"/>
        <w:rPr>
          <w:rFonts w:cs="Times New Roman"/>
          <w:szCs w:val="28"/>
        </w:rPr>
      </w:pPr>
      <w:r>
        <w:rPr>
          <w:rFonts w:cs="Times New Roman"/>
          <w:szCs w:val="28"/>
        </w:rPr>
        <w:t>Важнейшим элементом</w:t>
      </w:r>
      <w:r w:rsidR="0038556A" w:rsidRPr="0038556A">
        <w:rPr>
          <w:rFonts w:cs="Times New Roman"/>
          <w:szCs w:val="28"/>
        </w:rPr>
        <w:t xml:space="preserve"> законодательства является закрытие «лазейки для бойфренда». Это расширяет существующий запрет на владение огнестрельным оружием для лиц, осужденных за домашнее насилие, чтобы включить тех, кто имеет или имел «продолжающиеся серьезные отношения романтического или интимного характера» с жертвой, а не только тех, кто женат, живет с ней или имеет с ней общего ребенка. Однако для впервые совершивших правонарушение, связанное с домашним насилием, в этой расширенной категории права на оружие могут быть восстановлены через пять лет, если они сохраняют чистую историю. Закон также выделяет миллиарды долларов на службы психического здоровья и безопасность школ. Это финансирование направлено на расширение поддержки психического здоровья в школах и общинах, обеспечение обучения школьного персонала и улучшение мер безопасности в школах. Кроме того, он борется с незаконной торговлей оружием и покупками подставного оружия, создавая новые федеральные уголовные преступления за эти действия, налагая более строгие наказания. Он также разъясняет, кто «занимается бизнесом» по продаже огнестрельного оружия, тем самым требуя от большего </w:t>
      </w:r>
      <w:r>
        <w:rPr>
          <w:rFonts w:cs="Times New Roman"/>
          <w:szCs w:val="28"/>
        </w:rPr>
        <w:t>числа продавцов получать федеральную</w:t>
      </w:r>
      <w:r w:rsidR="0038556A" w:rsidRPr="0038556A">
        <w:rPr>
          <w:rFonts w:cs="Times New Roman"/>
          <w:szCs w:val="28"/>
        </w:rPr>
        <w:t xml:space="preserve"> ли</w:t>
      </w:r>
      <w:r>
        <w:rPr>
          <w:rFonts w:cs="Times New Roman"/>
          <w:szCs w:val="28"/>
        </w:rPr>
        <w:t>цензию</w:t>
      </w:r>
      <w:r w:rsidR="0038556A" w:rsidRPr="0038556A">
        <w:rPr>
          <w:rFonts w:cs="Times New Roman"/>
          <w:szCs w:val="28"/>
        </w:rPr>
        <w:t xml:space="preserve"> </w:t>
      </w:r>
      <w:r>
        <w:rPr>
          <w:rFonts w:cs="Times New Roman"/>
          <w:szCs w:val="28"/>
        </w:rPr>
        <w:t xml:space="preserve">для </w:t>
      </w:r>
      <w:r w:rsidR="0038556A" w:rsidRPr="0038556A">
        <w:rPr>
          <w:rFonts w:cs="Times New Roman"/>
          <w:szCs w:val="28"/>
        </w:rPr>
        <w:t>огнестрельного оружия (FFL) и проводить проверки биографических данных.</w:t>
      </w:r>
      <w:r w:rsidR="000254C9" w:rsidRPr="000254C9">
        <w:rPr>
          <w:rFonts w:cs="Times New Roman"/>
          <w:szCs w:val="28"/>
        </w:rPr>
        <w:t>[</w:t>
      </w:r>
      <w:r w:rsidR="000254C9">
        <w:rPr>
          <w:rFonts w:cs="Times New Roman"/>
          <w:szCs w:val="28"/>
          <w:lang w:val="en-US"/>
        </w:rPr>
        <w:fldChar w:fldCharType="begin"/>
      </w:r>
      <w:r w:rsidR="000254C9" w:rsidRPr="000254C9">
        <w:rPr>
          <w:rFonts w:cs="Times New Roman"/>
          <w:szCs w:val="28"/>
        </w:rPr>
        <w:instrText xml:space="preserve"> </w:instrText>
      </w:r>
      <w:r w:rsidR="000254C9">
        <w:rPr>
          <w:rFonts w:cs="Times New Roman"/>
          <w:szCs w:val="28"/>
          <w:lang w:val="en-US"/>
        </w:rPr>
        <w:instrText>REF</w:instrText>
      </w:r>
      <w:r w:rsidR="000254C9" w:rsidRPr="000254C9">
        <w:rPr>
          <w:rFonts w:cs="Times New Roman"/>
          <w:szCs w:val="28"/>
        </w:rPr>
        <w:instrText xml:space="preserve"> _</w:instrText>
      </w:r>
      <w:r w:rsidR="000254C9">
        <w:rPr>
          <w:rFonts w:cs="Times New Roman"/>
          <w:szCs w:val="28"/>
          <w:lang w:val="en-US"/>
        </w:rPr>
        <w:instrText>Ref</w:instrText>
      </w:r>
      <w:r w:rsidR="000254C9" w:rsidRPr="000254C9">
        <w:rPr>
          <w:rFonts w:cs="Times New Roman"/>
          <w:szCs w:val="28"/>
        </w:rPr>
        <w:instrText>197822658 \</w:instrText>
      </w:r>
      <w:r w:rsidR="000254C9">
        <w:rPr>
          <w:rFonts w:cs="Times New Roman"/>
          <w:szCs w:val="28"/>
          <w:lang w:val="en-US"/>
        </w:rPr>
        <w:instrText>r</w:instrText>
      </w:r>
      <w:r w:rsidR="000254C9" w:rsidRPr="000254C9">
        <w:rPr>
          <w:rFonts w:cs="Times New Roman"/>
          <w:szCs w:val="28"/>
        </w:rPr>
        <w:instrText xml:space="preserve"> \</w:instrText>
      </w:r>
      <w:r w:rsidR="000254C9">
        <w:rPr>
          <w:rFonts w:cs="Times New Roman"/>
          <w:szCs w:val="28"/>
          <w:lang w:val="en-US"/>
        </w:rPr>
        <w:instrText>h</w:instrText>
      </w:r>
      <w:r w:rsidR="000254C9" w:rsidRPr="000254C9">
        <w:rPr>
          <w:rFonts w:cs="Times New Roman"/>
          <w:szCs w:val="28"/>
        </w:rPr>
        <w:instrText xml:space="preserve"> </w:instrText>
      </w:r>
      <w:r w:rsidR="000254C9">
        <w:rPr>
          <w:rFonts w:cs="Times New Roman"/>
          <w:szCs w:val="28"/>
          <w:lang w:val="en-US"/>
        </w:rPr>
      </w:r>
      <w:r w:rsidR="000254C9">
        <w:rPr>
          <w:rFonts w:cs="Times New Roman"/>
          <w:szCs w:val="28"/>
          <w:lang w:val="en-US"/>
        </w:rPr>
        <w:fldChar w:fldCharType="separate"/>
      </w:r>
      <w:r w:rsidR="000254C9" w:rsidRPr="000254C9">
        <w:rPr>
          <w:rFonts w:cs="Times New Roman"/>
          <w:szCs w:val="28"/>
        </w:rPr>
        <w:t>89</w:t>
      </w:r>
      <w:r w:rsidR="000254C9">
        <w:rPr>
          <w:rFonts w:cs="Times New Roman"/>
          <w:szCs w:val="28"/>
          <w:lang w:val="en-US"/>
        </w:rPr>
        <w:fldChar w:fldCharType="end"/>
      </w:r>
      <w:r w:rsidR="000254C9" w:rsidRPr="000254C9">
        <w:rPr>
          <w:rFonts w:cs="Times New Roman"/>
          <w:szCs w:val="28"/>
        </w:rPr>
        <w:t>]</w:t>
      </w:r>
    </w:p>
    <w:p w14:paraId="4B141097" w14:textId="4E6A17F4" w:rsidR="0081782A" w:rsidRDefault="0038556A" w:rsidP="0038556A">
      <w:pPr>
        <w:spacing w:before="100" w:beforeAutospacing="1" w:after="100" w:afterAutospacing="1" w:line="0" w:lineRule="atLeast"/>
        <w:ind w:firstLine="709"/>
        <w:jc w:val="both"/>
        <w:rPr>
          <w:rFonts w:cs="Times New Roman"/>
          <w:szCs w:val="28"/>
        </w:rPr>
      </w:pPr>
      <w:r w:rsidRPr="0038556A">
        <w:rPr>
          <w:rFonts w:cs="Times New Roman"/>
          <w:szCs w:val="28"/>
        </w:rPr>
        <w:lastRenderedPageBreak/>
        <w:t>Значение Закона о двухпартийных безопасных сообществах заключается в его двухпартийной поддержке, что является редким случаем для законодательства, связанного с оружием, и его статусе как первого крупного федерального действия по борьбе с насилием с применением огнестрельного оружия за десятилетия.</w:t>
      </w:r>
      <w:r w:rsidR="000254C9" w:rsidRPr="000254C9">
        <w:rPr>
          <w:rFonts w:cs="Times New Roman"/>
          <w:szCs w:val="28"/>
        </w:rPr>
        <w:t>[</w:t>
      </w:r>
      <w:r w:rsidR="000254C9">
        <w:rPr>
          <w:rFonts w:cs="Times New Roman"/>
          <w:szCs w:val="28"/>
          <w:lang w:val="en-US"/>
        </w:rPr>
        <w:fldChar w:fldCharType="begin"/>
      </w:r>
      <w:r w:rsidR="000254C9" w:rsidRPr="000254C9">
        <w:rPr>
          <w:rFonts w:cs="Times New Roman"/>
          <w:szCs w:val="28"/>
        </w:rPr>
        <w:instrText xml:space="preserve"> </w:instrText>
      </w:r>
      <w:r w:rsidR="000254C9">
        <w:rPr>
          <w:rFonts w:cs="Times New Roman"/>
          <w:szCs w:val="28"/>
          <w:lang w:val="en-US"/>
        </w:rPr>
        <w:instrText>REF</w:instrText>
      </w:r>
      <w:r w:rsidR="000254C9" w:rsidRPr="000254C9">
        <w:rPr>
          <w:rFonts w:cs="Times New Roman"/>
          <w:szCs w:val="28"/>
        </w:rPr>
        <w:instrText xml:space="preserve"> _</w:instrText>
      </w:r>
      <w:r w:rsidR="000254C9">
        <w:rPr>
          <w:rFonts w:cs="Times New Roman"/>
          <w:szCs w:val="28"/>
          <w:lang w:val="en-US"/>
        </w:rPr>
        <w:instrText>Ref</w:instrText>
      </w:r>
      <w:r w:rsidR="000254C9" w:rsidRPr="000254C9">
        <w:rPr>
          <w:rFonts w:cs="Times New Roman"/>
          <w:szCs w:val="28"/>
        </w:rPr>
        <w:instrText>197822658 \</w:instrText>
      </w:r>
      <w:r w:rsidR="000254C9">
        <w:rPr>
          <w:rFonts w:cs="Times New Roman"/>
          <w:szCs w:val="28"/>
          <w:lang w:val="en-US"/>
        </w:rPr>
        <w:instrText>r</w:instrText>
      </w:r>
      <w:r w:rsidR="000254C9" w:rsidRPr="000254C9">
        <w:rPr>
          <w:rFonts w:cs="Times New Roman"/>
          <w:szCs w:val="28"/>
        </w:rPr>
        <w:instrText xml:space="preserve"> \</w:instrText>
      </w:r>
      <w:r w:rsidR="000254C9">
        <w:rPr>
          <w:rFonts w:cs="Times New Roman"/>
          <w:szCs w:val="28"/>
          <w:lang w:val="en-US"/>
        </w:rPr>
        <w:instrText>h</w:instrText>
      </w:r>
      <w:r w:rsidR="000254C9" w:rsidRPr="000254C9">
        <w:rPr>
          <w:rFonts w:cs="Times New Roman"/>
          <w:szCs w:val="28"/>
        </w:rPr>
        <w:instrText xml:space="preserve"> </w:instrText>
      </w:r>
      <w:r w:rsidR="000254C9">
        <w:rPr>
          <w:rFonts w:cs="Times New Roman"/>
          <w:szCs w:val="28"/>
          <w:lang w:val="en-US"/>
        </w:rPr>
      </w:r>
      <w:r w:rsidR="000254C9">
        <w:rPr>
          <w:rFonts w:cs="Times New Roman"/>
          <w:szCs w:val="28"/>
          <w:lang w:val="en-US"/>
        </w:rPr>
        <w:fldChar w:fldCharType="separate"/>
      </w:r>
      <w:r w:rsidR="000254C9" w:rsidRPr="0090058A">
        <w:rPr>
          <w:rFonts w:cs="Times New Roman"/>
          <w:szCs w:val="28"/>
        </w:rPr>
        <w:t>89</w:t>
      </w:r>
      <w:r w:rsidR="000254C9">
        <w:rPr>
          <w:rFonts w:cs="Times New Roman"/>
          <w:szCs w:val="28"/>
          <w:lang w:val="en-US"/>
        </w:rPr>
        <w:fldChar w:fldCharType="end"/>
      </w:r>
      <w:r w:rsidR="000254C9" w:rsidRPr="0090058A">
        <w:rPr>
          <w:rFonts w:cs="Times New Roman"/>
          <w:szCs w:val="28"/>
        </w:rPr>
        <w:t>]</w:t>
      </w:r>
      <w:r w:rsidR="00862394">
        <w:rPr>
          <w:rFonts w:cs="Times New Roman"/>
          <w:szCs w:val="28"/>
        </w:rPr>
        <w:t xml:space="preserve"> </w:t>
      </w:r>
    </w:p>
    <w:p w14:paraId="478834B5" w14:textId="16B8446B" w:rsidR="007F799B" w:rsidRDefault="007F799B" w:rsidP="00D0533C">
      <w:pPr>
        <w:spacing w:before="100" w:beforeAutospacing="1" w:after="100" w:afterAutospacing="1" w:line="0" w:lineRule="atLeast"/>
        <w:ind w:firstLine="709"/>
        <w:jc w:val="both"/>
        <w:rPr>
          <w:rFonts w:cs="Times New Roman"/>
          <w:szCs w:val="28"/>
        </w:rPr>
      </w:pPr>
      <w:r>
        <w:rPr>
          <w:rFonts w:cs="Times New Roman"/>
          <w:szCs w:val="28"/>
        </w:rPr>
        <w:t>По данным института Гэллапа на протяжение последних трех лет 56% взрослых американцев поддерживают ужесточение законов об продаже оружие</w:t>
      </w:r>
      <w:r w:rsidR="0090058A" w:rsidRPr="0090058A">
        <w:rPr>
          <w:rFonts w:cs="Times New Roman"/>
          <w:szCs w:val="28"/>
        </w:rPr>
        <w:t>.</w:t>
      </w:r>
      <w:r>
        <w:rPr>
          <w:rFonts w:cs="Times New Roman"/>
          <w:szCs w:val="28"/>
        </w:rPr>
        <w:t xml:space="preserve">   </w:t>
      </w:r>
    </w:p>
    <w:p w14:paraId="1EB4B2AC" w14:textId="77777777" w:rsidR="00711093" w:rsidRPr="00711093" w:rsidRDefault="004310AF" w:rsidP="0024681C">
      <w:pPr>
        <w:spacing w:before="100" w:beforeAutospacing="1" w:after="100" w:afterAutospacing="1" w:line="0" w:lineRule="atLeast"/>
        <w:ind w:firstLine="709"/>
        <w:jc w:val="both"/>
        <w:rPr>
          <w:rFonts w:cs="Times New Roman"/>
          <w:szCs w:val="28"/>
        </w:rPr>
      </w:pPr>
      <w:r>
        <w:rPr>
          <w:rFonts w:cs="Times New Roman"/>
          <w:szCs w:val="28"/>
        </w:rPr>
        <w:t>В 2024 доля домохозяйств владеющий огнестрельным оружием увеличилась до 40</w:t>
      </w:r>
      <w:r w:rsidRPr="004310AF">
        <w:t xml:space="preserve"> </w:t>
      </w:r>
      <w:r w:rsidRPr="004310AF">
        <w:rPr>
          <w:rFonts w:cs="Times New Roman"/>
          <w:szCs w:val="28"/>
        </w:rPr>
        <w:t>%</w:t>
      </w:r>
      <w:r>
        <w:rPr>
          <w:rFonts w:cs="Times New Roman"/>
          <w:szCs w:val="28"/>
        </w:rPr>
        <w:t xml:space="preserve">  </w:t>
      </w:r>
      <w:r w:rsidRPr="004310AF">
        <w:rPr>
          <w:rFonts w:cs="Times New Roman"/>
          <w:szCs w:val="28"/>
        </w:rPr>
        <w:t>в том числе 32% тех, кто утверждает, что владеет им лично</w:t>
      </w:r>
      <w:r>
        <w:rPr>
          <w:rFonts w:cs="Times New Roman"/>
          <w:szCs w:val="28"/>
        </w:rPr>
        <w:t>.</w:t>
      </w:r>
      <w:r w:rsidR="00711093" w:rsidRPr="00711093">
        <w:t xml:space="preserve"> </w:t>
      </w:r>
      <w:r w:rsidR="00711093" w:rsidRPr="00711093">
        <w:rPr>
          <w:rFonts w:cs="Times New Roman"/>
          <w:szCs w:val="28"/>
        </w:rPr>
        <w:t>Партия: 45% республиканцев и независимых кандидатов, симпатизирующих Республиканской партии, заявили, что у них лично есть оружие, по сравнению с 20% демократов и сторонников демократической партии.</w:t>
      </w:r>
      <w:r w:rsidR="00711093" w:rsidRPr="00711093">
        <w:t xml:space="preserve"> </w:t>
      </w:r>
      <w:r w:rsidR="00711093" w:rsidRPr="00711093">
        <w:rPr>
          <w:rFonts w:cs="Times New Roman"/>
          <w:szCs w:val="28"/>
        </w:rPr>
        <w:t>Пол: 40% мужчин утверждают, что владеют оружием, по сравнению с 25% женщин.</w:t>
      </w:r>
    </w:p>
    <w:p w14:paraId="15374023" w14:textId="7F5EC1ED" w:rsidR="004310AF" w:rsidRDefault="00711093" w:rsidP="0024681C">
      <w:pPr>
        <w:spacing w:before="100" w:beforeAutospacing="1" w:after="100" w:afterAutospacing="1" w:line="0" w:lineRule="atLeast"/>
        <w:ind w:firstLine="709"/>
        <w:jc w:val="both"/>
        <w:rPr>
          <w:rFonts w:cs="Times New Roman"/>
          <w:szCs w:val="28"/>
        </w:rPr>
      </w:pPr>
      <w:r w:rsidRPr="00711093">
        <w:rPr>
          <w:rFonts w:cs="Times New Roman"/>
          <w:szCs w:val="28"/>
        </w:rPr>
        <w:t>Тип сообщества: 47% взрослых, проживающих в сельской местности, сообщают о наличии у них огнестрельного оружия, как и меньшая доля тех, кто проживает в пригородах (30</w:t>
      </w:r>
      <w:r>
        <w:rPr>
          <w:rFonts w:cs="Times New Roman"/>
          <w:szCs w:val="28"/>
        </w:rPr>
        <w:t>%) или городских районах (20%).</w:t>
      </w:r>
      <w:r w:rsidRPr="00711093">
        <w:rPr>
          <w:rFonts w:cs="Times New Roman"/>
          <w:szCs w:val="28"/>
        </w:rPr>
        <w:t>Раса и этническая принадлежность: 38% белых американцев владеют оружием, по сравнению с меньшим числом чернокожих (24%), латиноамериканцев (20%) и азиатов (10%) американцев.</w:t>
      </w:r>
      <w:r w:rsidR="00A34A3E" w:rsidRPr="00A34A3E">
        <w:t xml:space="preserve"> </w:t>
      </w:r>
      <w:r w:rsidR="00A34A3E" w:rsidRPr="00A34A3E">
        <w:rPr>
          <w:rFonts w:cs="Times New Roman"/>
          <w:szCs w:val="28"/>
        </w:rPr>
        <w:t>(58%) выступают за более строгие законы об оружии. Еще 26% говорят, что законы США об оружии в целом правильны, а 15% выступают за менее строгие законы об оружии.</w:t>
      </w:r>
      <w:r w:rsidR="001E5940" w:rsidRPr="001E5940">
        <w:rPr>
          <w:rFonts w:cs="Times New Roman"/>
          <w:szCs w:val="28"/>
        </w:rPr>
        <w:t>[</w:t>
      </w:r>
      <w:r w:rsidR="001E5940">
        <w:rPr>
          <w:rFonts w:cs="Times New Roman"/>
          <w:szCs w:val="28"/>
        </w:rPr>
        <w:fldChar w:fldCharType="begin"/>
      </w:r>
      <w:r w:rsidR="001E5940">
        <w:rPr>
          <w:rFonts w:cs="Times New Roman"/>
          <w:szCs w:val="28"/>
        </w:rPr>
        <w:instrText xml:space="preserve"> REF _Ref198153037 \r \h </w:instrText>
      </w:r>
      <w:r w:rsidR="001E5940">
        <w:rPr>
          <w:rFonts w:cs="Times New Roman"/>
          <w:szCs w:val="28"/>
        </w:rPr>
      </w:r>
      <w:r w:rsidR="001E5940">
        <w:rPr>
          <w:rFonts w:cs="Times New Roman"/>
          <w:szCs w:val="28"/>
        </w:rPr>
        <w:fldChar w:fldCharType="separate"/>
      </w:r>
      <w:r w:rsidR="001E5940">
        <w:rPr>
          <w:rFonts w:cs="Times New Roman"/>
          <w:szCs w:val="28"/>
        </w:rPr>
        <w:t>111</w:t>
      </w:r>
      <w:r w:rsidR="001E5940">
        <w:rPr>
          <w:rFonts w:cs="Times New Roman"/>
          <w:szCs w:val="28"/>
        </w:rPr>
        <w:fldChar w:fldCharType="end"/>
      </w:r>
      <w:r w:rsidR="001E5940" w:rsidRPr="001E5940">
        <w:rPr>
          <w:rFonts w:cs="Times New Roman"/>
          <w:szCs w:val="28"/>
        </w:rPr>
        <w:t>]</w:t>
      </w:r>
      <w:r w:rsidRPr="00711093">
        <w:rPr>
          <w:rFonts w:cs="Times New Roman"/>
          <w:szCs w:val="28"/>
        </w:rPr>
        <w:t xml:space="preserve"> </w:t>
      </w:r>
    </w:p>
    <w:p w14:paraId="03A4356B" w14:textId="2463235B" w:rsidR="000B3495" w:rsidRPr="00510CE4" w:rsidRDefault="0091187B" w:rsidP="0024681C">
      <w:pPr>
        <w:spacing w:before="100" w:beforeAutospacing="1" w:after="100" w:afterAutospacing="1" w:line="0" w:lineRule="atLeast"/>
        <w:ind w:firstLine="709"/>
        <w:jc w:val="both"/>
        <w:rPr>
          <w:rFonts w:cs="Times New Roman"/>
          <w:szCs w:val="28"/>
        </w:rPr>
      </w:pPr>
      <w:r>
        <w:rPr>
          <w:rFonts w:cs="Times New Roman"/>
          <w:szCs w:val="28"/>
        </w:rPr>
        <w:t>По</w:t>
      </w:r>
      <w:r w:rsidRPr="0091187B">
        <w:rPr>
          <w:rFonts w:cs="Times New Roman"/>
          <w:szCs w:val="28"/>
        </w:rPr>
        <w:t xml:space="preserve"> оценкам Small Arms Survey, </w:t>
      </w:r>
      <w:r w:rsidR="00A941C0">
        <w:rPr>
          <w:rFonts w:cs="Times New Roman"/>
          <w:szCs w:val="28"/>
        </w:rPr>
        <w:t xml:space="preserve">в 2018 году </w:t>
      </w:r>
      <w:r w:rsidRPr="0091187B">
        <w:rPr>
          <w:rFonts w:cs="Times New Roman"/>
          <w:szCs w:val="28"/>
        </w:rPr>
        <w:t>только гражданские лица США владеют 393 миллионами (около 46 процентов) от общего количества огнестрельного оружия, находящегося в руках гражданского населения во вс</w:t>
      </w:r>
      <w:r>
        <w:rPr>
          <w:rFonts w:cs="Times New Roman"/>
          <w:szCs w:val="28"/>
        </w:rPr>
        <w:t xml:space="preserve">ем мире. </w:t>
      </w:r>
      <w:r w:rsidRPr="0091187B">
        <w:rPr>
          <w:rFonts w:cs="Times New Roman"/>
          <w:szCs w:val="28"/>
        </w:rPr>
        <w:t>Это составляет «120,5 единиц огнестрельного оружи</w:t>
      </w:r>
      <w:r>
        <w:rPr>
          <w:rFonts w:cs="Times New Roman"/>
          <w:szCs w:val="28"/>
        </w:rPr>
        <w:t>я на каждые 100 жителей».</w:t>
      </w:r>
      <w:r w:rsidR="00EB5CE8" w:rsidRPr="00510CE4">
        <w:rPr>
          <w:rFonts w:cs="Times New Roman"/>
          <w:szCs w:val="28"/>
        </w:rPr>
        <w:t>[</w:t>
      </w:r>
      <w:r w:rsidR="00EB5CE8">
        <w:rPr>
          <w:rFonts w:cs="Times New Roman"/>
          <w:szCs w:val="28"/>
          <w:lang w:val="en-US"/>
        </w:rPr>
        <w:fldChar w:fldCharType="begin"/>
      </w:r>
      <w:r w:rsidR="00EB5CE8" w:rsidRPr="00510CE4">
        <w:rPr>
          <w:rFonts w:cs="Times New Roman"/>
          <w:szCs w:val="28"/>
        </w:rPr>
        <w:instrText xml:space="preserve"> </w:instrText>
      </w:r>
      <w:r w:rsidR="00EB5CE8">
        <w:rPr>
          <w:rFonts w:cs="Times New Roman"/>
          <w:szCs w:val="28"/>
          <w:lang w:val="en-US"/>
        </w:rPr>
        <w:instrText>REF</w:instrText>
      </w:r>
      <w:r w:rsidR="00EB5CE8" w:rsidRPr="00510CE4">
        <w:rPr>
          <w:rFonts w:cs="Times New Roman"/>
          <w:szCs w:val="28"/>
        </w:rPr>
        <w:instrText xml:space="preserve"> _</w:instrText>
      </w:r>
      <w:r w:rsidR="00EB5CE8">
        <w:rPr>
          <w:rFonts w:cs="Times New Roman"/>
          <w:szCs w:val="28"/>
          <w:lang w:val="en-US"/>
        </w:rPr>
        <w:instrText>Ref</w:instrText>
      </w:r>
      <w:r w:rsidR="00EB5CE8" w:rsidRPr="00510CE4">
        <w:rPr>
          <w:rFonts w:cs="Times New Roman"/>
          <w:szCs w:val="28"/>
        </w:rPr>
        <w:instrText>198154293 \</w:instrText>
      </w:r>
      <w:r w:rsidR="00EB5CE8">
        <w:rPr>
          <w:rFonts w:cs="Times New Roman"/>
          <w:szCs w:val="28"/>
          <w:lang w:val="en-US"/>
        </w:rPr>
        <w:instrText>r</w:instrText>
      </w:r>
      <w:r w:rsidR="00EB5CE8" w:rsidRPr="00510CE4">
        <w:rPr>
          <w:rFonts w:cs="Times New Roman"/>
          <w:szCs w:val="28"/>
        </w:rPr>
        <w:instrText xml:space="preserve"> \</w:instrText>
      </w:r>
      <w:r w:rsidR="00EB5CE8">
        <w:rPr>
          <w:rFonts w:cs="Times New Roman"/>
          <w:szCs w:val="28"/>
          <w:lang w:val="en-US"/>
        </w:rPr>
        <w:instrText>h</w:instrText>
      </w:r>
      <w:r w:rsidR="00EB5CE8" w:rsidRPr="00510CE4">
        <w:rPr>
          <w:rFonts w:cs="Times New Roman"/>
          <w:szCs w:val="28"/>
        </w:rPr>
        <w:instrText xml:space="preserve"> </w:instrText>
      </w:r>
      <w:r w:rsidR="00EB5CE8">
        <w:rPr>
          <w:rFonts w:cs="Times New Roman"/>
          <w:szCs w:val="28"/>
          <w:lang w:val="en-US"/>
        </w:rPr>
      </w:r>
      <w:r w:rsidR="00EB5CE8">
        <w:rPr>
          <w:rFonts w:cs="Times New Roman"/>
          <w:szCs w:val="28"/>
          <w:lang w:val="en-US"/>
        </w:rPr>
        <w:fldChar w:fldCharType="separate"/>
      </w:r>
      <w:r w:rsidR="00EB5CE8" w:rsidRPr="00510CE4">
        <w:rPr>
          <w:rFonts w:cs="Times New Roman"/>
          <w:szCs w:val="28"/>
        </w:rPr>
        <w:t>112</w:t>
      </w:r>
      <w:r w:rsidR="00EB5CE8">
        <w:rPr>
          <w:rFonts w:cs="Times New Roman"/>
          <w:szCs w:val="28"/>
          <w:lang w:val="en-US"/>
        </w:rPr>
        <w:fldChar w:fldCharType="end"/>
      </w:r>
      <w:r w:rsidR="00EB5CE8" w:rsidRPr="00510CE4">
        <w:rPr>
          <w:rFonts w:cs="Times New Roman"/>
          <w:szCs w:val="28"/>
        </w:rPr>
        <w:t>]</w:t>
      </w:r>
    </w:p>
    <w:p w14:paraId="4DA1EDE9" w14:textId="105B9427" w:rsidR="00511091" w:rsidRDefault="00410097" w:rsidP="0024681C">
      <w:pPr>
        <w:spacing w:before="100" w:beforeAutospacing="1" w:after="100" w:afterAutospacing="1" w:line="0" w:lineRule="atLeast"/>
        <w:ind w:firstLine="709"/>
        <w:jc w:val="both"/>
        <w:rPr>
          <w:rFonts w:cs="Times New Roman"/>
          <w:szCs w:val="28"/>
        </w:rPr>
      </w:pPr>
      <w:r w:rsidRPr="00410097">
        <w:rPr>
          <w:rFonts w:cs="Times New Roman"/>
          <w:szCs w:val="28"/>
        </w:rPr>
        <w:t xml:space="preserve">Экономический ущерб от использования оружия в 2014 году достиг 229 млрд долларов </w:t>
      </w:r>
      <w:r w:rsidR="00976603">
        <w:rPr>
          <w:rFonts w:cs="Times New Roman"/>
          <w:szCs w:val="28"/>
        </w:rPr>
        <w:t>-</w:t>
      </w:r>
      <w:r w:rsidRPr="00410097">
        <w:rPr>
          <w:rFonts w:cs="Times New Roman"/>
          <w:szCs w:val="28"/>
        </w:rPr>
        <w:t xml:space="preserve"> на 88 млрд больше, чем государственные расходы на образование. Эти потери включали расходы на безопасность, судебные процессы, содержание заключенных, экстренную помощь и длительное лечение пострадавших, а также потери доходов, снижение качества жизни, затраты работодателей и ущерб от потери со</w:t>
      </w:r>
      <w:r w:rsidR="008C36D0">
        <w:rPr>
          <w:rFonts w:cs="Times New Roman"/>
          <w:szCs w:val="28"/>
        </w:rPr>
        <w:t>трудников и их трудоспособности.</w:t>
      </w:r>
    </w:p>
    <w:p w14:paraId="244F4AC6" w14:textId="011B0636" w:rsidR="008C36D0" w:rsidRDefault="008C36D0" w:rsidP="0024681C">
      <w:pPr>
        <w:spacing w:before="100" w:beforeAutospacing="1" w:after="100" w:afterAutospacing="1" w:line="0" w:lineRule="atLeast"/>
        <w:ind w:firstLine="709"/>
        <w:jc w:val="both"/>
        <w:rPr>
          <w:rFonts w:cs="Times New Roman"/>
          <w:szCs w:val="28"/>
        </w:rPr>
      </w:pPr>
      <w:r>
        <w:rPr>
          <w:rFonts w:cs="Times New Roman"/>
          <w:szCs w:val="28"/>
        </w:rPr>
        <w:t xml:space="preserve">Перспективы </w:t>
      </w:r>
      <w:r w:rsidR="00BF5DC4" w:rsidRPr="00BF5DC4">
        <w:rPr>
          <w:rFonts w:cs="Times New Roman"/>
          <w:szCs w:val="28"/>
        </w:rPr>
        <w:t>решения проблемы</w:t>
      </w:r>
    </w:p>
    <w:p w14:paraId="2678B5DB" w14:textId="77777777" w:rsidR="00BF5DC4" w:rsidRPr="00BF5DC4" w:rsidRDefault="00BF5DC4" w:rsidP="00BF5DC4">
      <w:pPr>
        <w:spacing w:before="100" w:beforeAutospacing="1" w:after="100" w:afterAutospacing="1" w:line="0" w:lineRule="atLeast"/>
        <w:ind w:firstLine="709"/>
        <w:jc w:val="both"/>
        <w:rPr>
          <w:rFonts w:cs="Times New Roman"/>
          <w:szCs w:val="28"/>
        </w:rPr>
      </w:pPr>
      <w:r w:rsidRPr="00BF5DC4">
        <w:rPr>
          <w:rFonts w:cs="Times New Roman"/>
          <w:szCs w:val="28"/>
        </w:rPr>
        <w:t>Ужесточение законодательства и проверок</w:t>
      </w:r>
    </w:p>
    <w:p w14:paraId="1DF84830" w14:textId="6CCB7830" w:rsidR="00BF5DC4" w:rsidRPr="00BF5DC4" w:rsidRDefault="00BF5DC4" w:rsidP="00BF5DC4">
      <w:pPr>
        <w:spacing w:before="100" w:beforeAutospacing="1" w:after="100" w:afterAutospacing="1" w:line="0" w:lineRule="atLeast"/>
        <w:ind w:firstLine="709"/>
        <w:jc w:val="both"/>
        <w:rPr>
          <w:rFonts w:cs="Times New Roman"/>
          <w:szCs w:val="28"/>
        </w:rPr>
      </w:pPr>
      <w:r w:rsidRPr="00BF5DC4">
        <w:rPr>
          <w:rFonts w:cs="Times New Roman"/>
          <w:szCs w:val="28"/>
        </w:rPr>
        <w:lastRenderedPageBreak/>
        <w:t>Исследования показывают, что штаты с более строгими законами об оружии имеют более низкий уровень преступности с его применением. Например, после отмены закона о разрешении на покупку оружия в Миссури уровень убийств с применением огнестрельного оружия увеличился на 47% . Это свидетельствует о необходимости введения универсальных проверок биографии и ограничений на про</w:t>
      </w:r>
      <w:r>
        <w:rPr>
          <w:rFonts w:cs="Times New Roman"/>
          <w:szCs w:val="28"/>
        </w:rPr>
        <w:t>дажу определённых видов оружия.</w:t>
      </w:r>
    </w:p>
    <w:p w14:paraId="58F61FCB" w14:textId="77777777" w:rsidR="00BF5DC4" w:rsidRPr="00BF5DC4" w:rsidRDefault="00BF5DC4" w:rsidP="00BF5DC4">
      <w:pPr>
        <w:spacing w:before="100" w:beforeAutospacing="1" w:after="100" w:afterAutospacing="1" w:line="0" w:lineRule="atLeast"/>
        <w:ind w:firstLine="709"/>
        <w:jc w:val="both"/>
        <w:rPr>
          <w:rFonts w:cs="Times New Roman"/>
          <w:szCs w:val="28"/>
        </w:rPr>
      </w:pPr>
      <w:r w:rsidRPr="00BF5DC4">
        <w:rPr>
          <w:rFonts w:cs="Times New Roman"/>
          <w:szCs w:val="28"/>
        </w:rPr>
        <w:t>Ограничение скрытого ношения оружия</w:t>
      </w:r>
    </w:p>
    <w:p w14:paraId="1873AF0D" w14:textId="222774EA" w:rsidR="00BF5DC4" w:rsidRPr="00BF5DC4" w:rsidRDefault="00BF5DC4" w:rsidP="00BF5DC4">
      <w:pPr>
        <w:spacing w:before="100" w:beforeAutospacing="1" w:after="100" w:afterAutospacing="1" w:line="0" w:lineRule="atLeast"/>
        <w:ind w:firstLine="709"/>
        <w:jc w:val="both"/>
        <w:rPr>
          <w:rFonts w:cs="Times New Roman"/>
          <w:szCs w:val="28"/>
        </w:rPr>
      </w:pPr>
      <w:r w:rsidRPr="00BF5DC4">
        <w:rPr>
          <w:rFonts w:cs="Times New Roman"/>
          <w:szCs w:val="28"/>
        </w:rPr>
        <w:t>Исследования показывают, что законы, разрешающие скрытое ношение оружия без строгих условий, могут привести к увеличению числа убийств и дру</w:t>
      </w:r>
      <w:r>
        <w:rPr>
          <w:rFonts w:cs="Times New Roman"/>
          <w:szCs w:val="28"/>
        </w:rPr>
        <w:t>гих насильственных преступлений</w:t>
      </w:r>
      <w:r w:rsidRPr="00BF5DC4">
        <w:rPr>
          <w:rFonts w:cs="Times New Roman"/>
          <w:szCs w:val="28"/>
        </w:rPr>
        <w:t>. Это подчёркивает необходимость пересмотра таких законов и введения более строгих тре</w:t>
      </w:r>
      <w:r>
        <w:rPr>
          <w:rFonts w:cs="Times New Roman"/>
          <w:szCs w:val="28"/>
        </w:rPr>
        <w:t>бований к получению разрешений.</w:t>
      </w:r>
    </w:p>
    <w:p w14:paraId="290F3F58" w14:textId="77777777" w:rsidR="00BF5DC4" w:rsidRPr="00BF5DC4" w:rsidRDefault="00BF5DC4" w:rsidP="00BF5DC4">
      <w:pPr>
        <w:spacing w:before="100" w:beforeAutospacing="1" w:after="100" w:afterAutospacing="1" w:line="0" w:lineRule="atLeast"/>
        <w:ind w:firstLine="709"/>
        <w:jc w:val="both"/>
        <w:rPr>
          <w:rFonts w:cs="Times New Roman"/>
          <w:szCs w:val="28"/>
        </w:rPr>
      </w:pPr>
      <w:r w:rsidRPr="00BF5DC4">
        <w:rPr>
          <w:rFonts w:cs="Times New Roman"/>
          <w:szCs w:val="28"/>
        </w:rPr>
        <w:t>Программы выкупа оружия</w:t>
      </w:r>
    </w:p>
    <w:p w14:paraId="4E9E07F3" w14:textId="3AEA7507" w:rsidR="00BF5DC4" w:rsidRPr="008B22E8" w:rsidRDefault="00BF5DC4" w:rsidP="00BF5DC4">
      <w:pPr>
        <w:spacing w:before="100" w:beforeAutospacing="1" w:after="100" w:afterAutospacing="1" w:line="0" w:lineRule="atLeast"/>
        <w:ind w:firstLine="709"/>
        <w:jc w:val="both"/>
        <w:rPr>
          <w:rFonts w:cs="Times New Roman"/>
          <w:szCs w:val="28"/>
          <w:lang w:val="en-US"/>
        </w:rPr>
      </w:pPr>
      <w:r w:rsidRPr="00BF5DC4">
        <w:rPr>
          <w:rFonts w:cs="Times New Roman"/>
          <w:szCs w:val="28"/>
        </w:rPr>
        <w:t>Программы выкупа оружия, несмотря на свою популярность, показали ограниченную эффективность в снижении уровня преступности. Исследования RAND и NBER указывают на отсутствие значительного влияния этих программ на уровень насилия с применением огнестрельного оружия . Тем не менее, такие инициативы могут быть полезны в рамках комплексных стратегий, направленных на повышение осведомлённости и снижение</w:t>
      </w:r>
      <w:r>
        <w:rPr>
          <w:rFonts w:cs="Times New Roman"/>
          <w:szCs w:val="28"/>
        </w:rPr>
        <w:t xml:space="preserve"> количества оружия в обращении.</w:t>
      </w:r>
      <w:r w:rsidR="008B22E8" w:rsidRPr="008B22E8">
        <w:rPr>
          <w:rFonts w:cs="Times New Roman"/>
          <w:szCs w:val="28"/>
        </w:rPr>
        <w:t>[</w:t>
      </w:r>
      <w:r w:rsidR="008B22E8">
        <w:rPr>
          <w:rFonts w:cs="Times New Roman"/>
          <w:szCs w:val="28"/>
          <w:lang w:val="en-US"/>
        </w:rPr>
        <w:fldChar w:fldCharType="begin"/>
      </w:r>
      <w:r w:rsidR="008B22E8" w:rsidRPr="008B22E8">
        <w:rPr>
          <w:rFonts w:cs="Times New Roman"/>
          <w:szCs w:val="28"/>
        </w:rPr>
        <w:instrText xml:space="preserve"> </w:instrText>
      </w:r>
      <w:r w:rsidR="008B22E8">
        <w:rPr>
          <w:rFonts w:cs="Times New Roman"/>
          <w:szCs w:val="28"/>
          <w:lang w:val="en-US"/>
        </w:rPr>
        <w:instrText>REF</w:instrText>
      </w:r>
      <w:r w:rsidR="008B22E8" w:rsidRPr="008B22E8">
        <w:rPr>
          <w:rFonts w:cs="Times New Roman"/>
          <w:szCs w:val="28"/>
        </w:rPr>
        <w:instrText xml:space="preserve"> _</w:instrText>
      </w:r>
      <w:r w:rsidR="008B22E8">
        <w:rPr>
          <w:rFonts w:cs="Times New Roman"/>
          <w:szCs w:val="28"/>
          <w:lang w:val="en-US"/>
        </w:rPr>
        <w:instrText>Ref</w:instrText>
      </w:r>
      <w:r w:rsidR="008B22E8" w:rsidRPr="008B22E8">
        <w:rPr>
          <w:rFonts w:cs="Times New Roman"/>
          <w:szCs w:val="28"/>
        </w:rPr>
        <w:instrText>197827419 \</w:instrText>
      </w:r>
      <w:r w:rsidR="008B22E8">
        <w:rPr>
          <w:rFonts w:cs="Times New Roman"/>
          <w:szCs w:val="28"/>
          <w:lang w:val="en-US"/>
        </w:rPr>
        <w:instrText>r</w:instrText>
      </w:r>
      <w:r w:rsidR="008B22E8" w:rsidRPr="008B22E8">
        <w:rPr>
          <w:rFonts w:cs="Times New Roman"/>
          <w:szCs w:val="28"/>
        </w:rPr>
        <w:instrText xml:space="preserve"> \</w:instrText>
      </w:r>
      <w:r w:rsidR="008B22E8">
        <w:rPr>
          <w:rFonts w:cs="Times New Roman"/>
          <w:szCs w:val="28"/>
          <w:lang w:val="en-US"/>
        </w:rPr>
        <w:instrText>h</w:instrText>
      </w:r>
      <w:r w:rsidR="008B22E8" w:rsidRPr="008B22E8">
        <w:rPr>
          <w:rFonts w:cs="Times New Roman"/>
          <w:szCs w:val="28"/>
        </w:rPr>
        <w:instrText xml:space="preserve"> </w:instrText>
      </w:r>
      <w:r w:rsidR="008B22E8">
        <w:rPr>
          <w:rFonts w:cs="Times New Roman"/>
          <w:szCs w:val="28"/>
          <w:lang w:val="en-US"/>
        </w:rPr>
      </w:r>
      <w:r w:rsidR="008B22E8">
        <w:rPr>
          <w:rFonts w:cs="Times New Roman"/>
          <w:szCs w:val="28"/>
          <w:lang w:val="en-US"/>
        </w:rPr>
        <w:fldChar w:fldCharType="separate"/>
      </w:r>
      <w:r w:rsidR="008B22E8">
        <w:rPr>
          <w:rFonts w:cs="Times New Roman"/>
          <w:szCs w:val="28"/>
          <w:lang w:val="en-US"/>
        </w:rPr>
        <w:t>97</w:t>
      </w:r>
      <w:r w:rsidR="008B22E8">
        <w:rPr>
          <w:rFonts w:cs="Times New Roman"/>
          <w:szCs w:val="28"/>
          <w:lang w:val="en-US"/>
        </w:rPr>
        <w:fldChar w:fldCharType="end"/>
      </w:r>
      <w:r w:rsidR="008B22E8">
        <w:rPr>
          <w:rFonts w:cs="Times New Roman"/>
          <w:szCs w:val="28"/>
          <w:lang w:val="en-US"/>
        </w:rPr>
        <w:t>]</w:t>
      </w:r>
    </w:p>
    <w:p w14:paraId="1FA3E23A" w14:textId="77777777" w:rsidR="00BF5DC4" w:rsidRPr="00BF5DC4" w:rsidRDefault="00BF5DC4" w:rsidP="00BF5DC4">
      <w:pPr>
        <w:spacing w:before="100" w:beforeAutospacing="1" w:after="100" w:afterAutospacing="1" w:line="0" w:lineRule="atLeast"/>
        <w:ind w:firstLine="709"/>
        <w:jc w:val="both"/>
        <w:rPr>
          <w:rFonts w:cs="Times New Roman"/>
          <w:szCs w:val="28"/>
        </w:rPr>
      </w:pPr>
      <w:r w:rsidRPr="00BF5DC4">
        <w:rPr>
          <w:rFonts w:cs="Times New Roman"/>
          <w:szCs w:val="28"/>
        </w:rPr>
        <w:t>Образовательные и общественные инициативы</w:t>
      </w:r>
    </w:p>
    <w:p w14:paraId="12E0CB8D" w14:textId="7C42860E" w:rsidR="00BF5DC4" w:rsidRPr="008B22E8" w:rsidRDefault="00BF5DC4" w:rsidP="00BF5DC4">
      <w:pPr>
        <w:spacing w:before="100" w:beforeAutospacing="1" w:after="100" w:afterAutospacing="1" w:line="0" w:lineRule="atLeast"/>
        <w:ind w:firstLine="709"/>
        <w:jc w:val="both"/>
        <w:rPr>
          <w:rFonts w:cs="Times New Roman"/>
          <w:szCs w:val="28"/>
          <w:lang w:val="en-US"/>
        </w:rPr>
      </w:pPr>
      <w:r w:rsidRPr="00BF5DC4">
        <w:rPr>
          <w:rFonts w:cs="Times New Roman"/>
          <w:szCs w:val="28"/>
        </w:rPr>
        <w:t>Программы, направленные на повышение осведомлённости о безопасности обращения с оружием и предотвращение насилия, могут играть важную роль в снижении уровня преступности. Например, в Новом Орлеане была проведена программа обмена оружия на игровые консоли, направленная на привлечение молодёжи к позитивной деятельности и сниж</w:t>
      </w:r>
      <w:r>
        <w:rPr>
          <w:rFonts w:cs="Times New Roman"/>
          <w:szCs w:val="28"/>
        </w:rPr>
        <w:t>ение числа оружия в обращения.</w:t>
      </w:r>
      <w:r w:rsidR="008B22E8" w:rsidRPr="008B22E8">
        <w:rPr>
          <w:rFonts w:cs="Times New Roman"/>
          <w:szCs w:val="28"/>
        </w:rPr>
        <w:t>[</w:t>
      </w:r>
      <w:r w:rsidR="008B22E8">
        <w:rPr>
          <w:rFonts w:cs="Times New Roman"/>
          <w:szCs w:val="28"/>
        </w:rPr>
        <w:fldChar w:fldCharType="begin"/>
      </w:r>
      <w:r w:rsidR="008B22E8">
        <w:rPr>
          <w:rFonts w:cs="Times New Roman"/>
          <w:szCs w:val="28"/>
        </w:rPr>
        <w:instrText xml:space="preserve"> REF _Ref197827419 \r \h </w:instrText>
      </w:r>
      <w:r w:rsidR="008B22E8">
        <w:rPr>
          <w:rFonts w:cs="Times New Roman"/>
          <w:szCs w:val="28"/>
        </w:rPr>
      </w:r>
      <w:r w:rsidR="008B22E8">
        <w:rPr>
          <w:rFonts w:cs="Times New Roman"/>
          <w:szCs w:val="28"/>
        </w:rPr>
        <w:fldChar w:fldCharType="separate"/>
      </w:r>
      <w:r w:rsidR="008B22E8">
        <w:rPr>
          <w:rFonts w:cs="Times New Roman"/>
          <w:szCs w:val="28"/>
        </w:rPr>
        <w:t>97</w:t>
      </w:r>
      <w:r w:rsidR="008B22E8">
        <w:rPr>
          <w:rFonts w:cs="Times New Roman"/>
          <w:szCs w:val="28"/>
        </w:rPr>
        <w:fldChar w:fldCharType="end"/>
      </w:r>
      <w:r w:rsidR="008B22E8">
        <w:rPr>
          <w:rFonts w:cs="Times New Roman"/>
          <w:szCs w:val="28"/>
          <w:lang w:val="en-US"/>
        </w:rPr>
        <w:t>]</w:t>
      </w:r>
    </w:p>
    <w:p w14:paraId="54ED9AE4" w14:textId="77777777" w:rsidR="00BF5DC4" w:rsidRPr="00BF5DC4" w:rsidRDefault="00BF5DC4" w:rsidP="00BF5DC4">
      <w:pPr>
        <w:spacing w:before="100" w:beforeAutospacing="1" w:after="100" w:afterAutospacing="1" w:line="0" w:lineRule="atLeast"/>
        <w:ind w:firstLine="709"/>
        <w:jc w:val="both"/>
        <w:rPr>
          <w:rFonts w:cs="Times New Roman"/>
          <w:szCs w:val="28"/>
        </w:rPr>
      </w:pPr>
      <w:r w:rsidRPr="00BF5DC4">
        <w:rPr>
          <w:rFonts w:cs="Times New Roman"/>
          <w:szCs w:val="28"/>
        </w:rPr>
        <w:t>Инвестиции в исследования и технологии</w:t>
      </w:r>
    </w:p>
    <w:p w14:paraId="765D60EB" w14:textId="3A1AB413" w:rsidR="00BF5DC4" w:rsidRPr="00947E5A" w:rsidRDefault="00BF5DC4" w:rsidP="00BF5DC4">
      <w:pPr>
        <w:spacing w:before="100" w:beforeAutospacing="1" w:after="100" w:afterAutospacing="1" w:line="0" w:lineRule="atLeast"/>
        <w:ind w:firstLine="709"/>
        <w:jc w:val="both"/>
        <w:rPr>
          <w:rFonts w:cs="Times New Roman"/>
          <w:szCs w:val="28"/>
        </w:rPr>
      </w:pPr>
      <w:r w:rsidRPr="00BF5DC4">
        <w:rPr>
          <w:rFonts w:cs="Times New Roman"/>
          <w:szCs w:val="28"/>
        </w:rPr>
        <w:t xml:space="preserve">Разработка и внедрение «умного» оружия, которое может использоваться только авторизованными пользователями, а также финансирование исследований в области насилия с применением огнестрельного оружия, могут способствовать разработке эффективных стратегий </w:t>
      </w:r>
      <w:r w:rsidR="00947E5A">
        <w:rPr>
          <w:rFonts w:cs="Times New Roman"/>
          <w:szCs w:val="28"/>
        </w:rPr>
        <w:t>предотвращения преступности. Для этого необходима политическая воля.</w:t>
      </w:r>
      <w:r w:rsidR="008B22E8" w:rsidRPr="00C54661">
        <w:rPr>
          <w:rFonts w:cs="Times New Roman"/>
          <w:szCs w:val="28"/>
        </w:rPr>
        <w:t>[</w:t>
      </w:r>
      <w:r w:rsidR="008B22E8">
        <w:rPr>
          <w:rFonts w:cs="Times New Roman"/>
          <w:szCs w:val="28"/>
          <w:lang w:val="en-US"/>
        </w:rPr>
        <w:fldChar w:fldCharType="begin"/>
      </w:r>
      <w:r w:rsidR="008B22E8" w:rsidRPr="00C54661">
        <w:rPr>
          <w:rFonts w:cs="Times New Roman"/>
          <w:szCs w:val="28"/>
        </w:rPr>
        <w:instrText xml:space="preserve"> </w:instrText>
      </w:r>
      <w:r w:rsidR="008B22E8">
        <w:rPr>
          <w:rFonts w:cs="Times New Roman"/>
          <w:szCs w:val="28"/>
          <w:lang w:val="en-US"/>
        </w:rPr>
        <w:instrText>REF</w:instrText>
      </w:r>
      <w:r w:rsidR="008B22E8" w:rsidRPr="00C54661">
        <w:rPr>
          <w:rFonts w:cs="Times New Roman"/>
          <w:szCs w:val="28"/>
        </w:rPr>
        <w:instrText xml:space="preserve"> _</w:instrText>
      </w:r>
      <w:r w:rsidR="008B22E8">
        <w:rPr>
          <w:rFonts w:cs="Times New Roman"/>
          <w:szCs w:val="28"/>
          <w:lang w:val="en-US"/>
        </w:rPr>
        <w:instrText>Ref</w:instrText>
      </w:r>
      <w:r w:rsidR="008B22E8" w:rsidRPr="00C54661">
        <w:rPr>
          <w:rFonts w:cs="Times New Roman"/>
          <w:szCs w:val="28"/>
        </w:rPr>
        <w:instrText>197827419 \</w:instrText>
      </w:r>
      <w:r w:rsidR="008B22E8">
        <w:rPr>
          <w:rFonts w:cs="Times New Roman"/>
          <w:szCs w:val="28"/>
          <w:lang w:val="en-US"/>
        </w:rPr>
        <w:instrText>r</w:instrText>
      </w:r>
      <w:r w:rsidR="008B22E8" w:rsidRPr="00C54661">
        <w:rPr>
          <w:rFonts w:cs="Times New Roman"/>
          <w:szCs w:val="28"/>
        </w:rPr>
        <w:instrText xml:space="preserve"> \</w:instrText>
      </w:r>
      <w:r w:rsidR="008B22E8">
        <w:rPr>
          <w:rFonts w:cs="Times New Roman"/>
          <w:szCs w:val="28"/>
          <w:lang w:val="en-US"/>
        </w:rPr>
        <w:instrText>h</w:instrText>
      </w:r>
      <w:r w:rsidR="008B22E8" w:rsidRPr="00C54661">
        <w:rPr>
          <w:rFonts w:cs="Times New Roman"/>
          <w:szCs w:val="28"/>
        </w:rPr>
        <w:instrText xml:space="preserve"> </w:instrText>
      </w:r>
      <w:r w:rsidR="008B22E8">
        <w:rPr>
          <w:rFonts w:cs="Times New Roman"/>
          <w:szCs w:val="28"/>
          <w:lang w:val="en-US"/>
        </w:rPr>
      </w:r>
      <w:r w:rsidR="008B22E8">
        <w:rPr>
          <w:rFonts w:cs="Times New Roman"/>
          <w:szCs w:val="28"/>
          <w:lang w:val="en-US"/>
        </w:rPr>
        <w:fldChar w:fldCharType="separate"/>
      </w:r>
      <w:r w:rsidR="008B22E8" w:rsidRPr="00C54661">
        <w:rPr>
          <w:rFonts w:cs="Times New Roman"/>
          <w:szCs w:val="28"/>
        </w:rPr>
        <w:t>97</w:t>
      </w:r>
      <w:r w:rsidR="008B22E8">
        <w:rPr>
          <w:rFonts w:cs="Times New Roman"/>
          <w:szCs w:val="28"/>
          <w:lang w:val="en-US"/>
        </w:rPr>
        <w:fldChar w:fldCharType="end"/>
      </w:r>
      <w:r w:rsidR="008B22E8" w:rsidRPr="00C54661">
        <w:rPr>
          <w:rFonts w:cs="Times New Roman"/>
          <w:szCs w:val="28"/>
        </w:rPr>
        <w:t>]</w:t>
      </w:r>
      <w:r w:rsidR="008B22E8" w:rsidRPr="00947E5A">
        <w:rPr>
          <w:rFonts w:cs="Times New Roman"/>
          <w:szCs w:val="28"/>
        </w:rPr>
        <w:t xml:space="preserve"> </w:t>
      </w:r>
    </w:p>
    <w:p w14:paraId="5C4E4F89" w14:textId="68FC9B4B" w:rsidR="008C36D0" w:rsidRPr="00510CE4" w:rsidRDefault="00BF5DC4" w:rsidP="00BF5DC4">
      <w:pPr>
        <w:spacing w:before="100" w:beforeAutospacing="1" w:after="100" w:afterAutospacing="1" w:line="0" w:lineRule="atLeast"/>
        <w:ind w:firstLine="709"/>
        <w:jc w:val="both"/>
        <w:rPr>
          <w:rFonts w:cs="Times New Roman"/>
          <w:szCs w:val="28"/>
        </w:rPr>
      </w:pPr>
      <w:r w:rsidRPr="00BF5DC4">
        <w:rPr>
          <w:rFonts w:cs="Times New Roman"/>
          <w:szCs w:val="28"/>
        </w:rPr>
        <w:lastRenderedPageBreak/>
        <w:t>Таким образом, решение проблемы частного владения оружием и связанной с ним преступности в США требует комплексного подхода, включающего ужесточение законодательства, образовательные программы, технологические инновации и общественные инициативы. Только сочетание этих мер может привести к значительному снижению уровня насилия с применением огнестрельного оружия.</w:t>
      </w:r>
      <w:r w:rsidR="005F03FF" w:rsidRPr="008B22E8">
        <w:rPr>
          <w:rFonts w:cs="Times New Roman"/>
          <w:szCs w:val="28"/>
        </w:rPr>
        <w:t>[</w:t>
      </w:r>
      <w:r w:rsidR="008B22E8">
        <w:rPr>
          <w:rFonts w:cs="Times New Roman"/>
          <w:szCs w:val="28"/>
          <w:lang w:val="en-US"/>
        </w:rPr>
        <w:fldChar w:fldCharType="begin"/>
      </w:r>
      <w:r w:rsidR="008B22E8" w:rsidRPr="008B22E8">
        <w:rPr>
          <w:rFonts w:cs="Times New Roman"/>
          <w:szCs w:val="28"/>
        </w:rPr>
        <w:instrText xml:space="preserve"> </w:instrText>
      </w:r>
      <w:r w:rsidR="008B22E8">
        <w:rPr>
          <w:rFonts w:cs="Times New Roman"/>
          <w:szCs w:val="28"/>
          <w:lang w:val="en-US"/>
        </w:rPr>
        <w:instrText>REF</w:instrText>
      </w:r>
      <w:r w:rsidR="008B22E8" w:rsidRPr="008B22E8">
        <w:rPr>
          <w:rFonts w:cs="Times New Roman"/>
          <w:szCs w:val="28"/>
        </w:rPr>
        <w:instrText xml:space="preserve"> _</w:instrText>
      </w:r>
      <w:r w:rsidR="008B22E8">
        <w:rPr>
          <w:rFonts w:cs="Times New Roman"/>
          <w:szCs w:val="28"/>
          <w:lang w:val="en-US"/>
        </w:rPr>
        <w:instrText>Ref</w:instrText>
      </w:r>
      <w:r w:rsidR="008B22E8" w:rsidRPr="008B22E8">
        <w:rPr>
          <w:rFonts w:cs="Times New Roman"/>
          <w:szCs w:val="28"/>
        </w:rPr>
        <w:instrText>197827419 \</w:instrText>
      </w:r>
      <w:r w:rsidR="008B22E8">
        <w:rPr>
          <w:rFonts w:cs="Times New Roman"/>
          <w:szCs w:val="28"/>
          <w:lang w:val="en-US"/>
        </w:rPr>
        <w:instrText>r</w:instrText>
      </w:r>
      <w:r w:rsidR="008B22E8" w:rsidRPr="008B22E8">
        <w:rPr>
          <w:rFonts w:cs="Times New Roman"/>
          <w:szCs w:val="28"/>
        </w:rPr>
        <w:instrText xml:space="preserve"> \</w:instrText>
      </w:r>
      <w:r w:rsidR="008B22E8">
        <w:rPr>
          <w:rFonts w:cs="Times New Roman"/>
          <w:szCs w:val="28"/>
          <w:lang w:val="en-US"/>
        </w:rPr>
        <w:instrText>h</w:instrText>
      </w:r>
      <w:r w:rsidR="008B22E8" w:rsidRPr="008B22E8">
        <w:rPr>
          <w:rFonts w:cs="Times New Roman"/>
          <w:szCs w:val="28"/>
        </w:rPr>
        <w:instrText xml:space="preserve"> </w:instrText>
      </w:r>
      <w:r w:rsidR="008B22E8">
        <w:rPr>
          <w:rFonts w:cs="Times New Roman"/>
          <w:szCs w:val="28"/>
          <w:lang w:val="en-US"/>
        </w:rPr>
      </w:r>
      <w:r w:rsidR="008B22E8">
        <w:rPr>
          <w:rFonts w:cs="Times New Roman"/>
          <w:szCs w:val="28"/>
          <w:lang w:val="en-US"/>
        </w:rPr>
        <w:fldChar w:fldCharType="separate"/>
      </w:r>
      <w:r w:rsidR="008B22E8" w:rsidRPr="00510CE4">
        <w:rPr>
          <w:rFonts w:cs="Times New Roman"/>
          <w:szCs w:val="28"/>
        </w:rPr>
        <w:t>97</w:t>
      </w:r>
      <w:r w:rsidR="008B22E8">
        <w:rPr>
          <w:rFonts w:cs="Times New Roman"/>
          <w:szCs w:val="28"/>
          <w:lang w:val="en-US"/>
        </w:rPr>
        <w:fldChar w:fldCharType="end"/>
      </w:r>
      <w:r w:rsidR="005F03FF" w:rsidRPr="00510CE4">
        <w:rPr>
          <w:rFonts w:cs="Times New Roman"/>
          <w:szCs w:val="28"/>
        </w:rPr>
        <w:t>]</w:t>
      </w:r>
    </w:p>
    <w:p w14:paraId="5830EBA5" w14:textId="77777777" w:rsidR="006D4E1D" w:rsidRPr="006D4E1D" w:rsidRDefault="00324930" w:rsidP="0024681C">
      <w:pPr>
        <w:spacing w:before="100" w:beforeAutospacing="1" w:after="100" w:afterAutospacing="1" w:line="0" w:lineRule="atLeast"/>
        <w:ind w:firstLine="709"/>
        <w:jc w:val="both"/>
        <w:rPr>
          <w:rFonts w:cs="Times New Roman"/>
          <w:szCs w:val="28"/>
        </w:rPr>
      </w:pPr>
      <w:r>
        <w:rPr>
          <w:rFonts w:cs="Times New Roman"/>
          <w:b/>
          <w:szCs w:val="28"/>
        </w:rPr>
        <w:tab/>
      </w:r>
      <w:r w:rsidR="006D4E1D">
        <w:rPr>
          <w:rFonts w:cs="Times New Roman"/>
          <w:szCs w:val="28"/>
        </w:rPr>
        <w:t>Выводы:</w:t>
      </w:r>
      <w:r w:rsidR="006D4E1D" w:rsidRPr="006D4E1D">
        <w:t xml:space="preserve"> </w:t>
      </w:r>
      <w:r w:rsidR="006D4E1D" w:rsidRPr="006D4E1D">
        <w:rPr>
          <w:rFonts w:cs="Times New Roman"/>
          <w:szCs w:val="28"/>
        </w:rPr>
        <w:t>Уровень преступности с применением огнестрельного оружия в США остаётся стабильно высоким, что во многом обусловлено широкой доступностью оружия и недостаточной эффективностью существующих механизмов контроля. Хотя меры регулирования могут снижать уровень насилия, их применение сталкивается с правовыми, политическими и культурными барьерами, что затрудняет решение проблемы комплексно.</w:t>
      </w:r>
    </w:p>
    <w:p w14:paraId="5F07761E" w14:textId="77777777" w:rsidR="002F2095" w:rsidRPr="00324930" w:rsidRDefault="004E1760" w:rsidP="0024681C">
      <w:pPr>
        <w:pStyle w:val="Heading1"/>
        <w:spacing w:before="100" w:beforeAutospacing="1" w:after="100" w:afterAutospacing="1" w:line="0" w:lineRule="atLeast"/>
      </w:pPr>
      <w:bookmarkStart w:id="13" w:name="_Toc197641517"/>
      <w:r>
        <w:lastRenderedPageBreak/>
        <w:t>ЗАКЛЮЧЕНИЕ</w:t>
      </w:r>
      <w:bookmarkEnd w:id="13"/>
    </w:p>
    <w:p w14:paraId="3C4B468C" w14:textId="1D7BD87D" w:rsidR="002F2095" w:rsidRPr="00E80D2C" w:rsidRDefault="002F2095" w:rsidP="00D46F1A">
      <w:r w:rsidRPr="00E80D2C">
        <w:t>Вопрос частного владения оружием в США представл</w:t>
      </w:r>
      <w:r w:rsidR="00BF5DC4">
        <w:t xml:space="preserve">яет собой сложное </w:t>
      </w:r>
      <w:r w:rsidRPr="00E80D2C">
        <w:t xml:space="preserve"> явление, имеющее глубокие исторические корни и значительное влияние на правовую систему, политику и общественную безопасность. Вторая поправка к Конституции США, сформулированная в конце XVIII века, изначально отражала потребности молодого государства в защите от внешних угроз и необходимости формирования народного ополчения. Однако со временем её толкование претерпело изменения, что привело к многочисленным дискуссиям о праве граждан на ношение оружия.</w:t>
      </w:r>
    </w:p>
    <w:p w14:paraId="4B03F701" w14:textId="77777777" w:rsidR="005F3BF5" w:rsidRPr="00E80D2C" w:rsidRDefault="002F2095" w:rsidP="00D46F1A">
      <w:r w:rsidRPr="00E80D2C">
        <w:t>Одним из ключевых факторов, влияющих на развитие оружейной политики в США, является активное лоббирование со стороны Национальной стрелковой ассоциации (NRA) и других организаций, защищающих право на владение оружием. В то же время федеральное и местное законодательство постепенно адаптируется к изменяющимся реалиям, что приводит к усилению контроля в ряде штатов и смягчению ограничений в других.</w:t>
      </w:r>
    </w:p>
    <w:p w14:paraId="20585733" w14:textId="52BA2AAC" w:rsidR="002F2095" w:rsidRPr="00E80D2C" w:rsidRDefault="002F2095" w:rsidP="00D46F1A">
      <w:r w:rsidRPr="00E80D2C">
        <w:t xml:space="preserve">Анализ статистических данных показывает, что уровень преступности, связанной с огнестрельным оружием, варьируется в зависимости от региона и законодательства конкретных штатов. В тех штатах, где существуют строгие меры контроля (например, Калифорния, Нью-Йорк), наблюдается относительное снижение уровня вооружённых преступлений. Однако в штатах с более либеральной политикой в отношении оружия (например, Техас, Аляска) уровень преступности остаётся высоким. Это подтверждает мнение о том, что наличие или отсутствие оружия в частных руках </w:t>
      </w:r>
      <w:r w:rsidR="00976603" w:rsidRPr="00E80D2C">
        <w:t>-</w:t>
      </w:r>
      <w:r w:rsidRPr="00E80D2C">
        <w:t xml:space="preserve"> не единственный фактор, влияющий на уровень преступности.</w:t>
      </w:r>
    </w:p>
    <w:p w14:paraId="78161012" w14:textId="12CBFB37" w:rsidR="002F2095" w:rsidRPr="00E80D2C" w:rsidRDefault="002F2095" w:rsidP="00D46F1A">
      <w:r w:rsidRPr="00E80D2C">
        <w:t xml:space="preserve">Важную роль в дискуссии об оружейном контроле играет общественное мнение. Американское общество разделено по этому вопросу: одна часть граждан рассматривает оружие как гарантию личной безопасности и символ свободы, тогда как другая считает его фактором, способствующим росту преступности и </w:t>
      </w:r>
      <w:r w:rsidR="001B0C0A" w:rsidRPr="00E80D2C">
        <w:t>насилия.</w:t>
      </w:r>
      <w:r w:rsidR="001B0C0A">
        <w:t xml:space="preserve"> Но большая часть население все такие выступает за ужесточение законов.</w:t>
      </w:r>
      <w:r w:rsidRPr="00E80D2C">
        <w:t xml:space="preserve"> Политический дискурс по этому вопросу остаётся напряжённым, особенно в контексте массовых расстрелов, которые становятся причиной очередных попыток реформирования оружейного законодательства.</w:t>
      </w:r>
    </w:p>
    <w:p w14:paraId="01738CDC" w14:textId="77777777" w:rsidR="002F2095" w:rsidRPr="00E80D2C" w:rsidRDefault="002F2095" w:rsidP="00D46F1A">
      <w:r w:rsidRPr="00E80D2C">
        <w:t xml:space="preserve">Таким образом, проблема частного владения оружием и его влияния на преступность в США остаётся актуальной и требует взвешенного подхода. Оптимальное решение должно учитывать конституционные права граждан, но одновременно обеспечивать безопасность общества. Варианты такого подхода </w:t>
      </w:r>
      <w:r w:rsidRPr="00E80D2C">
        <w:lastRenderedPageBreak/>
        <w:t>включают усиление контроля над продажей оружия, расширение программ проверки биографических данных, развитие мер по предотвращению незаконного оборота оружия и реализацию образовательных программ, направленных на ответственное владение оружием.</w:t>
      </w:r>
    </w:p>
    <w:p w14:paraId="64FF0899" w14:textId="23A938AA" w:rsidR="00953A4B" w:rsidRPr="00953A4B" w:rsidRDefault="002F2095" w:rsidP="00953A4B">
      <w:r w:rsidRPr="00E80D2C">
        <w:t>Несмотря на отсутствие единого мнения по данному вопросу, очевидно, что дальнейшее развитие оружейно</w:t>
      </w:r>
      <w:r w:rsidR="00C62069" w:rsidRPr="00E80D2C">
        <w:t xml:space="preserve">й политики США будет зависеть </w:t>
      </w:r>
      <w:r w:rsidR="006D7007" w:rsidRPr="00E80D2C">
        <w:t>о</w:t>
      </w:r>
      <w:r w:rsidR="0038556A">
        <w:t>т</w:t>
      </w:r>
      <w:r w:rsidR="006D7007" w:rsidRPr="00E80D2C">
        <w:t xml:space="preserve"> изменений</w:t>
      </w:r>
      <w:r w:rsidRPr="00E80D2C">
        <w:t xml:space="preserve"> в общественных настроениях, политической воли властей и эффективности уже действующих мер контроля.</w:t>
      </w:r>
    </w:p>
    <w:p w14:paraId="26F9BD82" w14:textId="7E1A27F6" w:rsidR="00953A4B" w:rsidRPr="00953A4B" w:rsidRDefault="00953A4B" w:rsidP="00953A4B">
      <w:r w:rsidRPr="00953A4B">
        <w:t>Кроме того, фокус общественного внимания часто смещается на массовые расстрелы, которые, безусловно, являются трагедиями национального масштаба. Однако значительная доля смертей от огнестрельного оружия в США приходится на самоубийства, а также на случаи бытового насилия и случайные инциденты, особен</w:t>
      </w:r>
      <w:r w:rsidR="0038556A">
        <w:t xml:space="preserve">но с участием детей. Эти инциденты </w:t>
      </w:r>
      <w:r w:rsidRPr="00953A4B">
        <w:t xml:space="preserve"> требуют отдельных стратегий предотвращения и не всегда учитываются в полной мере при разработке законодательных инициатив, направленных в первую очередь на предотвращение массовых актов насилия.</w:t>
      </w:r>
    </w:p>
    <w:p w14:paraId="55E7FB98" w14:textId="77777777" w:rsidR="00953A4B" w:rsidRPr="00953A4B" w:rsidRDefault="00953A4B" w:rsidP="00953A4B">
      <w:r w:rsidRPr="00953A4B">
        <w:t>Для многих американцев право на владение оружием – это не просто юридическая норма, а часть культурной идентичности, связанная с представлениями о самозащите, независимости и традициях освоения фронтира. Это глубоко укоренившееся мировоззрение, передаваемое из поколения в поколение, затрудняет поиск компромиссов, поскольку любые ограничения воспринимаются не просто как регулирование, а как посягательство на фундаментальные свободы и американский образ жизни.</w:t>
      </w:r>
    </w:p>
    <w:p w14:paraId="3FABC81E" w14:textId="70DF4F58" w:rsidR="00953A4B" w:rsidRPr="00953A4B" w:rsidRDefault="0038556A" w:rsidP="00953A4B">
      <w:r>
        <w:t>Поиск компромиса</w:t>
      </w:r>
      <w:r w:rsidR="00953A4B" w:rsidRPr="00953A4B">
        <w:t xml:space="preserve"> в столь поляризованном обществе — задача чрезвычайно сложная. Тем не менее, существуют области, где потенциально возможно достижение согласия, например, в вопросах более тщательной проверки биографических данных всех покупателей оружия (так называемые "</w:t>
      </w:r>
      <w:r w:rsidR="00953A4B" w:rsidRPr="00953A4B">
        <w:rPr>
          <w:lang w:val="en-US"/>
        </w:rPr>
        <w:t>universal</w:t>
      </w:r>
      <w:r w:rsidR="00953A4B" w:rsidRPr="00953A4B">
        <w:t xml:space="preserve"> </w:t>
      </w:r>
      <w:r w:rsidR="00953A4B" w:rsidRPr="00953A4B">
        <w:rPr>
          <w:lang w:val="en-US"/>
        </w:rPr>
        <w:t>background</w:t>
      </w:r>
      <w:r w:rsidR="00953A4B" w:rsidRPr="00953A4B">
        <w:t xml:space="preserve"> </w:t>
      </w:r>
      <w:r w:rsidR="00953A4B" w:rsidRPr="00953A4B">
        <w:rPr>
          <w:lang w:val="en-US"/>
        </w:rPr>
        <w:t>checks</w:t>
      </w:r>
      <w:r w:rsidR="00953A4B" w:rsidRPr="00953A4B">
        <w:t>"), ограничения доступа к определенным типам вооружений для лиц с высоким риском совершения насилия (например, через "</w:t>
      </w:r>
      <w:r w:rsidR="00953A4B" w:rsidRPr="00953A4B">
        <w:rPr>
          <w:lang w:val="en-US"/>
        </w:rPr>
        <w:t>red</w:t>
      </w:r>
      <w:r w:rsidR="00953A4B" w:rsidRPr="00953A4B">
        <w:t xml:space="preserve"> </w:t>
      </w:r>
      <w:r w:rsidR="00953A4B" w:rsidRPr="00953A4B">
        <w:rPr>
          <w:lang w:val="en-US"/>
        </w:rPr>
        <w:t>flag</w:t>
      </w:r>
      <w:r w:rsidR="00953A4B" w:rsidRPr="00953A4B">
        <w:t xml:space="preserve"> </w:t>
      </w:r>
      <w:r w:rsidR="00953A4B" w:rsidRPr="00953A4B">
        <w:rPr>
          <w:lang w:val="en-US"/>
        </w:rPr>
        <w:t>laws</w:t>
      </w:r>
      <w:r w:rsidR="00953A4B" w:rsidRPr="00953A4B">
        <w:t>" или законы о сигналах тревоги), а также инвестиции в программы по предотвращению насилия на уровне общин. Успех здесь может зависеть от способности политиков отойти от крайних позиций и сосредоточиться на прагматичных, пошаговых улучшениях, основанных на данных и доказательной базе.</w:t>
      </w:r>
    </w:p>
    <w:p w14:paraId="3C28EED5" w14:textId="50D10B41" w:rsidR="00953A4B" w:rsidRPr="00953A4B" w:rsidRDefault="00953A4B" w:rsidP="00953A4B">
      <w:r w:rsidRPr="00953A4B">
        <w:t xml:space="preserve">Непрекращающиеся исследования влияния различных законодательных мер, социальных и экономических факторов на уровень вооруженного насилия </w:t>
      </w:r>
      <w:r w:rsidRPr="00953A4B">
        <w:lastRenderedPageBreak/>
        <w:t>также играют ключевую роль. Объективные данные могут помочь сформировать более информированную политику, свободную от идеологических предубеждений и популистских лозунгов. В конечном счете, решение проблемы требует не только законодательных изменений, но и культурного сдвига в сторону большей ответственности и осознания последствий широкого распространения оружия в обществе. Таким образом, проблема владения оружием в США остается многогранным вызовом, требующим постоянного диалога, глубокого анализа и готовности к поиску сбалансированных решений, которые бы уважали права граждан и одновременно повышали безопасност</w:t>
      </w:r>
      <w:r w:rsidR="005F03FF">
        <w:t>ь общества для всех его членов.</w:t>
      </w:r>
    </w:p>
    <w:p w14:paraId="787659F8" w14:textId="77777777" w:rsidR="00953A4B" w:rsidRPr="00E80D2C" w:rsidRDefault="00953A4B" w:rsidP="00D46F1A"/>
    <w:p w14:paraId="47B7C748" w14:textId="50B52201" w:rsidR="00991E8C" w:rsidRPr="007E2872" w:rsidRDefault="00991E8C" w:rsidP="0024681C">
      <w:pPr>
        <w:pStyle w:val="Heading1"/>
        <w:spacing w:before="100" w:beforeAutospacing="1" w:after="100" w:afterAutospacing="1" w:line="0" w:lineRule="atLeast"/>
        <w:rPr>
          <w:rFonts w:eastAsia="Calibri"/>
          <w:lang w:val="en-US"/>
        </w:rPr>
      </w:pPr>
      <w:bookmarkStart w:id="14" w:name="_Hlk70495233"/>
      <w:bookmarkStart w:id="15" w:name="_Toc197641518"/>
      <w:r w:rsidRPr="00991E8C">
        <w:rPr>
          <w:rFonts w:eastAsia="Calibri"/>
        </w:rPr>
        <w:lastRenderedPageBreak/>
        <w:t>БИБЛИОГРАФИЧЕСКИЙ</w:t>
      </w:r>
      <w:r w:rsidRPr="007E2872">
        <w:rPr>
          <w:rFonts w:eastAsia="Calibri"/>
          <w:lang w:val="en-US"/>
        </w:rPr>
        <w:t xml:space="preserve"> </w:t>
      </w:r>
      <w:r w:rsidRPr="00991E8C">
        <w:rPr>
          <w:rFonts w:eastAsia="Calibri"/>
        </w:rPr>
        <w:t>СПИСОК</w:t>
      </w:r>
      <w:bookmarkEnd w:id="14"/>
      <w:bookmarkEnd w:id="15"/>
    </w:p>
    <w:p w14:paraId="7064F67C" w14:textId="77777777" w:rsidR="00991E8C" w:rsidRPr="007E2872" w:rsidRDefault="00991E8C" w:rsidP="0024681C">
      <w:pPr>
        <w:tabs>
          <w:tab w:val="left" w:pos="142"/>
        </w:tabs>
        <w:spacing w:before="100" w:beforeAutospacing="1" w:after="100" w:afterAutospacing="1" w:line="0" w:lineRule="atLeast"/>
        <w:jc w:val="center"/>
        <w:rPr>
          <w:rFonts w:eastAsia="Calibri" w:cs="Times New Roman"/>
          <w:b/>
          <w:bCs/>
          <w:lang w:val="en-US"/>
        </w:rPr>
      </w:pPr>
    </w:p>
    <w:p w14:paraId="6C50F160" w14:textId="77777777" w:rsidR="00D940AD" w:rsidRPr="00FE3930" w:rsidRDefault="00C856FE" w:rsidP="00D55F7A">
      <w:pPr>
        <w:pStyle w:val="ListParagraph"/>
        <w:numPr>
          <w:ilvl w:val="0"/>
          <w:numId w:val="13"/>
        </w:numPr>
        <w:ind w:left="426"/>
        <w:rPr>
          <w:lang w:val="en-US"/>
        </w:rPr>
      </w:pPr>
      <w:bookmarkStart w:id="16" w:name="_Ref198153017"/>
      <w:r w:rsidRPr="00FE3930">
        <w:rPr>
          <w:lang w:val="en-US"/>
        </w:rPr>
        <w:t>Rawle</w:t>
      </w:r>
      <w:bookmarkStart w:id="17" w:name="Rawle"/>
      <w:bookmarkEnd w:id="17"/>
      <w:r w:rsidR="00D940AD" w:rsidRPr="00FE3930">
        <w:rPr>
          <w:lang w:val="en-US"/>
        </w:rPr>
        <w:t xml:space="preserve">, W. A View of the Constitution of the United States of America / W. Rawle. – 2nd ed. – Philadelphia, 1829 [Electronic resource]. – Mode of access: https://archive.org/details/viewofconstituti00rawl/page/322/mode/2up </w:t>
      </w:r>
      <w:r w:rsidR="008B06DB" w:rsidRPr="00FE3930">
        <w:rPr>
          <w:lang w:val="en-US"/>
        </w:rPr>
        <w:t>Date of access: 04.02</w:t>
      </w:r>
      <w:r w:rsidR="00D940AD" w:rsidRPr="00FE3930">
        <w:rPr>
          <w:lang w:val="en-US"/>
        </w:rPr>
        <w:t>.2025.</w:t>
      </w:r>
      <w:bookmarkEnd w:id="16"/>
    </w:p>
    <w:p w14:paraId="7848D34D" w14:textId="77777777" w:rsidR="00AA0FA6" w:rsidRPr="00FE3930" w:rsidRDefault="008B06DB" w:rsidP="00D55F7A">
      <w:pPr>
        <w:pStyle w:val="ListParagraph"/>
        <w:numPr>
          <w:ilvl w:val="0"/>
          <w:numId w:val="13"/>
        </w:numPr>
        <w:ind w:left="426"/>
        <w:rPr>
          <w:lang w:val="en-US"/>
        </w:rPr>
      </w:pPr>
      <w:bookmarkStart w:id="18" w:name="Stor"/>
      <w:r w:rsidRPr="00FE3930">
        <w:rPr>
          <w:lang w:val="en-US"/>
        </w:rPr>
        <w:t>Stor</w:t>
      </w:r>
      <w:bookmarkEnd w:id="18"/>
      <w:r w:rsidRPr="00FE3930">
        <w:rPr>
          <w:lang w:val="en-US"/>
        </w:rPr>
        <w:t>y, J. Commentaries on the Constitution of the United States / J. Story. – 1833 [Electronic resource]. – Mode of access: https://archive.org/details/commentariesonco01stor. – Date of access: 04.02.2025.</w:t>
      </w:r>
    </w:p>
    <w:p w14:paraId="1CDF32AD" w14:textId="77777777" w:rsidR="00706D35" w:rsidRPr="00FE3930" w:rsidRDefault="008B06DB" w:rsidP="00D55F7A">
      <w:pPr>
        <w:pStyle w:val="ListParagraph"/>
        <w:numPr>
          <w:ilvl w:val="0"/>
          <w:numId w:val="13"/>
        </w:numPr>
        <w:ind w:left="426"/>
        <w:rPr>
          <w:lang w:val="en-US"/>
        </w:rPr>
      </w:pPr>
      <w:bookmarkStart w:id="19" w:name="HAMILTO"/>
      <w:r w:rsidRPr="00FE3930">
        <w:rPr>
          <w:lang w:val="en-US"/>
        </w:rPr>
        <w:t>Hamilto</w:t>
      </w:r>
      <w:bookmarkEnd w:id="19"/>
      <w:r w:rsidRPr="00FE3930">
        <w:rPr>
          <w:lang w:val="en-US"/>
        </w:rPr>
        <w:t>n, A. The Federalist No. 29 / A. Hamilton [Electronic resource] // The Federalist Papers. – 1788. – Mode of access: https://guides.loc.gov/federalist-papers/text-21-30#s-lg-box-wrapper-25493441. – Date of access: 04.02.2025</w:t>
      </w:r>
    </w:p>
    <w:p w14:paraId="39A7DA82" w14:textId="77777777" w:rsidR="005E6287" w:rsidRPr="00FE3930" w:rsidRDefault="008B06DB" w:rsidP="00D55F7A">
      <w:pPr>
        <w:pStyle w:val="ListParagraph"/>
        <w:numPr>
          <w:ilvl w:val="0"/>
          <w:numId w:val="13"/>
        </w:numPr>
        <w:ind w:left="426"/>
        <w:rPr>
          <w:lang w:val="en-US"/>
        </w:rPr>
      </w:pPr>
      <w:bookmarkStart w:id="20" w:name="_Ref197533765"/>
      <w:r w:rsidRPr="00FE3930">
        <w:rPr>
          <w:lang w:val="en-US"/>
        </w:rPr>
        <w:t xml:space="preserve">The </w:t>
      </w:r>
      <w:bookmarkStart w:id="21" w:name="DECLARATION"/>
      <w:r w:rsidRPr="00FE3930">
        <w:rPr>
          <w:lang w:val="en-US"/>
        </w:rPr>
        <w:t>Declaration</w:t>
      </w:r>
      <w:bookmarkEnd w:id="21"/>
      <w:r w:rsidRPr="00FE3930">
        <w:rPr>
          <w:lang w:val="en-US"/>
        </w:rPr>
        <w:t xml:space="preserve"> of Independence paras. 13-14 (U.S. 1776) [Electronic resource] // National Archives. - 1776. - Mode of access: https://www.archives.gov/founding-docs/declaration-transcript. - Date of access: 04.05.2025.</w:t>
      </w:r>
      <w:bookmarkEnd w:id="20"/>
    </w:p>
    <w:p w14:paraId="777687E3" w14:textId="77777777" w:rsidR="005E6287" w:rsidRPr="00FE3930" w:rsidRDefault="005F436C" w:rsidP="00D55F7A">
      <w:pPr>
        <w:pStyle w:val="ListParagraph"/>
        <w:numPr>
          <w:ilvl w:val="0"/>
          <w:numId w:val="13"/>
        </w:numPr>
        <w:ind w:left="426"/>
        <w:rPr>
          <w:lang w:val="en-US"/>
        </w:rPr>
      </w:pPr>
      <w:bookmarkStart w:id="22" w:name="PENNSYL"/>
      <w:r w:rsidRPr="00FE3930">
        <w:rPr>
          <w:lang w:val="en-US"/>
        </w:rPr>
        <w:t>Pennsyl</w:t>
      </w:r>
      <w:bookmarkEnd w:id="22"/>
      <w:r w:rsidRPr="00FE3930">
        <w:rPr>
          <w:lang w:val="en-US"/>
        </w:rPr>
        <w:t>vania Declaration of Rights § XIII (1776) [Electronic resource] // The Federal and State Constitutions, Colonial Charters, and Other Organic Laws : in 7 vol. / ed. by F. N. Thorpe. - Washington : Government Printing Office, 1909. - Vol. 5. - P. 3083. - Mode of access: https://archive.org/details/federalstatecons07thor/page/4164/mode/2up. - Date of access: 03.03.2025.</w:t>
      </w:r>
      <w:r w:rsidR="00E93E9D" w:rsidRPr="00FE3930">
        <w:rPr>
          <w:lang w:val="en-US"/>
        </w:rPr>
        <w:t xml:space="preserve"> </w:t>
      </w:r>
    </w:p>
    <w:p w14:paraId="1948076D" w14:textId="77777777" w:rsidR="00E93E9D" w:rsidRPr="00FE3930" w:rsidRDefault="00991E8C"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23" w:name="MASSACHUSET"/>
      <w:r w:rsidRPr="00FE3930">
        <w:rPr>
          <w:rFonts w:cs="Times New Roman"/>
          <w:szCs w:val="28"/>
          <w:lang w:val="en-US"/>
        </w:rPr>
        <w:t>Massachuset</w:t>
      </w:r>
      <w:bookmarkEnd w:id="23"/>
      <w:r w:rsidRPr="00FE3930">
        <w:rPr>
          <w:rFonts w:cs="Times New Roman"/>
          <w:szCs w:val="28"/>
          <w:lang w:val="en-US"/>
        </w:rPr>
        <w:t>ts Declaration of Rights § XVII (1780) [Electronic resource] // The Federal and State Constitutions, Colonial Charters, and Other Organic Laws : in 7 vol. / ed. by F. N. Thorpe. - Washington : Government Printing Office, 1909. - Vol. 3. - P. 1892. - Mode of access: https://archive.org/details/federalstatecons03thor/page/1892/mode/2up. - Date of access: 04.05.2025.</w:t>
      </w:r>
    </w:p>
    <w:p w14:paraId="7B51B317" w14:textId="13C6A2B8" w:rsidR="00E93E9D" w:rsidRPr="00FE3930" w:rsidRDefault="00687307"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24" w:name="Gales"/>
      <w:r w:rsidRPr="00FE3930">
        <w:rPr>
          <w:rFonts w:cs="Times New Roman"/>
          <w:szCs w:val="28"/>
          <w:lang w:val="en-US"/>
        </w:rPr>
        <w:t>Gale</w:t>
      </w:r>
      <w:bookmarkEnd w:id="24"/>
      <w:r w:rsidRPr="00FE3930">
        <w:rPr>
          <w:rFonts w:cs="Times New Roman"/>
          <w:szCs w:val="28"/>
          <w:lang w:val="en-US"/>
        </w:rPr>
        <w:t xml:space="preserve">s, J. The Debates and Proceedings in the Congress of the United States: First Congress, First Session. Vol. 1 / J. Gales. </w:t>
      </w:r>
      <w:r w:rsidR="00976603" w:rsidRPr="00FE3930">
        <w:rPr>
          <w:rFonts w:cs="Times New Roman"/>
          <w:szCs w:val="28"/>
          <w:lang w:val="en-US"/>
        </w:rPr>
        <w:t>-</w:t>
      </w:r>
      <w:r w:rsidRPr="00FE3930">
        <w:rPr>
          <w:rFonts w:cs="Times New Roman"/>
          <w:szCs w:val="28"/>
          <w:lang w:val="en-US"/>
        </w:rPr>
        <w:t xml:space="preserve"> Washington D.C., 1834. </w:t>
      </w:r>
      <w:r w:rsidR="00976603" w:rsidRPr="00FE3930">
        <w:rPr>
          <w:rFonts w:cs="Times New Roman"/>
          <w:szCs w:val="28"/>
          <w:lang w:val="en-US"/>
        </w:rPr>
        <w:t>-</w:t>
      </w:r>
      <w:r w:rsidRPr="00FE3930">
        <w:rPr>
          <w:rFonts w:cs="Times New Roman"/>
          <w:szCs w:val="28"/>
          <w:lang w:val="en-US"/>
        </w:rPr>
        <w:t xml:space="preserve"> [Electronic resource]. </w:t>
      </w:r>
      <w:r w:rsidR="00976603" w:rsidRPr="00FE3930">
        <w:rPr>
          <w:rFonts w:cs="Times New Roman"/>
          <w:szCs w:val="28"/>
          <w:lang w:val="en-US"/>
        </w:rPr>
        <w:t>-</w:t>
      </w:r>
      <w:r w:rsidRPr="00FE3930">
        <w:rPr>
          <w:rFonts w:cs="Times New Roman"/>
          <w:szCs w:val="28"/>
          <w:lang w:val="en-US"/>
        </w:rPr>
        <w:t xml:space="preserve"> Mode of access: https://digital.library.unt.edu/ark:/67531/metadc29465/. </w:t>
      </w:r>
      <w:r w:rsidR="00976603" w:rsidRPr="00FE3930">
        <w:rPr>
          <w:rFonts w:cs="Times New Roman"/>
          <w:szCs w:val="28"/>
          <w:lang w:val="en-US"/>
        </w:rPr>
        <w:t>-</w:t>
      </w:r>
      <w:r w:rsidRPr="00FE3930">
        <w:rPr>
          <w:rFonts w:cs="Times New Roman"/>
          <w:szCs w:val="28"/>
          <w:lang w:val="en-US"/>
        </w:rPr>
        <w:t xml:space="preserve"> Date of access: 27.04.2025.</w:t>
      </w:r>
    </w:p>
    <w:p w14:paraId="08507909" w14:textId="77777777" w:rsidR="00142148" w:rsidRPr="00FE3930" w:rsidRDefault="00687307"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25" w:name="House"/>
      <w:r w:rsidRPr="00FE3930">
        <w:rPr>
          <w:rFonts w:cs="Times New Roman"/>
          <w:color w:val="000000"/>
          <w:szCs w:val="28"/>
          <w:shd w:val="clear" w:color="auto" w:fill="FFFFFF"/>
          <w:lang w:val="en-US"/>
        </w:rPr>
        <w:t>House</w:t>
      </w:r>
      <w:bookmarkEnd w:id="25"/>
      <w:r w:rsidRPr="00FE3930">
        <w:rPr>
          <w:rFonts w:cs="Times New Roman"/>
          <w:color w:val="000000"/>
          <w:szCs w:val="28"/>
          <w:shd w:val="clear" w:color="auto" w:fill="FFFFFF"/>
          <w:lang w:val="en-US"/>
        </w:rPr>
        <w:t xml:space="preserve"> Committee of Eleven Report (July 28, 1789) [Electronic resource] // Library of Congress. – Mode of access: https://www.loc.gov/resource/rbpe.21101200/?st=text. – Date of access: 04.02.2025.</w:t>
      </w:r>
    </w:p>
    <w:p w14:paraId="12401588" w14:textId="386EC945" w:rsidR="00687307" w:rsidRPr="00FE3930" w:rsidRDefault="00687307"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26" w:name="Hardy"/>
      <w:r w:rsidRPr="00FE3930">
        <w:rPr>
          <w:rFonts w:cs="Times New Roman"/>
          <w:szCs w:val="28"/>
          <w:lang w:val="en-US"/>
        </w:rPr>
        <w:t>Hardy</w:t>
      </w:r>
      <w:bookmarkEnd w:id="26"/>
      <w:r w:rsidRPr="00FE3930">
        <w:rPr>
          <w:rFonts w:cs="Times New Roman"/>
          <w:szCs w:val="28"/>
          <w:lang w:val="en-US"/>
        </w:rPr>
        <w:t>, D. T. The Rise and Demise of the Collective Right Interpretation of the Second Amendment / D. T. Hardy // Cleveland State La</w:t>
      </w:r>
      <w:r w:rsidR="00D74262" w:rsidRPr="00FE3930">
        <w:rPr>
          <w:rFonts w:cs="Times New Roman"/>
          <w:szCs w:val="28"/>
          <w:lang w:val="en-US"/>
        </w:rPr>
        <w:t xml:space="preserve">w Review. - 2011. - Vol. </w:t>
      </w:r>
      <w:r w:rsidR="00D74262" w:rsidRPr="00FE3930">
        <w:rPr>
          <w:rFonts w:cs="Times New Roman"/>
          <w:szCs w:val="28"/>
          <w:lang w:val="en-US"/>
        </w:rPr>
        <w:lastRenderedPageBreak/>
        <w:t>59</w:t>
      </w:r>
      <w:r w:rsidR="007303A2" w:rsidRPr="00FE3930">
        <w:rPr>
          <w:rFonts w:cs="Times New Roman"/>
          <w:szCs w:val="28"/>
          <w:lang w:val="en-US"/>
        </w:rPr>
        <w:t>. - S</w:t>
      </w:r>
      <w:r w:rsidRPr="00FE3930">
        <w:rPr>
          <w:rFonts w:cs="Times New Roman"/>
          <w:szCs w:val="28"/>
          <w:lang w:val="en-US"/>
        </w:rPr>
        <w:t>. 333-335 [Electronic resource]. - Mode of access: https://engagedscholarship.csuohio.edu/cgi/viewcontent.cgi?article=1044</w:t>
      </w:r>
      <w:r w:rsidR="00D55F7A">
        <w:rPr>
          <w:rFonts w:cs="Times New Roman"/>
          <w:szCs w:val="28"/>
        </w:rPr>
        <w:t>я</w:t>
      </w:r>
      <w:r w:rsidRPr="00FE3930">
        <w:rPr>
          <w:rFonts w:cs="Times New Roman"/>
          <w:szCs w:val="28"/>
          <w:lang w:val="en-US"/>
        </w:rPr>
        <w:t>&amp;context=</w:t>
      </w:r>
      <w:proofErr w:type="spellStart"/>
      <w:r w:rsidR="003A1294" w:rsidRPr="00FE3930">
        <w:rPr>
          <w:rFonts w:cs="Times New Roman"/>
          <w:szCs w:val="28"/>
          <w:lang w:val="en-US"/>
        </w:rPr>
        <w:t>clevstlrev</w:t>
      </w:r>
      <w:proofErr w:type="spellEnd"/>
      <w:r w:rsidR="003A1294" w:rsidRPr="00FE3930">
        <w:rPr>
          <w:rFonts w:cs="Times New Roman"/>
          <w:szCs w:val="28"/>
          <w:lang w:val="en-US"/>
        </w:rPr>
        <w:t>. - Date of access: 04.02</w:t>
      </w:r>
      <w:r w:rsidRPr="00FE3930">
        <w:rPr>
          <w:rFonts w:cs="Times New Roman"/>
          <w:szCs w:val="28"/>
          <w:lang w:val="en-US"/>
        </w:rPr>
        <w:t>.2025.</w:t>
      </w:r>
    </w:p>
    <w:p w14:paraId="3F86ABEB" w14:textId="77777777" w:rsidR="00243680" w:rsidRPr="00FE3930" w:rsidRDefault="005F37BF"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27" w:name="Andrews"/>
      <w:r w:rsidRPr="00FE3930">
        <w:rPr>
          <w:rFonts w:cs="Times New Roman"/>
          <w:szCs w:val="28"/>
          <w:lang w:val="en-US"/>
        </w:rPr>
        <w:t>Andrews</w:t>
      </w:r>
      <w:bookmarkEnd w:id="27"/>
      <w:r w:rsidRPr="00FE3930">
        <w:rPr>
          <w:rFonts w:cs="Times New Roman"/>
          <w:szCs w:val="28"/>
          <w:lang w:val="en-US"/>
        </w:rPr>
        <w:t xml:space="preserve"> v. State, 50 Tenn 165 (1871)</w:t>
      </w:r>
      <w:r w:rsidR="00C15E75" w:rsidRPr="00FE3930">
        <w:rPr>
          <w:rFonts w:cs="Times New Roman"/>
          <w:szCs w:val="28"/>
          <w:lang w:val="en-US"/>
        </w:rPr>
        <w:t>.</w:t>
      </w:r>
      <w:r w:rsidRPr="00FE3930">
        <w:rPr>
          <w:rFonts w:cs="Times New Roman"/>
          <w:szCs w:val="28"/>
          <w:lang w:val="en-US"/>
        </w:rPr>
        <w:t xml:space="preserve"> Supreme Court of Tennessee</w:t>
      </w:r>
      <w:r w:rsidR="00C15E75" w:rsidRPr="00FE3930">
        <w:rPr>
          <w:rFonts w:cs="Times New Roman"/>
          <w:szCs w:val="28"/>
          <w:lang w:val="en-US"/>
        </w:rPr>
        <w:t>.</w:t>
      </w:r>
      <w:r w:rsidRPr="00FE3930">
        <w:rPr>
          <w:rFonts w:cs="Times New Roman"/>
          <w:szCs w:val="28"/>
          <w:lang w:val="en-US"/>
        </w:rPr>
        <w:t xml:space="preserve"> 1871</w:t>
      </w:r>
      <w:r w:rsidR="007303A2" w:rsidRPr="00FE3930">
        <w:rPr>
          <w:rFonts w:cs="Times New Roman"/>
          <w:szCs w:val="28"/>
          <w:lang w:val="en-US"/>
        </w:rPr>
        <w:t xml:space="preserve"> </w:t>
      </w:r>
      <w:r w:rsidR="007303A2" w:rsidRPr="00FE3930">
        <w:rPr>
          <w:rFonts w:cs="Times New Roman"/>
          <w:szCs w:val="28"/>
        </w:rPr>
        <w:t>цит</w:t>
      </w:r>
      <w:r w:rsidR="007303A2" w:rsidRPr="00FE3930">
        <w:rPr>
          <w:rFonts w:cs="Times New Roman"/>
          <w:szCs w:val="28"/>
          <w:lang w:val="en-US"/>
        </w:rPr>
        <w:t>.</w:t>
      </w:r>
      <w:r w:rsidR="007303A2" w:rsidRPr="00FE3930">
        <w:rPr>
          <w:rFonts w:cs="Times New Roman"/>
          <w:szCs w:val="28"/>
        </w:rPr>
        <w:t>по</w:t>
      </w:r>
      <w:r w:rsidR="006D492A" w:rsidRPr="00FE3930">
        <w:rPr>
          <w:rFonts w:cs="Times New Roman"/>
          <w:szCs w:val="28"/>
          <w:lang w:val="en-US"/>
        </w:rPr>
        <w:t xml:space="preserve"> </w:t>
      </w:r>
      <w:r w:rsidR="003A1294" w:rsidRPr="00FE3930">
        <w:rPr>
          <w:rFonts w:cs="Times New Roman"/>
          <w:szCs w:val="28"/>
          <w:lang w:val="en-US"/>
        </w:rPr>
        <w:t>Hardy, D. T. The Rise and Demise of the Collective Right Interpretation of the Second Amendment / D. T. Hardy // Cleveland State La</w:t>
      </w:r>
      <w:r w:rsidR="00D74262" w:rsidRPr="00FE3930">
        <w:rPr>
          <w:rFonts w:cs="Times New Roman"/>
          <w:szCs w:val="28"/>
          <w:lang w:val="en-US"/>
        </w:rPr>
        <w:t>w Review. - 2011. - Vol. 59</w:t>
      </w:r>
      <w:r w:rsidR="003A1294" w:rsidRPr="00FE3930">
        <w:rPr>
          <w:rFonts w:cs="Times New Roman"/>
          <w:szCs w:val="28"/>
          <w:lang w:val="en-US"/>
        </w:rPr>
        <w:t>. - S. 338 [Electronic resource]. Mode of access: https://engagedscholarship.csuohio.edu/cgi/viewcontent.cgi?article=1044&amp;context=clevstlrev - Date of access: 04.02.2025.</w:t>
      </w:r>
    </w:p>
    <w:p w14:paraId="2C7E21FA" w14:textId="77777777" w:rsidR="00243680" w:rsidRPr="00FE3930" w:rsidRDefault="005F37BF"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28" w:name="Fife"/>
      <w:r w:rsidRPr="00FE3930">
        <w:rPr>
          <w:rFonts w:cs="Times New Roman"/>
          <w:szCs w:val="28"/>
          <w:lang w:val="en-US"/>
        </w:rPr>
        <w:t>Fife</w:t>
      </w:r>
      <w:bookmarkEnd w:id="28"/>
      <w:r w:rsidRPr="00FE3930">
        <w:rPr>
          <w:rFonts w:cs="Times New Roman"/>
          <w:szCs w:val="28"/>
          <w:lang w:val="en-US"/>
        </w:rPr>
        <w:t xml:space="preserve"> v. State, 31 Ark 455 (1876)</w:t>
      </w:r>
      <w:r w:rsidR="00C15E75" w:rsidRPr="00FE3930">
        <w:rPr>
          <w:rFonts w:cs="Times New Roman"/>
          <w:szCs w:val="28"/>
          <w:lang w:val="en-US"/>
        </w:rPr>
        <w:t>.</w:t>
      </w:r>
      <w:r w:rsidRPr="00FE3930">
        <w:rPr>
          <w:rFonts w:cs="Times New Roman"/>
          <w:szCs w:val="28"/>
          <w:lang w:val="en-US"/>
        </w:rPr>
        <w:t xml:space="preserve"> Supreme Court of Arkansas</w:t>
      </w:r>
      <w:r w:rsidR="00C15E75" w:rsidRPr="00FE3930">
        <w:rPr>
          <w:rFonts w:cs="Times New Roman"/>
          <w:szCs w:val="28"/>
          <w:lang w:val="en-US"/>
        </w:rPr>
        <w:t>.</w:t>
      </w:r>
      <w:r w:rsidRPr="00FE3930">
        <w:rPr>
          <w:rFonts w:cs="Times New Roman"/>
          <w:szCs w:val="28"/>
          <w:lang w:val="en-US"/>
        </w:rPr>
        <w:t xml:space="preserve"> 1876</w:t>
      </w:r>
      <w:r w:rsidR="00980BD1" w:rsidRPr="00FE3930">
        <w:rPr>
          <w:rFonts w:cs="Times New Roman"/>
          <w:szCs w:val="28"/>
          <w:lang w:val="en-US"/>
        </w:rPr>
        <w:t xml:space="preserve"> </w:t>
      </w:r>
      <w:r w:rsidR="00980BD1" w:rsidRPr="00FE3930">
        <w:rPr>
          <w:rFonts w:cs="Times New Roman"/>
          <w:szCs w:val="28"/>
        </w:rPr>
        <w:t>цит</w:t>
      </w:r>
      <w:r w:rsidR="00980BD1" w:rsidRPr="00FE3930">
        <w:rPr>
          <w:rFonts w:cs="Times New Roman"/>
          <w:szCs w:val="28"/>
          <w:lang w:val="en-US"/>
        </w:rPr>
        <w:t>.</w:t>
      </w:r>
      <w:r w:rsidR="00980BD1" w:rsidRPr="00FE3930">
        <w:rPr>
          <w:rFonts w:cs="Times New Roman"/>
          <w:szCs w:val="28"/>
        </w:rPr>
        <w:t>по</w:t>
      </w:r>
      <w:r w:rsidR="00980BD1" w:rsidRPr="00FE3930">
        <w:rPr>
          <w:rFonts w:cs="Times New Roman"/>
          <w:szCs w:val="28"/>
          <w:lang w:val="en-US"/>
        </w:rPr>
        <w:t xml:space="preserve"> Hardy, D. T. The Rise and Demise of the Collective Right Interpretation of the Second Amendment / D. T. Hardy // Cleveland State Law Review. - 2011. - Vol. 35. - S. 339 [Electronic resource]. Mode of access: https://engagedscholarship.csuohio.edu/cgi/viewcontent.cgi?article=1044&amp;context=clevstlrev - Date of access: 04.02.2025. </w:t>
      </w:r>
    </w:p>
    <w:p w14:paraId="7DEA31DC" w14:textId="77777777" w:rsidR="005F37BF" w:rsidRPr="00FE3930" w:rsidRDefault="005F37BF"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29" w:name="Wilson"/>
      <w:r w:rsidRPr="00FE3930">
        <w:rPr>
          <w:rFonts w:cs="Times New Roman"/>
          <w:szCs w:val="28"/>
          <w:lang w:val="en-US"/>
        </w:rPr>
        <w:t>Wilson</w:t>
      </w:r>
      <w:bookmarkEnd w:id="29"/>
      <w:r w:rsidRPr="00FE3930">
        <w:rPr>
          <w:rFonts w:cs="Times New Roman"/>
          <w:szCs w:val="28"/>
          <w:lang w:val="en-US"/>
        </w:rPr>
        <w:t xml:space="preserve"> v. State, 33 Ark 557 (1878)</w:t>
      </w:r>
      <w:r w:rsidR="00C15E75" w:rsidRPr="00FE3930">
        <w:rPr>
          <w:rFonts w:cs="Times New Roman"/>
          <w:szCs w:val="28"/>
          <w:lang w:val="en-US"/>
        </w:rPr>
        <w:t>.</w:t>
      </w:r>
      <w:r w:rsidRPr="00FE3930">
        <w:rPr>
          <w:rFonts w:cs="Times New Roman"/>
          <w:szCs w:val="28"/>
          <w:lang w:val="en-US"/>
        </w:rPr>
        <w:t xml:space="preserve"> Supreme Court of Arkansas</w:t>
      </w:r>
      <w:r w:rsidR="00C15E75" w:rsidRPr="00FE3930">
        <w:rPr>
          <w:rFonts w:cs="Times New Roman"/>
          <w:szCs w:val="28"/>
          <w:lang w:val="en-US"/>
        </w:rPr>
        <w:t>.</w:t>
      </w:r>
      <w:r w:rsidRPr="00FE3930">
        <w:rPr>
          <w:rFonts w:cs="Times New Roman"/>
          <w:szCs w:val="28"/>
          <w:lang w:val="en-US"/>
        </w:rPr>
        <w:t xml:space="preserve"> 1878</w:t>
      </w:r>
      <w:r w:rsidR="00980BD1" w:rsidRPr="00FE3930">
        <w:rPr>
          <w:rFonts w:cs="Times New Roman"/>
          <w:szCs w:val="28"/>
          <w:lang w:val="en-US"/>
        </w:rPr>
        <w:t xml:space="preserve">  </w:t>
      </w:r>
      <w:r w:rsidR="00980BD1" w:rsidRPr="00FE3930">
        <w:rPr>
          <w:rFonts w:cs="Times New Roman"/>
          <w:szCs w:val="28"/>
        </w:rPr>
        <w:t>цит</w:t>
      </w:r>
      <w:r w:rsidR="00980BD1" w:rsidRPr="00FE3930">
        <w:rPr>
          <w:rFonts w:cs="Times New Roman"/>
          <w:szCs w:val="28"/>
          <w:lang w:val="en-US"/>
        </w:rPr>
        <w:t>.</w:t>
      </w:r>
      <w:r w:rsidR="00980BD1" w:rsidRPr="00FE3930">
        <w:rPr>
          <w:rFonts w:cs="Times New Roman"/>
          <w:szCs w:val="28"/>
        </w:rPr>
        <w:t>по</w:t>
      </w:r>
      <w:r w:rsidR="00B67D90" w:rsidRPr="00FE3930">
        <w:rPr>
          <w:rFonts w:cs="Times New Roman"/>
          <w:szCs w:val="28"/>
          <w:lang w:val="en-US"/>
        </w:rPr>
        <w:t xml:space="preserve"> </w:t>
      </w:r>
      <w:r w:rsidR="00980BD1" w:rsidRPr="00FE3930">
        <w:rPr>
          <w:rFonts w:cs="Times New Roman"/>
          <w:szCs w:val="28"/>
          <w:lang w:val="en-US"/>
        </w:rPr>
        <w:t xml:space="preserve"> </w:t>
      </w:r>
      <w:r w:rsidR="00B67D90" w:rsidRPr="00FE3930">
        <w:rPr>
          <w:rFonts w:cs="Times New Roman"/>
          <w:szCs w:val="28"/>
          <w:lang w:val="en-US"/>
        </w:rPr>
        <w:t>Hardy, D. T. The Rise and Demise of the Collective Right Interpretation of the Second Amendment / D. T. Hardy // Cleveland State La</w:t>
      </w:r>
      <w:r w:rsidR="00D74262" w:rsidRPr="00FE3930">
        <w:rPr>
          <w:rFonts w:cs="Times New Roman"/>
          <w:szCs w:val="28"/>
          <w:lang w:val="en-US"/>
        </w:rPr>
        <w:t>w Review. - 2011. - Vol. 59</w:t>
      </w:r>
      <w:r w:rsidR="00B67D90" w:rsidRPr="00FE3930">
        <w:rPr>
          <w:rFonts w:cs="Times New Roman"/>
          <w:szCs w:val="28"/>
          <w:lang w:val="en-US"/>
        </w:rPr>
        <w:t>. - S. 339 [Electronic resource].</w:t>
      </w:r>
      <w:r w:rsidR="00980BD1" w:rsidRPr="00FE3930">
        <w:rPr>
          <w:rFonts w:cs="Times New Roman"/>
          <w:szCs w:val="28"/>
          <w:lang w:val="en-US"/>
        </w:rPr>
        <w:t xml:space="preserve">  </w:t>
      </w:r>
      <w:r w:rsidR="00B67D90" w:rsidRPr="00FE3930">
        <w:rPr>
          <w:rFonts w:cs="Times New Roman"/>
          <w:szCs w:val="28"/>
          <w:lang w:val="en-US"/>
        </w:rPr>
        <w:t>Mode of access: https://engagedscholarship.csuohio.edu/cgi/viewcontent.cgi?article=1044&amp;context=clevstlrev</w:t>
      </w:r>
      <w:r w:rsidR="00980BD1" w:rsidRPr="00FE3930">
        <w:rPr>
          <w:rFonts w:cs="Times New Roman"/>
          <w:szCs w:val="28"/>
          <w:lang w:val="en-US"/>
        </w:rPr>
        <w:t xml:space="preserve"> </w:t>
      </w:r>
      <w:r w:rsidR="00B67D90" w:rsidRPr="00FE3930">
        <w:rPr>
          <w:rFonts w:cs="Times New Roman"/>
          <w:szCs w:val="28"/>
          <w:lang w:val="en-US"/>
        </w:rPr>
        <w:t>- Date of access: 04.02.2025.</w:t>
      </w:r>
      <w:r w:rsidR="00980BD1" w:rsidRPr="00FE3930">
        <w:rPr>
          <w:rFonts w:cs="Times New Roman"/>
          <w:szCs w:val="28"/>
          <w:lang w:val="en-US"/>
        </w:rPr>
        <w:t xml:space="preserve">                               </w:t>
      </w:r>
    </w:p>
    <w:p w14:paraId="1C87AE0C" w14:textId="77777777" w:rsidR="00DE3120" w:rsidRPr="00FE3930" w:rsidRDefault="005F37BF"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30" w:name="English"/>
      <w:r w:rsidRPr="00FE3930">
        <w:rPr>
          <w:rFonts w:cs="Times New Roman"/>
          <w:szCs w:val="28"/>
          <w:lang w:val="en-US"/>
        </w:rPr>
        <w:t>English</w:t>
      </w:r>
      <w:bookmarkEnd w:id="30"/>
      <w:r w:rsidRPr="00FE3930">
        <w:rPr>
          <w:rFonts w:cs="Times New Roman"/>
          <w:szCs w:val="28"/>
          <w:lang w:val="en-US"/>
        </w:rPr>
        <w:t xml:space="preserve"> v. State, 35 Tex 473 (1872)</w:t>
      </w:r>
      <w:r w:rsidR="00C15E75" w:rsidRPr="00FE3930">
        <w:rPr>
          <w:rFonts w:cs="Times New Roman"/>
          <w:szCs w:val="28"/>
          <w:lang w:val="en-US"/>
        </w:rPr>
        <w:t>.</w:t>
      </w:r>
      <w:r w:rsidRPr="00FE3930">
        <w:rPr>
          <w:rFonts w:cs="Times New Roman"/>
          <w:szCs w:val="28"/>
          <w:lang w:val="en-US"/>
        </w:rPr>
        <w:t xml:space="preserve"> Supreme Court of Texas</w:t>
      </w:r>
      <w:r w:rsidR="00C15E75" w:rsidRPr="00FE3930">
        <w:rPr>
          <w:rFonts w:cs="Times New Roman"/>
          <w:szCs w:val="28"/>
          <w:lang w:val="en-US"/>
        </w:rPr>
        <w:t>.</w:t>
      </w:r>
      <w:r w:rsidRPr="00FE3930">
        <w:rPr>
          <w:rFonts w:cs="Times New Roman"/>
          <w:szCs w:val="28"/>
          <w:lang w:val="en-US"/>
        </w:rPr>
        <w:t xml:space="preserve"> 1872</w:t>
      </w:r>
      <w:r w:rsidR="00B67D90" w:rsidRPr="00FE3930">
        <w:rPr>
          <w:rFonts w:cs="Times New Roman"/>
          <w:szCs w:val="28"/>
          <w:lang w:val="en-US"/>
        </w:rPr>
        <w:t xml:space="preserve"> </w:t>
      </w:r>
      <w:r w:rsidR="00B67D90" w:rsidRPr="00FE3930">
        <w:rPr>
          <w:rFonts w:cs="Times New Roman"/>
          <w:szCs w:val="28"/>
        </w:rPr>
        <w:t>цит</w:t>
      </w:r>
      <w:r w:rsidR="00B67D90" w:rsidRPr="00FE3930">
        <w:rPr>
          <w:rFonts w:cs="Times New Roman"/>
          <w:szCs w:val="28"/>
          <w:lang w:val="en-US"/>
        </w:rPr>
        <w:t>.</w:t>
      </w:r>
      <w:r w:rsidR="00B67D90" w:rsidRPr="00FE3930">
        <w:rPr>
          <w:rFonts w:cs="Times New Roman"/>
          <w:szCs w:val="28"/>
        </w:rPr>
        <w:t>по</w:t>
      </w:r>
      <w:r w:rsidR="00B67D90" w:rsidRPr="00FE3930">
        <w:rPr>
          <w:rFonts w:cs="Times New Roman"/>
          <w:szCs w:val="28"/>
          <w:lang w:val="en-US"/>
        </w:rPr>
        <w:t xml:space="preserve"> Hardy, D. T. The Rise and Demise of the Collective Right Interpretation of the Second Amendment / D. T. Hardy // Cleveland State La</w:t>
      </w:r>
      <w:r w:rsidR="00D74262" w:rsidRPr="00FE3930">
        <w:rPr>
          <w:rFonts w:cs="Times New Roman"/>
          <w:szCs w:val="28"/>
          <w:lang w:val="en-US"/>
        </w:rPr>
        <w:t>w Review. - 2011. - Vol. 59</w:t>
      </w:r>
      <w:r w:rsidR="00B67D90" w:rsidRPr="00FE3930">
        <w:rPr>
          <w:rFonts w:cs="Times New Roman"/>
          <w:szCs w:val="28"/>
          <w:lang w:val="en-US"/>
        </w:rPr>
        <w:t>. - S. 339 [Electronic resource].  Mode of access: https://engagedscholarship.csuohio.edu/cgi/viewcontent.cgi?article=1044&amp;context=clevstlrev - Date of access: 04.02.2025</w:t>
      </w:r>
    </w:p>
    <w:p w14:paraId="1C2CD635" w14:textId="77777777" w:rsidR="00432F86" w:rsidRPr="00FE3930" w:rsidRDefault="00C86A91"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31" w:name="Dowlut"/>
      <w:r w:rsidRPr="00FE3930">
        <w:rPr>
          <w:rFonts w:cs="Times New Roman"/>
          <w:bCs/>
          <w:szCs w:val="28"/>
          <w:lang w:val="en-US"/>
        </w:rPr>
        <w:t>Dowlut</w:t>
      </w:r>
      <w:bookmarkEnd w:id="31"/>
      <w:r w:rsidRPr="00FE3930">
        <w:rPr>
          <w:rFonts w:cs="Times New Roman"/>
          <w:bCs/>
          <w:szCs w:val="28"/>
          <w:lang w:val="en-US"/>
        </w:rPr>
        <w:t>, R.</w:t>
      </w:r>
      <w:r w:rsidRPr="00FE3930">
        <w:rPr>
          <w:rFonts w:cs="Times New Roman"/>
          <w:szCs w:val="28"/>
          <w:lang w:val="en-US"/>
        </w:rPr>
        <w:t> Federal and State Constitutional Guarantees to Arms // University of Dayton Law Review. – 1989. – Vol. 15, No. 1. – Art. 4.</w:t>
      </w:r>
    </w:p>
    <w:p w14:paraId="7F226C8B" w14:textId="77777777" w:rsidR="00432F86" w:rsidRPr="00FE3930" w:rsidRDefault="00E0524B"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32" w:name="City"/>
      <w:r w:rsidRPr="00FE3930">
        <w:rPr>
          <w:rFonts w:cs="Times New Roman"/>
          <w:szCs w:val="28"/>
          <w:lang w:val="en-US"/>
        </w:rPr>
        <w:t>City</w:t>
      </w:r>
      <w:bookmarkEnd w:id="32"/>
      <w:r w:rsidRPr="00FE3930">
        <w:rPr>
          <w:rFonts w:cs="Times New Roman"/>
          <w:szCs w:val="28"/>
          <w:lang w:val="en-US"/>
        </w:rPr>
        <w:t xml:space="preserve"> of Salina v. </w:t>
      </w:r>
      <w:proofErr w:type="spellStart"/>
      <w:r w:rsidRPr="00FE3930">
        <w:rPr>
          <w:rFonts w:cs="Times New Roman"/>
          <w:szCs w:val="28"/>
          <w:lang w:val="en-US"/>
        </w:rPr>
        <w:t>Blaksley</w:t>
      </w:r>
      <w:proofErr w:type="spellEnd"/>
      <w:r w:rsidRPr="00FE3930">
        <w:rPr>
          <w:rFonts w:cs="Times New Roman"/>
          <w:szCs w:val="28"/>
          <w:lang w:val="en-US"/>
        </w:rPr>
        <w:t>, 72 Kan. 230, 83 P. 619 (1905). Supreme Court of Kansas. 1905.</w:t>
      </w:r>
      <w:r w:rsidRPr="00FE3930">
        <w:rPr>
          <w:rFonts w:cs="Times New Roman"/>
          <w:szCs w:val="28"/>
        </w:rPr>
        <w:t>цит</w:t>
      </w:r>
      <w:r w:rsidRPr="00FE3930">
        <w:rPr>
          <w:rFonts w:cs="Times New Roman"/>
          <w:szCs w:val="28"/>
          <w:lang w:val="en-US"/>
        </w:rPr>
        <w:t xml:space="preserve"> </w:t>
      </w:r>
      <w:r w:rsidRPr="00FE3930">
        <w:rPr>
          <w:rFonts w:cs="Times New Roman"/>
          <w:szCs w:val="28"/>
        </w:rPr>
        <w:t>по</w:t>
      </w:r>
      <w:r w:rsidRPr="00FE3930">
        <w:rPr>
          <w:rFonts w:cs="Times New Roman"/>
          <w:szCs w:val="28"/>
          <w:lang w:val="en-US"/>
        </w:rPr>
        <w:t xml:space="preserve"> Hardy, D. T. The Rise and Demise of the Collective Right Interpretation of the Second Amendment / D. T. Hardy // Cleveland State Law Review. - 2011. - Vol. 35. - S. 343 [Electronic resource].  Mode of access: https://engagedscholarship.csuohio.edu/cgi/viewcontent.cgi?article=1044&amp;context=clevstlrev - Date of access: 04.02.2025</w:t>
      </w:r>
    </w:p>
    <w:p w14:paraId="66AB00A9" w14:textId="77777777" w:rsidR="00351016" w:rsidRPr="00FE3930" w:rsidRDefault="00E61E13" w:rsidP="00D55F7A">
      <w:pPr>
        <w:pStyle w:val="ListParagraph"/>
        <w:numPr>
          <w:ilvl w:val="0"/>
          <w:numId w:val="13"/>
        </w:numPr>
        <w:spacing w:before="100" w:beforeAutospacing="1" w:after="100" w:afterAutospacing="1" w:line="0" w:lineRule="atLeast"/>
        <w:ind w:left="426"/>
        <w:rPr>
          <w:rFonts w:cs="Times New Roman"/>
          <w:szCs w:val="28"/>
          <w:shd w:val="clear" w:color="auto" w:fill="FFFFFF"/>
          <w:lang w:val="en-US"/>
        </w:rPr>
      </w:pPr>
      <w:bookmarkStart w:id="33" w:name="Commonwealth"/>
      <w:r w:rsidRPr="00FE3930">
        <w:rPr>
          <w:rFonts w:cs="Times New Roman"/>
          <w:szCs w:val="28"/>
          <w:lang w:val="en-US"/>
        </w:rPr>
        <w:t>Commonwealth</w:t>
      </w:r>
      <w:bookmarkEnd w:id="33"/>
      <w:r w:rsidRPr="00FE3930">
        <w:rPr>
          <w:rFonts w:cs="Times New Roman"/>
          <w:szCs w:val="28"/>
          <w:lang w:val="en-US"/>
        </w:rPr>
        <w:t xml:space="preserve"> v. Murphy</w:t>
      </w:r>
      <w:r w:rsidRPr="00FE3930">
        <w:rPr>
          <w:rFonts w:cs="Times New Roman"/>
          <w:szCs w:val="28"/>
          <w:shd w:val="clear" w:color="auto" w:fill="FFFFFF"/>
          <w:lang w:val="en-US"/>
        </w:rPr>
        <w:t>, 167 Mass. 535, 44 N.E. 138 (1896). Supreme Judicial Court of Massachusetts. 1896.</w:t>
      </w:r>
      <w:r w:rsidRPr="00FE3930">
        <w:rPr>
          <w:rFonts w:cs="Times New Roman"/>
          <w:szCs w:val="28"/>
          <w:lang w:val="en-US"/>
        </w:rPr>
        <w:t xml:space="preserve"> </w:t>
      </w:r>
      <w:r w:rsidR="00E0524B" w:rsidRPr="00FE3930">
        <w:rPr>
          <w:rFonts w:cs="Times New Roman"/>
          <w:szCs w:val="28"/>
          <w:shd w:val="clear" w:color="auto" w:fill="FFFFFF"/>
        </w:rPr>
        <w:t>цит</w:t>
      </w:r>
      <w:r w:rsidR="00E0524B" w:rsidRPr="00FE3930">
        <w:rPr>
          <w:rFonts w:cs="Times New Roman"/>
          <w:szCs w:val="28"/>
          <w:shd w:val="clear" w:color="auto" w:fill="FFFFFF"/>
          <w:lang w:val="en-US"/>
        </w:rPr>
        <w:t xml:space="preserve"> </w:t>
      </w:r>
      <w:r w:rsidR="00E0524B" w:rsidRPr="00FE3930">
        <w:rPr>
          <w:rFonts w:cs="Times New Roman"/>
          <w:szCs w:val="28"/>
          <w:shd w:val="clear" w:color="auto" w:fill="FFFFFF"/>
        </w:rPr>
        <w:t>по</w:t>
      </w:r>
      <w:r w:rsidR="00E0524B" w:rsidRPr="00FE3930">
        <w:rPr>
          <w:rFonts w:cs="Times New Roman"/>
          <w:szCs w:val="28"/>
          <w:shd w:val="clear" w:color="auto" w:fill="FFFFFF"/>
          <w:lang w:val="en-US"/>
        </w:rPr>
        <w:t xml:space="preserve"> Hardy, D. T. The Rise and Demise of the Collective Right Interpretation of the Second Amendment / D. T. Hardy // Cleveland State Law Review. - 2011. - Vol. 35. - S. 343 [Electronic resource].  Mode of access: </w:t>
      </w:r>
      <w:r w:rsidR="00E0524B" w:rsidRPr="00FE3930">
        <w:rPr>
          <w:rFonts w:cs="Times New Roman"/>
          <w:szCs w:val="28"/>
          <w:shd w:val="clear" w:color="auto" w:fill="FFFFFF"/>
          <w:lang w:val="en-US"/>
        </w:rPr>
        <w:lastRenderedPageBreak/>
        <w:t>https://engagedscholarship.csuohio.edu/cgi/viewcontent.cgi?article=1044&amp;context=clevstlrev - Date of access: 04.02.2025</w:t>
      </w:r>
    </w:p>
    <w:p w14:paraId="49455073" w14:textId="77777777" w:rsidR="00351016" w:rsidRPr="00FE3930" w:rsidRDefault="00E61E13"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34" w:name="Glasscock"/>
      <w:r w:rsidRPr="00FE3930">
        <w:rPr>
          <w:rFonts w:cs="Times New Roman"/>
          <w:szCs w:val="28"/>
          <w:lang w:val="en-US"/>
        </w:rPr>
        <w:t>Glasscock</w:t>
      </w:r>
      <w:bookmarkEnd w:id="34"/>
      <w:r w:rsidRPr="00FE3930">
        <w:rPr>
          <w:rFonts w:cs="Times New Roman"/>
          <w:szCs w:val="28"/>
          <w:lang w:val="en-US"/>
        </w:rPr>
        <w:t xml:space="preserve"> v. City of Chattanooga</w:t>
      </w:r>
      <w:r w:rsidRPr="00FE3930">
        <w:rPr>
          <w:rFonts w:cs="Times New Roman"/>
          <w:b/>
          <w:szCs w:val="28"/>
          <w:shd w:val="clear" w:color="auto" w:fill="FFFFFF"/>
          <w:lang w:val="en-US"/>
        </w:rPr>
        <w:t>,</w:t>
      </w:r>
      <w:r w:rsidRPr="00FE3930">
        <w:rPr>
          <w:rFonts w:cs="Times New Roman"/>
          <w:szCs w:val="28"/>
          <w:shd w:val="clear" w:color="auto" w:fill="FFFFFF"/>
          <w:lang w:val="en-US"/>
        </w:rPr>
        <w:t xml:space="preserve"> 157 Tenn. 518, 11 S.W.2d 678 (1928). Supreme Court of Tennessee. 1928.</w:t>
      </w:r>
      <w:r w:rsidRPr="00FE3930">
        <w:rPr>
          <w:rFonts w:cs="Times New Roman"/>
          <w:szCs w:val="28"/>
          <w:lang w:val="en-US"/>
        </w:rPr>
        <w:t xml:space="preserve"> </w:t>
      </w:r>
      <w:r w:rsidRPr="00FE3930">
        <w:rPr>
          <w:rFonts w:cs="Times New Roman"/>
          <w:szCs w:val="28"/>
        </w:rPr>
        <w:t>цит</w:t>
      </w:r>
      <w:r w:rsidRPr="00FE3930">
        <w:rPr>
          <w:rFonts w:cs="Times New Roman"/>
          <w:szCs w:val="28"/>
          <w:lang w:val="en-US"/>
        </w:rPr>
        <w:t xml:space="preserve"> </w:t>
      </w:r>
      <w:r w:rsidRPr="00FE3930">
        <w:rPr>
          <w:rFonts w:cs="Times New Roman"/>
          <w:szCs w:val="28"/>
        </w:rPr>
        <w:t>по</w:t>
      </w:r>
      <w:r w:rsidRPr="00FE3930">
        <w:rPr>
          <w:rFonts w:cs="Times New Roman"/>
          <w:szCs w:val="28"/>
          <w:lang w:val="en-US"/>
        </w:rPr>
        <w:t xml:space="preserve"> Hardy, D. T. The Rise and Demise of the Collective Right Interpretation of the Second Amendment / D. T. Hardy // Cleveland State Law Review. - 2011. - Vol. 35. - S. 344 [Electronic resource].  Mode of access: https://engagedscholarship.csuohio.edu/cgi/viewcontent.cgi?article=1044&amp;context=clevstlrev - Date of access: 04.02.2025</w:t>
      </w:r>
    </w:p>
    <w:p w14:paraId="032C2BB1" w14:textId="77777777" w:rsidR="00351016" w:rsidRPr="00FE3930" w:rsidRDefault="006658E0"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35" w:name="Peoplez"/>
      <w:r w:rsidRPr="00FE3930">
        <w:rPr>
          <w:rFonts w:cs="Times New Roman"/>
          <w:bCs/>
          <w:szCs w:val="28"/>
          <w:lang w:val="en-US"/>
        </w:rPr>
        <w:t>People</w:t>
      </w:r>
      <w:bookmarkEnd w:id="35"/>
      <w:r w:rsidRPr="00FE3930">
        <w:rPr>
          <w:rFonts w:cs="Times New Roman"/>
          <w:bCs/>
          <w:szCs w:val="28"/>
          <w:lang w:val="en-US"/>
        </w:rPr>
        <w:t xml:space="preserve"> v. Zerillo</w:t>
      </w:r>
      <w:r w:rsidRPr="00FE3930">
        <w:rPr>
          <w:rFonts w:cs="Times New Roman"/>
          <w:szCs w:val="28"/>
          <w:lang w:val="en-US"/>
        </w:rPr>
        <w:t xml:space="preserve">, 219 Mich. 635, 189 N.W. 927 (1922). Supreme Court of Michigan. 1922. </w:t>
      </w:r>
      <w:r w:rsidRPr="00FE3930">
        <w:rPr>
          <w:rFonts w:cs="Times New Roman"/>
          <w:szCs w:val="28"/>
        </w:rPr>
        <w:t>цит</w:t>
      </w:r>
      <w:r w:rsidRPr="00FE3930">
        <w:rPr>
          <w:rFonts w:cs="Times New Roman"/>
          <w:szCs w:val="28"/>
          <w:lang w:val="en-US"/>
        </w:rPr>
        <w:t xml:space="preserve"> </w:t>
      </w:r>
      <w:r w:rsidRPr="00FE3930">
        <w:rPr>
          <w:rFonts w:cs="Times New Roman"/>
          <w:szCs w:val="28"/>
        </w:rPr>
        <w:t>по</w:t>
      </w:r>
      <w:r w:rsidRPr="00FE3930">
        <w:rPr>
          <w:rFonts w:cs="Times New Roman"/>
          <w:szCs w:val="28"/>
          <w:lang w:val="en-US"/>
        </w:rPr>
        <w:t xml:space="preserve"> Hardy, D. T. The Rise and Demise of the Collective Right Interpretation of the Second Amendment / D. T. Hardy // Cleveland State Law Review. - 2011. - Vol. 35. - S. 345 [Electronic resource].  Mode of access: https://engagedscholarship.csuohio.edu/cgi/viewcontent.cgi?article=1044&amp;context=clevstlrev - Date of access: 04.02.2025</w:t>
      </w:r>
    </w:p>
    <w:p w14:paraId="5094C598" w14:textId="77777777" w:rsidR="00351016" w:rsidRPr="00FE3930" w:rsidRDefault="006658E0"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36" w:name="Peoplen"/>
      <w:r w:rsidRPr="00FE3930">
        <w:rPr>
          <w:rFonts w:cs="Times New Roman"/>
          <w:bCs/>
          <w:szCs w:val="28"/>
          <w:lang w:val="en-US"/>
        </w:rPr>
        <w:t>People</w:t>
      </w:r>
      <w:bookmarkEnd w:id="36"/>
      <w:r w:rsidRPr="00FE3930">
        <w:rPr>
          <w:rFonts w:cs="Times New Roman"/>
          <w:bCs/>
          <w:szCs w:val="28"/>
          <w:lang w:val="en-US"/>
        </w:rPr>
        <w:t xml:space="preserve"> v. Nakamura</w:t>
      </w:r>
      <w:r w:rsidRPr="00FE3930">
        <w:rPr>
          <w:rFonts w:cs="Times New Roman"/>
          <w:szCs w:val="28"/>
          <w:lang w:val="en-US"/>
        </w:rPr>
        <w:t xml:space="preserve">, 99 Colo. 262, 62 P.2d 246 (1936). Supreme Court of Colorado. 1936. </w:t>
      </w:r>
      <w:r w:rsidRPr="00FE3930">
        <w:rPr>
          <w:rFonts w:cs="Times New Roman"/>
          <w:szCs w:val="28"/>
        </w:rPr>
        <w:t>цит</w:t>
      </w:r>
      <w:r w:rsidRPr="00FE3930">
        <w:rPr>
          <w:rFonts w:cs="Times New Roman"/>
          <w:szCs w:val="28"/>
          <w:lang w:val="en-US"/>
        </w:rPr>
        <w:t xml:space="preserve"> </w:t>
      </w:r>
      <w:r w:rsidRPr="00FE3930">
        <w:rPr>
          <w:rFonts w:cs="Times New Roman"/>
          <w:szCs w:val="28"/>
        </w:rPr>
        <w:t>по</w:t>
      </w:r>
      <w:r w:rsidRPr="00FE3930">
        <w:rPr>
          <w:rFonts w:cs="Times New Roman"/>
          <w:szCs w:val="28"/>
          <w:lang w:val="en-US"/>
        </w:rPr>
        <w:t xml:space="preserve"> Hardy, D. T. The Rise and Demise of the Collective Right Interpretation of the Second Amendment / D. T. Hardy // Cleveland State Law Review. - 2011. - Vol. 35. - S. 345 [Electronic resource].  Mode of access: https://engagedscholarship.csuohio.edu/cgi/viewcontent.cgi?article=1044&amp;context=clevstlrev - Date of access: 04.02.2025</w:t>
      </w:r>
    </w:p>
    <w:p w14:paraId="766D3D12" w14:textId="77777777" w:rsidR="00BC68D0" w:rsidRPr="00FE3930" w:rsidRDefault="006658E0"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37" w:name="Statek"/>
      <w:r w:rsidRPr="00FE3930">
        <w:rPr>
          <w:rFonts w:cs="Times New Roman"/>
          <w:bCs/>
          <w:szCs w:val="28"/>
          <w:lang w:val="en-US"/>
        </w:rPr>
        <w:t>State</w:t>
      </w:r>
      <w:bookmarkEnd w:id="37"/>
      <w:r w:rsidRPr="00FE3930">
        <w:rPr>
          <w:rFonts w:cs="Times New Roman"/>
          <w:bCs/>
          <w:szCs w:val="28"/>
          <w:lang w:val="en-US"/>
        </w:rPr>
        <w:t xml:space="preserve"> v. Kerner</w:t>
      </w:r>
      <w:r w:rsidRPr="00FE3930">
        <w:rPr>
          <w:rFonts w:cs="Times New Roman"/>
          <w:szCs w:val="28"/>
          <w:lang w:val="en-US"/>
        </w:rPr>
        <w:t xml:space="preserve">, 181 N.C. 574, 107 S.E. 222 (1921). Supreme Court of North Carolina. 1921. </w:t>
      </w:r>
      <w:r w:rsidRPr="00FE3930">
        <w:rPr>
          <w:rFonts w:cs="Times New Roman"/>
          <w:szCs w:val="28"/>
        </w:rPr>
        <w:t>цит</w:t>
      </w:r>
      <w:r w:rsidRPr="00FE3930">
        <w:rPr>
          <w:rFonts w:cs="Times New Roman"/>
          <w:szCs w:val="28"/>
          <w:lang w:val="en-US"/>
        </w:rPr>
        <w:t xml:space="preserve"> </w:t>
      </w:r>
      <w:r w:rsidRPr="00FE3930">
        <w:rPr>
          <w:rFonts w:cs="Times New Roman"/>
          <w:szCs w:val="28"/>
        </w:rPr>
        <w:t>по</w:t>
      </w:r>
      <w:r w:rsidRPr="00FE3930">
        <w:rPr>
          <w:rFonts w:cs="Times New Roman"/>
          <w:szCs w:val="28"/>
          <w:lang w:val="en-US"/>
        </w:rPr>
        <w:t xml:space="preserve"> Hardy, D. T. The Rise and Demise of the Collective Right Interpretation of the Second Amendment / D. T. Hardy // Cleveland State Law Review. - 2011. - Vol. 35. - S. 345 [Electronic resource].  Mode of access: https://engagedscholarship.csuohio.edu/cgi/viewcontent.cgi?article=1044&amp;context=clevstlrev - Date of access: 04.02.2025</w:t>
      </w:r>
    </w:p>
    <w:p w14:paraId="57CCDF1D" w14:textId="77777777" w:rsidR="00E35C8D" w:rsidRPr="00FE3930" w:rsidRDefault="00E35C8D"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38" w:name="_Ref197539992"/>
      <w:r w:rsidRPr="00FE3930">
        <w:rPr>
          <w:rFonts w:cs="Times New Roman"/>
          <w:szCs w:val="28"/>
          <w:lang w:val="en-US"/>
        </w:rPr>
        <w:t>United States v. Cruikshank, 92 U.S. 542 (1875). U.S. Supreme Court. 1875. Available at: URL: https://supreme.justia.com/cases/federal/us/92/542/ (accessed: 21.02.2025).</w:t>
      </w:r>
      <w:bookmarkEnd w:id="38"/>
    </w:p>
    <w:p w14:paraId="699833E0" w14:textId="77777777" w:rsidR="00F834CD" w:rsidRPr="00FE3930" w:rsidRDefault="00E35C8D"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39" w:name="_Ref197540055"/>
      <w:r w:rsidRPr="00FE3930">
        <w:rPr>
          <w:rFonts w:cs="Times New Roman"/>
          <w:szCs w:val="28"/>
          <w:lang w:val="en-US"/>
        </w:rPr>
        <w:t>Presser v. Illinois, 116 U.S. 252 (1886). U.S. Supreme Court. 1886. Available at: URL: https://supreme.justia.com/cases/federal/us/116/252/ (accessed: 21.02.2025).</w:t>
      </w:r>
      <w:bookmarkEnd w:id="39"/>
    </w:p>
    <w:p w14:paraId="0F0AF823" w14:textId="77777777" w:rsidR="00F834CD" w:rsidRPr="00FE3930" w:rsidRDefault="00E35C8D"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40" w:name="_Ref197534633"/>
      <w:r w:rsidRPr="00FE3930">
        <w:rPr>
          <w:rFonts w:cs="Times New Roman"/>
          <w:szCs w:val="28"/>
          <w:lang w:val="en-US"/>
        </w:rPr>
        <w:t>United States v. Miller, 307 U.S. 174 (1939). U.S. Supreme Court. 1939. Available at: URL: https://supreme.justia.com/cases/federal/us/307/174/ (accessed: 21.02.2025).</w:t>
      </w:r>
      <w:bookmarkEnd w:id="40"/>
      <w:r w:rsidR="00F834CD" w:rsidRPr="00FE3930">
        <w:rPr>
          <w:rFonts w:cs="Times New Roman"/>
          <w:szCs w:val="28"/>
          <w:lang w:val="en-US"/>
        </w:rPr>
        <w:t xml:space="preserve"> </w:t>
      </w:r>
    </w:p>
    <w:p w14:paraId="32DE0F70" w14:textId="77777777" w:rsidR="00F834CD" w:rsidRPr="00FE3930" w:rsidRDefault="00F834CD"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41" w:name="_Ref197539384"/>
      <w:r w:rsidRPr="00FE3930">
        <w:rPr>
          <w:rFonts w:cs="Times New Roman"/>
          <w:szCs w:val="28"/>
          <w:lang w:val="en-US"/>
        </w:rPr>
        <w:t>District of Columbia v. Heller 554 U.S. 570 (2008). U.S. Supreme Court. 2008. Available at: URL: https://supreme.justia.com/cases/federal/us/554/570/ (accessed: 21.</w:t>
      </w:r>
      <w:r w:rsidR="00EB7EFA" w:rsidRPr="00FE3930">
        <w:rPr>
          <w:rFonts w:cs="Times New Roman"/>
          <w:szCs w:val="28"/>
          <w:lang w:val="en-US"/>
        </w:rPr>
        <w:t>02</w:t>
      </w:r>
      <w:r w:rsidRPr="00FE3930">
        <w:rPr>
          <w:rFonts w:cs="Times New Roman"/>
          <w:szCs w:val="28"/>
          <w:lang w:val="en-US"/>
        </w:rPr>
        <w:t>.2025).</w:t>
      </w:r>
      <w:bookmarkEnd w:id="41"/>
    </w:p>
    <w:p w14:paraId="0C03026C" w14:textId="77777777" w:rsidR="00EB7EFA" w:rsidRPr="00FE3930" w:rsidRDefault="00EB7EFA"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42" w:name="_Ref197539045"/>
      <w:r w:rsidRPr="00FE3930">
        <w:rPr>
          <w:rFonts w:cs="Times New Roman"/>
          <w:szCs w:val="28"/>
          <w:lang w:val="en-US"/>
        </w:rPr>
        <w:lastRenderedPageBreak/>
        <w:t xml:space="preserve">McDonald v. Chicago 561 U.S. (2010). U.S. Supreme </w:t>
      </w:r>
      <w:r w:rsidR="00C86A91" w:rsidRPr="00FE3930">
        <w:rPr>
          <w:rFonts w:cs="Times New Roman"/>
          <w:szCs w:val="28"/>
          <w:lang w:val="en-US"/>
        </w:rPr>
        <w:t xml:space="preserve">Court. 2010. Available at: URL: </w:t>
      </w:r>
      <w:r w:rsidRPr="00FE3930">
        <w:rPr>
          <w:rFonts w:cs="Times New Roman"/>
          <w:szCs w:val="28"/>
          <w:lang w:val="en-US"/>
        </w:rPr>
        <w:t>https://supreme.justia.com/cases/federal/us/56</w:t>
      </w:r>
      <w:r w:rsidR="006119F2" w:rsidRPr="00FE3930">
        <w:rPr>
          <w:rFonts w:cs="Times New Roman"/>
          <w:szCs w:val="28"/>
          <w:lang w:val="en-US"/>
        </w:rPr>
        <w:t>1/08-1521/ (accessed: 21</w:t>
      </w:r>
      <w:r w:rsidRPr="00FE3930">
        <w:rPr>
          <w:rFonts w:cs="Times New Roman"/>
          <w:szCs w:val="28"/>
          <w:lang w:val="en-US"/>
        </w:rPr>
        <w:t>.02.2025).</w:t>
      </w:r>
      <w:bookmarkEnd w:id="42"/>
    </w:p>
    <w:p w14:paraId="6A80AEB1" w14:textId="4B5D0DFC" w:rsidR="006119F2" w:rsidRPr="00FE3930" w:rsidRDefault="006119F2"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43" w:name="_Ref197538956"/>
      <w:r w:rsidRPr="00FE3930">
        <w:rPr>
          <w:rFonts w:cs="Times New Roman"/>
          <w:szCs w:val="28"/>
          <w:lang w:val="en-US"/>
        </w:rPr>
        <w:t>New York State Rifle &amp; Pistol Assn., Inc. v. Bruen (06/23</w:t>
      </w:r>
      <w:r w:rsidR="00C84FC8" w:rsidRPr="00FE3930">
        <w:rPr>
          <w:rFonts w:cs="Times New Roman"/>
          <w:szCs w:val="28"/>
          <w:lang w:val="en-US"/>
        </w:rPr>
        <w:t xml:space="preserve">/2022).U.S. Supreme Court.2022. Available at: URL: </w:t>
      </w:r>
      <w:hyperlink r:id="rId17" w:history="1">
        <w:r w:rsidR="00086221" w:rsidRPr="00FF6673">
          <w:rPr>
            <w:lang w:val="en-US"/>
          </w:rPr>
          <w:t>https://www.supremecourt.gov/opinions/21pdf/20-843_7j80.pdf</w:t>
        </w:r>
      </w:hyperlink>
      <w:bookmarkEnd w:id="43"/>
    </w:p>
    <w:p w14:paraId="65BAA4C0" w14:textId="125AE890" w:rsidR="00F46449" w:rsidRPr="0042145E" w:rsidRDefault="00F46449"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44" w:name="_Ref197538901"/>
      <w:r w:rsidRPr="00FE3930">
        <w:rPr>
          <w:rFonts w:cs="Times New Roman"/>
          <w:szCs w:val="28"/>
          <w:lang w:val="en-US"/>
        </w:rPr>
        <w:t xml:space="preserve">Second Amendment Challenges Following the Supreme Court’s Bruen Decision // Giffords Law Center. </w:t>
      </w:r>
      <w:r w:rsidR="00C84FC8" w:rsidRPr="00FE3930">
        <w:rPr>
          <w:rFonts w:cs="Times New Roman"/>
          <w:szCs w:val="28"/>
          <w:lang w:val="en-US"/>
        </w:rPr>
        <w:t>[Electronic resource</w:t>
      </w:r>
      <w:r w:rsidR="0042145E">
        <w:rPr>
          <w:rFonts w:cs="Times New Roman"/>
          <w:szCs w:val="28"/>
          <w:lang w:val="en-US"/>
        </w:rPr>
        <w:t xml:space="preserve">]. </w:t>
      </w:r>
      <w:r w:rsidR="0042145E" w:rsidRPr="00FF6673">
        <w:rPr>
          <w:rFonts w:cs="Times New Roman"/>
          <w:szCs w:val="28"/>
          <w:lang w:val="en-US"/>
        </w:rPr>
        <w:t xml:space="preserve">2023. </w:t>
      </w:r>
      <w:r w:rsidR="0042145E">
        <w:rPr>
          <w:rFonts w:cs="Times New Roman"/>
          <w:szCs w:val="28"/>
          <w:lang w:val="en-US"/>
        </w:rPr>
        <w:t>Mode</w:t>
      </w:r>
      <w:r w:rsidR="0042145E" w:rsidRPr="0042145E">
        <w:rPr>
          <w:rFonts w:cs="Times New Roman"/>
          <w:szCs w:val="28"/>
          <w:lang w:val="en-US"/>
        </w:rPr>
        <w:t xml:space="preserve"> </w:t>
      </w:r>
      <w:r w:rsidR="0042145E">
        <w:rPr>
          <w:rFonts w:cs="Times New Roman"/>
          <w:szCs w:val="28"/>
          <w:lang w:val="en-US"/>
        </w:rPr>
        <w:t>of</w:t>
      </w:r>
      <w:r w:rsidR="0042145E" w:rsidRPr="0042145E">
        <w:rPr>
          <w:rFonts w:cs="Times New Roman"/>
          <w:szCs w:val="28"/>
          <w:lang w:val="en-US"/>
        </w:rPr>
        <w:t xml:space="preserve"> </w:t>
      </w:r>
      <w:proofErr w:type="spellStart"/>
      <w:r w:rsidR="0042145E">
        <w:rPr>
          <w:rFonts w:cs="Times New Roman"/>
          <w:szCs w:val="28"/>
          <w:lang w:val="en-US"/>
        </w:rPr>
        <w:t>Asess</w:t>
      </w:r>
      <w:proofErr w:type="spellEnd"/>
      <w:r w:rsidRPr="0042145E">
        <w:rPr>
          <w:rFonts w:cs="Times New Roman"/>
          <w:szCs w:val="28"/>
          <w:lang w:val="en-US"/>
        </w:rPr>
        <w:t xml:space="preserve">: </w:t>
      </w:r>
      <w:r w:rsidRPr="00FE3930">
        <w:rPr>
          <w:rFonts w:cs="Times New Roman"/>
          <w:szCs w:val="28"/>
          <w:lang w:val="en-US"/>
        </w:rPr>
        <w:t>https</w:t>
      </w:r>
      <w:r w:rsidRPr="0042145E">
        <w:rPr>
          <w:rFonts w:cs="Times New Roman"/>
          <w:szCs w:val="28"/>
          <w:lang w:val="en-US"/>
        </w:rPr>
        <w:t>://</w:t>
      </w:r>
      <w:r w:rsidRPr="00FE3930">
        <w:rPr>
          <w:rFonts w:cs="Times New Roman"/>
          <w:szCs w:val="28"/>
          <w:lang w:val="en-US"/>
        </w:rPr>
        <w:t>giffords</w:t>
      </w:r>
      <w:r w:rsidRPr="0042145E">
        <w:rPr>
          <w:rFonts w:cs="Times New Roman"/>
          <w:szCs w:val="28"/>
          <w:lang w:val="en-US"/>
        </w:rPr>
        <w:t>.</w:t>
      </w:r>
      <w:r w:rsidRPr="00FE3930">
        <w:rPr>
          <w:rFonts w:cs="Times New Roman"/>
          <w:szCs w:val="28"/>
          <w:lang w:val="en-US"/>
        </w:rPr>
        <w:t>org</w:t>
      </w:r>
      <w:r w:rsidRPr="0042145E">
        <w:rPr>
          <w:rFonts w:cs="Times New Roman"/>
          <w:szCs w:val="28"/>
          <w:lang w:val="en-US"/>
        </w:rPr>
        <w:t>/</w:t>
      </w:r>
      <w:r w:rsidRPr="00FE3930">
        <w:rPr>
          <w:rFonts w:cs="Times New Roman"/>
          <w:szCs w:val="28"/>
          <w:lang w:val="en-US"/>
        </w:rPr>
        <w:t>lawcenter</w:t>
      </w:r>
      <w:r w:rsidRPr="0042145E">
        <w:rPr>
          <w:rFonts w:cs="Times New Roman"/>
          <w:szCs w:val="28"/>
          <w:lang w:val="en-US"/>
        </w:rPr>
        <w:t>/</w:t>
      </w:r>
      <w:r w:rsidRPr="00FE3930">
        <w:rPr>
          <w:rFonts w:cs="Times New Roman"/>
          <w:szCs w:val="28"/>
          <w:lang w:val="en-US"/>
        </w:rPr>
        <w:t>memo</w:t>
      </w:r>
      <w:r w:rsidRPr="0042145E">
        <w:rPr>
          <w:rFonts w:cs="Times New Roman"/>
          <w:szCs w:val="28"/>
          <w:lang w:val="en-US"/>
        </w:rPr>
        <w:t>/</w:t>
      </w:r>
      <w:r w:rsidRPr="00FE3930">
        <w:rPr>
          <w:rFonts w:cs="Times New Roman"/>
          <w:szCs w:val="28"/>
          <w:lang w:val="en-US"/>
        </w:rPr>
        <w:t>second</w:t>
      </w:r>
      <w:r w:rsidRPr="0042145E">
        <w:rPr>
          <w:rFonts w:cs="Times New Roman"/>
          <w:szCs w:val="28"/>
          <w:lang w:val="en-US"/>
        </w:rPr>
        <w:t>-</w:t>
      </w:r>
      <w:r w:rsidRPr="00FE3930">
        <w:rPr>
          <w:rFonts w:cs="Times New Roman"/>
          <w:szCs w:val="28"/>
          <w:lang w:val="en-US"/>
        </w:rPr>
        <w:t>amendment</w:t>
      </w:r>
      <w:r w:rsidRPr="0042145E">
        <w:rPr>
          <w:rFonts w:cs="Times New Roman"/>
          <w:szCs w:val="28"/>
          <w:lang w:val="en-US"/>
        </w:rPr>
        <w:t>-</w:t>
      </w:r>
      <w:r w:rsidRPr="00FE3930">
        <w:rPr>
          <w:rFonts w:cs="Times New Roman"/>
          <w:szCs w:val="28"/>
          <w:lang w:val="en-US"/>
        </w:rPr>
        <w:t>challenges</w:t>
      </w:r>
      <w:r w:rsidRPr="0042145E">
        <w:rPr>
          <w:rFonts w:cs="Times New Roman"/>
          <w:szCs w:val="28"/>
          <w:lang w:val="en-US"/>
        </w:rPr>
        <w:t>-</w:t>
      </w:r>
      <w:r w:rsidRPr="00FE3930">
        <w:rPr>
          <w:rFonts w:cs="Times New Roman"/>
          <w:szCs w:val="28"/>
          <w:lang w:val="en-US"/>
        </w:rPr>
        <w:t>following</w:t>
      </w:r>
      <w:r w:rsidRPr="0042145E">
        <w:rPr>
          <w:rFonts w:cs="Times New Roman"/>
          <w:szCs w:val="28"/>
          <w:lang w:val="en-US"/>
        </w:rPr>
        <w:t>-</w:t>
      </w:r>
      <w:r w:rsidRPr="00FE3930">
        <w:rPr>
          <w:rFonts w:cs="Times New Roman"/>
          <w:szCs w:val="28"/>
          <w:lang w:val="en-US"/>
        </w:rPr>
        <w:t>the</w:t>
      </w:r>
      <w:r w:rsidRPr="0042145E">
        <w:rPr>
          <w:rFonts w:cs="Times New Roman"/>
          <w:szCs w:val="28"/>
          <w:lang w:val="en-US"/>
        </w:rPr>
        <w:t>-</w:t>
      </w:r>
      <w:r w:rsidRPr="00FE3930">
        <w:rPr>
          <w:rFonts w:cs="Times New Roman"/>
          <w:szCs w:val="28"/>
          <w:lang w:val="en-US"/>
        </w:rPr>
        <w:t>supreme</w:t>
      </w:r>
      <w:r w:rsidRPr="0042145E">
        <w:rPr>
          <w:rFonts w:cs="Times New Roman"/>
          <w:szCs w:val="28"/>
          <w:lang w:val="en-US"/>
        </w:rPr>
        <w:t>-</w:t>
      </w:r>
      <w:r w:rsidRPr="00FE3930">
        <w:rPr>
          <w:rFonts w:cs="Times New Roman"/>
          <w:szCs w:val="28"/>
          <w:lang w:val="en-US"/>
        </w:rPr>
        <w:t>courts</w:t>
      </w:r>
      <w:r w:rsidRPr="0042145E">
        <w:rPr>
          <w:rFonts w:cs="Times New Roman"/>
          <w:szCs w:val="28"/>
          <w:lang w:val="en-US"/>
        </w:rPr>
        <w:t>-</w:t>
      </w:r>
      <w:r w:rsidRPr="00FE3930">
        <w:rPr>
          <w:rFonts w:cs="Times New Roman"/>
          <w:szCs w:val="28"/>
          <w:lang w:val="en-US"/>
        </w:rPr>
        <w:t>bruen</w:t>
      </w:r>
      <w:r w:rsidRPr="0042145E">
        <w:rPr>
          <w:rFonts w:cs="Times New Roman"/>
          <w:szCs w:val="28"/>
          <w:lang w:val="en-US"/>
        </w:rPr>
        <w:t>-</w:t>
      </w:r>
      <w:r w:rsidRPr="00FE3930">
        <w:rPr>
          <w:rFonts w:cs="Times New Roman"/>
          <w:szCs w:val="28"/>
          <w:lang w:val="en-US"/>
        </w:rPr>
        <w:t>decision</w:t>
      </w:r>
      <w:r w:rsidR="00023951">
        <w:rPr>
          <w:rFonts w:cs="Times New Roman"/>
          <w:szCs w:val="28"/>
          <w:lang w:val="en-US"/>
        </w:rPr>
        <w:t xml:space="preserve">/ </w:t>
      </w:r>
      <w:r w:rsidR="0042145E">
        <w:rPr>
          <w:rFonts w:cs="Times New Roman"/>
          <w:szCs w:val="28"/>
          <w:lang w:val="en-US"/>
        </w:rPr>
        <w:t xml:space="preserve">data </w:t>
      </w:r>
      <w:proofErr w:type="spellStart"/>
      <w:r w:rsidR="00023951">
        <w:rPr>
          <w:rFonts w:cs="Times New Roman"/>
          <w:szCs w:val="28"/>
          <w:lang w:val="en-US"/>
        </w:rPr>
        <w:t>asess</w:t>
      </w:r>
      <w:proofErr w:type="spellEnd"/>
      <w:r w:rsidRPr="0042145E">
        <w:rPr>
          <w:rFonts w:cs="Times New Roman"/>
          <w:szCs w:val="28"/>
          <w:lang w:val="en-US"/>
        </w:rPr>
        <w:t>: 02.04.2025</w:t>
      </w:r>
      <w:bookmarkEnd w:id="44"/>
    </w:p>
    <w:p w14:paraId="444F3B88" w14:textId="77777777" w:rsidR="00980B8A" w:rsidRPr="00FE3930" w:rsidRDefault="009A5C1F"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45" w:name="_Ref197538742"/>
      <w:r w:rsidRPr="00FE3930">
        <w:rPr>
          <w:rFonts w:cs="Times New Roman"/>
          <w:szCs w:val="28"/>
          <w:lang w:val="en-US"/>
        </w:rPr>
        <w:t>Winkler, A. Gunfight: The Battle over the Right to Bear Arms in America 4/ A. Winkler [Electronic resource].  - Mode of access: https://www.tzarmedia.com/signup?ad_domain=ads.adcenter.com&amp;ad_path=%2Fsmart_ad%2Fdisplay&amp;prod=2&amp;ref=5057305&amp;seed=3884065908&amp;sf=eone&amp;adserver=0.17.1rc1&amp;m=books&amp;sfv=11&amp;_sign=8a1b629db7c33e9076a9452defe1cf2e&amp;_signt=1476081297- Date of access: 20.03.2025</w:t>
      </w:r>
      <w:bookmarkEnd w:id="45"/>
    </w:p>
    <w:p w14:paraId="2EABABD2" w14:textId="13B8B69F" w:rsidR="005B14CA" w:rsidRPr="00F4754F" w:rsidRDefault="00F4754F"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46" w:name="_Ref198157934"/>
      <w:r w:rsidRPr="00F4754F">
        <w:rPr>
          <w:rFonts w:cs="Times New Roman"/>
          <w:szCs w:val="28"/>
          <w:lang w:val="en-US"/>
        </w:rPr>
        <w:t xml:space="preserve">Cottrol, R. J. The Second Amendment: Toward an Afro-Americanist Reconsideration / R. J. Cottrol, R. T. Diamond // The Georgetown Law Journal. – 1991. – </w:t>
      </w:r>
      <w:r w:rsidRPr="00F4754F">
        <w:rPr>
          <w:rFonts w:cs="Times New Roman"/>
          <w:szCs w:val="28"/>
        </w:rPr>
        <w:t>Т</w:t>
      </w:r>
      <w:r w:rsidRPr="00F4754F">
        <w:rPr>
          <w:rFonts w:cs="Times New Roman"/>
          <w:szCs w:val="28"/>
          <w:lang w:val="en-US"/>
        </w:rPr>
        <w:t xml:space="preserve">. 80, № 2. – </w:t>
      </w:r>
      <w:r w:rsidRPr="00F4754F">
        <w:rPr>
          <w:rFonts w:cs="Times New Roman"/>
          <w:szCs w:val="28"/>
        </w:rPr>
        <w:t>С</w:t>
      </w:r>
      <w:r>
        <w:rPr>
          <w:rFonts w:cs="Times New Roman"/>
          <w:szCs w:val="28"/>
          <w:lang w:val="en-US"/>
        </w:rPr>
        <w:t>. 309–361.</w:t>
      </w:r>
      <w:bookmarkEnd w:id="46"/>
    </w:p>
    <w:p w14:paraId="0AEB61D9" w14:textId="7CF93DFA" w:rsidR="0068475F" w:rsidRPr="003D4F75" w:rsidRDefault="003D4F75" w:rsidP="003D4F75">
      <w:pPr>
        <w:pStyle w:val="ListParagraph"/>
        <w:numPr>
          <w:ilvl w:val="0"/>
          <w:numId w:val="13"/>
        </w:numPr>
        <w:spacing w:before="100" w:beforeAutospacing="1" w:after="100" w:afterAutospacing="1" w:line="0" w:lineRule="atLeast"/>
        <w:ind w:left="426"/>
        <w:rPr>
          <w:rFonts w:cs="Times New Roman"/>
          <w:szCs w:val="28"/>
          <w:lang w:val="en-US"/>
        </w:rPr>
      </w:pPr>
      <w:bookmarkStart w:id="47" w:name="_Ref197819376"/>
      <w:r w:rsidRPr="003D4F75">
        <w:rPr>
          <w:rFonts w:cs="Times New Roman"/>
          <w:szCs w:val="28"/>
          <w:lang w:val="en-US"/>
        </w:rPr>
        <w:t>Cramer, C. Armed America: The Remarkable Story of How and Why Guns Became as American as Apple Pie / C. Cramer. – [Electronic resource]. – Mode of access:</w:t>
      </w:r>
      <w:r w:rsidR="00012530" w:rsidRPr="003D4F75">
        <w:rPr>
          <w:rFonts w:cs="Times New Roman"/>
          <w:szCs w:val="28"/>
          <w:lang w:val="en-US"/>
        </w:rPr>
        <w:t>https://archive.org/details/armedamericarema0000cram_w1y4/page/n327/mode/2up</w:t>
      </w:r>
      <w:r w:rsidRPr="003D4F75">
        <w:rPr>
          <w:rFonts w:cs="Times New Roman"/>
          <w:szCs w:val="28"/>
          <w:lang w:val="en-US"/>
        </w:rPr>
        <w:t>.</w:t>
      </w:r>
      <w:r>
        <w:rPr>
          <w:rFonts w:cs="Times New Roman"/>
          <w:szCs w:val="28"/>
          <w:lang w:val="en-US"/>
        </w:rPr>
        <w:t xml:space="preserve"> – Date of access: 04.04</w:t>
      </w:r>
      <w:r w:rsidR="00F4754F">
        <w:rPr>
          <w:rFonts w:cs="Times New Roman"/>
          <w:szCs w:val="28"/>
          <w:lang w:val="en-US"/>
        </w:rPr>
        <w:t>.2024</w:t>
      </w:r>
      <w:r w:rsidR="007117A1" w:rsidRPr="003D4F75">
        <w:rPr>
          <w:rFonts w:cs="Times New Roman"/>
          <w:szCs w:val="28"/>
          <w:lang w:val="en-US"/>
        </w:rPr>
        <w:t>.</w:t>
      </w:r>
      <w:bookmarkEnd w:id="47"/>
    </w:p>
    <w:p w14:paraId="03156B0C" w14:textId="419D120A" w:rsidR="0068475F" w:rsidRPr="00356959" w:rsidRDefault="00356959" w:rsidP="00D55F7A">
      <w:pPr>
        <w:pStyle w:val="ListParagraph"/>
        <w:numPr>
          <w:ilvl w:val="0"/>
          <w:numId w:val="13"/>
        </w:numPr>
        <w:spacing w:before="100" w:beforeAutospacing="1" w:after="100" w:afterAutospacing="1" w:line="0" w:lineRule="atLeast"/>
        <w:ind w:left="426"/>
        <w:rPr>
          <w:rFonts w:cs="Times New Roman"/>
          <w:szCs w:val="28"/>
          <w:lang w:val="en-US"/>
        </w:rPr>
      </w:pPr>
      <w:proofErr w:type="spellStart"/>
      <w:r w:rsidRPr="00356959">
        <w:rPr>
          <w:rFonts w:cs="Times New Roman"/>
          <w:szCs w:val="28"/>
          <w:lang w:val="en-US"/>
        </w:rPr>
        <w:t>Tonso</w:t>
      </w:r>
      <w:proofErr w:type="spellEnd"/>
      <w:r w:rsidRPr="00356959">
        <w:rPr>
          <w:rFonts w:cs="Times New Roman"/>
          <w:szCs w:val="28"/>
          <w:lang w:val="en-US"/>
        </w:rPr>
        <w:t xml:space="preserve">, W. Gun and Society: The Social and Existential Roots of the American Attachment to Firearms / W. </w:t>
      </w:r>
      <w:proofErr w:type="spellStart"/>
      <w:r w:rsidRPr="00356959">
        <w:rPr>
          <w:rFonts w:cs="Times New Roman"/>
          <w:szCs w:val="28"/>
          <w:lang w:val="en-US"/>
        </w:rPr>
        <w:t>Tons</w:t>
      </w:r>
      <w:r w:rsidR="00023951">
        <w:rPr>
          <w:rFonts w:cs="Times New Roman"/>
          <w:szCs w:val="28"/>
          <w:lang w:val="en-US"/>
        </w:rPr>
        <w:t>o</w:t>
      </w:r>
      <w:proofErr w:type="spellEnd"/>
      <w:r w:rsidR="00023951">
        <w:rPr>
          <w:rFonts w:cs="Times New Roman"/>
          <w:szCs w:val="28"/>
          <w:lang w:val="en-US"/>
        </w:rPr>
        <w:t xml:space="preserve"> [Electronic resource]</w:t>
      </w:r>
      <w:r w:rsidRPr="00356959">
        <w:rPr>
          <w:rFonts w:cs="Times New Roman"/>
          <w:szCs w:val="28"/>
          <w:lang w:val="en-US"/>
        </w:rPr>
        <w:t xml:space="preserve"> – Mode of access: https://openlibrary.org/books/OL3783908M/Gun_and_</w:t>
      </w:r>
      <w:r w:rsidR="00F4754F">
        <w:rPr>
          <w:rFonts w:cs="Times New Roman"/>
          <w:szCs w:val="28"/>
          <w:lang w:val="en-US"/>
        </w:rPr>
        <w:t>society. – Date of access: 04.04</w:t>
      </w:r>
      <w:r w:rsidRPr="00356959">
        <w:rPr>
          <w:rFonts w:cs="Times New Roman"/>
          <w:szCs w:val="28"/>
          <w:lang w:val="en-US"/>
        </w:rPr>
        <w:t>.2025.</w:t>
      </w:r>
    </w:p>
    <w:p w14:paraId="67B85B16" w14:textId="74FAAF92" w:rsidR="0068475F" w:rsidRPr="00203F7C" w:rsidRDefault="00203F7C" w:rsidP="00D55F7A">
      <w:pPr>
        <w:pStyle w:val="ListParagraph"/>
        <w:numPr>
          <w:ilvl w:val="0"/>
          <w:numId w:val="13"/>
        </w:numPr>
        <w:spacing w:before="100" w:beforeAutospacing="1" w:after="100" w:afterAutospacing="1" w:line="0" w:lineRule="atLeast"/>
        <w:ind w:left="426"/>
        <w:rPr>
          <w:rFonts w:cs="Times New Roman"/>
          <w:szCs w:val="28"/>
          <w:lang w:val="en-US"/>
        </w:rPr>
      </w:pPr>
      <w:r w:rsidRPr="00203F7C">
        <w:rPr>
          <w:rFonts w:cs="Times New Roman"/>
          <w:bCs/>
          <w:szCs w:val="28"/>
          <w:lang w:val="en-US"/>
        </w:rPr>
        <w:t>Dunbar-Ortiz R</w:t>
      </w:r>
      <w:r w:rsidRPr="00203F7C">
        <w:rPr>
          <w:rFonts w:cs="Times New Roman"/>
          <w:b/>
          <w:bCs/>
          <w:szCs w:val="28"/>
          <w:lang w:val="en-US"/>
        </w:rPr>
        <w:t>.</w:t>
      </w:r>
      <w:r w:rsidRPr="00203F7C">
        <w:rPr>
          <w:rFonts w:cs="Times New Roman"/>
          <w:szCs w:val="28"/>
          <w:lang w:val="en-US"/>
        </w:rPr>
        <w:t> Loaded: A disarming history of the Second Amendment / R. Dunbar-Ortiz. – San Franci</w:t>
      </w:r>
      <w:r>
        <w:rPr>
          <w:rFonts w:cs="Times New Roman"/>
          <w:szCs w:val="28"/>
          <w:lang w:val="en-US"/>
        </w:rPr>
        <w:t>sco : City Lights, 2018. – 240s</w:t>
      </w:r>
      <w:r w:rsidRPr="00203F7C">
        <w:rPr>
          <w:rFonts w:cs="Times New Roman"/>
          <w:szCs w:val="28"/>
          <w:lang w:val="en-US"/>
        </w:rPr>
        <w:t>.</w:t>
      </w:r>
    </w:p>
    <w:p w14:paraId="268B4FE2" w14:textId="1DCFF34B" w:rsidR="00181273" w:rsidRPr="004F1749" w:rsidRDefault="004F1749" w:rsidP="00D55F7A">
      <w:pPr>
        <w:pStyle w:val="ListParagraph"/>
        <w:numPr>
          <w:ilvl w:val="0"/>
          <w:numId w:val="13"/>
        </w:numPr>
        <w:spacing w:before="100" w:beforeAutospacing="1" w:after="100" w:afterAutospacing="1" w:line="0" w:lineRule="atLeast"/>
        <w:ind w:left="426"/>
        <w:rPr>
          <w:rFonts w:cs="Times New Roman"/>
          <w:szCs w:val="28"/>
          <w:lang w:val="en-US"/>
        </w:rPr>
      </w:pPr>
      <w:r w:rsidRPr="004F1749">
        <w:rPr>
          <w:rFonts w:cs="Times New Roman"/>
          <w:szCs w:val="28"/>
          <w:lang w:val="en-US"/>
        </w:rPr>
        <w:t>Haag, P. The gunning of America: Business and the making of American gun culture / P. Haag [Electronic resource].</w:t>
      </w:r>
      <w:r w:rsidR="00023951">
        <w:rPr>
          <w:rFonts w:cs="Times New Roman"/>
          <w:szCs w:val="28"/>
          <w:lang w:val="en-US"/>
        </w:rPr>
        <w:t xml:space="preserve"> </w:t>
      </w:r>
      <w:r w:rsidRPr="004F1749">
        <w:rPr>
          <w:rFonts w:cs="Times New Roman"/>
          <w:szCs w:val="28"/>
          <w:lang w:val="en-US"/>
        </w:rPr>
        <w:t xml:space="preserve"> – Mode of access: https://archive.org/details/gunningofamerica0000haag/page/432/mode/2up?q=%22To</w:t>
      </w:r>
      <w:r w:rsidR="003D4F75">
        <w:rPr>
          <w:rFonts w:cs="Times New Roman"/>
          <w:szCs w:val="28"/>
          <w:lang w:val="en-US"/>
        </w:rPr>
        <w:t>m+Addis%22. – Date of access: 04.04</w:t>
      </w:r>
      <w:r w:rsidRPr="004F1749">
        <w:rPr>
          <w:rFonts w:cs="Times New Roman"/>
          <w:szCs w:val="28"/>
          <w:lang w:val="en-US"/>
        </w:rPr>
        <w:t>.2025</w:t>
      </w:r>
    </w:p>
    <w:p w14:paraId="4984695E" w14:textId="6A0B61F4" w:rsidR="00E81253" w:rsidRPr="00DD12A0" w:rsidRDefault="00042818"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48" w:name="_Ref197639928"/>
      <w:r>
        <w:rPr>
          <w:rFonts w:cs="Times New Roman"/>
          <w:szCs w:val="28"/>
          <w:lang w:val="en-US"/>
        </w:rPr>
        <w:t xml:space="preserve">Hofstadter Richard. </w:t>
      </w:r>
      <w:r w:rsidR="00E81253" w:rsidRPr="00FE3930">
        <w:rPr>
          <w:rFonts w:cs="Times New Roman"/>
          <w:szCs w:val="28"/>
          <w:lang w:val="en-US"/>
        </w:rPr>
        <w:t xml:space="preserve"> America as a gun culture. </w:t>
      </w:r>
      <w:r>
        <w:rPr>
          <w:rFonts w:cs="Times New Roman"/>
          <w:szCs w:val="28"/>
          <w:lang w:val="en-US"/>
        </w:rPr>
        <w:t xml:space="preserve">American </w:t>
      </w:r>
      <w:proofErr w:type="gramStart"/>
      <w:r>
        <w:rPr>
          <w:rFonts w:cs="Times New Roman"/>
          <w:szCs w:val="28"/>
          <w:lang w:val="en-US"/>
        </w:rPr>
        <w:t>Heritage.</w:t>
      </w:r>
      <w:r w:rsidRPr="00D77C01">
        <w:rPr>
          <w:rFonts w:cs="Times New Roman"/>
          <w:sz w:val="24"/>
          <w:szCs w:val="24"/>
          <w:lang w:val="en-US"/>
        </w:rPr>
        <w:t>/</w:t>
      </w:r>
      <w:proofErr w:type="spellStart"/>
      <w:r>
        <w:rPr>
          <w:rFonts w:cs="Times New Roman"/>
          <w:sz w:val="24"/>
          <w:szCs w:val="24"/>
          <w:lang w:val="en-US"/>
        </w:rPr>
        <w:t>R.</w:t>
      </w:r>
      <w:r>
        <w:rPr>
          <w:rFonts w:cs="Times New Roman"/>
          <w:szCs w:val="28"/>
          <w:lang w:val="en-US"/>
        </w:rPr>
        <w:t>Hofstadter</w:t>
      </w:r>
      <w:proofErr w:type="spellEnd"/>
      <w:r>
        <w:rPr>
          <w:rFonts w:cs="Times New Roman"/>
          <w:szCs w:val="28"/>
          <w:lang w:val="en-US"/>
        </w:rPr>
        <w:t xml:space="preserve"> </w:t>
      </w:r>
      <w:r w:rsidRPr="00042818">
        <w:rPr>
          <w:rFonts w:cs="Times New Roman"/>
          <w:szCs w:val="28"/>
          <w:lang w:val="en-US"/>
        </w:rPr>
        <w:t xml:space="preserve"> </w:t>
      </w:r>
      <w:r>
        <w:rPr>
          <w:rFonts w:cs="Times New Roman"/>
          <w:szCs w:val="28"/>
          <w:lang w:val="en-US"/>
        </w:rPr>
        <w:t>[</w:t>
      </w:r>
      <w:proofErr w:type="gramEnd"/>
      <w:r>
        <w:rPr>
          <w:rFonts w:cs="Times New Roman"/>
          <w:szCs w:val="28"/>
          <w:lang w:val="en-US"/>
        </w:rPr>
        <w:t>Electronic resource]</w:t>
      </w:r>
      <w:bookmarkEnd w:id="48"/>
      <w:r w:rsidR="00DD12A0" w:rsidRPr="00DD12A0">
        <w:rPr>
          <w:rFonts w:cs="Times New Roman"/>
          <w:sz w:val="24"/>
          <w:szCs w:val="24"/>
          <w:lang w:val="en-US"/>
        </w:rPr>
        <w:t xml:space="preserve"> </w:t>
      </w:r>
      <w:r w:rsidR="00DD12A0" w:rsidRPr="00DD12A0">
        <w:rPr>
          <w:rFonts w:cs="Times New Roman"/>
          <w:szCs w:val="28"/>
          <w:lang w:val="en-US"/>
        </w:rPr>
        <w:t>Mode of access:</w:t>
      </w:r>
      <w:r w:rsidR="00DD12A0" w:rsidRPr="00DD12A0">
        <w:rPr>
          <w:lang w:val="en-US"/>
        </w:rPr>
        <w:t xml:space="preserve"> </w:t>
      </w:r>
      <w:hyperlink r:id="rId18" w:history="1">
        <w:r w:rsidR="00DD12A0" w:rsidRPr="00DD12A0">
          <w:rPr>
            <w:lang w:val="en-US"/>
          </w:rPr>
          <w:t>https://www.americanheritage.com/america-gun-culture-Data</w:t>
        </w:r>
      </w:hyperlink>
      <w:r w:rsidR="00DD12A0">
        <w:rPr>
          <w:rFonts w:cs="Times New Roman"/>
          <w:szCs w:val="28"/>
          <w:lang w:val="en-US"/>
        </w:rPr>
        <w:t xml:space="preserve"> of Asess</w:t>
      </w:r>
      <w:r w:rsidR="00DD12A0" w:rsidRPr="00DD12A0">
        <w:rPr>
          <w:rFonts w:cs="Times New Roman"/>
          <w:szCs w:val="28"/>
          <w:lang w:val="en-US"/>
        </w:rPr>
        <w:t>:</w:t>
      </w:r>
      <w:r w:rsidR="00800C34">
        <w:rPr>
          <w:rFonts w:cs="Times New Roman"/>
          <w:szCs w:val="28"/>
          <w:lang w:val="en-US"/>
        </w:rPr>
        <w:t>04.04</w:t>
      </w:r>
      <w:r w:rsidR="00DD12A0">
        <w:rPr>
          <w:rFonts w:cs="Times New Roman"/>
          <w:szCs w:val="28"/>
          <w:lang w:val="en-US"/>
        </w:rPr>
        <w:t>.2025</w:t>
      </w:r>
    </w:p>
    <w:p w14:paraId="77CB13EF" w14:textId="46B239CB" w:rsidR="00B20D55" w:rsidRPr="007D61F4" w:rsidRDefault="007D61F4"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49" w:name="_Ref197640031"/>
      <w:r w:rsidRPr="007D61F4">
        <w:rPr>
          <w:lang w:val="en-US"/>
        </w:rPr>
        <w:t xml:space="preserve">Gilmore, R. “Another branch of manly sport”: American rifle games, 1840–1900 // Guns in America: A reader / eds. Dizard J. E., Muth R. M., Andrews S. P. Jr. – New York, NY: NYU Press, 1999. – P. 105–121 [Electronic resource]. – Mode of </w:t>
      </w:r>
      <w:r w:rsidRPr="007D61F4">
        <w:rPr>
          <w:lang w:val="en-US"/>
        </w:rPr>
        <w:lastRenderedPageBreak/>
        <w:t>access: https://nyupress.org/9780814731116/guns-in-america – Date of access: 13.05.2025.</w:t>
      </w:r>
      <w:r w:rsidR="00B20D55" w:rsidRPr="00FE3930">
        <w:rPr>
          <w:rFonts w:cs="Times New Roman"/>
          <w:szCs w:val="28"/>
          <w:lang w:val="en-US"/>
        </w:rPr>
        <w:t xml:space="preserve"> </w:t>
      </w:r>
      <w:bookmarkEnd w:id="49"/>
    </w:p>
    <w:p w14:paraId="44C8C165" w14:textId="371948D0" w:rsidR="006F787C" w:rsidRPr="007D61F4" w:rsidRDefault="007D61F4"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50" w:name="_Ref197642141"/>
      <w:r w:rsidRPr="007D61F4">
        <w:rPr>
          <w:lang w:val="en-US"/>
        </w:rPr>
        <w:t>Marks, S. Southern hunting in Black and White: Nature, history, and ritual in a Carolina community. – Princeton, NJ: Princeton University Press, 1991 [Electronic resource]. – Mode of access: https://press.princeton.edu/books/paperback/9780691028514/southern-hunting-in-black-and-white?srsltid=AfmBOorPQOJgyBL9jd3zkMOPNDlrq1AH6NLMwugyLCI6ZfS</w:t>
      </w:r>
      <w:r w:rsidR="00BD699F">
        <w:rPr>
          <w:lang w:val="en-US"/>
        </w:rPr>
        <w:t>yDaLGaez_ – Date of access: 04.04</w:t>
      </w:r>
      <w:r w:rsidRPr="007D61F4">
        <w:rPr>
          <w:lang w:val="en-US"/>
        </w:rPr>
        <w:t>.2025.</w:t>
      </w:r>
      <w:r w:rsidR="006F787C" w:rsidRPr="007D61F4">
        <w:rPr>
          <w:rFonts w:cs="Times New Roman"/>
          <w:szCs w:val="28"/>
          <w:lang w:val="en-US"/>
        </w:rPr>
        <w:t>.</w:t>
      </w:r>
      <w:bookmarkEnd w:id="50"/>
    </w:p>
    <w:p w14:paraId="64B0060C" w14:textId="30DAA5B2" w:rsidR="006F787C" w:rsidRPr="00317AEE" w:rsidRDefault="00317AEE"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51" w:name="_Ref197742426"/>
      <w:proofErr w:type="spellStart"/>
      <w:r w:rsidRPr="00317AEE">
        <w:rPr>
          <w:rFonts w:cs="Times New Roman"/>
          <w:szCs w:val="28"/>
          <w:lang w:val="en-US"/>
        </w:rPr>
        <w:t>Stenross</w:t>
      </w:r>
      <w:proofErr w:type="spellEnd"/>
      <w:r w:rsidRPr="00317AEE">
        <w:rPr>
          <w:rFonts w:cs="Times New Roman"/>
          <w:szCs w:val="28"/>
          <w:lang w:val="en-US"/>
        </w:rPr>
        <w:t xml:space="preserve">, B. Aesthetes in the marketplace: Collectors in the gun business / B. </w:t>
      </w:r>
      <w:proofErr w:type="spellStart"/>
      <w:r w:rsidRPr="00317AEE">
        <w:rPr>
          <w:rFonts w:cs="Times New Roman"/>
          <w:szCs w:val="28"/>
          <w:lang w:val="en-US"/>
        </w:rPr>
        <w:t>Stenross</w:t>
      </w:r>
      <w:proofErr w:type="spellEnd"/>
      <w:r w:rsidRPr="00317AEE">
        <w:rPr>
          <w:rFonts w:cs="Times New Roman"/>
          <w:szCs w:val="28"/>
          <w:lang w:val="en-US"/>
        </w:rPr>
        <w:t xml:space="preserve"> // Qualitative Sociology. – 1994. – Vol. 17, no. 1. [Electronic resource]. – Mode of access: </w:t>
      </w:r>
      <w:hyperlink r:id="rId19" w:tgtFrame="_new" w:history="1">
        <w:r w:rsidRPr="00317AEE">
          <w:rPr>
            <w:lang w:val="en-US"/>
          </w:rPr>
          <w:t>https://link.springer.com/article/10.1007/BF02422266</w:t>
        </w:r>
      </w:hyperlink>
      <w:r w:rsidR="003D4F75">
        <w:rPr>
          <w:rFonts w:cs="Times New Roman"/>
          <w:szCs w:val="28"/>
          <w:lang w:val="en-US"/>
        </w:rPr>
        <w:t xml:space="preserve"> – Date of access: 04.04</w:t>
      </w:r>
      <w:r w:rsidRPr="00317AEE">
        <w:rPr>
          <w:rFonts w:cs="Times New Roman"/>
          <w:szCs w:val="28"/>
          <w:lang w:val="en-US"/>
        </w:rPr>
        <w:t xml:space="preserve">.2025. </w:t>
      </w:r>
      <w:bookmarkEnd w:id="51"/>
    </w:p>
    <w:p w14:paraId="4FE4E9B4" w14:textId="6F0C6760" w:rsidR="00D35D1C" w:rsidRPr="00317AEE" w:rsidRDefault="00317AEE"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52" w:name="_Ref197742451"/>
      <w:r w:rsidRPr="00317AEE">
        <w:rPr>
          <w:rFonts w:cs="Times New Roman"/>
          <w:szCs w:val="28"/>
          <w:lang w:val="en-US"/>
        </w:rPr>
        <w:t>Yamane, D. The sociology of US gun culture / D. Yamane // Sociology Compass. – 2017. – Vol. 11, no. 7: e12497. [Electronic resource]. – Mode of access:</w:t>
      </w:r>
      <w:r w:rsidR="00AC25A3" w:rsidRPr="00AC25A3">
        <w:rPr>
          <w:rFonts w:cs="Times New Roman"/>
          <w:szCs w:val="28"/>
          <w:lang w:val="en-US"/>
        </w:rPr>
        <w:t>https://compass.onlinelibrary.wiley.com/doi/epdf/10.1111/soc4.12497</w:t>
      </w:r>
      <w:r>
        <w:rPr>
          <w:rFonts w:cs="Times New Roman"/>
          <w:szCs w:val="28"/>
          <w:lang w:val="en-US"/>
        </w:rPr>
        <w:t>– Date of access: 04.04</w:t>
      </w:r>
      <w:r w:rsidRPr="00317AEE">
        <w:rPr>
          <w:rFonts w:cs="Times New Roman"/>
          <w:szCs w:val="28"/>
          <w:lang w:val="en-US"/>
        </w:rPr>
        <w:t>.2025.</w:t>
      </w:r>
      <w:bookmarkEnd w:id="52"/>
    </w:p>
    <w:p w14:paraId="1BE67516" w14:textId="6FDC022A" w:rsidR="00DB4460" w:rsidRPr="00317AEE" w:rsidRDefault="00317AEE" w:rsidP="00D55F7A">
      <w:pPr>
        <w:pStyle w:val="ListParagraph"/>
        <w:numPr>
          <w:ilvl w:val="0"/>
          <w:numId w:val="13"/>
        </w:numPr>
        <w:spacing w:before="100" w:beforeAutospacing="1" w:after="100" w:afterAutospacing="1" w:line="0" w:lineRule="atLeast"/>
        <w:ind w:left="426"/>
        <w:rPr>
          <w:rFonts w:cs="Times New Roman"/>
          <w:szCs w:val="28"/>
          <w:lang w:val="en-US"/>
        </w:rPr>
      </w:pPr>
      <w:r w:rsidRPr="00317AEE">
        <w:rPr>
          <w:rFonts w:cs="Times New Roman"/>
          <w:szCs w:val="28"/>
          <w:lang w:val="en-US"/>
        </w:rPr>
        <w:t>Kennett, L., Anderson, J. L. The gun in America: The origins of a national dilemma / L. Kennett, J. L.</w:t>
      </w:r>
      <w:r w:rsidR="00283A0F">
        <w:rPr>
          <w:rFonts w:cs="Times New Roman"/>
          <w:szCs w:val="28"/>
          <w:lang w:val="en-US"/>
        </w:rPr>
        <w:t xml:space="preserve"> Anderson. – </w:t>
      </w:r>
      <w:r w:rsidRPr="00317AEE">
        <w:rPr>
          <w:rFonts w:cs="Times New Roman"/>
          <w:szCs w:val="28"/>
          <w:lang w:val="en-US"/>
        </w:rPr>
        <w:t xml:space="preserve"> [Electronic resource]. – Mode of access: https://archive.org/details/guninameric</w:t>
      </w:r>
      <w:r>
        <w:rPr>
          <w:rFonts w:cs="Times New Roman"/>
          <w:szCs w:val="28"/>
          <w:lang w:val="en-US"/>
        </w:rPr>
        <w:t>aorig00kenn – Date of access: 04.04</w:t>
      </w:r>
      <w:r w:rsidRPr="00317AEE">
        <w:rPr>
          <w:rFonts w:cs="Times New Roman"/>
          <w:szCs w:val="28"/>
          <w:lang w:val="en-US"/>
        </w:rPr>
        <w:t>.2025.</w:t>
      </w:r>
    </w:p>
    <w:p w14:paraId="73268689" w14:textId="6CE7C5E0" w:rsidR="00DB4460" w:rsidRPr="00AC25A3" w:rsidRDefault="00AC25A3"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53" w:name="_Ref197742887"/>
      <w:r w:rsidRPr="00AC25A3">
        <w:rPr>
          <w:rFonts w:cs="Times New Roman"/>
          <w:szCs w:val="28"/>
          <w:lang w:val="en-US"/>
        </w:rPr>
        <w:t>Johnson, N. Negroes and the gun: The black tradit</w:t>
      </w:r>
      <w:r w:rsidR="00023951">
        <w:rPr>
          <w:rFonts w:cs="Times New Roman"/>
          <w:szCs w:val="28"/>
          <w:lang w:val="en-US"/>
        </w:rPr>
        <w:t xml:space="preserve">ion of arms / N. Johnson. </w:t>
      </w:r>
      <w:r w:rsidRPr="00AC25A3">
        <w:rPr>
          <w:rFonts w:cs="Times New Roman"/>
          <w:szCs w:val="28"/>
          <w:lang w:val="en-US"/>
        </w:rPr>
        <w:t xml:space="preserve"> [Electronic resource]</w:t>
      </w:r>
      <w:r>
        <w:rPr>
          <w:rFonts w:cs="Times New Roman"/>
          <w:szCs w:val="28"/>
          <w:lang w:val="en-US"/>
        </w:rPr>
        <w:t>. – Mode of access:</w:t>
      </w:r>
      <w:r w:rsidRPr="00AC25A3">
        <w:rPr>
          <w:lang w:val="en-US"/>
        </w:rPr>
        <w:t xml:space="preserve"> </w:t>
      </w:r>
      <w:r w:rsidRPr="00AC25A3">
        <w:rPr>
          <w:rFonts w:cs="Times New Roman"/>
          <w:szCs w:val="28"/>
          <w:lang w:val="en-US"/>
        </w:rPr>
        <w:t>https://archive.org/details/negroesgunblackt0000john</w:t>
      </w:r>
      <w:r>
        <w:rPr>
          <w:rFonts w:cs="Times New Roman"/>
          <w:szCs w:val="28"/>
          <w:lang w:val="en-US"/>
        </w:rPr>
        <w:t xml:space="preserve"> </w:t>
      </w:r>
      <w:r w:rsidR="00023951">
        <w:rPr>
          <w:rFonts w:cs="Times New Roman"/>
          <w:szCs w:val="28"/>
          <w:lang w:val="en-US"/>
        </w:rPr>
        <w:t xml:space="preserve"> – Date of access: 04.04</w:t>
      </w:r>
      <w:r w:rsidRPr="00AC25A3">
        <w:rPr>
          <w:rFonts w:cs="Times New Roman"/>
          <w:szCs w:val="28"/>
          <w:lang w:val="en-US"/>
        </w:rPr>
        <w:t>.2025.</w:t>
      </w:r>
      <w:bookmarkEnd w:id="53"/>
    </w:p>
    <w:p w14:paraId="280422CB" w14:textId="1DD3201E" w:rsidR="00DB4460" w:rsidRPr="009036A3" w:rsidRDefault="00871526" w:rsidP="009036A3">
      <w:pPr>
        <w:pStyle w:val="ListParagraph"/>
        <w:numPr>
          <w:ilvl w:val="0"/>
          <w:numId w:val="13"/>
        </w:numPr>
        <w:spacing w:before="100" w:beforeAutospacing="1" w:after="100" w:afterAutospacing="1" w:line="0" w:lineRule="atLeast"/>
        <w:ind w:left="426"/>
        <w:rPr>
          <w:rFonts w:cs="Times New Roman"/>
          <w:szCs w:val="28"/>
          <w:lang w:val="en-US"/>
        </w:rPr>
      </w:pPr>
      <w:bookmarkStart w:id="54" w:name="_Ref197742919"/>
      <w:r w:rsidRPr="00871526">
        <w:rPr>
          <w:rFonts w:cs="Times New Roman"/>
          <w:szCs w:val="28"/>
          <w:lang w:val="en-US"/>
        </w:rPr>
        <w:t xml:space="preserve">Jackson, K. C. Force and freedom: Black abolitionists and the politics of violence / K. C. Jackson. [Electronic resource]. – Mode of access: </w:t>
      </w:r>
      <w:r w:rsidR="00012530" w:rsidRPr="009036A3">
        <w:rPr>
          <w:rFonts w:cs="Times New Roman"/>
          <w:szCs w:val="28"/>
          <w:lang w:val="en-US"/>
        </w:rPr>
        <w:t>https://www.ayanetwork.com/aya/research/Force%20and%20Freedom%20Black%20Abolitionists%20and%20the%20Politics%20of%20Violence%20(Kellie%20Carter%20Jackson)%20(z-lib.org).epub.pdf</w:t>
      </w:r>
      <w:r w:rsidR="00AE1AC8">
        <w:rPr>
          <w:rFonts w:cs="Times New Roman"/>
          <w:szCs w:val="28"/>
          <w:lang w:val="en-US"/>
        </w:rPr>
        <w:t>– Date of access: 04.04</w:t>
      </w:r>
      <w:r w:rsidR="009036A3">
        <w:rPr>
          <w:rFonts w:cs="Times New Roman"/>
          <w:szCs w:val="28"/>
          <w:lang w:val="en-US"/>
        </w:rPr>
        <w:t>.2025</w:t>
      </w:r>
      <w:r w:rsidR="00DB4460" w:rsidRPr="009036A3">
        <w:rPr>
          <w:rFonts w:cs="Times New Roman"/>
          <w:szCs w:val="28"/>
          <w:lang w:val="en-US"/>
        </w:rPr>
        <w:t>.</w:t>
      </w:r>
      <w:bookmarkEnd w:id="54"/>
    </w:p>
    <w:p w14:paraId="41B78450" w14:textId="6B565A27" w:rsidR="00DB4460" w:rsidRPr="00D30CC0" w:rsidRDefault="00D30CC0" w:rsidP="00D55F7A">
      <w:pPr>
        <w:pStyle w:val="ListParagraph"/>
        <w:numPr>
          <w:ilvl w:val="0"/>
          <w:numId w:val="13"/>
        </w:numPr>
        <w:spacing w:before="100" w:beforeAutospacing="1" w:after="100" w:afterAutospacing="1" w:line="0" w:lineRule="atLeast"/>
        <w:ind w:left="426"/>
        <w:rPr>
          <w:rFonts w:cs="Times New Roman"/>
          <w:szCs w:val="28"/>
          <w:lang w:val="en-US"/>
        </w:rPr>
      </w:pPr>
      <w:r w:rsidRPr="00D30CC0">
        <w:rPr>
          <w:rFonts w:cs="Times New Roman"/>
          <w:szCs w:val="28"/>
          <w:lang w:val="en-US"/>
        </w:rPr>
        <w:t>Newton, G., Zimring, F. Firearms and violence in American life. - Washington, DC : National Commission on the Causes and Prevention of Violence, 1969. - P. 45-50.</w:t>
      </w:r>
    </w:p>
    <w:p w14:paraId="385BBE3D" w14:textId="73BACFBB" w:rsidR="00DB4460" w:rsidRPr="006D41D2" w:rsidRDefault="006D41D2"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55" w:name="_Ref197743238"/>
      <w:r w:rsidRPr="006D41D2">
        <w:rPr>
          <w:rFonts w:cs="Times New Roman"/>
          <w:szCs w:val="28"/>
          <w:lang w:val="en-US"/>
        </w:rPr>
        <w:t>Wright, J. Under the gun: Weapons, crime, and violence in America / J. Wright, P. Rossi, K. Daly. – New Brunswick, NJ : Aldine, 1983. – [Electronic resource]. – Mode of access: </w:t>
      </w:r>
      <w:hyperlink r:id="rId20" w:tgtFrame="_blank" w:history="1">
        <w:r w:rsidRPr="006D41D2">
          <w:rPr>
            <w:lang w:val="en-US"/>
          </w:rPr>
          <w:t>https://archive.org/details/undergun00jame</w:t>
        </w:r>
      </w:hyperlink>
      <w:r>
        <w:rPr>
          <w:rFonts w:cs="Times New Roman"/>
          <w:szCs w:val="28"/>
          <w:lang w:val="en-US"/>
        </w:rPr>
        <w:t>. – Date of access: 04.04.2025</w:t>
      </w:r>
      <w:r w:rsidR="00206D87" w:rsidRPr="006D41D2">
        <w:rPr>
          <w:rFonts w:cs="Times New Roman"/>
          <w:szCs w:val="28"/>
          <w:lang w:val="en-US"/>
        </w:rPr>
        <w:t>.</w:t>
      </w:r>
      <w:bookmarkEnd w:id="55"/>
    </w:p>
    <w:p w14:paraId="329E0772" w14:textId="3441CEEF" w:rsidR="0037082C" w:rsidRPr="00FE3930" w:rsidRDefault="00012530"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56" w:name="_Ref197748087"/>
      <w:r w:rsidRPr="00AA1D04">
        <w:rPr>
          <w:rFonts w:cs="Times New Roman"/>
          <w:szCs w:val="28"/>
          <w:lang w:val="en-US"/>
        </w:rPr>
        <w:t>Smyth, F. The NRA: The unauthorized history / F. Smyth. – [Electronic resource]. – Mode of access: </w:t>
      </w:r>
      <w:hyperlink r:id="rId21" w:tgtFrame="_blank" w:history="1">
        <w:r w:rsidRPr="00AA1D04">
          <w:rPr>
            <w:lang w:val="en-US"/>
          </w:rPr>
          <w:t>https://us.macmillan.com/books/9781250230769/thenra</w:t>
        </w:r>
      </w:hyperlink>
      <w:r w:rsidRPr="00AA1D04">
        <w:rPr>
          <w:lang w:val="en-US"/>
        </w:rPr>
        <w:t>.</w:t>
      </w:r>
      <w:r w:rsidR="00283A0F">
        <w:rPr>
          <w:rFonts w:cs="Times New Roman"/>
          <w:szCs w:val="28"/>
          <w:lang w:val="en-US"/>
        </w:rPr>
        <w:t xml:space="preserve"> – Date of access: 04</w:t>
      </w:r>
      <w:r w:rsidR="009036A3">
        <w:rPr>
          <w:rFonts w:cs="Times New Roman"/>
          <w:szCs w:val="28"/>
          <w:lang w:val="en-US"/>
        </w:rPr>
        <w:t>.04</w:t>
      </w:r>
      <w:r w:rsidRPr="00AA1D04">
        <w:rPr>
          <w:rFonts w:cs="Times New Roman"/>
          <w:szCs w:val="28"/>
          <w:lang w:val="en-US"/>
        </w:rPr>
        <w:t>.2024.</w:t>
      </w:r>
      <w:r w:rsidR="0037082C" w:rsidRPr="00FE3930">
        <w:rPr>
          <w:rFonts w:cs="Times New Roman"/>
          <w:szCs w:val="28"/>
          <w:lang w:val="en-US"/>
        </w:rPr>
        <w:t>.</w:t>
      </w:r>
      <w:bookmarkEnd w:id="56"/>
    </w:p>
    <w:p w14:paraId="73907FB8" w14:textId="00D57E15" w:rsidR="0037082C" w:rsidRPr="0042145E" w:rsidRDefault="00012530"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57" w:name="_Ref197748121"/>
      <w:r w:rsidRPr="0042145E">
        <w:rPr>
          <w:rFonts w:cs="Times New Roman"/>
          <w:szCs w:val="28"/>
          <w:lang w:val="en-US"/>
        </w:rPr>
        <w:t xml:space="preserve">Anderson, C. The Second: Race and guns in a fatally unequal America / C. Anderson. – [Electronic resource]. – Mode of access: </w:t>
      </w:r>
      <w:r w:rsidRPr="0042145E">
        <w:rPr>
          <w:rFonts w:cs="Times New Roman"/>
          <w:szCs w:val="28"/>
          <w:lang w:val="en-US"/>
        </w:rPr>
        <w:lastRenderedPageBreak/>
        <w:t>https://www.bloomsbury.com/us/second-9781635574256/. – Date of acc</w:t>
      </w:r>
      <w:r w:rsidR="0042145E">
        <w:rPr>
          <w:rFonts w:cs="Times New Roman"/>
          <w:szCs w:val="28"/>
          <w:lang w:val="en-US"/>
        </w:rPr>
        <w:t>ess: 04.04.2025</w:t>
      </w:r>
      <w:r w:rsidRPr="0042145E">
        <w:rPr>
          <w:rFonts w:cs="Times New Roman"/>
          <w:szCs w:val="28"/>
          <w:lang w:val="en-US"/>
        </w:rPr>
        <w:t>.</w:t>
      </w:r>
      <w:r w:rsidR="0037082C" w:rsidRPr="0042145E">
        <w:rPr>
          <w:rFonts w:cs="Times New Roman"/>
          <w:szCs w:val="28"/>
          <w:lang w:val="en-US"/>
        </w:rPr>
        <w:t>.</w:t>
      </w:r>
      <w:bookmarkEnd w:id="57"/>
    </w:p>
    <w:p w14:paraId="0980B7D9" w14:textId="482D5B41" w:rsidR="0037082C" w:rsidRPr="0007257A" w:rsidRDefault="0007257A"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58" w:name="_Ref197748152"/>
      <w:r w:rsidRPr="0007257A">
        <w:rPr>
          <w:rFonts w:cs="Times New Roman"/>
          <w:szCs w:val="28"/>
          <w:lang w:val="en-US"/>
        </w:rPr>
        <w:t>Yamane, D. Awash in a sea of faith and firearms: Rediscovering the connection between religion and gun ownership in America / D. Yamane // Journal of the Scientific Study of Religion. – 2016. – Vol. 55, No. 3. – P. 622–636.</w:t>
      </w:r>
      <w:bookmarkEnd w:id="58"/>
    </w:p>
    <w:p w14:paraId="2A19B901" w14:textId="77825C5D" w:rsidR="0037082C" w:rsidRPr="0007257A" w:rsidRDefault="0007257A"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59" w:name="_Ref197748190"/>
      <w:r w:rsidRPr="0007257A">
        <w:rPr>
          <w:rFonts w:cs="Times New Roman"/>
          <w:szCs w:val="28"/>
          <w:lang w:val="en-US"/>
        </w:rPr>
        <w:t>Northwood, L. Law-abiding one-man armies / L. Northwood, R. Westgard, C. Barb Jr. // Society. – 197</w:t>
      </w:r>
      <w:r w:rsidR="008A1AE4">
        <w:rPr>
          <w:rFonts w:cs="Times New Roman"/>
          <w:szCs w:val="28"/>
          <w:lang w:val="en-US"/>
        </w:rPr>
        <w:t>8. – Vol. 16, No. 1. – P. 69–74</w:t>
      </w:r>
      <w:r w:rsidR="0037082C" w:rsidRPr="0007257A">
        <w:rPr>
          <w:rFonts w:cs="Times New Roman"/>
          <w:szCs w:val="28"/>
          <w:lang w:val="en-US"/>
        </w:rPr>
        <w:t>.</w:t>
      </w:r>
      <w:bookmarkEnd w:id="59"/>
    </w:p>
    <w:p w14:paraId="37DB258B" w14:textId="645C0BC6" w:rsidR="0037082C" w:rsidRPr="008A1AE4" w:rsidRDefault="008A1AE4"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60" w:name="_Ref197787497"/>
      <w:r w:rsidRPr="008A1AE4">
        <w:rPr>
          <w:rFonts w:cs="Times New Roman"/>
          <w:szCs w:val="28"/>
          <w:lang w:val="en-US"/>
        </w:rPr>
        <w:t xml:space="preserve">Wertz, J. Differences between new and long-standing US gun owners: Results from a national survey / J. Wertz, D. Azrael, D. Hemenway, S. Sorenson, M. Miller // American Journal of Public Health. – 2018. </w:t>
      </w:r>
      <w:r>
        <w:rPr>
          <w:rFonts w:cs="Times New Roman"/>
          <w:szCs w:val="28"/>
          <w:lang w:val="en-US"/>
        </w:rPr>
        <w:t>– Vol. 108, No. 7. – P. 871–877</w:t>
      </w:r>
      <w:r w:rsidR="0037082C" w:rsidRPr="008A1AE4">
        <w:rPr>
          <w:rFonts w:cs="Times New Roman"/>
          <w:szCs w:val="28"/>
          <w:lang w:val="en-US"/>
        </w:rPr>
        <w:t>.</w:t>
      </w:r>
      <w:bookmarkEnd w:id="60"/>
    </w:p>
    <w:p w14:paraId="6D3C1897" w14:textId="383C8582" w:rsidR="0037082C" w:rsidRPr="008D2A05" w:rsidRDefault="008A1AE4" w:rsidP="00D55F7A">
      <w:pPr>
        <w:pStyle w:val="ListParagraph"/>
        <w:numPr>
          <w:ilvl w:val="0"/>
          <w:numId w:val="13"/>
        </w:numPr>
        <w:spacing w:before="100" w:beforeAutospacing="1" w:after="100" w:afterAutospacing="1" w:line="0" w:lineRule="atLeast"/>
        <w:ind w:left="426"/>
        <w:rPr>
          <w:rFonts w:cs="Times New Roman"/>
          <w:szCs w:val="28"/>
          <w:lang w:val="en-US"/>
        </w:rPr>
      </w:pPr>
      <w:r w:rsidRPr="008A1AE4">
        <w:rPr>
          <w:rFonts w:cs="Times New Roman"/>
          <w:szCs w:val="28"/>
          <w:lang w:val="en-US"/>
        </w:rPr>
        <w:t>Azrael, D. The stock and flow of US firearms: Results from the 2015 National Firearms Survey / D. Azrael, L. Hepburn, D. Hemenway, M. Miller // Russell Sage Foundation Journal of the Social Sciences. – 2017. – Vol. 3, No. 5. – P. 38–57.</w:t>
      </w:r>
    </w:p>
    <w:p w14:paraId="3588438E" w14:textId="76BFA117" w:rsidR="00417491" w:rsidRPr="008A1AE4" w:rsidRDefault="008A1AE4"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61" w:name="_Ref197741872"/>
      <w:r w:rsidRPr="008A1AE4">
        <w:rPr>
          <w:rFonts w:cs="Times New Roman"/>
          <w:szCs w:val="28"/>
          <w:lang w:val="en-US"/>
        </w:rPr>
        <w:t>Yamane, D. Concealed carry revolution: Liberalizing the right to bear arms in America. Updated ed. / D. Yamane. – [Electronic resource]. – Mode of access: </w:t>
      </w:r>
      <w:hyperlink r:id="rId22" w:tgtFrame="_blank" w:history="1">
        <w:r w:rsidRPr="008A1AE4">
          <w:rPr>
            <w:lang w:val="en-US"/>
          </w:rPr>
          <w:t>https://www.amazon.com/Concealed-Carry-Revolution-Liberalizing-America/dp/1943180185</w:t>
        </w:r>
      </w:hyperlink>
      <w:r w:rsidR="00DC2D47">
        <w:rPr>
          <w:rFonts w:cs="Times New Roman"/>
          <w:szCs w:val="28"/>
          <w:lang w:val="en-US"/>
        </w:rPr>
        <w:t>. – Date of access:04.04</w:t>
      </w:r>
      <w:r w:rsidRPr="008A1AE4">
        <w:rPr>
          <w:rFonts w:cs="Times New Roman"/>
          <w:szCs w:val="28"/>
          <w:lang w:val="en-US"/>
        </w:rPr>
        <w:t>.2024.</w:t>
      </w:r>
      <w:r w:rsidR="00417491" w:rsidRPr="008A1AE4">
        <w:rPr>
          <w:rFonts w:cs="Times New Roman"/>
          <w:szCs w:val="28"/>
          <w:lang w:val="en-US"/>
        </w:rPr>
        <w:t>.</w:t>
      </w:r>
      <w:bookmarkEnd w:id="61"/>
    </w:p>
    <w:p w14:paraId="47946B3D" w14:textId="77777777" w:rsidR="000E1F9F" w:rsidRPr="00FE3930" w:rsidRDefault="000E1F9F" w:rsidP="00D55F7A">
      <w:pPr>
        <w:pStyle w:val="ListParagraph"/>
        <w:numPr>
          <w:ilvl w:val="0"/>
          <w:numId w:val="13"/>
        </w:numPr>
        <w:spacing w:before="100" w:beforeAutospacing="1" w:after="100" w:afterAutospacing="1" w:line="0" w:lineRule="atLeast"/>
        <w:ind w:left="426"/>
        <w:rPr>
          <w:rFonts w:cs="Times New Roman"/>
          <w:szCs w:val="28"/>
        </w:rPr>
      </w:pPr>
      <w:bookmarkStart w:id="62" w:name="_Ref197742017"/>
      <w:r w:rsidRPr="00FE3930">
        <w:rPr>
          <w:rFonts w:cs="Times New Roman"/>
          <w:szCs w:val="28"/>
          <w:lang w:val="en-US"/>
        </w:rPr>
        <w:t xml:space="preserve">Lott John R., Wang </w:t>
      </w:r>
      <w:proofErr w:type="spellStart"/>
      <w:r w:rsidRPr="00FE3930">
        <w:rPr>
          <w:rFonts w:cs="Times New Roman"/>
          <w:szCs w:val="28"/>
          <w:lang w:val="en-US"/>
        </w:rPr>
        <w:t>Rujun</w:t>
      </w:r>
      <w:proofErr w:type="spellEnd"/>
      <w:r w:rsidRPr="00FE3930">
        <w:rPr>
          <w:rFonts w:cs="Times New Roman"/>
          <w:szCs w:val="28"/>
          <w:lang w:val="en-US"/>
        </w:rPr>
        <w:t xml:space="preserve">. 2021. Concealed carry permit holders across the United States: 2021. </w:t>
      </w:r>
      <w:r w:rsidRPr="00FE3930">
        <w:rPr>
          <w:rFonts w:cs="Times New Roman"/>
          <w:szCs w:val="28"/>
        </w:rPr>
        <w:t>Available from SSRN: https://ssrn.com/abstract=3937627.</w:t>
      </w:r>
      <w:bookmarkEnd w:id="62"/>
    </w:p>
    <w:p w14:paraId="23E2D608" w14:textId="3993E647" w:rsidR="000E1F9F" w:rsidRPr="00FE3930" w:rsidRDefault="000E1F9F"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63" w:name="_Ref197742052"/>
      <w:r w:rsidRPr="00FE3930">
        <w:rPr>
          <w:rFonts w:cs="Times New Roman"/>
          <w:szCs w:val="28"/>
          <w:lang w:val="en-US"/>
        </w:rPr>
        <w:t xml:space="preserve">Parker Kim, Horowitz Juliana </w:t>
      </w:r>
      <w:proofErr w:type="spellStart"/>
      <w:r w:rsidRPr="00FE3930">
        <w:rPr>
          <w:rFonts w:cs="Times New Roman"/>
          <w:szCs w:val="28"/>
          <w:lang w:val="en-US"/>
        </w:rPr>
        <w:t>Menasce</w:t>
      </w:r>
      <w:proofErr w:type="spellEnd"/>
      <w:r w:rsidRPr="00FE3930">
        <w:rPr>
          <w:rFonts w:cs="Times New Roman"/>
          <w:szCs w:val="28"/>
          <w:lang w:val="en-US"/>
        </w:rPr>
        <w:t xml:space="preserve">, </w:t>
      </w:r>
      <w:proofErr w:type="spellStart"/>
      <w:r w:rsidRPr="00FE3930">
        <w:rPr>
          <w:rFonts w:cs="Times New Roman"/>
          <w:szCs w:val="28"/>
          <w:lang w:val="en-US"/>
        </w:rPr>
        <w:t>Igielnik</w:t>
      </w:r>
      <w:proofErr w:type="spellEnd"/>
      <w:r w:rsidRPr="00FE3930">
        <w:rPr>
          <w:rFonts w:cs="Times New Roman"/>
          <w:szCs w:val="28"/>
          <w:lang w:val="en-US"/>
        </w:rPr>
        <w:t xml:space="preserve"> Ruth, Oliphant Baxter, Brown Anna. 22 June 2017. America’s complex relationship with guns. Pew Research Center [blog]. Available from </w:t>
      </w:r>
      <w:hyperlink r:id="rId23" w:history="1">
        <w:r w:rsidR="00BC3217" w:rsidRPr="00FE3930">
          <w:rPr>
            <w:rFonts w:cs="Times New Roman"/>
            <w:szCs w:val="28"/>
            <w:lang w:val="en-US"/>
          </w:rPr>
          <w:t>http://www.pewsocialtrends.org/2017/06/22/americas-complex-relationship-with-guns/</w:t>
        </w:r>
      </w:hyperlink>
      <w:bookmarkEnd w:id="63"/>
    </w:p>
    <w:p w14:paraId="5039C6B3" w14:textId="3754EF05" w:rsidR="00BC3217" w:rsidRPr="008D3A3D" w:rsidRDefault="008D3A3D"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64" w:name="_Ref197819147"/>
      <w:r w:rsidRPr="008D3A3D">
        <w:rPr>
          <w:rFonts w:cs="Times New Roman"/>
          <w:szCs w:val="28"/>
          <w:lang w:val="en-US"/>
        </w:rPr>
        <w:t>Yamane, D. Targeted advertising: Documenting the emergence of gun culture 2.0 in guns magazine, 1955–2019 / D. Yamane, P. Yamane, S. Ivory // Palgrave Communications. – 2020. – Vol. 6, № 1. – P. 1–9.</w:t>
      </w:r>
      <w:r w:rsidR="00BC3217" w:rsidRPr="008D3A3D">
        <w:rPr>
          <w:rFonts w:cs="Times New Roman"/>
          <w:szCs w:val="28"/>
          <w:lang w:val="en-US"/>
        </w:rPr>
        <w:t>.</w:t>
      </w:r>
      <w:bookmarkEnd w:id="64"/>
    </w:p>
    <w:p w14:paraId="53889A0B" w14:textId="77777777" w:rsidR="00BC3217" w:rsidRPr="00FE3930" w:rsidRDefault="00BC3217"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65" w:name="_Ref197819113"/>
      <w:r w:rsidRPr="00FE3930">
        <w:rPr>
          <w:rFonts w:cs="Times New Roman"/>
          <w:szCs w:val="28"/>
          <w:lang w:val="en-US"/>
        </w:rPr>
        <w:t>Levine Phillip, McKnight. Robin 13 July 2020. Three million more guns: The spring 2020 spike in firearm sales. Brookings [blog]. Available from https://www.brookings.edu/blog/up-front/2020/07/13/three-million-more-guns-the-spring-2020-spike-in-firearm-sales/ on 22 March 2022.</w:t>
      </w:r>
      <w:bookmarkEnd w:id="65"/>
    </w:p>
    <w:p w14:paraId="3A8A69BE" w14:textId="2EEA0C65" w:rsidR="00BC3217" w:rsidRPr="008D3A3D" w:rsidRDefault="008D3A3D" w:rsidP="00D55F7A">
      <w:pPr>
        <w:pStyle w:val="ListParagraph"/>
        <w:numPr>
          <w:ilvl w:val="0"/>
          <w:numId w:val="13"/>
        </w:numPr>
        <w:spacing w:before="100" w:beforeAutospacing="1" w:after="100" w:afterAutospacing="1" w:line="0" w:lineRule="atLeast"/>
        <w:ind w:left="426"/>
        <w:rPr>
          <w:rFonts w:cs="Times New Roman"/>
          <w:szCs w:val="28"/>
          <w:lang w:val="en-US"/>
        </w:rPr>
      </w:pPr>
      <w:r w:rsidRPr="008D3A3D">
        <w:rPr>
          <w:rFonts w:cs="Times New Roman"/>
          <w:szCs w:val="28"/>
          <w:lang w:val="en-US"/>
        </w:rPr>
        <w:t>Lang, B. Pandemics, protests, and firearms / B. Lang, M. Lang // American Journal of Health Economics. – 2021. – Vol. 7, № 2. – P. 61–70.</w:t>
      </w:r>
    </w:p>
    <w:p w14:paraId="6B077E61" w14:textId="262DD862" w:rsidR="0070375E" w:rsidRPr="00523634" w:rsidRDefault="00523634" w:rsidP="00D55F7A">
      <w:pPr>
        <w:pStyle w:val="ListParagraph"/>
        <w:numPr>
          <w:ilvl w:val="0"/>
          <w:numId w:val="13"/>
        </w:numPr>
        <w:spacing w:before="100" w:beforeAutospacing="1" w:after="100" w:afterAutospacing="1" w:line="0" w:lineRule="atLeast"/>
        <w:ind w:left="426"/>
        <w:rPr>
          <w:rFonts w:cs="Times New Roman"/>
          <w:szCs w:val="28"/>
          <w:lang w:val="en-US"/>
        </w:rPr>
      </w:pPr>
      <w:r w:rsidRPr="00523634">
        <w:rPr>
          <w:rFonts w:ascii="Arial" w:hAnsi="Arial" w:cs="Arial"/>
          <w:color w:val="1A1C1E"/>
          <w:sz w:val="21"/>
          <w:szCs w:val="21"/>
          <w:shd w:val="clear" w:color="auto" w:fill="FFFFFF"/>
          <w:lang w:val="en-US"/>
        </w:rPr>
        <w:t xml:space="preserve"> </w:t>
      </w:r>
      <w:r w:rsidRPr="00523634">
        <w:rPr>
          <w:rFonts w:cs="Times New Roman"/>
          <w:szCs w:val="28"/>
          <w:lang w:val="en-US"/>
        </w:rPr>
        <w:t xml:space="preserve">Crifasi, C. Gun purchasing </w:t>
      </w:r>
      <w:proofErr w:type="spellStart"/>
      <w:r w:rsidRPr="00523634">
        <w:rPr>
          <w:rFonts w:cs="Times New Roman"/>
          <w:szCs w:val="28"/>
          <w:lang w:val="en-US"/>
        </w:rPr>
        <w:t>behaviours</w:t>
      </w:r>
      <w:proofErr w:type="spellEnd"/>
      <w:r w:rsidRPr="00523634">
        <w:rPr>
          <w:rFonts w:cs="Times New Roman"/>
          <w:szCs w:val="28"/>
          <w:lang w:val="en-US"/>
        </w:rPr>
        <w:t xml:space="preserve"> during the initial phase of the COVID-19 pandemic, March to Mid-July 2020 / C. Crifasi, J. Ward, E. McGinty, D. Webster, C. Barry // International Review of Psychiatry. – 2021. </w:t>
      </w:r>
      <w:r w:rsidR="00AE1AC8">
        <w:rPr>
          <w:rFonts w:cs="Times New Roman"/>
          <w:szCs w:val="28"/>
          <w:lang w:val="en-US"/>
        </w:rPr>
        <w:t>– Vol. 33, № 7. – P.</w:t>
      </w:r>
      <w:r w:rsidR="00AE1AC8" w:rsidRPr="00AE1AC8">
        <w:rPr>
          <w:rFonts w:ascii="Segoe UI" w:hAnsi="Segoe UI" w:cs="Segoe UI"/>
          <w:color w:val="5B616B"/>
          <w:shd w:val="clear" w:color="auto" w:fill="FFFFFF"/>
          <w:lang w:val="en-US"/>
        </w:rPr>
        <w:t xml:space="preserve"> </w:t>
      </w:r>
      <w:r w:rsidR="00AE1AC8" w:rsidRPr="00AE1AC8">
        <w:rPr>
          <w:rFonts w:cs="Times New Roman"/>
          <w:szCs w:val="28"/>
          <w:lang w:val="en-US"/>
        </w:rPr>
        <w:t>593-597</w:t>
      </w:r>
    </w:p>
    <w:p w14:paraId="19883FB5" w14:textId="6D3A2A80" w:rsidR="0070375E" w:rsidRPr="004F24F0" w:rsidRDefault="004F24F0"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66" w:name="_Ref198089517"/>
      <w:r w:rsidRPr="004F24F0">
        <w:rPr>
          <w:rFonts w:cs="Times New Roman"/>
          <w:szCs w:val="28"/>
          <w:lang w:val="en-US"/>
        </w:rPr>
        <w:t xml:space="preserve">DeBrabander, F. The gun-rights movement fed America’s insurrectionist fever dreams [Electronic resource] / F. DeBrabander // The Atlantic. – 11.01.2021. – </w:t>
      </w:r>
      <w:r w:rsidRPr="004F24F0">
        <w:rPr>
          <w:rFonts w:cs="Times New Roman"/>
          <w:szCs w:val="28"/>
          <w:lang w:val="en-US"/>
        </w:rPr>
        <w:lastRenderedPageBreak/>
        <w:t>Mode of access: </w:t>
      </w:r>
      <w:hyperlink r:id="rId24" w:tgtFrame="_blank" w:history="1">
        <w:r w:rsidRPr="004F24F0">
          <w:rPr>
            <w:lang w:val="en-US"/>
          </w:rPr>
          <w:t>https://www.theatlantic.com/ideas/archive/2021/01/gun-rights-movement-fed-americas-insurrectionist-fever-dreams/617626/</w:t>
        </w:r>
      </w:hyperlink>
      <w:r w:rsidR="00AE1AC8">
        <w:rPr>
          <w:rFonts w:cs="Times New Roman"/>
          <w:szCs w:val="28"/>
          <w:lang w:val="en-US"/>
        </w:rPr>
        <w:t>. – Date of access: 04.04</w:t>
      </w:r>
      <w:r w:rsidRPr="004F24F0">
        <w:rPr>
          <w:rFonts w:cs="Times New Roman"/>
          <w:szCs w:val="28"/>
          <w:lang w:val="en-US"/>
        </w:rPr>
        <w:t>.2024.</w:t>
      </w:r>
      <w:bookmarkEnd w:id="66"/>
    </w:p>
    <w:p w14:paraId="1B00CEF5" w14:textId="3A1B68B8" w:rsidR="003070C7" w:rsidRPr="00FE3930" w:rsidRDefault="00DC2D47" w:rsidP="00D55F7A">
      <w:pPr>
        <w:pStyle w:val="ListParagraph"/>
        <w:numPr>
          <w:ilvl w:val="0"/>
          <w:numId w:val="13"/>
        </w:numPr>
        <w:spacing w:before="100" w:beforeAutospacing="1" w:after="100" w:afterAutospacing="1" w:line="0" w:lineRule="atLeast"/>
        <w:ind w:left="426"/>
        <w:rPr>
          <w:rFonts w:cs="Times New Roman"/>
          <w:szCs w:val="28"/>
        </w:rPr>
      </w:pPr>
      <w:bookmarkStart w:id="67" w:name="_Ref197788545"/>
      <w:r w:rsidRPr="00DC2D47">
        <w:rPr>
          <w:rFonts w:cs="Times New Roman"/>
          <w:szCs w:val="28"/>
        </w:rPr>
        <w:t>Вариончик, И. В. Стреляющая Америка. Проблемы частного владения оружием в США / И. В. Вариончик // Белорус</w:t>
      </w:r>
      <w:r>
        <w:rPr>
          <w:rFonts w:cs="Times New Roman"/>
          <w:szCs w:val="28"/>
        </w:rPr>
        <w:t>ская думка. – 2017. – No. 1. – С</w:t>
      </w:r>
      <w:r w:rsidRPr="00DC2D47">
        <w:rPr>
          <w:rFonts w:cs="Times New Roman"/>
          <w:szCs w:val="28"/>
        </w:rPr>
        <w:t>. 76–80.</w:t>
      </w:r>
      <w:bookmarkEnd w:id="67"/>
    </w:p>
    <w:p w14:paraId="09105C6E" w14:textId="79F600D7" w:rsidR="003070C7" w:rsidRPr="00FE3930" w:rsidRDefault="009A5C1F"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68" w:name="_Ref197788624"/>
      <w:r w:rsidRPr="00FE3930">
        <w:rPr>
          <w:rFonts w:cs="Times New Roman"/>
          <w:szCs w:val="28"/>
          <w:lang w:val="en-US"/>
        </w:rPr>
        <w:t xml:space="preserve">Davidson, O. G. </w:t>
      </w:r>
      <w:r w:rsidRPr="00FE3930">
        <w:rPr>
          <w:rFonts w:cs="Times New Roman"/>
          <w:bCs/>
          <w:szCs w:val="28"/>
          <w:lang w:val="en-US"/>
        </w:rPr>
        <w:t xml:space="preserve">Under Fire: the NRA and the Battle for Gun Control </w:t>
      </w:r>
      <w:r w:rsidRPr="00FE3930">
        <w:rPr>
          <w:rFonts w:cs="Times New Roman"/>
          <w:szCs w:val="28"/>
          <w:lang w:val="en-US"/>
        </w:rPr>
        <w:t xml:space="preserve">/O. G. Davidson [Electronic resource]. - Mode of access: </w:t>
      </w:r>
      <w:hyperlink r:id="rId25" w:anchor="v=onepage&amp;q&amp;f=false" w:history="1">
        <w:r w:rsidRPr="00FE3930">
          <w:rPr>
            <w:rFonts w:cs="Times New Roman"/>
            <w:szCs w:val="28"/>
            <w:lang w:val="en-US"/>
          </w:rPr>
          <w:t>https://books.google.by/books?id=X1LEQd2r1sYC&amp;pg=PA20&amp;hl=ru&amp;source=gbs_toc_r&amp;cad=3#v=onepage&amp;q&amp;f=false</w:t>
        </w:r>
      </w:hyperlink>
      <w:r w:rsidRPr="00FE3930">
        <w:rPr>
          <w:rFonts w:cs="Times New Roman"/>
          <w:szCs w:val="28"/>
          <w:lang w:val="en-US"/>
        </w:rPr>
        <w:t xml:space="preserve"> </w:t>
      </w:r>
      <w:r w:rsidRPr="00FE3930">
        <w:rPr>
          <w:rFonts w:cs="Times New Roman"/>
          <w:szCs w:val="28"/>
        </w:rPr>
        <w:t>рр</w:t>
      </w:r>
      <w:r w:rsidRPr="00FE3930">
        <w:rPr>
          <w:rFonts w:cs="Times New Roman"/>
          <w:szCs w:val="28"/>
          <w:lang w:val="en-US"/>
        </w:rPr>
        <w:t>.27-29.  - Date of access: 20.04.2025.</w:t>
      </w:r>
      <w:bookmarkEnd w:id="68"/>
    </w:p>
    <w:p w14:paraId="53B6B01E" w14:textId="04784AC0" w:rsidR="009A5C1F" w:rsidRPr="00FE3930" w:rsidRDefault="00052BDA"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69" w:name="_Ref197788696"/>
      <w:r w:rsidRPr="00FE3930">
        <w:rPr>
          <w:rFonts w:cs="Times New Roman"/>
          <w:szCs w:val="28"/>
          <w:lang w:val="en-US"/>
        </w:rPr>
        <w:t xml:space="preserve">Public law 73-434 //Congressional Data Coalition l e g </w:t>
      </w:r>
      <w:proofErr w:type="spellStart"/>
      <w:r w:rsidRPr="00FE3930">
        <w:rPr>
          <w:rFonts w:cs="Times New Roman"/>
          <w:szCs w:val="28"/>
          <w:lang w:val="en-US"/>
        </w:rPr>
        <w:t>i</w:t>
      </w:r>
      <w:proofErr w:type="spellEnd"/>
      <w:r w:rsidRPr="00FE3930">
        <w:rPr>
          <w:rFonts w:cs="Times New Roman"/>
          <w:szCs w:val="28"/>
          <w:lang w:val="en-US"/>
        </w:rPr>
        <w:t xml:space="preserve"> s </w:t>
      </w:r>
      <w:r w:rsidRPr="00FE3930">
        <w:rPr>
          <w:rFonts w:ascii="Segoe UI Symbol" w:hAnsi="Segoe UI Symbol" w:cs="Segoe UI Symbol"/>
          <w:szCs w:val="28"/>
          <w:lang w:val="en-US"/>
        </w:rPr>
        <w:t>★</w:t>
      </w:r>
      <w:r w:rsidRPr="00FE3930">
        <w:rPr>
          <w:rFonts w:cs="Times New Roman"/>
          <w:szCs w:val="28"/>
          <w:lang w:val="en-US"/>
        </w:rPr>
        <w:t> w o r k s   [Electronic resource].      - Mode of access:  http://legisworks.org/congress/73/publaw-474.pdf73d  - Date of access: 5.03.2025</w:t>
      </w:r>
      <w:bookmarkEnd w:id="69"/>
    </w:p>
    <w:p w14:paraId="228F45AB" w14:textId="77D10FB0" w:rsidR="00052BDA" w:rsidRPr="00FE3930" w:rsidRDefault="00052BDA"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70" w:name="_Ref197788715"/>
      <w:r w:rsidRPr="00FE3930">
        <w:rPr>
          <w:rFonts w:cs="Times New Roman"/>
          <w:szCs w:val="28"/>
          <w:lang w:val="en-US"/>
        </w:rPr>
        <w:t xml:space="preserve">Public Law 75-785// Congressional Data Coalition l e g </w:t>
      </w:r>
      <w:proofErr w:type="spellStart"/>
      <w:r w:rsidRPr="00FE3930">
        <w:rPr>
          <w:rFonts w:cs="Times New Roman"/>
          <w:szCs w:val="28"/>
          <w:lang w:val="en-US"/>
        </w:rPr>
        <w:t>i</w:t>
      </w:r>
      <w:proofErr w:type="spellEnd"/>
      <w:r w:rsidRPr="00FE3930">
        <w:rPr>
          <w:rFonts w:cs="Times New Roman"/>
          <w:szCs w:val="28"/>
          <w:lang w:val="en-US"/>
        </w:rPr>
        <w:t xml:space="preserve"> s </w:t>
      </w:r>
      <w:r w:rsidRPr="00FE3930">
        <w:rPr>
          <w:rFonts w:ascii="Segoe UI Symbol" w:hAnsi="Segoe UI Symbol" w:cs="Segoe UI Symbol"/>
          <w:szCs w:val="28"/>
          <w:lang w:val="en-US"/>
        </w:rPr>
        <w:t>★</w:t>
      </w:r>
      <w:r w:rsidRPr="00FE3930">
        <w:rPr>
          <w:rFonts w:cs="Times New Roman"/>
          <w:szCs w:val="28"/>
          <w:lang w:val="en-US"/>
        </w:rPr>
        <w:t xml:space="preserve"> w o r k s   [Electronic resource] -Mode of access:   http://legisworks.org/sal/52/stats/statute-52-pg1250.pdf -  Date of access: 5.03.2025.</w:t>
      </w:r>
      <w:bookmarkEnd w:id="70"/>
    </w:p>
    <w:p w14:paraId="6D7071A2" w14:textId="77777777" w:rsidR="00EC0F8F" w:rsidRPr="00FE3930" w:rsidRDefault="00EC0F8F"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71" w:name="_Ref197788742"/>
      <w:r w:rsidRPr="00FE3930">
        <w:rPr>
          <w:rFonts w:cs="Times New Roman"/>
          <w:szCs w:val="28"/>
          <w:lang w:val="en-US"/>
        </w:rPr>
        <w:t xml:space="preserve">Lepore, J. Battleground America. One Nation under the Gun / J. Lepore // The </w:t>
      </w:r>
      <w:proofErr w:type="spellStart"/>
      <w:r w:rsidRPr="00FE3930">
        <w:rPr>
          <w:rFonts w:cs="Times New Roman"/>
          <w:szCs w:val="28"/>
          <w:lang w:val="en-US"/>
        </w:rPr>
        <w:t>Newyorker</w:t>
      </w:r>
      <w:proofErr w:type="spellEnd"/>
      <w:r w:rsidRPr="00FE3930">
        <w:rPr>
          <w:rFonts w:cs="Times New Roman"/>
          <w:szCs w:val="28"/>
          <w:lang w:val="en-US"/>
        </w:rPr>
        <w:t>. -  2012. - April 23 [Electronic resource]. - Mode of access:  http://www.newyorker.com/ magazine/2012/04/23/battleground-</w:t>
      </w:r>
      <w:proofErr w:type="spellStart"/>
      <w:r w:rsidRPr="00FE3930">
        <w:rPr>
          <w:rFonts w:cs="Times New Roman"/>
          <w:szCs w:val="28"/>
          <w:lang w:val="en-US"/>
        </w:rPr>
        <w:t>america</w:t>
      </w:r>
      <w:proofErr w:type="spellEnd"/>
      <w:r w:rsidRPr="00FE3930">
        <w:rPr>
          <w:rFonts w:cs="Times New Roman"/>
          <w:szCs w:val="28"/>
          <w:lang w:val="en-US"/>
        </w:rPr>
        <w:t>- Date of access: 07.05.2016.</w:t>
      </w:r>
      <w:bookmarkEnd w:id="71"/>
      <w:r w:rsidRPr="00FE3930">
        <w:rPr>
          <w:rFonts w:cs="Times New Roman"/>
          <w:szCs w:val="28"/>
          <w:lang w:val="en-US"/>
        </w:rPr>
        <w:t xml:space="preserve"> </w:t>
      </w:r>
    </w:p>
    <w:p w14:paraId="0DC43CC1" w14:textId="77777777" w:rsidR="00EC0F8F" w:rsidRPr="00FE3930" w:rsidRDefault="00EC0F8F"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72" w:name="_Ref197788783"/>
      <w:r w:rsidRPr="00FE3930">
        <w:rPr>
          <w:rFonts w:cs="Times New Roman"/>
          <w:szCs w:val="28"/>
          <w:lang w:val="en-US"/>
        </w:rPr>
        <w:t xml:space="preserve">Slotkin, R. Regeneration through Violence: The Mythology of the American Frontier / R. Slotkin - Middletown : Wesleyan University Press, 1973. – 670 p </w:t>
      </w:r>
      <w:r w:rsidRPr="00FE3930">
        <w:rPr>
          <w:rFonts w:cs="Times New Roman"/>
          <w:szCs w:val="28"/>
        </w:rPr>
        <w:t>и</w:t>
      </w:r>
      <w:r w:rsidRPr="00FE3930">
        <w:rPr>
          <w:rFonts w:cs="Times New Roman"/>
          <w:szCs w:val="28"/>
          <w:lang w:val="en-US"/>
        </w:rPr>
        <w:t xml:space="preserve"> Boorstin, D. J. The Americans: the Colonial Experience / D. J. Boorstin - New York : Random House, 1958. – 434 p</w:t>
      </w:r>
      <w:bookmarkEnd w:id="72"/>
    </w:p>
    <w:p w14:paraId="3C5B76FB" w14:textId="77777777" w:rsidR="009379C7" w:rsidRPr="00FE3930" w:rsidRDefault="009379C7"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73" w:name="_Ref197788803"/>
      <w:r w:rsidRPr="00FE3930">
        <w:rPr>
          <w:rFonts w:cs="Times New Roman"/>
          <w:szCs w:val="28"/>
          <w:lang w:val="en-US"/>
        </w:rPr>
        <w:t xml:space="preserve">Frye, </w:t>
      </w:r>
      <w:proofErr w:type="spellStart"/>
      <w:r w:rsidRPr="00FE3930">
        <w:rPr>
          <w:rFonts w:cs="Times New Roman"/>
          <w:szCs w:val="28"/>
          <w:lang w:val="en-US"/>
        </w:rPr>
        <w:t>A.Upholstered</w:t>
      </w:r>
      <w:proofErr w:type="spellEnd"/>
      <w:r w:rsidRPr="00FE3930">
        <w:rPr>
          <w:rFonts w:cs="Times New Roman"/>
          <w:szCs w:val="28"/>
          <w:lang w:val="en-US"/>
        </w:rPr>
        <w:t xml:space="preserve"> and Unquestioned: The Rise of Post-World War II American Gun Cultures. A Dissertation Presented for the Doctor of Philosophy Degree / Frye, A. -  Knoxville : The University of Tennessee, 2006. - 171 p.</w:t>
      </w:r>
      <w:bookmarkEnd w:id="73"/>
    </w:p>
    <w:p w14:paraId="1BF03DDF" w14:textId="77777777" w:rsidR="008127D6" w:rsidRPr="00FE3930" w:rsidRDefault="009379C7"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74" w:name="_Ref197788887"/>
      <w:r w:rsidRPr="00FE3930">
        <w:rPr>
          <w:rFonts w:cs="Times New Roman"/>
          <w:szCs w:val="28"/>
          <w:lang w:val="en-US"/>
        </w:rPr>
        <w:t>Rosenfeld, S. The Surprising Unknown History of the NRA/ S. Rosenfeld //AlterNet. – 2013. - January 13 [Electronic resource].  - Mode of access:  http://www.alternet.org/suprising-unknown-history-nra - Date of access: 20.03.2025.</w:t>
      </w:r>
      <w:bookmarkEnd w:id="74"/>
      <w:r w:rsidRPr="00FE3930">
        <w:rPr>
          <w:rFonts w:cs="Times New Roman"/>
          <w:szCs w:val="28"/>
          <w:lang w:val="en-US"/>
        </w:rPr>
        <w:t xml:space="preserve"> </w:t>
      </w:r>
    </w:p>
    <w:p w14:paraId="6A8260D0" w14:textId="77777777" w:rsidR="009379C7" w:rsidRPr="00FE3930" w:rsidRDefault="00C52089"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75" w:name="_Ref197788921"/>
      <w:r w:rsidRPr="00FE3930">
        <w:rPr>
          <w:rFonts w:cs="Times New Roman"/>
          <w:szCs w:val="28"/>
          <w:lang w:val="en-US"/>
        </w:rPr>
        <w:t>Breitman, G. Malcolm X Speaks: Selected Speeches and Statements /G. Breitman -  New York : Grove Press, 1969. - 240 p.</w:t>
      </w:r>
      <w:bookmarkEnd w:id="75"/>
    </w:p>
    <w:p w14:paraId="26C8EC5F" w14:textId="6D8B2A25" w:rsidR="00AB4CF6" w:rsidRPr="00FE3930" w:rsidRDefault="00AB4CF6"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76" w:name="_Ref197788980"/>
      <w:r w:rsidRPr="00FE3930">
        <w:rPr>
          <w:rFonts w:cs="Times New Roman"/>
          <w:szCs w:val="28"/>
          <w:lang w:val="en-US"/>
        </w:rPr>
        <w:t xml:space="preserve">Public Law 90-351-JUNE 19, 1968// United States Government Publishing Office [Electronic resource]. - Mode of access: </w:t>
      </w:r>
      <w:hyperlink r:id="rId26" w:history="1">
        <w:r w:rsidRPr="00FF6673">
          <w:rPr>
            <w:lang w:val="en-US"/>
          </w:rPr>
          <w:t>https://www.gpo.gov/fdsys/pkg/STATUTE-82/pdf/STATUTE-82-Pg197.pdf</w:t>
        </w:r>
      </w:hyperlink>
      <w:r w:rsidRPr="00FE3930">
        <w:rPr>
          <w:rFonts w:cs="Times New Roman"/>
          <w:szCs w:val="28"/>
          <w:lang w:val="en-US"/>
        </w:rPr>
        <w:t>- Date of access: 24.03.2025.</w:t>
      </w:r>
      <w:bookmarkEnd w:id="76"/>
      <w:r w:rsidRPr="00FE3930">
        <w:rPr>
          <w:rFonts w:cs="Times New Roman"/>
          <w:szCs w:val="28"/>
          <w:lang w:val="en-US"/>
        </w:rPr>
        <w:t xml:space="preserve">   </w:t>
      </w:r>
    </w:p>
    <w:p w14:paraId="0520C611" w14:textId="0EDCB8F8" w:rsidR="00AB4CF6" w:rsidRPr="00FE3930" w:rsidRDefault="00AB4CF6"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77" w:name="_Ref197788998"/>
      <w:r w:rsidRPr="00FE3930">
        <w:rPr>
          <w:rFonts w:cs="Times New Roman"/>
          <w:szCs w:val="28"/>
          <w:lang w:val="en-US"/>
        </w:rPr>
        <w:t>Knox, N.</w:t>
      </w:r>
      <w:proofErr w:type="gramStart"/>
      <w:r w:rsidRPr="00FE3930">
        <w:rPr>
          <w:rFonts w:cs="Times New Roman"/>
          <w:szCs w:val="28"/>
          <w:lang w:val="en-US"/>
        </w:rPr>
        <w:t>,  Knox</w:t>
      </w:r>
      <w:proofErr w:type="gramEnd"/>
      <w:r w:rsidRPr="00FE3930">
        <w:rPr>
          <w:rFonts w:cs="Times New Roman"/>
          <w:szCs w:val="28"/>
          <w:lang w:val="en-US"/>
        </w:rPr>
        <w:t xml:space="preserve">, Chr. </w:t>
      </w:r>
      <w:hyperlink r:id="rId27" w:history="1">
        <w:r w:rsidRPr="00FF6673">
          <w:rPr>
            <w:lang w:val="en-US"/>
          </w:rPr>
          <w:t>The Gun Rights War</w:t>
        </w:r>
      </w:hyperlink>
      <w:r w:rsidRPr="00FE3930">
        <w:rPr>
          <w:rFonts w:cs="Times New Roman"/>
          <w:szCs w:val="28"/>
          <w:lang w:val="en-US"/>
        </w:rPr>
        <w:t xml:space="preserve"> / </w:t>
      </w:r>
      <w:proofErr w:type="spellStart"/>
      <w:proofErr w:type="gramStart"/>
      <w:r w:rsidRPr="00FE3930">
        <w:rPr>
          <w:rFonts w:cs="Times New Roman"/>
          <w:szCs w:val="28"/>
          <w:lang w:val="en-US"/>
        </w:rPr>
        <w:t>N.Knox</w:t>
      </w:r>
      <w:proofErr w:type="spellEnd"/>
      <w:proofErr w:type="gramEnd"/>
      <w:r w:rsidRPr="00FE3930">
        <w:rPr>
          <w:rFonts w:cs="Times New Roman"/>
          <w:szCs w:val="28"/>
          <w:lang w:val="en-US"/>
        </w:rPr>
        <w:t>, Chr. Knox. -  Phoenix : MacFarlane Press, 2009. - 385 p.</w:t>
      </w:r>
      <w:bookmarkEnd w:id="77"/>
    </w:p>
    <w:p w14:paraId="555B2D93" w14:textId="77777777" w:rsidR="00AB4CF6" w:rsidRPr="00FE3930" w:rsidRDefault="00AB4CF6"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78" w:name="_Ref197789034"/>
      <w:r w:rsidRPr="00FE3930">
        <w:rPr>
          <w:rFonts w:cs="Times New Roman"/>
          <w:szCs w:val="28"/>
          <w:lang w:val="en-US"/>
        </w:rPr>
        <w:lastRenderedPageBreak/>
        <w:t>Melzer, S. A. The National Rifle Association: Conservative Politics and Frontier Masculinity. Ph.D. Thesis  / S. A. Melzer. -  Ann Arbor : University of California, 2004. -  319 p.</w:t>
      </w:r>
      <w:bookmarkEnd w:id="78"/>
    </w:p>
    <w:p w14:paraId="25F05179" w14:textId="77777777" w:rsidR="00AB4CF6" w:rsidRPr="00FE3930" w:rsidRDefault="00AB4CF6"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79" w:name="_Ref197789053"/>
      <w:r w:rsidRPr="00FE3930">
        <w:rPr>
          <w:rFonts w:cs="Times New Roman"/>
          <w:szCs w:val="28"/>
          <w:lang w:val="en-US"/>
        </w:rPr>
        <w:t>Melzer, S. A.  Gun Crusaders: the NRA's Culture War / S. A. Melzer. -  New York : New York University Press, 2009. - 336 p.</w:t>
      </w:r>
      <w:bookmarkEnd w:id="79"/>
    </w:p>
    <w:p w14:paraId="0F72461C" w14:textId="77777777" w:rsidR="0077165D" w:rsidRPr="00FE3930" w:rsidRDefault="0077165D"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80" w:name="_Ref197803316"/>
      <w:r w:rsidRPr="00FE3930">
        <w:rPr>
          <w:rFonts w:cs="Times New Roman"/>
          <w:szCs w:val="28"/>
          <w:lang w:val="en-US"/>
        </w:rPr>
        <w:t>The Right to Keep and Bear Arms: Report of the Subcommittee on the Constitution    of the Committee on the Judiciary // United States Senate, Ninety-Seventh Congress, Second Session, U.S. Government Printing Office, 1982 [Electronic resource].  - Mode of access: https://books.google.by/books?id=zsS7AAAAIAAJ&amp;redir_esc=y&amp;hl=ru - Date of access: 20.06.2016.</w:t>
      </w:r>
      <w:bookmarkEnd w:id="80"/>
    </w:p>
    <w:p w14:paraId="2DF847A9" w14:textId="77777777" w:rsidR="008127D6" w:rsidRPr="00FE3930" w:rsidRDefault="008127D6"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81" w:name="_Ref197803384"/>
      <w:r w:rsidRPr="00FE3930">
        <w:rPr>
          <w:rFonts w:cs="Times New Roman"/>
          <w:szCs w:val="28"/>
          <w:lang w:val="en-US"/>
        </w:rPr>
        <w:t>Summary: S.49 - Firearms Owners' Protection Act // 99th Congress (1985-1986) [Electronic resource].  - Mode of access: https://www.congress.gov/bill/99th-congress/senate-bill/49  - U.S. Congres</w:t>
      </w:r>
      <w:r w:rsidR="000B0E96" w:rsidRPr="00FE3930">
        <w:rPr>
          <w:rFonts w:cs="Times New Roman"/>
          <w:szCs w:val="28"/>
          <w:lang w:val="en-US"/>
        </w:rPr>
        <w:t>s - Date of access: 10.03.2025</w:t>
      </w:r>
      <w:r w:rsidRPr="00FE3930">
        <w:rPr>
          <w:rFonts w:cs="Times New Roman"/>
          <w:szCs w:val="28"/>
          <w:lang w:val="en-US"/>
        </w:rPr>
        <w:t>.</w:t>
      </w:r>
      <w:bookmarkEnd w:id="81"/>
    </w:p>
    <w:p w14:paraId="28E1EDAC" w14:textId="77777777" w:rsidR="00AB4CF6" w:rsidRPr="00FE3930" w:rsidRDefault="008127D6"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82" w:name="_Ref197803414"/>
      <w:r w:rsidRPr="00FE3930">
        <w:rPr>
          <w:rFonts w:cs="Times New Roman"/>
          <w:szCs w:val="28"/>
          <w:lang w:val="en-US"/>
        </w:rPr>
        <w:t>Clinton Administration Reaches Historic Agreement with Smith and Wesson. The White House.  Office of the Press Secretary. March 17, 2000  [Electronic resource]. - Mode of access: http://clinton4.nara.gov/WH/New/html/2000031</w:t>
      </w:r>
      <w:r w:rsidR="000B0E96" w:rsidRPr="00FE3930">
        <w:rPr>
          <w:rFonts w:cs="Times New Roman"/>
          <w:szCs w:val="28"/>
          <w:lang w:val="en-US"/>
        </w:rPr>
        <w:t>7_2.html - Date of access: 20.03.2025</w:t>
      </w:r>
      <w:r w:rsidRPr="00FE3930">
        <w:rPr>
          <w:rFonts w:cs="Times New Roman"/>
          <w:szCs w:val="28"/>
          <w:lang w:val="en-US"/>
        </w:rPr>
        <w:t>.</w:t>
      </w:r>
      <w:bookmarkEnd w:id="82"/>
    </w:p>
    <w:p w14:paraId="7E6799B3" w14:textId="77777777" w:rsidR="008127D6" w:rsidRPr="00FE3930" w:rsidRDefault="008127D6"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83" w:name="_Ref197803436"/>
      <w:r w:rsidRPr="00FE3930">
        <w:rPr>
          <w:rFonts w:cs="Times New Roman"/>
          <w:szCs w:val="28"/>
          <w:lang w:val="en-US"/>
        </w:rPr>
        <w:t>Schatz, B., Gilson, D. Fully Loaded. Ten biggest gun manufactures in America [Electronic resource] /   B. Schatz, D. Gilson // Mother Jones. – 2016. - № 4 [Electronic resource].  - Mode of access :   http://www.motherjones.com/politics/2016/04/fully-loaded-ten-biggest-gun-manufacturers-america - Date of access:20.04.2025</w:t>
      </w:r>
      <w:bookmarkEnd w:id="83"/>
    </w:p>
    <w:p w14:paraId="67806D66" w14:textId="77777777" w:rsidR="008127D6" w:rsidRPr="00FE3930" w:rsidRDefault="008127D6"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84" w:name="_Ref197803462"/>
      <w:r w:rsidRPr="00FE3930">
        <w:rPr>
          <w:rFonts w:cs="Times New Roman"/>
          <w:szCs w:val="28"/>
          <w:lang w:val="en-US"/>
        </w:rPr>
        <w:t xml:space="preserve">Gun laws in the United States by state // </w:t>
      </w:r>
      <w:proofErr w:type="spellStart"/>
      <w:r w:rsidRPr="00FE3930">
        <w:rPr>
          <w:rFonts w:cs="Times New Roman"/>
          <w:szCs w:val="28"/>
          <w:lang w:val="en-US"/>
        </w:rPr>
        <w:t>WikipediA</w:t>
      </w:r>
      <w:proofErr w:type="spellEnd"/>
      <w:r w:rsidRPr="00FE3930">
        <w:rPr>
          <w:rFonts w:cs="Times New Roman"/>
          <w:szCs w:val="28"/>
          <w:lang w:val="en-US"/>
        </w:rPr>
        <w:t>. The free encyclopedia [Electronic resource]  - Mode of access: https://en.wikipedia.org/wiki/Gun_laws_in_the_United_States_by_state:   - Date of access: 23.08.2016.</w:t>
      </w:r>
      <w:bookmarkEnd w:id="84"/>
    </w:p>
    <w:p w14:paraId="44F1C82F" w14:textId="77777777" w:rsidR="008127D6" w:rsidRPr="00FE3930" w:rsidRDefault="008127D6"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85" w:name="_Ref197803506"/>
      <w:r w:rsidRPr="00FE3930">
        <w:rPr>
          <w:rFonts w:cs="Times New Roman"/>
          <w:szCs w:val="28"/>
          <w:lang w:val="en-US"/>
        </w:rPr>
        <w:t xml:space="preserve">Lepore, J. Battleground America. One Nation under the Gun / J. Lepore // The </w:t>
      </w:r>
      <w:proofErr w:type="spellStart"/>
      <w:r w:rsidRPr="00FE3930">
        <w:rPr>
          <w:rFonts w:cs="Times New Roman"/>
          <w:szCs w:val="28"/>
          <w:lang w:val="en-US"/>
        </w:rPr>
        <w:t>Newyorker</w:t>
      </w:r>
      <w:proofErr w:type="spellEnd"/>
      <w:r w:rsidRPr="00FE3930">
        <w:rPr>
          <w:rFonts w:cs="Times New Roman"/>
          <w:szCs w:val="28"/>
          <w:lang w:val="en-US"/>
        </w:rPr>
        <w:t>. -  2012. - April 23 [Electronic resource]. - Mode of access:  http://www.newyorker.com/ magazine/2012/04/23/battleground-</w:t>
      </w:r>
      <w:proofErr w:type="spellStart"/>
      <w:r w:rsidRPr="00FE3930">
        <w:rPr>
          <w:rFonts w:cs="Times New Roman"/>
          <w:szCs w:val="28"/>
          <w:lang w:val="en-US"/>
        </w:rPr>
        <w:t>ame</w:t>
      </w:r>
      <w:r w:rsidR="00BC2F9D" w:rsidRPr="00FE3930">
        <w:rPr>
          <w:rFonts w:cs="Times New Roman"/>
          <w:szCs w:val="28"/>
          <w:lang w:val="en-US"/>
        </w:rPr>
        <w:t>rica</w:t>
      </w:r>
      <w:proofErr w:type="spellEnd"/>
      <w:r w:rsidR="00BC2F9D" w:rsidRPr="00FE3930">
        <w:rPr>
          <w:rFonts w:cs="Times New Roman"/>
          <w:szCs w:val="28"/>
          <w:lang w:val="en-US"/>
        </w:rPr>
        <w:t>- Date of access: 20.03.2025</w:t>
      </w:r>
      <w:bookmarkEnd w:id="85"/>
    </w:p>
    <w:p w14:paraId="0A997CA8" w14:textId="6EE29FC7" w:rsidR="00262E7B" w:rsidRPr="00FE3930" w:rsidRDefault="00262E7B"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86" w:name="_Ref197803583"/>
      <w:r w:rsidRPr="00FE3930">
        <w:rPr>
          <w:rFonts w:cs="Times New Roman"/>
          <w:szCs w:val="28"/>
          <w:lang w:val="en-US"/>
        </w:rPr>
        <w:t>National Rifle Association (NRA) [Electronic re</w:t>
      </w:r>
      <w:r w:rsidR="00241A65">
        <w:rPr>
          <w:rFonts w:cs="Times New Roman"/>
          <w:szCs w:val="28"/>
          <w:lang w:val="en-US"/>
        </w:rPr>
        <w:t xml:space="preserve">source] // </w:t>
      </w:r>
      <w:proofErr w:type="spellStart"/>
      <w:r w:rsidR="00241A65">
        <w:rPr>
          <w:rFonts w:cs="Times New Roman"/>
          <w:szCs w:val="28"/>
          <w:lang w:val="en-US"/>
        </w:rPr>
        <w:t>InfluenceWatch</w:t>
      </w:r>
      <w:proofErr w:type="spellEnd"/>
      <w:r w:rsidR="00241A65">
        <w:rPr>
          <w:rFonts w:cs="Times New Roman"/>
          <w:szCs w:val="28"/>
          <w:lang w:val="en-US"/>
        </w:rPr>
        <w:t xml:space="preserve">. – Mode of </w:t>
      </w:r>
      <w:proofErr w:type="spellStart"/>
      <w:r w:rsidR="00241A65">
        <w:rPr>
          <w:rFonts w:cs="Times New Roman"/>
          <w:szCs w:val="28"/>
          <w:lang w:val="en-US"/>
        </w:rPr>
        <w:t>Ases</w:t>
      </w:r>
      <w:proofErr w:type="spellEnd"/>
      <w:r w:rsidRPr="00FE3930">
        <w:rPr>
          <w:rFonts w:cs="Times New Roman"/>
          <w:szCs w:val="28"/>
          <w:lang w:val="en-US"/>
        </w:rPr>
        <w:t xml:space="preserve">: </w:t>
      </w:r>
      <w:hyperlink r:id="rId28" w:history="1">
        <w:r w:rsidR="00241A65" w:rsidRPr="00241A65">
          <w:rPr>
            <w:lang w:val="en-US"/>
          </w:rPr>
          <w:t>https://www.influencewatch.org/non-profit/national-rifle-association/ data</w:t>
        </w:r>
      </w:hyperlink>
      <w:r w:rsidR="00241A65">
        <w:rPr>
          <w:rFonts w:cs="Times New Roman"/>
          <w:szCs w:val="28"/>
          <w:lang w:val="en-US"/>
        </w:rPr>
        <w:t xml:space="preserve"> accesses</w:t>
      </w:r>
      <w:r w:rsidRPr="00FE3930">
        <w:rPr>
          <w:rFonts w:cs="Times New Roman"/>
          <w:szCs w:val="28"/>
          <w:lang w:val="en-US"/>
        </w:rPr>
        <w:t>: 05.05.2025</w:t>
      </w:r>
      <w:bookmarkEnd w:id="86"/>
    </w:p>
    <w:p w14:paraId="5E958B3B" w14:textId="2A0B3345" w:rsidR="00000000" w:rsidRPr="00B60773" w:rsidRDefault="00B60773" w:rsidP="00B60773">
      <w:pPr>
        <w:pStyle w:val="ListParagraph"/>
        <w:numPr>
          <w:ilvl w:val="0"/>
          <w:numId w:val="13"/>
        </w:numPr>
        <w:spacing w:before="100" w:beforeAutospacing="1" w:after="100" w:afterAutospacing="1" w:line="0" w:lineRule="atLeast"/>
        <w:ind w:left="426"/>
        <w:rPr>
          <w:rFonts w:cs="Times New Roman"/>
          <w:szCs w:val="28"/>
          <w:lang w:val="en-US"/>
        </w:rPr>
      </w:pPr>
      <w:bookmarkStart w:id="87" w:name="_Ref197803614"/>
      <w:r w:rsidRPr="00B60773">
        <w:rPr>
          <w:rFonts w:cs="Times New Roman"/>
          <w:szCs w:val="28"/>
          <w:lang w:val="en-US"/>
        </w:rPr>
        <w:t>We’ve been at this rodeo before’: gun-safety groups prepare for second Trump term</w:t>
      </w:r>
      <w:r>
        <w:rPr>
          <w:rFonts w:cs="Times New Roman"/>
          <w:szCs w:val="28"/>
          <w:lang w:val="en-US"/>
        </w:rPr>
        <w:t>// The Guardian. 4 JAN 2025</w:t>
      </w:r>
      <w:r w:rsidR="001D4E76" w:rsidRPr="00B60773">
        <w:rPr>
          <w:rFonts w:cs="Times New Roman"/>
          <w:szCs w:val="28"/>
          <w:lang w:val="en-US"/>
        </w:rPr>
        <w:t>. Mode of access:</w:t>
      </w:r>
      <w:r w:rsidRPr="00B60773">
        <w:rPr>
          <w:rFonts w:cs="Times New Roman"/>
          <w:color w:val="auto"/>
          <w:szCs w:val="28"/>
          <w:lang w:val="en-US"/>
        </w:rPr>
        <w:t xml:space="preserve"> </w:t>
      </w:r>
      <w:r w:rsidR="00012530" w:rsidRPr="00B60773">
        <w:rPr>
          <w:rFonts w:cs="Times New Roman"/>
          <w:szCs w:val="28"/>
          <w:lang w:val="en-US"/>
        </w:rPr>
        <w:t>https://www.theguardian.com/us-news/2025/jan/04/trump-gun-control-safety</w:t>
      </w:r>
    </w:p>
    <w:p w14:paraId="3D4FFABE" w14:textId="671311D5" w:rsidR="008127D6" w:rsidRPr="00B60773" w:rsidRDefault="001D4E76" w:rsidP="00B60773">
      <w:pPr>
        <w:pStyle w:val="ListParagraph"/>
        <w:spacing w:before="100" w:beforeAutospacing="1" w:after="100" w:afterAutospacing="1" w:line="0" w:lineRule="atLeast"/>
        <w:ind w:left="426" w:firstLine="0"/>
        <w:rPr>
          <w:rFonts w:cs="Times New Roman"/>
          <w:szCs w:val="28"/>
          <w:lang w:val="en-US"/>
        </w:rPr>
      </w:pPr>
      <w:r w:rsidRPr="00B60773">
        <w:rPr>
          <w:rFonts w:cs="Times New Roman"/>
          <w:szCs w:val="28"/>
          <w:lang w:val="en-US"/>
        </w:rPr>
        <w:t>Date of access: 05.05.2025.</w:t>
      </w:r>
      <w:bookmarkEnd w:id="87"/>
    </w:p>
    <w:p w14:paraId="40533054" w14:textId="77777777" w:rsidR="000B0E96" w:rsidRPr="00FE3930" w:rsidRDefault="00015F60"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88" w:name="_Ref197803651"/>
      <w:r w:rsidRPr="00FE3930">
        <w:rPr>
          <w:rFonts w:cs="Times New Roman"/>
          <w:szCs w:val="28"/>
          <w:lang w:val="en-US"/>
        </w:rPr>
        <w:t xml:space="preserve">James A. G. Lawsuit to Dissolve the NRA [Electronic resource] // New York State Office of the Attorney General. – 2020. – Mode of access: </w:t>
      </w:r>
      <w:r w:rsidRPr="00FE3930">
        <w:rPr>
          <w:rFonts w:cs="Times New Roman"/>
          <w:szCs w:val="28"/>
          <w:lang w:val="en-US"/>
        </w:rPr>
        <w:lastRenderedPageBreak/>
        <w:t>https://ag.ny.gov/press-release/2020/attorney-general-james-files-lawsuit-dissolve-nra. – Date of access: 05.05.2025.</w:t>
      </w:r>
      <w:bookmarkEnd w:id="88"/>
    </w:p>
    <w:p w14:paraId="5271D02B" w14:textId="44B0A862" w:rsidR="00755D92" w:rsidRPr="00FE3930" w:rsidRDefault="00755D92"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89" w:name="_Ref197804430"/>
      <w:r w:rsidRPr="00FE3930">
        <w:rPr>
          <w:rFonts w:cs="Times New Roman"/>
          <w:bCs/>
          <w:szCs w:val="28"/>
          <w:lang w:val="en-US"/>
        </w:rPr>
        <w:t>United States Bankruptcy Court.</w:t>
      </w:r>
      <w:r w:rsidRPr="00FE3930">
        <w:rPr>
          <w:rFonts w:cs="Times New Roman"/>
          <w:szCs w:val="28"/>
          <w:lang w:val="en-US"/>
        </w:rPr>
        <w:t xml:space="preserve"> Memorandum Opinion and Order in the case no. 21-30085. U.S. Bankruptcy Court for the Northern Di</w:t>
      </w:r>
      <w:r w:rsidR="007A293B" w:rsidRPr="00FE3930">
        <w:rPr>
          <w:rFonts w:cs="Times New Roman"/>
          <w:szCs w:val="28"/>
          <w:lang w:val="en-US"/>
        </w:rPr>
        <w:t xml:space="preserve">strict of Texas. 2021. </w:t>
      </w:r>
      <w:r w:rsidR="00F62870" w:rsidRPr="00FE3930">
        <w:rPr>
          <w:rFonts w:cs="Times New Roman"/>
          <w:szCs w:val="28"/>
          <w:lang w:val="en-US"/>
        </w:rPr>
        <w:t xml:space="preserve"> URL</w:t>
      </w:r>
      <w:r w:rsidRPr="00FE3930">
        <w:rPr>
          <w:rFonts w:cs="Times New Roman"/>
          <w:szCs w:val="28"/>
          <w:lang w:val="en-US"/>
        </w:rPr>
        <w:t xml:space="preserve">: </w:t>
      </w:r>
      <w:hyperlink r:id="rId29" w:tgtFrame="_new" w:history="1">
        <w:r w:rsidRPr="00FF6673">
          <w:rPr>
            <w:lang w:val="en-US"/>
          </w:rPr>
          <w:t>https://www.txnb.uscourts.gov/sites/txnb/files/opinions/21-30085%20740.pdf</w:t>
        </w:r>
      </w:hyperlink>
      <w:r w:rsidR="00F62870" w:rsidRPr="00FE3930">
        <w:rPr>
          <w:rFonts w:cs="Times New Roman"/>
          <w:szCs w:val="28"/>
          <w:lang w:val="en-US"/>
        </w:rPr>
        <w:t xml:space="preserve"> (accessed: 20.03</w:t>
      </w:r>
      <w:r w:rsidRPr="00FE3930">
        <w:rPr>
          <w:rFonts w:cs="Times New Roman"/>
          <w:szCs w:val="28"/>
          <w:lang w:val="en-US"/>
        </w:rPr>
        <w:t>.2025).</w:t>
      </w:r>
      <w:bookmarkEnd w:id="89"/>
    </w:p>
    <w:p w14:paraId="734BF0A9" w14:textId="77777777" w:rsidR="00D9462C" w:rsidRPr="00FE3930" w:rsidRDefault="00D9462C"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90" w:name="_Ref197985020"/>
      <w:r w:rsidRPr="00FE3930">
        <w:rPr>
          <w:rFonts w:cs="Times New Roman"/>
          <w:szCs w:val="28"/>
          <w:lang w:val="en-US"/>
        </w:rPr>
        <w:t>OpenSecrets [Electronic resource] : National Rifle Assn. Expenditures (2024) / OpenSecrets. – Mode of access: https://www.opensecrets.org/political-action-committees-pacs/national-rifle-assn/C00053553/expenditures/2024. – Date of access: 07.05.2025</w:t>
      </w:r>
      <w:r w:rsidR="007303A2" w:rsidRPr="00FE3930">
        <w:rPr>
          <w:rFonts w:cs="Times New Roman"/>
          <w:szCs w:val="28"/>
          <w:lang w:val="en-US"/>
        </w:rPr>
        <w:t>.</w:t>
      </w:r>
      <w:bookmarkEnd w:id="90"/>
    </w:p>
    <w:p w14:paraId="435C8AF1" w14:textId="54245418" w:rsidR="007303A2" w:rsidRDefault="007303A2"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91" w:name="_Ref197804361"/>
      <w:r w:rsidRPr="00FE3930">
        <w:rPr>
          <w:rFonts w:cs="Times New Roman"/>
          <w:szCs w:val="28"/>
          <w:lang w:val="en-US"/>
        </w:rPr>
        <w:t>Gun Owners of America [Electronic resource] : About GOA / Gun Owners of America. – Mode of access: https://www.gunowners.org/about-goa/. – Date of access: 20.03.2025.</w:t>
      </w:r>
      <w:bookmarkEnd w:id="91"/>
    </w:p>
    <w:p w14:paraId="10BAF67C" w14:textId="4517539C" w:rsidR="00276725" w:rsidRDefault="00276725"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92" w:name="_Ref197806851"/>
      <w:r w:rsidRPr="00276725">
        <w:rPr>
          <w:rFonts w:cs="Times New Roman"/>
          <w:szCs w:val="28"/>
          <w:lang w:val="en-US"/>
        </w:rPr>
        <w:t>NSSF urges all gun owners and Second Amendment supporters to register to #GUNVOTE on November 5th [Electronic resource] // National Shooting</w:t>
      </w:r>
      <w:r>
        <w:rPr>
          <w:rFonts w:cs="Times New Roman"/>
          <w:szCs w:val="28"/>
          <w:lang w:val="en-US"/>
        </w:rPr>
        <w:t xml:space="preserve"> Sports Foundation (NSSF). – </w:t>
      </w:r>
      <w:r w:rsidRPr="00FE3930">
        <w:rPr>
          <w:rFonts w:cs="Times New Roman"/>
          <w:szCs w:val="28"/>
          <w:lang w:val="en-US"/>
        </w:rPr>
        <w:t>Mode of access</w:t>
      </w:r>
      <w:r w:rsidRPr="00276725">
        <w:rPr>
          <w:rFonts w:cs="Times New Roman"/>
          <w:szCs w:val="28"/>
          <w:lang w:val="en-US"/>
        </w:rPr>
        <w:t>: https://www.nssf.org/articles/nssf-urges-all-gun-owners-and-second-amendement-supporters-to-register-</w:t>
      </w:r>
      <w:r>
        <w:rPr>
          <w:rFonts w:cs="Times New Roman"/>
          <w:szCs w:val="28"/>
          <w:lang w:val="en-US"/>
        </w:rPr>
        <w:t xml:space="preserve">to-gunvote-on-november-5th/. – </w:t>
      </w:r>
      <w:r w:rsidRPr="00FE3930">
        <w:rPr>
          <w:rFonts w:cs="Times New Roman"/>
          <w:szCs w:val="28"/>
          <w:lang w:val="en-US"/>
        </w:rPr>
        <w:t>Date of access</w:t>
      </w:r>
      <w:r>
        <w:rPr>
          <w:rFonts w:cs="Times New Roman"/>
          <w:szCs w:val="28"/>
          <w:lang w:val="en-US"/>
        </w:rPr>
        <w:t>: 11.05.2025</w:t>
      </w:r>
      <w:r w:rsidRPr="00276725">
        <w:rPr>
          <w:rFonts w:cs="Times New Roman"/>
          <w:szCs w:val="28"/>
          <w:lang w:val="en-US"/>
        </w:rPr>
        <w:t>.</w:t>
      </w:r>
      <w:bookmarkEnd w:id="92"/>
    </w:p>
    <w:p w14:paraId="2AEF518E" w14:textId="450F1B7F" w:rsidR="00276725" w:rsidRDefault="004A0603"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93" w:name="_Ref197818495"/>
      <w:r w:rsidRPr="004A0603">
        <w:rPr>
          <w:rFonts w:cs="Times New Roman"/>
          <w:szCs w:val="28"/>
          <w:lang w:val="en-US"/>
        </w:rPr>
        <w:t>Second Amendment Foundation [Electronic resource] : SAF Homepage / Second Amendment Foundation. – Mode of access: </w:t>
      </w:r>
      <w:hyperlink r:id="rId30" w:tgtFrame="_blank" w:history="1">
        <w:r w:rsidRPr="00FF6673">
          <w:rPr>
            <w:lang w:val="en-US"/>
          </w:rPr>
          <w:t>https://saf.org/</w:t>
        </w:r>
      </w:hyperlink>
      <w:r w:rsidR="00241A65">
        <w:rPr>
          <w:rFonts w:cs="Times New Roman"/>
          <w:szCs w:val="28"/>
          <w:lang w:val="en-US"/>
        </w:rPr>
        <w:t>. – Date of access: 04.04</w:t>
      </w:r>
      <w:r w:rsidRPr="004A0603">
        <w:rPr>
          <w:rFonts w:cs="Times New Roman"/>
          <w:szCs w:val="28"/>
          <w:lang w:val="en-US"/>
        </w:rPr>
        <w:t>.2025.</w:t>
      </w:r>
      <w:bookmarkEnd w:id="93"/>
    </w:p>
    <w:p w14:paraId="60775D07" w14:textId="0A70A3F4" w:rsidR="004A0603" w:rsidRDefault="004A0603"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94" w:name="_Ref197810725"/>
      <w:r w:rsidRPr="004A0603">
        <w:rPr>
          <w:rFonts w:cs="Times New Roman"/>
          <w:szCs w:val="28"/>
          <w:lang w:val="en-US"/>
        </w:rPr>
        <w:t xml:space="preserve">Public Law 103-159. </w:t>
      </w:r>
      <w:r w:rsidRPr="004A0603">
        <w:rPr>
          <w:rFonts w:cs="Times New Roman"/>
          <w:i/>
          <w:szCs w:val="28"/>
          <w:lang w:val="en-US"/>
        </w:rPr>
        <w:t>103d Congress</w:t>
      </w:r>
      <w:r w:rsidRPr="004A0603">
        <w:rPr>
          <w:rFonts w:cs="Times New Roman"/>
          <w:szCs w:val="28"/>
          <w:lang w:val="en-US"/>
        </w:rPr>
        <w:t>. Available at: URL: https://www.gpo.gov/fdsys/pkg/STATUTE-107/pdf/STATUTE-107-Pg</w:t>
      </w:r>
      <w:r w:rsidR="0016755C">
        <w:rPr>
          <w:rFonts w:cs="Times New Roman"/>
          <w:szCs w:val="28"/>
          <w:lang w:val="en-US"/>
        </w:rPr>
        <w:t>1536.pdf – (accessed: 04.04.2025</w:t>
      </w:r>
      <w:r w:rsidRPr="004A0603">
        <w:rPr>
          <w:rFonts w:cs="Times New Roman"/>
          <w:szCs w:val="28"/>
          <w:lang w:val="en-US"/>
        </w:rPr>
        <w:t>).</w:t>
      </w:r>
      <w:bookmarkEnd w:id="94"/>
    </w:p>
    <w:p w14:paraId="19C20A77" w14:textId="4566162E" w:rsidR="004A0603" w:rsidRDefault="004A0603"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95" w:name="_Ref197817580"/>
      <w:r w:rsidRPr="004A0603">
        <w:rPr>
          <w:rFonts w:cs="Times New Roman"/>
          <w:szCs w:val="28"/>
          <w:lang w:val="en-US"/>
        </w:rPr>
        <w:t>Clinton Administration Reaches Historic Agreement with Smith and Wesson. The White House. Office of the Press Secretary. 2000. March 17. Available at: URL: http://clinton4.nara.gov/WH/New/html/20000317_2.html (accessed:08.07.2016).</w:t>
      </w:r>
      <w:bookmarkEnd w:id="95"/>
    </w:p>
    <w:p w14:paraId="786DCCA8" w14:textId="2CD92FB8" w:rsidR="004A0603" w:rsidRPr="00255939" w:rsidRDefault="00AF5869"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96" w:name="_Ref197818181"/>
      <w:r w:rsidRPr="00AF5869">
        <w:rPr>
          <w:rFonts w:cs="Times New Roman"/>
          <w:szCs w:val="28"/>
          <w:lang w:val="en-US"/>
        </w:rPr>
        <w:t>March for Our Lives [Electronic resource] : March for Our Lives rally / CNN. – Mode of access: https://edition.cnn.com/2018/03/24/us/march-for-our-lives/ind</w:t>
      </w:r>
      <w:r w:rsidR="00255939">
        <w:rPr>
          <w:rFonts w:cs="Times New Roman"/>
          <w:szCs w:val="28"/>
          <w:lang w:val="en-US"/>
        </w:rPr>
        <w:t>ex.html. – Date of access: 04.04</w:t>
      </w:r>
      <w:r w:rsidRPr="00AF5869">
        <w:rPr>
          <w:rFonts w:cs="Times New Roman"/>
          <w:szCs w:val="28"/>
          <w:lang w:val="en-US"/>
        </w:rPr>
        <w:t>.2025</w:t>
      </w:r>
      <w:r w:rsidR="00255939" w:rsidRPr="00255939">
        <w:rPr>
          <w:rFonts w:cs="Times New Roman"/>
          <w:szCs w:val="28"/>
          <w:lang w:val="en-US"/>
        </w:rPr>
        <w:t>.</w:t>
      </w:r>
      <w:bookmarkEnd w:id="96"/>
    </w:p>
    <w:p w14:paraId="2308641C" w14:textId="1AF8DBBB" w:rsidR="00255939" w:rsidRDefault="00255939"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97" w:name="_Ref197818560"/>
      <w:r w:rsidRPr="00255939">
        <w:rPr>
          <w:rFonts w:cs="Times New Roman"/>
          <w:szCs w:val="28"/>
          <w:lang w:val="en-US"/>
        </w:rPr>
        <w:t>Gun control lobby targets Republicans with donations [Electronic resource] / Newsweek. - Published: May 26, 2022. - Mode of access: https://www.newsweek.com/gun-control-lobby-targets-republicans-donations-</w:t>
      </w:r>
      <w:r w:rsidR="000A736D">
        <w:rPr>
          <w:rFonts w:cs="Times New Roman"/>
          <w:szCs w:val="28"/>
          <w:lang w:val="en-US"/>
        </w:rPr>
        <w:t>1710508. - Date of access: 04.04</w:t>
      </w:r>
      <w:r w:rsidRPr="00255939">
        <w:rPr>
          <w:rFonts w:cs="Times New Roman"/>
          <w:szCs w:val="28"/>
          <w:lang w:val="en-US"/>
        </w:rPr>
        <w:t>.2025.</w:t>
      </w:r>
      <w:bookmarkEnd w:id="97"/>
    </w:p>
    <w:p w14:paraId="1670DF36" w14:textId="38E709B5" w:rsidR="00255939" w:rsidRPr="00FB6848" w:rsidRDefault="00FB6848"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98" w:name="_Ref197822658"/>
      <w:r w:rsidRPr="00FB6848">
        <w:rPr>
          <w:rFonts w:cs="Times New Roman"/>
          <w:szCs w:val="28"/>
          <w:lang w:val="en-US"/>
        </w:rPr>
        <w:t>Public Law 117-159 – Bipartisan Safer Communities Act // United States Government Publishing Office [Electronic resource]. – URL: </w:t>
      </w:r>
      <w:hyperlink r:id="rId31" w:tgtFrame="_blank" w:history="1">
        <w:r w:rsidRPr="00FF6673">
          <w:rPr>
            <w:lang w:val="en-US"/>
          </w:rPr>
          <w:t>https://www.govinfo.gov/content/pkg/PLAW-117publ159/pdf/PLAW-117publ159.pdf</w:t>
        </w:r>
      </w:hyperlink>
      <w:r w:rsidR="000A736D" w:rsidRPr="00FF6673">
        <w:rPr>
          <w:lang w:val="en-US"/>
        </w:rPr>
        <w:t> </w:t>
      </w:r>
      <w:r w:rsidR="000A736D">
        <w:rPr>
          <w:rFonts w:cs="Times New Roman"/>
          <w:szCs w:val="28"/>
          <w:lang w:val="en-US"/>
        </w:rPr>
        <w:t>– Date of access: 04</w:t>
      </w:r>
      <w:r w:rsidRPr="00FB6848">
        <w:rPr>
          <w:rFonts w:cs="Times New Roman"/>
          <w:szCs w:val="28"/>
          <w:lang w:val="en-US"/>
        </w:rPr>
        <w:t>.04.2025.</w:t>
      </w:r>
      <w:bookmarkEnd w:id="98"/>
    </w:p>
    <w:p w14:paraId="59FFB6AD" w14:textId="370E6626" w:rsidR="00FB6848" w:rsidRDefault="000A736D"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99" w:name="_Ref197823034"/>
      <w:r w:rsidRPr="000A736D">
        <w:rPr>
          <w:rFonts w:cs="Times New Roman"/>
          <w:szCs w:val="28"/>
          <w:lang w:val="en-US"/>
        </w:rPr>
        <w:t>Gun homicide rate down 49% since 1993 peak; public unaware pace of decline slows in past decade. – Washington :  Pew Research Center, 2013.  - 60 p.</w:t>
      </w:r>
      <w:bookmarkEnd w:id="99"/>
    </w:p>
    <w:p w14:paraId="3E71936D" w14:textId="5CD19492" w:rsidR="000A736D" w:rsidRDefault="000A736D"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00" w:name="_Ref197823049"/>
      <w:r w:rsidRPr="000A736D">
        <w:rPr>
          <w:rFonts w:cs="Times New Roman"/>
          <w:szCs w:val="28"/>
          <w:lang w:val="en-US"/>
        </w:rPr>
        <w:lastRenderedPageBreak/>
        <w:t>Global study on homicide 2013. Trends, contexts, data // United Nations Office on Drugs and Crime [Electronic resource]. – Mode of access: https://www.unodc.org/documents/gsh/pdfs/2014_GLOBAL_HOMICIDE_BOOK_web.</w:t>
      </w:r>
      <w:r>
        <w:rPr>
          <w:rFonts w:cs="Times New Roman"/>
          <w:szCs w:val="28"/>
          <w:lang w:val="en-US"/>
        </w:rPr>
        <w:t>pdf - Date of access: 04.04.2025</w:t>
      </w:r>
      <w:r w:rsidRPr="000A736D">
        <w:rPr>
          <w:rFonts w:cs="Times New Roman"/>
          <w:szCs w:val="28"/>
          <w:lang w:val="en-US"/>
        </w:rPr>
        <w:t>.</w:t>
      </w:r>
      <w:bookmarkEnd w:id="100"/>
    </w:p>
    <w:p w14:paraId="6F3D8EC3" w14:textId="63953705" w:rsidR="000A736D" w:rsidRDefault="000A736D"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01" w:name="_Ref197823282"/>
      <w:r w:rsidRPr="000A736D">
        <w:rPr>
          <w:rFonts w:cs="Times New Roman"/>
          <w:szCs w:val="28"/>
          <w:lang w:val="en-US"/>
        </w:rPr>
        <w:t>Injury mortality reports 1999 and onwards (USA) // Web-based injury statistics query and reporting system / CDC WISQARS. Atlanta: National Center for Injury Prevention and Control / CDC. 22 January [Electronic resource]. – Mode of access:  http://webappa.cdc.gov/sasweb/ncipc/leadcaus10_us.h</w:t>
      </w:r>
      <w:r>
        <w:rPr>
          <w:rFonts w:cs="Times New Roman"/>
          <w:szCs w:val="28"/>
          <w:lang w:val="en-US"/>
        </w:rPr>
        <w:t>tml - Date of access: 04.04.2025</w:t>
      </w:r>
      <w:bookmarkEnd w:id="101"/>
    </w:p>
    <w:p w14:paraId="4BEF0F99" w14:textId="357CEB20" w:rsidR="002240E5" w:rsidRPr="002240E5" w:rsidRDefault="002240E5" w:rsidP="00D55F7A">
      <w:pPr>
        <w:pStyle w:val="ListParagraph"/>
        <w:numPr>
          <w:ilvl w:val="0"/>
          <w:numId w:val="13"/>
        </w:numPr>
        <w:spacing w:before="100" w:beforeAutospacing="1" w:after="100" w:afterAutospacing="1" w:line="0" w:lineRule="atLeast"/>
        <w:ind w:left="426"/>
        <w:jc w:val="both"/>
        <w:rPr>
          <w:rFonts w:cs="Times New Roman"/>
          <w:szCs w:val="28"/>
          <w:lang w:val="en-US"/>
        </w:rPr>
      </w:pPr>
      <w:bookmarkStart w:id="102" w:name="_Ref197823404"/>
      <w:r w:rsidRPr="002240E5">
        <w:rPr>
          <w:rFonts w:cs="Times New Roman"/>
          <w:szCs w:val="28"/>
          <w:lang w:val="en-US"/>
        </w:rPr>
        <w:t xml:space="preserve">Trends in the prevalence of behaviors that contribute to violence national YRBS: 1991-2015.  Centers for Disease Control and Prevention, 2015. URL:     </w:t>
      </w:r>
      <w:bookmarkEnd w:id="102"/>
      <w:r w:rsidR="002D6D48" w:rsidRPr="002D6D48">
        <w:fldChar w:fldCharType="begin"/>
      </w:r>
      <w:r w:rsidR="002D6D48" w:rsidRPr="002D6D48">
        <w:rPr>
          <w:lang w:val="en-US"/>
        </w:rPr>
        <w:instrText xml:space="preserve"> HYPERLINK "http://www.cdc.gov/healthyyouth/data/yrbs/pdf/trends/2015_us_violence_trend_yrbs.pdf:-Data" </w:instrText>
      </w:r>
      <w:r w:rsidR="002D6D48" w:rsidRPr="002D6D48">
        <w:fldChar w:fldCharType="separate"/>
      </w:r>
      <w:r w:rsidR="002D6D48" w:rsidRPr="002D6D48">
        <w:rPr>
          <w:lang w:val="en-US"/>
        </w:rPr>
        <w:t>http://www.cdc.gov/healthyyouth/data/yrbs/pdf/trends/2015_us_violence_trend_yrbs.pdf:-Data</w:t>
      </w:r>
      <w:r w:rsidR="002D6D48" w:rsidRPr="002D6D48">
        <w:fldChar w:fldCharType="end"/>
      </w:r>
      <w:r w:rsidR="002D6D48">
        <w:rPr>
          <w:rFonts w:cs="Times New Roman"/>
          <w:szCs w:val="28"/>
          <w:lang w:val="en-US"/>
        </w:rPr>
        <w:t xml:space="preserve"> of </w:t>
      </w:r>
      <w:proofErr w:type="spellStart"/>
      <w:r w:rsidR="002D6D48">
        <w:rPr>
          <w:rFonts w:cs="Times New Roman"/>
          <w:szCs w:val="28"/>
          <w:lang w:val="en-US"/>
        </w:rPr>
        <w:t>Asess</w:t>
      </w:r>
      <w:proofErr w:type="spellEnd"/>
    </w:p>
    <w:p w14:paraId="6E6CA86F" w14:textId="380C1D38" w:rsidR="002240E5" w:rsidRDefault="0016755C"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03" w:name="_Ref197825800"/>
      <w:r w:rsidRPr="0016755C">
        <w:rPr>
          <w:rFonts w:cs="Times New Roman"/>
          <w:szCs w:val="28"/>
          <w:lang w:val="en-US"/>
        </w:rPr>
        <w:t>Federal Bureau of Investigation (FBI). Uniform Crime Reporting (UCR) [Electronic resource], 2023. - URL: https://www.fbi.gov - Date of access: 0</w:t>
      </w:r>
      <w:r w:rsidR="002D6D48">
        <w:rPr>
          <w:rFonts w:cs="Times New Roman"/>
          <w:szCs w:val="28"/>
          <w:lang w:val="en-US"/>
        </w:rPr>
        <w:t>4</w:t>
      </w:r>
      <w:r w:rsidRPr="0016755C">
        <w:rPr>
          <w:rFonts w:cs="Times New Roman"/>
          <w:szCs w:val="28"/>
          <w:lang w:val="en-US"/>
        </w:rPr>
        <w:t>.04.2025.</w:t>
      </w:r>
      <w:bookmarkEnd w:id="103"/>
    </w:p>
    <w:p w14:paraId="1398CD42" w14:textId="0F349613" w:rsidR="0016755C" w:rsidRDefault="0016755C"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04" w:name="_Ref197825988"/>
      <w:r w:rsidRPr="0016755C">
        <w:rPr>
          <w:rFonts w:cs="Times New Roman"/>
          <w:szCs w:val="28"/>
          <w:lang w:val="en-US"/>
        </w:rPr>
        <w:t>Centers for Disease Control and Prevention (CDC). Firearm Mortality by State [Electronic resource], 2023. – URL: https://www.cdc.gov/nchs/fastats/homicide.htm – Date of access: 05.04.2025.</w:t>
      </w:r>
      <w:bookmarkEnd w:id="104"/>
    </w:p>
    <w:p w14:paraId="6F6E03B5" w14:textId="3C5FA39B" w:rsidR="0016755C" w:rsidRDefault="0016755C"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05" w:name="_Ref197826127"/>
      <w:r w:rsidRPr="0016755C">
        <w:rPr>
          <w:rFonts w:cs="Times New Roman"/>
          <w:szCs w:val="28"/>
          <w:lang w:val="en-US"/>
        </w:rPr>
        <w:t xml:space="preserve">Center for American Progress. COVID-19's Impact on Gun Violence in America [Electronic resource], 2020. </w:t>
      </w:r>
      <w:r w:rsidR="00CD590D">
        <w:rPr>
          <w:rFonts w:cs="Times New Roman"/>
          <w:szCs w:val="28"/>
          <w:lang w:val="en-US"/>
        </w:rPr>
        <w:t>–</w:t>
      </w:r>
      <w:r w:rsidRPr="0016755C">
        <w:rPr>
          <w:rFonts w:cs="Times New Roman"/>
          <w:szCs w:val="28"/>
          <w:lang w:val="en-US"/>
        </w:rPr>
        <w:t xml:space="preserve"> </w:t>
      </w:r>
      <w:r w:rsidR="00CD590D">
        <w:rPr>
          <w:rFonts w:cs="Times New Roman"/>
          <w:szCs w:val="28"/>
          <w:lang w:val="en-US"/>
        </w:rPr>
        <w:t>Mode of Ases</w:t>
      </w:r>
      <w:r w:rsidRPr="0016755C">
        <w:rPr>
          <w:rFonts w:cs="Times New Roman"/>
          <w:szCs w:val="28"/>
          <w:lang w:val="en-US"/>
        </w:rPr>
        <w:t>: </w:t>
      </w:r>
      <w:hyperlink r:id="rId32" w:tgtFrame="_blank" w:history="1">
        <w:r w:rsidRPr="00CD590D">
          <w:rPr>
            <w:lang w:val="en-US"/>
          </w:rPr>
          <w:t>https://www.americanprogress.org/article/covid-19s-impact-on-gun-violence-in-america</w:t>
        </w:r>
        <w:r w:rsidRPr="0016755C">
          <w:rPr>
            <w:rStyle w:val="Hyperlink"/>
            <w:rFonts w:cs="Times New Roman"/>
            <w:szCs w:val="28"/>
            <w:lang w:val="en-US"/>
          </w:rPr>
          <w:t>/</w:t>
        </w:r>
      </w:hyperlink>
      <w:r w:rsidR="00B67450">
        <w:rPr>
          <w:rFonts w:cs="Times New Roman"/>
          <w:szCs w:val="28"/>
          <w:lang w:val="en-US"/>
        </w:rPr>
        <w:t> - Date of access: 04</w:t>
      </w:r>
      <w:r w:rsidRPr="0016755C">
        <w:rPr>
          <w:rFonts w:cs="Times New Roman"/>
          <w:szCs w:val="28"/>
          <w:lang w:val="en-US"/>
        </w:rPr>
        <w:t>.04.2025.</w:t>
      </w:r>
      <w:bookmarkEnd w:id="105"/>
    </w:p>
    <w:p w14:paraId="2EA19F5E" w14:textId="0824F0FC" w:rsidR="0016755C" w:rsidRDefault="00FF57EB"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06" w:name="_Ref197827419"/>
      <w:r w:rsidRPr="00FF57EB">
        <w:rPr>
          <w:rFonts w:cs="Times New Roman"/>
          <w:szCs w:val="28"/>
          <w:lang w:val="en-US"/>
        </w:rPr>
        <w:t>Giffords Law Center. Annual Gun Law Scorecard [Electronic resource], 2023. – URL: https://giffords.org/lawcenter/resources/scorecard/ – Date of access: 05.04.2025.</w:t>
      </w:r>
      <w:bookmarkEnd w:id="106"/>
    </w:p>
    <w:p w14:paraId="0C3DAB5F" w14:textId="4EC8B5F0" w:rsidR="00FF57EB" w:rsidRDefault="00A15980"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07" w:name="_Ref197832665"/>
      <w:r w:rsidRPr="00A15980">
        <w:rPr>
          <w:rFonts w:cs="Times New Roman"/>
          <w:szCs w:val="28"/>
          <w:lang w:val="en-US"/>
        </w:rPr>
        <w:t xml:space="preserve">RAND Corporation. </w:t>
      </w:r>
      <w:r w:rsidR="004A6CA4">
        <w:rPr>
          <w:rFonts w:cs="Times New Roman"/>
          <w:szCs w:val="28"/>
          <w:lang w:val="en-US"/>
        </w:rPr>
        <w:t xml:space="preserve">The </w:t>
      </w:r>
      <w:proofErr w:type="spellStart"/>
      <w:r w:rsidR="004A6CA4" w:rsidRPr="004A6CA4">
        <w:rPr>
          <w:lang w:val="en-US"/>
        </w:rPr>
        <w:t>sciens</w:t>
      </w:r>
      <w:r w:rsidR="004A6CA4">
        <w:rPr>
          <w:rFonts w:cs="Times New Roman"/>
          <w:szCs w:val="28"/>
          <w:lang w:val="en-US"/>
        </w:rPr>
        <w:t>e</w:t>
      </w:r>
      <w:proofErr w:type="spellEnd"/>
      <w:r w:rsidR="004A6CA4">
        <w:rPr>
          <w:rFonts w:cs="Times New Roman"/>
          <w:szCs w:val="28"/>
          <w:lang w:val="en-US"/>
        </w:rPr>
        <w:t xml:space="preserve"> of gun </w:t>
      </w:r>
      <w:proofErr w:type="spellStart"/>
      <w:r w:rsidR="004A6CA4">
        <w:rPr>
          <w:rFonts w:cs="Times New Roman"/>
          <w:szCs w:val="28"/>
          <w:lang w:val="en-US"/>
        </w:rPr>
        <w:t>politicy</w:t>
      </w:r>
      <w:proofErr w:type="spellEnd"/>
      <w:r>
        <w:rPr>
          <w:rFonts w:cs="Times New Roman"/>
          <w:szCs w:val="28"/>
          <w:lang w:val="en-US"/>
        </w:rPr>
        <w:t>[Electronic resource],</w:t>
      </w:r>
      <w:r w:rsidR="004A6CA4">
        <w:rPr>
          <w:rFonts w:cs="Times New Roman"/>
          <w:szCs w:val="28"/>
          <w:lang w:val="en-US"/>
        </w:rPr>
        <w:t>Julu 16</w:t>
      </w:r>
      <w:r>
        <w:rPr>
          <w:rFonts w:cs="Times New Roman"/>
          <w:szCs w:val="28"/>
          <w:lang w:val="en-US"/>
        </w:rPr>
        <w:t xml:space="preserve"> 2024</w:t>
      </w:r>
      <w:r w:rsidR="00B45D32">
        <w:rPr>
          <w:rFonts w:cs="Times New Roman"/>
          <w:szCs w:val="28"/>
          <w:lang w:val="en-US"/>
        </w:rPr>
        <w:t>. – Mode of acces</w:t>
      </w:r>
      <w:r w:rsidRPr="00A15980">
        <w:rPr>
          <w:rFonts w:cs="Times New Roman"/>
          <w:szCs w:val="28"/>
          <w:lang w:val="en-US"/>
        </w:rPr>
        <w:t>: </w:t>
      </w:r>
      <w:hyperlink r:id="rId33" w:tgtFrame="_blank" w:history="1">
        <w:r w:rsidRPr="00A15980">
          <w:rPr>
            <w:lang w:val="en-US"/>
          </w:rPr>
          <w:t>https://www.rand.org/pubs/research_reports/RRA243-9.html</w:t>
        </w:r>
      </w:hyperlink>
      <w:r w:rsidRPr="00A15980">
        <w:rPr>
          <w:lang w:val="en-US"/>
        </w:rPr>
        <w:t> </w:t>
      </w:r>
      <w:r w:rsidR="00B67450">
        <w:rPr>
          <w:rFonts w:cs="Times New Roman"/>
          <w:szCs w:val="28"/>
          <w:lang w:val="en-US"/>
        </w:rPr>
        <w:t>- Date of access: 04</w:t>
      </w:r>
      <w:r w:rsidRPr="00A15980">
        <w:rPr>
          <w:rFonts w:cs="Times New Roman"/>
          <w:szCs w:val="28"/>
          <w:lang w:val="en-US"/>
        </w:rPr>
        <w:t>.04.2025.</w:t>
      </w:r>
      <w:bookmarkEnd w:id="107"/>
    </w:p>
    <w:p w14:paraId="4A4E0619" w14:textId="65384BBF" w:rsidR="00045C5A" w:rsidRDefault="00CD590D"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08" w:name="_Ref197892309"/>
      <w:r w:rsidRPr="00CD590D">
        <w:rPr>
          <w:rFonts w:cs="Times New Roman"/>
          <w:bCs/>
          <w:szCs w:val="28"/>
          <w:lang w:val="en-US"/>
        </w:rPr>
        <w:t>Everytown Research &amp; Policy</w:t>
      </w:r>
      <w:r w:rsidRPr="00CD590D">
        <w:rPr>
          <w:rFonts w:cs="Times New Roman"/>
          <w:szCs w:val="28"/>
          <w:lang w:val="en-US"/>
        </w:rPr>
        <w:t xml:space="preserve"> // Everytown </w:t>
      </w:r>
      <w:r w:rsidR="00045C5A">
        <w:rPr>
          <w:rFonts w:cs="Times New Roman"/>
          <w:szCs w:val="28"/>
          <w:lang w:val="en-US"/>
        </w:rPr>
        <w:t xml:space="preserve">for Gun Safety Support Fund. Mode of </w:t>
      </w:r>
      <w:proofErr w:type="spellStart"/>
      <w:r w:rsidR="00045C5A">
        <w:rPr>
          <w:rFonts w:cs="Times New Roman"/>
          <w:szCs w:val="28"/>
          <w:lang w:val="en-US"/>
        </w:rPr>
        <w:t>Ases</w:t>
      </w:r>
      <w:proofErr w:type="spellEnd"/>
      <w:r w:rsidRPr="00CD590D">
        <w:rPr>
          <w:lang w:val="en-US"/>
        </w:rPr>
        <w:t>: </w:t>
      </w:r>
      <w:hyperlink r:id="rId34" w:tgtFrame="_blank" w:history="1">
        <w:r w:rsidRPr="00CD590D">
          <w:rPr>
            <w:lang w:val="en-US"/>
          </w:rPr>
          <w:t>https://everytownresearch.org/rankings/</w:t>
        </w:r>
      </w:hyperlink>
      <w:r w:rsidR="009F70DA">
        <w:rPr>
          <w:rFonts w:cs="Times New Roman"/>
          <w:szCs w:val="28"/>
          <w:lang w:val="en-US"/>
        </w:rPr>
        <w:t> Data access:</w:t>
      </w:r>
      <w:r>
        <w:rPr>
          <w:rFonts w:cs="Times New Roman"/>
          <w:szCs w:val="28"/>
          <w:lang w:val="en-US"/>
        </w:rPr>
        <w:t>12.05.202</w:t>
      </w:r>
      <w:bookmarkEnd w:id="108"/>
      <w:r w:rsidR="009F70DA" w:rsidRPr="009F70DA">
        <w:rPr>
          <w:rFonts w:cs="Times New Roman"/>
          <w:szCs w:val="28"/>
          <w:lang w:val="en-US"/>
        </w:rPr>
        <w:t>5.</w:t>
      </w:r>
    </w:p>
    <w:p w14:paraId="3BBED85F" w14:textId="64D6350F" w:rsidR="005E728D" w:rsidRDefault="005E728D"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09" w:name="_Ref197972815"/>
      <w:r w:rsidRPr="005E728D">
        <w:rPr>
          <w:lang w:val="en-US"/>
        </w:rPr>
        <w:t>Donohue, J. J. The Effect of Permissive Gun Laws on Crime / J. J. Donohue // The ANNALS of the American Academy of Political and Social Science. – 2023. – Vol. 704, № 1. – P. 92–117 [Electronic resource]. – Mode of access: </w:t>
      </w:r>
      <w:hyperlink r:id="rId35" w:tgtFrame="_blank" w:history="1">
        <w:r w:rsidRPr="005E728D">
          <w:rPr>
            <w:lang w:val="en-US"/>
          </w:rPr>
          <w:t>https://doi.org/10.1177/00027162231164865</w:t>
        </w:r>
      </w:hyperlink>
      <w:r w:rsidRPr="005E728D">
        <w:rPr>
          <w:lang w:val="en-US"/>
        </w:rPr>
        <w:t>. – Date of access</w:t>
      </w:r>
      <w:r w:rsidRPr="005E728D">
        <w:rPr>
          <w:rFonts w:cs="Times New Roman"/>
          <w:szCs w:val="28"/>
          <w:lang w:val="en-US"/>
        </w:rPr>
        <w:t>:</w:t>
      </w:r>
      <w:r>
        <w:rPr>
          <w:rFonts w:cs="Times New Roman"/>
          <w:szCs w:val="28"/>
          <w:lang w:val="en-US"/>
        </w:rPr>
        <w:t>04.04.2025</w:t>
      </w:r>
      <w:bookmarkEnd w:id="109"/>
      <w:r w:rsidR="000E6E26">
        <w:rPr>
          <w:rFonts w:cs="Times New Roman"/>
          <w:szCs w:val="28"/>
          <w:lang w:val="en-US"/>
        </w:rPr>
        <w:t>.</w:t>
      </w:r>
    </w:p>
    <w:p w14:paraId="08BE5AE4" w14:textId="4ABBABAB" w:rsidR="000E6E26" w:rsidRDefault="000E6E26"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10" w:name="_Ref197973227"/>
      <w:r w:rsidRPr="000E6E26">
        <w:rPr>
          <w:rFonts w:cs="Times New Roman"/>
          <w:szCs w:val="28"/>
          <w:lang w:val="en-US"/>
        </w:rPr>
        <w:t xml:space="preserve">What are red </w:t>
      </w:r>
      <w:r>
        <w:rPr>
          <w:rFonts w:cs="Times New Roman"/>
          <w:szCs w:val="28"/>
          <w:lang w:val="en-US"/>
        </w:rPr>
        <w:t>flag laws, and how do they work</w:t>
      </w:r>
      <w:r w:rsidRPr="000E6E26">
        <w:rPr>
          <w:rFonts w:cs="Times New Roman"/>
          <w:szCs w:val="28"/>
          <w:lang w:val="en-US"/>
        </w:rPr>
        <w:t>? [Electronic resource] // The Guardian. – 2024. – 23 March. – Mode of access: https://www.theguardian.com/us-news/2024/mar/23/red-flag-laws-g</w:t>
      </w:r>
      <w:r w:rsidR="00B67450">
        <w:rPr>
          <w:rFonts w:cs="Times New Roman"/>
          <w:szCs w:val="28"/>
          <w:lang w:val="en-US"/>
        </w:rPr>
        <w:t>un-control. – Date of access: 04.04</w:t>
      </w:r>
      <w:r w:rsidRPr="000E6E26">
        <w:rPr>
          <w:rFonts w:cs="Times New Roman"/>
          <w:szCs w:val="28"/>
          <w:lang w:val="en-US"/>
        </w:rPr>
        <w:t>.2025.</w:t>
      </w:r>
      <w:bookmarkEnd w:id="110"/>
    </w:p>
    <w:p w14:paraId="4314D751" w14:textId="003D9DAE" w:rsidR="000E6E26" w:rsidRDefault="00EA2729"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11" w:name="_Ref197975311"/>
      <w:r w:rsidRPr="00EA2729">
        <w:rPr>
          <w:rFonts w:cs="Times New Roman"/>
          <w:szCs w:val="28"/>
          <w:lang w:val="en-US"/>
        </w:rPr>
        <w:lastRenderedPageBreak/>
        <w:t>Kivisto A. J., Phalen P. Effects of Risk-Based Firearm Seizure Laws in Connecticut and Indiana on Suicide Rates, 1981–2015 [Electronic resource] // Psychiatric Services. – 2018. – Vol. 69, № 8. – P. 855–862. – Mode of access: https://psychiatryonline.org/doi/epdf/10.1176/appi.ps.20</w:t>
      </w:r>
      <w:r w:rsidR="002D6D48">
        <w:rPr>
          <w:rFonts w:cs="Times New Roman"/>
          <w:szCs w:val="28"/>
          <w:lang w:val="en-US"/>
        </w:rPr>
        <w:t>1700250. – Date of access: 04.04</w:t>
      </w:r>
      <w:r w:rsidRPr="00EA2729">
        <w:rPr>
          <w:rFonts w:cs="Times New Roman"/>
          <w:szCs w:val="28"/>
          <w:lang w:val="en-US"/>
        </w:rPr>
        <w:t>.2025</w:t>
      </w:r>
      <w:bookmarkEnd w:id="111"/>
    </w:p>
    <w:p w14:paraId="54AA8DCF" w14:textId="55E66A86" w:rsidR="00797F74" w:rsidRPr="00A64465" w:rsidRDefault="00797F74"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12" w:name="_Ref197987227"/>
      <w:r w:rsidRPr="00797F74">
        <w:rPr>
          <w:rFonts w:cs="Times New Roman"/>
          <w:szCs w:val="28"/>
          <w:lang w:val="en-US"/>
        </w:rPr>
        <w:t>Red Flag Laws May Reduce Growing Burden of Firearm Homicides // Columbia University Mailman</w:t>
      </w:r>
      <w:r w:rsidR="00B17167">
        <w:rPr>
          <w:rFonts w:cs="Times New Roman"/>
          <w:szCs w:val="28"/>
          <w:lang w:val="en-US"/>
        </w:rPr>
        <w:t xml:space="preserve"> School of Public Health. – 2024</w:t>
      </w:r>
      <w:r w:rsidRPr="00797F74">
        <w:rPr>
          <w:rFonts w:cs="Times New Roman"/>
          <w:szCs w:val="28"/>
          <w:lang w:val="en-US"/>
        </w:rPr>
        <w:t>. – March 29 [Electronic resource]. – Mode of access: https://www.publichealth.columbia.edu/news/red-flag-laws-may-reduce-growing-burden-firear</w:t>
      </w:r>
      <w:r w:rsidR="00B67450">
        <w:rPr>
          <w:rFonts w:cs="Times New Roman"/>
          <w:szCs w:val="28"/>
          <w:lang w:val="en-US"/>
        </w:rPr>
        <w:t>m-homicides – Date of access: 04.04</w:t>
      </w:r>
      <w:r w:rsidRPr="00797F74">
        <w:rPr>
          <w:rFonts w:cs="Times New Roman"/>
          <w:szCs w:val="28"/>
          <w:lang w:val="en-US"/>
        </w:rPr>
        <w:t>.2025</w:t>
      </w:r>
      <w:bookmarkEnd w:id="112"/>
      <w:r w:rsidR="00A64465" w:rsidRPr="00A64465">
        <w:rPr>
          <w:rFonts w:cs="Times New Roman"/>
          <w:szCs w:val="28"/>
          <w:lang w:val="en-US"/>
        </w:rPr>
        <w:t>.</w:t>
      </w:r>
    </w:p>
    <w:p w14:paraId="0A0F847C" w14:textId="2F985623" w:rsidR="00A64465" w:rsidRDefault="00A64465"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13" w:name="_Ref197989556"/>
      <w:r w:rsidRPr="00A64465">
        <w:rPr>
          <w:rFonts w:cs="Times New Roman"/>
          <w:szCs w:val="28"/>
          <w:lang w:val="en-US"/>
        </w:rPr>
        <w:t>The small arms survey 2007: guns and the city //The Graduate Institute of Geneva [Electronic resource]. -  Mode of access:  http://www.smallarmssurvey.org/fileadmin/docs/A-Yearbook/2007/en/Small-Arms-Survey-2007-Chapter-02-annexe-4-EN.p</w:t>
      </w:r>
      <w:r>
        <w:rPr>
          <w:rFonts w:cs="Times New Roman"/>
          <w:szCs w:val="28"/>
          <w:lang w:val="en-US"/>
        </w:rPr>
        <w:t>df  – Date of access: 20.06.2025</w:t>
      </w:r>
      <w:r w:rsidRPr="00A64465">
        <w:rPr>
          <w:rFonts w:cs="Times New Roman"/>
          <w:szCs w:val="28"/>
          <w:lang w:val="en-US"/>
        </w:rPr>
        <w:t>.</w:t>
      </w:r>
      <w:bookmarkEnd w:id="113"/>
    </w:p>
    <w:p w14:paraId="022D4553" w14:textId="2B8E8560" w:rsidR="007F799B" w:rsidRDefault="007F799B"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14" w:name="_Ref197989681"/>
      <w:r w:rsidRPr="007F799B">
        <w:rPr>
          <w:rFonts w:cs="Times New Roman"/>
          <w:szCs w:val="28"/>
          <w:lang w:val="en-US"/>
        </w:rPr>
        <w:t>Firearms commerce in the United States, 2011. -  Washington : U.S. Department of Justice. Bureau of Alcohol, Tobacco, Firearms and Explosives</w:t>
      </w:r>
      <w:r w:rsidR="00FF6673">
        <w:rPr>
          <w:rFonts w:cs="Times New Roman"/>
          <w:szCs w:val="28"/>
          <w:lang w:val="en-US"/>
        </w:rPr>
        <w:t xml:space="preserve">, August 2011.  –  113 p. И </w:t>
      </w:r>
      <w:r w:rsidRPr="007F799B">
        <w:rPr>
          <w:rFonts w:cs="Times New Roman"/>
          <w:szCs w:val="28"/>
          <w:lang w:val="en-US"/>
        </w:rPr>
        <w:t>Krouse, W.J. Gun control legislation.  CRS report for Congress / W.J. Krouse // Congressional Research Service [Electronic resource]. -  Mode of access: http://fpc.state.gov/documents/organization/201083.</w:t>
      </w:r>
      <w:r>
        <w:rPr>
          <w:rFonts w:cs="Times New Roman"/>
          <w:szCs w:val="28"/>
          <w:lang w:val="en-US"/>
        </w:rPr>
        <w:t>pdf – Date of access: 04.04.2025</w:t>
      </w:r>
      <w:r w:rsidRPr="007F799B">
        <w:rPr>
          <w:rFonts w:cs="Times New Roman"/>
          <w:szCs w:val="28"/>
          <w:lang w:val="en-US"/>
        </w:rPr>
        <w:t>.</w:t>
      </w:r>
      <w:bookmarkEnd w:id="114"/>
    </w:p>
    <w:p w14:paraId="1106C1F0" w14:textId="77777777" w:rsidR="00E41581" w:rsidRDefault="007F799B"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15" w:name="_Ref198069951"/>
      <w:r w:rsidRPr="007F799B">
        <w:rPr>
          <w:rFonts w:cs="Times New Roman"/>
          <w:szCs w:val="28"/>
          <w:lang w:val="en-US"/>
        </w:rPr>
        <w:t>General social survey: trends in gun ownership in the United States, 1972-2014.  ‘Question: do you happen to have in your home (or garage) any guns or revolvers?.’  (Table 1), P. 3-7. //  National Opinion Research Center / NORC at the University of Chicago [Electronic resource].  – Mode of access:  http://www.norc.org/PDFs/GSS%20Reports/GSS_Trends%20in%20Gun%20Ownership_US_1972-2014.</w:t>
      </w:r>
      <w:r>
        <w:rPr>
          <w:rFonts w:cs="Times New Roman"/>
          <w:szCs w:val="28"/>
          <w:lang w:val="en-US"/>
        </w:rPr>
        <w:t>pdf – Date of access: 04.04.2025</w:t>
      </w:r>
      <w:r w:rsidRPr="007F799B">
        <w:rPr>
          <w:rFonts w:cs="Times New Roman"/>
          <w:szCs w:val="28"/>
          <w:lang w:val="en-US"/>
        </w:rPr>
        <w:t>.</w:t>
      </w:r>
      <w:bookmarkEnd w:id="115"/>
    </w:p>
    <w:p w14:paraId="0C2CF69D" w14:textId="046CFB0E" w:rsidR="00B67450" w:rsidRDefault="00B67450" w:rsidP="00D55F7A">
      <w:pPr>
        <w:pStyle w:val="ListParagraph"/>
        <w:numPr>
          <w:ilvl w:val="0"/>
          <w:numId w:val="13"/>
        </w:numPr>
        <w:spacing w:before="100" w:beforeAutospacing="1" w:after="100" w:afterAutospacing="1" w:line="0" w:lineRule="atLeast"/>
        <w:ind w:left="426"/>
        <w:rPr>
          <w:rFonts w:cs="Times New Roman"/>
          <w:szCs w:val="28"/>
          <w:lang w:val="en-US"/>
        </w:rPr>
      </w:pPr>
      <w:r w:rsidRPr="00B67450">
        <w:rPr>
          <w:lang w:val="en-US"/>
        </w:rPr>
        <w:t>January 04, 2016 [Electronic resource]. - Mode of access:</w:t>
      </w:r>
      <w:r w:rsidRPr="00B67450">
        <w:rPr>
          <w:rFonts w:cs="Times New Roman"/>
          <w:szCs w:val="28"/>
          <w:lang w:val="en-US"/>
        </w:rPr>
        <w:t xml:space="preserve"> </w:t>
      </w:r>
      <w:hyperlink r:id="rId36" w:history="1">
        <w:r w:rsidRPr="00B67450">
          <w:rPr>
            <w:lang w:val="en-US"/>
          </w:rPr>
          <w:t xml:space="preserve">https://www.whitehouse.gov/the-press-office/2016/01/04/fact-sheet-new-executive-actions-reduce-gun-violence-and-make-our data of </w:t>
        </w:r>
        <w:proofErr w:type="spellStart"/>
        <w:r w:rsidRPr="00B67450">
          <w:rPr>
            <w:lang w:val="en-US"/>
          </w:rPr>
          <w:t>asess</w:t>
        </w:r>
        <w:proofErr w:type="spellEnd"/>
        <w:r w:rsidRPr="00B67450">
          <w:rPr>
            <w:lang w:val="en-US"/>
          </w:rPr>
          <w:t xml:space="preserve"> 04.04.2025</w:t>
        </w:r>
      </w:hyperlink>
    </w:p>
    <w:p w14:paraId="15BA3D87" w14:textId="77777777" w:rsidR="00981FD5" w:rsidRDefault="00B67450"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16" w:name="_Ref198071934"/>
      <w:r w:rsidRPr="00B67450">
        <w:rPr>
          <w:rFonts w:cs="Times New Roman"/>
          <w:szCs w:val="28"/>
          <w:lang w:val="en-US"/>
        </w:rPr>
        <w:t>Americans' dissatisfaction with U.S. gun laws at new high //  Gallop Institute. -  2016 - January 14.  [Electronic resource]. - Mode of access :   http://www.gallup.com/poll/188219/americans-dissatisfaction-gun-laws-new-high.aspx:   - Date of access:</w:t>
      </w:r>
      <w:r>
        <w:rPr>
          <w:rFonts w:cs="Times New Roman"/>
          <w:szCs w:val="28"/>
          <w:lang w:val="en-US"/>
        </w:rPr>
        <w:t>04.04.2025</w:t>
      </w:r>
      <w:bookmarkEnd w:id="116"/>
    </w:p>
    <w:p w14:paraId="3CD2C2EB" w14:textId="56DB549D" w:rsidR="002D6D48" w:rsidRDefault="00D815D4"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17" w:name="_Ref198074062"/>
      <w:r w:rsidRPr="00D815D4">
        <w:rPr>
          <w:rFonts w:cs="Times New Roman"/>
          <w:szCs w:val="28"/>
          <w:lang w:val="en-US"/>
        </w:rPr>
        <w:t xml:space="preserve">Fact sheet: new executive actions to reduce gun violence and make our communities safer //The White House office of the press secretary. January 04, 2016 [Electronic resource]. - Mode of access </w:t>
      </w:r>
      <w:hyperlink r:id="rId37" w:history="1">
        <w:r w:rsidRPr="00D815D4">
          <w:rPr>
            <w:lang w:val="en-US"/>
          </w:rPr>
          <w:t>https://www.whitehouse.gov/the-press-office/2016/01/04/fact-sheet-new-executive-actions-reduce-gun-violence-and-make-our</w:t>
        </w:r>
      </w:hyperlink>
      <w:bookmarkEnd w:id="117"/>
      <w:r w:rsidR="0090058A" w:rsidRPr="0090058A">
        <w:rPr>
          <w:lang w:val="en-US"/>
        </w:rPr>
        <w:t>:</w:t>
      </w:r>
      <w:r w:rsidR="002D6D48" w:rsidRPr="002D6D48">
        <w:rPr>
          <w:lang w:val="en-US"/>
        </w:rPr>
        <w:t>-</w:t>
      </w:r>
      <w:r w:rsidR="002D6D48" w:rsidRPr="002D6D48">
        <w:rPr>
          <w:rFonts w:cs="Times New Roman"/>
          <w:szCs w:val="28"/>
          <w:lang w:val="en-US"/>
        </w:rPr>
        <w:t xml:space="preserve"> </w:t>
      </w:r>
      <w:r w:rsidR="002D6D48" w:rsidRPr="00B67450">
        <w:rPr>
          <w:rFonts w:cs="Times New Roman"/>
          <w:szCs w:val="28"/>
          <w:lang w:val="en-US"/>
        </w:rPr>
        <w:t>Date of access:</w:t>
      </w:r>
      <w:r w:rsidR="002D6D48">
        <w:rPr>
          <w:rFonts w:cs="Times New Roman"/>
          <w:szCs w:val="28"/>
          <w:lang w:val="en-US"/>
        </w:rPr>
        <w:t>04.04.2025</w:t>
      </w:r>
    </w:p>
    <w:p w14:paraId="4AFA438A" w14:textId="77777777" w:rsidR="001E5940" w:rsidRPr="001E5940" w:rsidRDefault="002D6D48" w:rsidP="00D55F7A">
      <w:pPr>
        <w:pStyle w:val="ListParagraph"/>
        <w:numPr>
          <w:ilvl w:val="0"/>
          <w:numId w:val="13"/>
        </w:numPr>
        <w:spacing w:before="100" w:beforeAutospacing="1" w:after="100" w:afterAutospacing="1" w:line="0" w:lineRule="atLeast"/>
        <w:ind w:left="426"/>
        <w:rPr>
          <w:rFonts w:cs="Times New Roman"/>
          <w:szCs w:val="28"/>
          <w:lang w:val="en-US"/>
        </w:rPr>
      </w:pPr>
      <w:r w:rsidRPr="00ED4D31">
        <w:rPr>
          <w:bCs/>
          <w:lang w:val="en-US"/>
        </w:rPr>
        <w:t>Majorities still back stricter gun laws, assault weapons ban</w:t>
      </w:r>
      <w:r w:rsidRPr="002D6D48">
        <w:rPr>
          <w:lang w:val="en-US"/>
        </w:rPr>
        <w:t> // Gallup. – 20</w:t>
      </w:r>
      <w:r w:rsidR="00ED4D31">
        <w:rPr>
          <w:lang w:val="en-US"/>
        </w:rPr>
        <w:t>24</w:t>
      </w:r>
      <w:r w:rsidRPr="002D6D48">
        <w:rPr>
          <w:lang w:val="en-US"/>
        </w:rPr>
        <w:t>. –</w:t>
      </w:r>
      <w:r w:rsidR="00ED4D31" w:rsidRPr="00ED4D31">
        <w:rPr>
          <w:lang w:val="en-US"/>
        </w:rPr>
        <w:t>November</w:t>
      </w:r>
      <w:r w:rsidR="00ED4D31">
        <w:rPr>
          <w:lang w:val="en-US"/>
        </w:rPr>
        <w:t xml:space="preserve"> </w:t>
      </w:r>
      <w:r w:rsidRPr="002D6D48">
        <w:rPr>
          <w:lang w:val="en-US"/>
        </w:rPr>
        <w:t xml:space="preserve">26. – [Electronic resource]. – Mode of </w:t>
      </w:r>
      <w:r w:rsidRPr="002D6D48">
        <w:rPr>
          <w:lang w:val="en-US"/>
        </w:rPr>
        <w:lastRenderedPageBreak/>
        <w:t>access: </w:t>
      </w:r>
      <w:hyperlink r:id="rId38" w:tgtFrame="_blank" w:history="1">
        <w:r w:rsidRPr="002D6D48">
          <w:rPr>
            <w:lang w:val="en-US"/>
          </w:rPr>
          <w:t>https://news.gallup.com/poll/653489/majorities-back-stricter-gun-laws-assault-weapons-ban.aspx</w:t>
        </w:r>
      </w:hyperlink>
      <w:r>
        <w:rPr>
          <w:lang w:val="en-US"/>
        </w:rPr>
        <w:t>. – Date of access: 04.04</w:t>
      </w:r>
      <w:r w:rsidRPr="002D6D48">
        <w:rPr>
          <w:lang w:val="en-US"/>
        </w:rPr>
        <w:t>.2025.</w:t>
      </w:r>
    </w:p>
    <w:p w14:paraId="219D3473" w14:textId="77777777" w:rsidR="00EB5CE8" w:rsidRPr="00EB5CE8" w:rsidRDefault="001E5940"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18" w:name="_Ref198153037"/>
      <w:r w:rsidRPr="001E5940">
        <w:rPr>
          <w:lang w:val="en-US"/>
        </w:rPr>
        <w:t>Schaeffer, K. Key facts about Americans and guns [Electronic resource] / K. Schaeffer // Pew Research Center : [website]. – 24.07.2024. – Mode of access: </w:t>
      </w:r>
      <w:hyperlink r:id="rId39" w:tgtFrame="_blank" w:history="1">
        <w:r w:rsidRPr="001E5940">
          <w:rPr>
            <w:lang w:val="en-US"/>
          </w:rPr>
          <w:t>https://www.pewresearch.org/short-reads/2024/07/24/key-facts-about-americans-and-guns/</w:t>
        </w:r>
      </w:hyperlink>
      <w:r w:rsidRPr="001E5940">
        <w:rPr>
          <w:lang w:val="en-US"/>
        </w:rPr>
        <w:t>. – Date of access: 04.04.2025</w:t>
      </w:r>
      <w:bookmarkEnd w:id="118"/>
    </w:p>
    <w:p w14:paraId="0C0B6B9D" w14:textId="77777777" w:rsidR="00EB5CE8" w:rsidRPr="00EB5CE8" w:rsidRDefault="00EB5CE8" w:rsidP="00D55F7A">
      <w:pPr>
        <w:pStyle w:val="ListParagraph"/>
        <w:numPr>
          <w:ilvl w:val="0"/>
          <w:numId w:val="13"/>
        </w:numPr>
        <w:spacing w:before="100" w:beforeAutospacing="1" w:after="100" w:afterAutospacing="1" w:line="0" w:lineRule="atLeast"/>
        <w:ind w:left="426"/>
        <w:rPr>
          <w:rFonts w:cs="Times New Roman"/>
          <w:szCs w:val="28"/>
          <w:lang w:val="en-US"/>
        </w:rPr>
      </w:pPr>
      <w:bookmarkStart w:id="119" w:name="_Ref198154293"/>
      <w:r w:rsidRPr="00EB5CE8">
        <w:rPr>
          <w:lang w:val="en-US"/>
        </w:rPr>
        <w:t>Karp, A. Estimating Global Civilian-HELD Firearms Numbers [Electronic resource] / A. Karp // Small Arms Survey : Briefing Paper. – 2018 – June. – Mode of access: </w:t>
      </w:r>
      <w:hyperlink r:id="rId40" w:tgtFrame="_blank" w:history="1">
        <w:r w:rsidRPr="00EB5CE8">
          <w:rPr>
            <w:rStyle w:val="Hyperlink"/>
            <w:lang w:val="en-US"/>
          </w:rPr>
          <w:t>https://web.archive.org/web/20180620231909/http://www.smallarmssurvey.org/fileadmin/docs/T-Briefing-Papers/SAS-BP-Civilian-Firearms-Numbers.pdf</w:t>
        </w:r>
      </w:hyperlink>
      <w:r w:rsidRPr="00EB5CE8">
        <w:rPr>
          <w:lang w:val="en-US"/>
        </w:rPr>
        <w:t>. – Date of access: 04.04.2025.</w:t>
      </w:r>
      <w:bookmarkEnd w:id="119"/>
    </w:p>
    <w:p w14:paraId="504B09A7" w14:textId="553A0CD7" w:rsidR="00755D92" w:rsidRPr="00276725" w:rsidRDefault="00755D92" w:rsidP="00510CE4">
      <w:pPr>
        <w:pStyle w:val="ListParagraph"/>
        <w:spacing w:before="100" w:beforeAutospacing="1" w:after="100" w:afterAutospacing="1" w:line="0" w:lineRule="atLeast"/>
        <w:ind w:left="426" w:firstLine="0"/>
        <w:rPr>
          <w:rFonts w:cs="Times New Roman"/>
          <w:szCs w:val="28"/>
          <w:lang w:val="en-US"/>
        </w:rPr>
      </w:pPr>
    </w:p>
    <w:p w14:paraId="69BE3E28" w14:textId="77777777" w:rsidR="00755D92" w:rsidRPr="007E2872" w:rsidRDefault="00755D92" w:rsidP="00FE3930">
      <w:pPr>
        <w:spacing w:before="100" w:beforeAutospacing="1" w:after="100" w:afterAutospacing="1" w:line="0" w:lineRule="atLeast"/>
        <w:ind w:left="706" w:firstLine="0"/>
        <w:jc w:val="both"/>
        <w:rPr>
          <w:rFonts w:cs="Times New Roman"/>
          <w:szCs w:val="28"/>
          <w:lang w:val="en-US"/>
        </w:rPr>
      </w:pPr>
    </w:p>
    <w:sectPr w:rsidR="00755D92" w:rsidRPr="007E2872" w:rsidSect="00415078">
      <w:footerReference w:type="default" r:id="rId41"/>
      <w:pgSz w:w="12240" w:h="15840"/>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EC8FC" w14:textId="77777777" w:rsidR="004049D8" w:rsidRDefault="004049D8" w:rsidP="00AC2979">
      <w:pPr>
        <w:spacing w:after="0" w:line="240" w:lineRule="auto"/>
      </w:pPr>
      <w:r>
        <w:separator/>
      </w:r>
    </w:p>
  </w:endnote>
  <w:endnote w:type="continuationSeparator" w:id="0">
    <w:p w14:paraId="72DA903A" w14:textId="77777777" w:rsidR="004049D8" w:rsidRDefault="004049D8" w:rsidP="00AC2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3549405"/>
      <w:docPartObj>
        <w:docPartGallery w:val="Page Numbers (Bottom of Page)"/>
        <w:docPartUnique/>
      </w:docPartObj>
    </w:sdtPr>
    <w:sdtContent>
      <w:p w14:paraId="4B579420" w14:textId="26A3ACF6" w:rsidR="00FF6673" w:rsidRDefault="00FF6673">
        <w:pPr>
          <w:pStyle w:val="Footer"/>
          <w:jc w:val="center"/>
        </w:pPr>
        <w:r>
          <w:rPr>
            <w:lang w:val="en-US"/>
          </w:rPr>
          <w:fldChar w:fldCharType="begin"/>
        </w:r>
        <w:r>
          <w:instrText>PAGE   \* MERGEFORMAT</w:instrText>
        </w:r>
        <w:r>
          <w:rPr>
            <w:lang w:val="en-US"/>
          </w:rPr>
          <w:fldChar w:fldCharType="separate"/>
        </w:r>
        <w:r w:rsidR="008B22E8">
          <w:rPr>
            <w:noProof/>
          </w:rPr>
          <w:t>57</w:t>
        </w:r>
        <w:r>
          <w:rPr>
            <w:noProof/>
          </w:rPr>
          <w:fldChar w:fldCharType="end"/>
        </w:r>
      </w:p>
    </w:sdtContent>
  </w:sdt>
  <w:p w14:paraId="79DA6650" w14:textId="77777777" w:rsidR="00FF6673" w:rsidRDefault="00FF6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D14F9" w14:textId="77777777" w:rsidR="004049D8" w:rsidRDefault="004049D8" w:rsidP="00AC2979">
      <w:pPr>
        <w:spacing w:after="0" w:line="240" w:lineRule="auto"/>
      </w:pPr>
      <w:r>
        <w:separator/>
      </w:r>
    </w:p>
  </w:footnote>
  <w:footnote w:type="continuationSeparator" w:id="0">
    <w:p w14:paraId="0203260E" w14:textId="77777777" w:rsidR="004049D8" w:rsidRDefault="004049D8" w:rsidP="00AC2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9156A"/>
    <w:multiLevelType w:val="hybridMultilevel"/>
    <w:tmpl w:val="7E3A0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B6C12"/>
    <w:multiLevelType w:val="hybridMultilevel"/>
    <w:tmpl w:val="9490C094"/>
    <w:lvl w:ilvl="0" w:tplc="0409000F">
      <w:start w:val="1"/>
      <w:numFmt w:val="decimal"/>
      <w:lvlText w:val="%1."/>
      <w:lvlJc w:val="left"/>
      <w:pPr>
        <w:ind w:left="291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10CDD"/>
    <w:multiLevelType w:val="hybridMultilevel"/>
    <w:tmpl w:val="9FFE4B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14E30"/>
    <w:multiLevelType w:val="multilevel"/>
    <w:tmpl w:val="7DA0D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A1E45"/>
    <w:multiLevelType w:val="multilevel"/>
    <w:tmpl w:val="ED7C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678DB"/>
    <w:multiLevelType w:val="hybridMultilevel"/>
    <w:tmpl w:val="2EAC0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57A55"/>
    <w:multiLevelType w:val="multilevel"/>
    <w:tmpl w:val="CB06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063BC"/>
    <w:multiLevelType w:val="multilevel"/>
    <w:tmpl w:val="F33A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616E2"/>
    <w:multiLevelType w:val="multilevel"/>
    <w:tmpl w:val="4828A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D55A6"/>
    <w:multiLevelType w:val="hybridMultilevel"/>
    <w:tmpl w:val="2A5EB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CF2EC8"/>
    <w:multiLevelType w:val="multilevel"/>
    <w:tmpl w:val="B26ED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91C06"/>
    <w:multiLevelType w:val="multilevel"/>
    <w:tmpl w:val="B7B2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5F20F9"/>
    <w:multiLevelType w:val="multilevel"/>
    <w:tmpl w:val="32CC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650405">
    <w:abstractNumId w:val="11"/>
  </w:num>
  <w:num w:numId="2" w16cid:durableId="1318924149">
    <w:abstractNumId w:val="8"/>
  </w:num>
  <w:num w:numId="3" w16cid:durableId="636379527">
    <w:abstractNumId w:val="10"/>
  </w:num>
  <w:num w:numId="4" w16cid:durableId="1583568440">
    <w:abstractNumId w:val="6"/>
  </w:num>
  <w:num w:numId="5" w16cid:durableId="1895583977">
    <w:abstractNumId w:val="12"/>
  </w:num>
  <w:num w:numId="6" w16cid:durableId="740103072">
    <w:abstractNumId w:val="7"/>
  </w:num>
  <w:num w:numId="7" w16cid:durableId="1059405998">
    <w:abstractNumId w:val="3"/>
  </w:num>
  <w:num w:numId="8" w16cid:durableId="358355885">
    <w:abstractNumId w:val="4"/>
  </w:num>
  <w:num w:numId="9" w16cid:durableId="261230461">
    <w:abstractNumId w:val="0"/>
  </w:num>
  <w:num w:numId="10" w16cid:durableId="2029138554">
    <w:abstractNumId w:val="5"/>
  </w:num>
  <w:num w:numId="11" w16cid:durableId="1977832950">
    <w:abstractNumId w:val="9"/>
  </w:num>
  <w:num w:numId="12" w16cid:durableId="964698848">
    <w:abstractNumId w:val="2"/>
  </w:num>
  <w:num w:numId="13" w16cid:durableId="683745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B7D"/>
    <w:rsid w:val="00003781"/>
    <w:rsid w:val="00004D6A"/>
    <w:rsid w:val="00011F04"/>
    <w:rsid w:val="00012379"/>
    <w:rsid w:val="00012530"/>
    <w:rsid w:val="00014BF2"/>
    <w:rsid w:val="00015F60"/>
    <w:rsid w:val="0002003D"/>
    <w:rsid w:val="00022B62"/>
    <w:rsid w:val="00023951"/>
    <w:rsid w:val="000247EB"/>
    <w:rsid w:val="000254C9"/>
    <w:rsid w:val="00025B82"/>
    <w:rsid w:val="00026BB0"/>
    <w:rsid w:val="000327C1"/>
    <w:rsid w:val="0004131E"/>
    <w:rsid w:val="00042818"/>
    <w:rsid w:val="00045C5A"/>
    <w:rsid w:val="00047FFA"/>
    <w:rsid w:val="00052BDA"/>
    <w:rsid w:val="00056308"/>
    <w:rsid w:val="00071D05"/>
    <w:rsid w:val="0007257A"/>
    <w:rsid w:val="00080B92"/>
    <w:rsid w:val="00085D18"/>
    <w:rsid w:val="00086221"/>
    <w:rsid w:val="000907B4"/>
    <w:rsid w:val="000924CF"/>
    <w:rsid w:val="000949A6"/>
    <w:rsid w:val="000A08D2"/>
    <w:rsid w:val="000A155A"/>
    <w:rsid w:val="000A736D"/>
    <w:rsid w:val="000B0A07"/>
    <w:rsid w:val="000B0E96"/>
    <w:rsid w:val="000B3495"/>
    <w:rsid w:val="000B6A19"/>
    <w:rsid w:val="000D6244"/>
    <w:rsid w:val="000E0938"/>
    <w:rsid w:val="000E1F9F"/>
    <w:rsid w:val="000E2ACF"/>
    <w:rsid w:val="000E6E26"/>
    <w:rsid w:val="000E708B"/>
    <w:rsid w:val="000E7BFD"/>
    <w:rsid w:val="000F17B5"/>
    <w:rsid w:val="000F31A7"/>
    <w:rsid w:val="000F3E3A"/>
    <w:rsid w:val="000F3F49"/>
    <w:rsid w:val="000F5ED5"/>
    <w:rsid w:val="000F7E6E"/>
    <w:rsid w:val="00101C21"/>
    <w:rsid w:val="00110AFC"/>
    <w:rsid w:val="00116A46"/>
    <w:rsid w:val="00120827"/>
    <w:rsid w:val="00122187"/>
    <w:rsid w:val="00127107"/>
    <w:rsid w:val="00135A30"/>
    <w:rsid w:val="00140D5A"/>
    <w:rsid w:val="001419B8"/>
    <w:rsid w:val="00142148"/>
    <w:rsid w:val="00145160"/>
    <w:rsid w:val="00145DE9"/>
    <w:rsid w:val="00146500"/>
    <w:rsid w:val="00151646"/>
    <w:rsid w:val="00151BE2"/>
    <w:rsid w:val="00153D34"/>
    <w:rsid w:val="0015703F"/>
    <w:rsid w:val="00160FE4"/>
    <w:rsid w:val="0016211A"/>
    <w:rsid w:val="001647D7"/>
    <w:rsid w:val="0016755C"/>
    <w:rsid w:val="00167642"/>
    <w:rsid w:val="0017158C"/>
    <w:rsid w:val="00180E3A"/>
    <w:rsid w:val="00181273"/>
    <w:rsid w:val="001867E1"/>
    <w:rsid w:val="00191FF0"/>
    <w:rsid w:val="00195E7C"/>
    <w:rsid w:val="001B0520"/>
    <w:rsid w:val="001B0A10"/>
    <w:rsid w:val="001B0C0A"/>
    <w:rsid w:val="001C3F0C"/>
    <w:rsid w:val="001D3B8F"/>
    <w:rsid w:val="001D3CD5"/>
    <w:rsid w:val="001D4E76"/>
    <w:rsid w:val="001D72F0"/>
    <w:rsid w:val="001D7948"/>
    <w:rsid w:val="001E3939"/>
    <w:rsid w:val="001E5940"/>
    <w:rsid w:val="001F78F6"/>
    <w:rsid w:val="00203F7C"/>
    <w:rsid w:val="00206D87"/>
    <w:rsid w:val="00207D23"/>
    <w:rsid w:val="00210BBE"/>
    <w:rsid w:val="0021483A"/>
    <w:rsid w:val="0021550E"/>
    <w:rsid w:val="002240E5"/>
    <w:rsid w:val="002268D3"/>
    <w:rsid w:val="002269E8"/>
    <w:rsid w:val="002315F0"/>
    <w:rsid w:val="00233FB6"/>
    <w:rsid w:val="00234B7E"/>
    <w:rsid w:val="00241118"/>
    <w:rsid w:val="00241A65"/>
    <w:rsid w:val="00243680"/>
    <w:rsid w:val="0024681C"/>
    <w:rsid w:val="002514FA"/>
    <w:rsid w:val="00255939"/>
    <w:rsid w:val="00262E7B"/>
    <w:rsid w:val="00276725"/>
    <w:rsid w:val="002835EE"/>
    <w:rsid w:val="00283A0F"/>
    <w:rsid w:val="00291630"/>
    <w:rsid w:val="002A455E"/>
    <w:rsid w:val="002B0948"/>
    <w:rsid w:val="002B095B"/>
    <w:rsid w:val="002C0B3E"/>
    <w:rsid w:val="002C1AB5"/>
    <w:rsid w:val="002C204F"/>
    <w:rsid w:val="002C3344"/>
    <w:rsid w:val="002C3E05"/>
    <w:rsid w:val="002C61C9"/>
    <w:rsid w:val="002C77E1"/>
    <w:rsid w:val="002D6D48"/>
    <w:rsid w:val="002D743F"/>
    <w:rsid w:val="002E285A"/>
    <w:rsid w:val="002E4B04"/>
    <w:rsid w:val="002E5F76"/>
    <w:rsid w:val="002F2095"/>
    <w:rsid w:val="002F3F22"/>
    <w:rsid w:val="003070C7"/>
    <w:rsid w:val="00310E1F"/>
    <w:rsid w:val="0031256B"/>
    <w:rsid w:val="00312C25"/>
    <w:rsid w:val="00313080"/>
    <w:rsid w:val="00317AEE"/>
    <w:rsid w:val="003219BF"/>
    <w:rsid w:val="00324930"/>
    <w:rsid w:val="0033579F"/>
    <w:rsid w:val="00337F61"/>
    <w:rsid w:val="0034373F"/>
    <w:rsid w:val="00351016"/>
    <w:rsid w:val="00356959"/>
    <w:rsid w:val="00360C4B"/>
    <w:rsid w:val="00360DDB"/>
    <w:rsid w:val="00365ED0"/>
    <w:rsid w:val="003664A9"/>
    <w:rsid w:val="0037082C"/>
    <w:rsid w:val="00372321"/>
    <w:rsid w:val="003741AA"/>
    <w:rsid w:val="003761E5"/>
    <w:rsid w:val="0038018F"/>
    <w:rsid w:val="0038556A"/>
    <w:rsid w:val="0038630E"/>
    <w:rsid w:val="00387F29"/>
    <w:rsid w:val="00392708"/>
    <w:rsid w:val="003951F1"/>
    <w:rsid w:val="003A1294"/>
    <w:rsid w:val="003B238E"/>
    <w:rsid w:val="003C1BE2"/>
    <w:rsid w:val="003D4F75"/>
    <w:rsid w:val="003D66A1"/>
    <w:rsid w:val="003D749A"/>
    <w:rsid w:val="003F5552"/>
    <w:rsid w:val="003F5CBB"/>
    <w:rsid w:val="00403816"/>
    <w:rsid w:val="004049D8"/>
    <w:rsid w:val="00410097"/>
    <w:rsid w:val="00413BF7"/>
    <w:rsid w:val="00415078"/>
    <w:rsid w:val="00417491"/>
    <w:rsid w:val="0042145E"/>
    <w:rsid w:val="004233E7"/>
    <w:rsid w:val="00430B62"/>
    <w:rsid w:val="004310AF"/>
    <w:rsid w:val="00432F86"/>
    <w:rsid w:val="00435899"/>
    <w:rsid w:val="00446B50"/>
    <w:rsid w:val="00450995"/>
    <w:rsid w:val="004542E9"/>
    <w:rsid w:val="00460AEF"/>
    <w:rsid w:val="00460B36"/>
    <w:rsid w:val="00463A7D"/>
    <w:rsid w:val="00474C0E"/>
    <w:rsid w:val="00476C6D"/>
    <w:rsid w:val="00484EFF"/>
    <w:rsid w:val="00490EB6"/>
    <w:rsid w:val="00494B5C"/>
    <w:rsid w:val="004965EF"/>
    <w:rsid w:val="00496D2E"/>
    <w:rsid w:val="004A0603"/>
    <w:rsid w:val="004A134C"/>
    <w:rsid w:val="004A6900"/>
    <w:rsid w:val="004A6CA4"/>
    <w:rsid w:val="004A7FD3"/>
    <w:rsid w:val="004B2E05"/>
    <w:rsid w:val="004B3134"/>
    <w:rsid w:val="004B3ED1"/>
    <w:rsid w:val="004B4751"/>
    <w:rsid w:val="004B7DAD"/>
    <w:rsid w:val="004C2735"/>
    <w:rsid w:val="004C2F95"/>
    <w:rsid w:val="004C489F"/>
    <w:rsid w:val="004C4BF0"/>
    <w:rsid w:val="004C5222"/>
    <w:rsid w:val="004D11AF"/>
    <w:rsid w:val="004D3FB4"/>
    <w:rsid w:val="004E13CB"/>
    <w:rsid w:val="004E1760"/>
    <w:rsid w:val="004E1D9A"/>
    <w:rsid w:val="004E493A"/>
    <w:rsid w:val="004F1749"/>
    <w:rsid w:val="004F24F0"/>
    <w:rsid w:val="004F31DB"/>
    <w:rsid w:val="00502C88"/>
    <w:rsid w:val="00510CE4"/>
    <w:rsid w:val="00511091"/>
    <w:rsid w:val="005176ED"/>
    <w:rsid w:val="00523634"/>
    <w:rsid w:val="00525D4B"/>
    <w:rsid w:val="00533AD3"/>
    <w:rsid w:val="0053666B"/>
    <w:rsid w:val="0055088F"/>
    <w:rsid w:val="005529BD"/>
    <w:rsid w:val="00566ACA"/>
    <w:rsid w:val="00566B9D"/>
    <w:rsid w:val="00577884"/>
    <w:rsid w:val="005819A6"/>
    <w:rsid w:val="00585556"/>
    <w:rsid w:val="005915C1"/>
    <w:rsid w:val="005969F4"/>
    <w:rsid w:val="005B07FB"/>
    <w:rsid w:val="005B14CA"/>
    <w:rsid w:val="005B1BDA"/>
    <w:rsid w:val="005C7A65"/>
    <w:rsid w:val="005C7B7D"/>
    <w:rsid w:val="005D315C"/>
    <w:rsid w:val="005D6D9F"/>
    <w:rsid w:val="005E04E4"/>
    <w:rsid w:val="005E1DB1"/>
    <w:rsid w:val="005E2424"/>
    <w:rsid w:val="005E5B72"/>
    <w:rsid w:val="005E6287"/>
    <w:rsid w:val="005E728D"/>
    <w:rsid w:val="005E7358"/>
    <w:rsid w:val="005F03FF"/>
    <w:rsid w:val="005F37BF"/>
    <w:rsid w:val="005F3BF5"/>
    <w:rsid w:val="005F436C"/>
    <w:rsid w:val="005F528A"/>
    <w:rsid w:val="005F62DD"/>
    <w:rsid w:val="005F6C94"/>
    <w:rsid w:val="006119BA"/>
    <w:rsid w:val="006119F2"/>
    <w:rsid w:val="006141A8"/>
    <w:rsid w:val="00637AC7"/>
    <w:rsid w:val="00640D86"/>
    <w:rsid w:val="00641F44"/>
    <w:rsid w:val="00644133"/>
    <w:rsid w:val="00645601"/>
    <w:rsid w:val="00647E79"/>
    <w:rsid w:val="006505C9"/>
    <w:rsid w:val="0065246E"/>
    <w:rsid w:val="0065519B"/>
    <w:rsid w:val="00661924"/>
    <w:rsid w:val="006658E0"/>
    <w:rsid w:val="00673F32"/>
    <w:rsid w:val="00676F6D"/>
    <w:rsid w:val="00682C7C"/>
    <w:rsid w:val="0068475F"/>
    <w:rsid w:val="00687307"/>
    <w:rsid w:val="0069014E"/>
    <w:rsid w:val="0069353C"/>
    <w:rsid w:val="00694C46"/>
    <w:rsid w:val="0069600E"/>
    <w:rsid w:val="00696D50"/>
    <w:rsid w:val="006975DD"/>
    <w:rsid w:val="006A1E8B"/>
    <w:rsid w:val="006A65A1"/>
    <w:rsid w:val="006B18D3"/>
    <w:rsid w:val="006C3457"/>
    <w:rsid w:val="006C411F"/>
    <w:rsid w:val="006C5B65"/>
    <w:rsid w:val="006C674F"/>
    <w:rsid w:val="006C6C4F"/>
    <w:rsid w:val="006D16BB"/>
    <w:rsid w:val="006D2872"/>
    <w:rsid w:val="006D356E"/>
    <w:rsid w:val="006D41D2"/>
    <w:rsid w:val="006D492A"/>
    <w:rsid w:val="006D4E1D"/>
    <w:rsid w:val="006D7007"/>
    <w:rsid w:val="006E0822"/>
    <w:rsid w:val="006F105C"/>
    <w:rsid w:val="006F353E"/>
    <w:rsid w:val="006F787C"/>
    <w:rsid w:val="00700DF8"/>
    <w:rsid w:val="0070375E"/>
    <w:rsid w:val="00705CA8"/>
    <w:rsid w:val="00706D35"/>
    <w:rsid w:val="00711093"/>
    <w:rsid w:val="007117A1"/>
    <w:rsid w:val="0071443F"/>
    <w:rsid w:val="00715F3F"/>
    <w:rsid w:val="00716208"/>
    <w:rsid w:val="00726782"/>
    <w:rsid w:val="007303A2"/>
    <w:rsid w:val="007344FF"/>
    <w:rsid w:val="0075540E"/>
    <w:rsid w:val="00755D92"/>
    <w:rsid w:val="007645D8"/>
    <w:rsid w:val="0077165D"/>
    <w:rsid w:val="00771798"/>
    <w:rsid w:val="00777880"/>
    <w:rsid w:val="00777ED7"/>
    <w:rsid w:val="0078490A"/>
    <w:rsid w:val="00785092"/>
    <w:rsid w:val="007870ED"/>
    <w:rsid w:val="00787C82"/>
    <w:rsid w:val="00797F74"/>
    <w:rsid w:val="007A293B"/>
    <w:rsid w:val="007B2EA6"/>
    <w:rsid w:val="007B599C"/>
    <w:rsid w:val="007B764D"/>
    <w:rsid w:val="007C0F79"/>
    <w:rsid w:val="007C6313"/>
    <w:rsid w:val="007D1056"/>
    <w:rsid w:val="007D4C4C"/>
    <w:rsid w:val="007D61F4"/>
    <w:rsid w:val="007D7588"/>
    <w:rsid w:val="007E0892"/>
    <w:rsid w:val="007E2872"/>
    <w:rsid w:val="007E2EA8"/>
    <w:rsid w:val="007E3625"/>
    <w:rsid w:val="007F799B"/>
    <w:rsid w:val="00800C34"/>
    <w:rsid w:val="00803223"/>
    <w:rsid w:val="008052C2"/>
    <w:rsid w:val="00811643"/>
    <w:rsid w:val="008127D6"/>
    <w:rsid w:val="0081544B"/>
    <w:rsid w:val="0081782A"/>
    <w:rsid w:val="00817C79"/>
    <w:rsid w:val="008201FD"/>
    <w:rsid w:val="00832EDC"/>
    <w:rsid w:val="00837423"/>
    <w:rsid w:val="00837D91"/>
    <w:rsid w:val="00837E77"/>
    <w:rsid w:val="0084097B"/>
    <w:rsid w:val="0084613E"/>
    <w:rsid w:val="00854205"/>
    <w:rsid w:val="00855B52"/>
    <w:rsid w:val="00861EB8"/>
    <w:rsid w:val="00862394"/>
    <w:rsid w:val="00867812"/>
    <w:rsid w:val="00871526"/>
    <w:rsid w:val="008717F3"/>
    <w:rsid w:val="00872986"/>
    <w:rsid w:val="00876C96"/>
    <w:rsid w:val="00880858"/>
    <w:rsid w:val="00883B41"/>
    <w:rsid w:val="00887BCB"/>
    <w:rsid w:val="00890FBB"/>
    <w:rsid w:val="008918C0"/>
    <w:rsid w:val="00895FB2"/>
    <w:rsid w:val="008A1AE4"/>
    <w:rsid w:val="008A2934"/>
    <w:rsid w:val="008A4841"/>
    <w:rsid w:val="008B06DB"/>
    <w:rsid w:val="008B22E8"/>
    <w:rsid w:val="008B3769"/>
    <w:rsid w:val="008B57F0"/>
    <w:rsid w:val="008C2477"/>
    <w:rsid w:val="008C36D0"/>
    <w:rsid w:val="008C5767"/>
    <w:rsid w:val="008D1D3E"/>
    <w:rsid w:val="008D2A05"/>
    <w:rsid w:val="008D3A3D"/>
    <w:rsid w:val="008D4CAD"/>
    <w:rsid w:val="008F1500"/>
    <w:rsid w:val="008F3ADC"/>
    <w:rsid w:val="008F58BD"/>
    <w:rsid w:val="0090058A"/>
    <w:rsid w:val="009036A3"/>
    <w:rsid w:val="0090677B"/>
    <w:rsid w:val="00910B12"/>
    <w:rsid w:val="00911601"/>
    <w:rsid w:val="0091187B"/>
    <w:rsid w:val="00916CF4"/>
    <w:rsid w:val="0092494A"/>
    <w:rsid w:val="00926ED3"/>
    <w:rsid w:val="00927247"/>
    <w:rsid w:val="00931934"/>
    <w:rsid w:val="00933AB5"/>
    <w:rsid w:val="009379C7"/>
    <w:rsid w:val="00943735"/>
    <w:rsid w:val="00947E5A"/>
    <w:rsid w:val="00950AA8"/>
    <w:rsid w:val="00953043"/>
    <w:rsid w:val="00953A4B"/>
    <w:rsid w:val="009562E0"/>
    <w:rsid w:val="00956957"/>
    <w:rsid w:val="00957899"/>
    <w:rsid w:val="009607EE"/>
    <w:rsid w:val="00974682"/>
    <w:rsid w:val="0097516D"/>
    <w:rsid w:val="00976603"/>
    <w:rsid w:val="00980B8A"/>
    <w:rsid w:val="00980BD1"/>
    <w:rsid w:val="00981FD5"/>
    <w:rsid w:val="00991E8C"/>
    <w:rsid w:val="00995ECD"/>
    <w:rsid w:val="009974C6"/>
    <w:rsid w:val="009A5C1F"/>
    <w:rsid w:val="009A7AA5"/>
    <w:rsid w:val="009B18A8"/>
    <w:rsid w:val="009C2042"/>
    <w:rsid w:val="009C7D56"/>
    <w:rsid w:val="009D3A3E"/>
    <w:rsid w:val="009D5E59"/>
    <w:rsid w:val="009E2E9A"/>
    <w:rsid w:val="009F6395"/>
    <w:rsid w:val="009F70DA"/>
    <w:rsid w:val="00A02388"/>
    <w:rsid w:val="00A02D91"/>
    <w:rsid w:val="00A03EE3"/>
    <w:rsid w:val="00A0672A"/>
    <w:rsid w:val="00A12B4E"/>
    <w:rsid w:val="00A1589E"/>
    <w:rsid w:val="00A15980"/>
    <w:rsid w:val="00A24C0D"/>
    <w:rsid w:val="00A31A7E"/>
    <w:rsid w:val="00A34A3E"/>
    <w:rsid w:val="00A53610"/>
    <w:rsid w:val="00A64465"/>
    <w:rsid w:val="00A676A8"/>
    <w:rsid w:val="00A7362D"/>
    <w:rsid w:val="00A74FAB"/>
    <w:rsid w:val="00A815E4"/>
    <w:rsid w:val="00A81E1E"/>
    <w:rsid w:val="00A82F58"/>
    <w:rsid w:val="00A94180"/>
    <w:rsid w:val="00A941C0"/>
    <w:rsid w:val="00A957FD"/>
    <w:rsid w:val="00A975F1"/>
    <w:rsid w:val="00AA0FA6"/>
    <w:rsid w:val="00AA1D04"/>
    <w:rsid w:val="00AA1D16"/>
    <w:rsid w:val="00AA2A2A"/>
    <w:rsid w:val="00AA39D6"/>
    <w:rsid w:val="00AB4CF6"/>
    <w:rsid w:val="00AC25A3"/>
    <w:rsid w:val="00AC2979"/>
    <w:rsid w:val="00AC41B7"/>
    <w:rsid w:val="00AC6955"/>
    <w:rsid w:val="00AD3784"/>
    <w:rsid w:val="00AE1AC8"/>
    <w:rsid w:val="00AE63A1"/>
    <w:rsid w:val="00AF0C1E"/>
    <w:rsid w:val="00AF5869"/>
    <w:rsid w:val="00AF64CC"/>
    <w:rsid w:val="00B0458E"/>
    <w:rsid w:val="00B1165B"/>
    <w:rsid w:val="00B16FE9"/>
    <w:rsid w:val="00B17167"/>
    <w:rsid w:val="00B20D55"/>
    <w:rsid w:val="00B350BF"/>
    <w:rsid w:val="00B45D32"/>
    <w:rsid w:val="00B45E74"/>
    <w:rsid w:val="00B479E1"/>
    <w:rsid w:val="00B520C6"/>
    <w:rsid w:val="00B52EC4"/>
    <w:rsid w:val="00B60773"/>
    <w:rsid w:val="00B67450"/>
    <w:rsid w:val="00B67D90"/>
    <w:rsid w:val="00B70651"/>
    <w:rsid w:val="00B725B7"/>
    <w:rsid w:val="00B742E2"/>
    <w:rsid w:val="00B744B2"/>
    <w:rsid w:val="00B75689"/>
    <w:rsid w:val="00B77187"/>
    <w:rsid w:val="00B8207D"/>
    <w:rsid w:val="00B82854"/>
    <w:rsid w:val="00B82ECA"/>
    <w:rsid w:val="00B87249"/>
    <w:rsid w:val="00B94110"/>
    <w:rsid w:val="00B948B3"/>
    <w:rsid w:val="00B9623B"/>
    <w:rsid w:val="00B979AA"/>
    <w:rsid w:val="00BA0B02"/>
    <w:rsid w:val="00BA695F"/>
    <w:rsid w:val="00BA785A"/>
    <w:rsid w:val="00BA79D7"/>
    <w:rsid w:val="00BB45A1"/>
    <w:rsid w:val="00BB4AD9"/>
    <w:rsid w:val="00BB4C69"/>
    <w:rsid w:val="00BB6F17"/>
    <w:rsid w:val="00BC2F9D"/>
    <w:rsid w:val="00BC3217"/>
    <w:rsid w:val="00BC5DEC"/>
    <w:rsid w:val="00BC68B2"/>
    <w:rsid w:val="00BC68D0"/>
    <w:rsid w:val="00BC74E9"/>
    <w:rsid w:val="00BD699F"/>
    <w:rsid w:val="00BE3F81"/>
    <w:rsid w:val="00BE4C3D"/>
    <w:rsid w:val="00BF00A9"/>
    <w:rsid w:val="00BF2463"/>
    <w:rsid w:val="00BF55F6"/>
    <w:rsid w:val="00BF5DC4"/>
    <w:rsid w:val="00C07AD6"/>
    <w:rsid w:val="00C12016"/>
    <w:rsid w:val="00C15E75"/>
    <w:rsid w:val="00C16624"/>
    <w:rsid w:val="00C16E8B"/>
    <w:rsid w:val="00C172C0"/>
    <w:rsid w:val="00C20CD3"/>
    <w:rsid w:val="00C26B57"/>
    <w:rsid w:val="00C31C1A"/>
    <w:rsid w:val="00C32027"/>
    <w:rsid w:val="00C32217"/>
    <w:rsid w:val="00C356FF"/>
    <w:rsid w:val="00C362F0"/>
    <w:rsid w:val="00C41DD4"/>
    <w:rsid w:val="00C42C2B"/>
    <w:rsid w:val="00C52089"/>
    <w:rsid w:val="00C52F18"/>
    <w:rsid w:val="00C53E96"/>
    <w:rsid w:val="00C542DB"/>
    <w:rsid w:val="00C54661"/>
    <w:rsid w:val="00C60361"/>
    <w:rsid w:val="00C62069"/>
    <w:rsid w:val="00C63EDF"/>
    <w:rsid w:val="00C6630A"/>
    <w:rsid w:val="00C739B6"/>
    <w:rsid w:val="00C74101"/>
    <w:rsid w:val="00C84FC8"/>
    <w:rsid w:val="00C856FE"/>
    <w:rsid w:val="00C86A91"/>
    <w:rsid w:val="00C87E02"/>
    <w:rsid w:val="00CA28A4"/>
    <w:rsid w:val="00CA714D"/>
    <w:rsid w:val="00CB1930"/>
    <w:rsid w:val="00CB1FF1"/>
    <w:rsid w:val="00CB7577"/>
    <w:rsid w:val="00CC1FEE"/>
    <w:rsid w:val="00CC4F92"/>
    <w:rsid w:val="00CC6E08"/>
    <w:rsid w:val="00CD590D"/>
    <w:rsid w:val="00CD64B0"/>
    <w:rsid w:val="00CD7E70"/>
    <w:rsid w:val="00CE00BC"/>
    <w:rsid w:val="00CE0A07"/>
    <w:rsid w:val="00CE0AF4"/>
    <w:rsid w:val="00CE2024"/>
    <w:rsid w:val="00CE272E"/>
    <w:rsid w:val="00CE5981"/>
    <w:rsid w:val="00CE652A"/>
    <w:rsid w:val="00CE6DB0"/>
    <w:rsid w:val="00CE79D9"/>
    <w:rsid w:val="00CF4A3A"/>
    <w:rsid w:val="00D0533C"/>
    <w:rsid w:val="00D10FBE"/>
    <w:rsid w:val="00D13C6C"/>
    <w:rsid w:val="00D1727B"/>
    <w:rsid w:val="00D21D99"/>
    <w:rsid w:val="00D30CC0"/>
    <w:rsid w:val="00D32172"/>
    <w:rsid w:val="00D35D1C"/>
    <w:rsid w:val="00D434C8"/>
    <w:rsid w:val="00D46F1A"/>
    <w:rsid w:val="00D529E3"/>
    <w:rsid w:val="00D55F7A"/>
    <w:rsid w:val="00D62BD9"/>
    <w:rsid w:val="00D64304"/>
    <w:rsid w:val="00D7085B"/>
    <w:rsid w:val="00D73F29"/>
    <w:rsid w:val="00D74262"/>
    <w:rsid w:val="00D749BA"/>
    <w:rsid w:val="00D8031B"/>
    <w:rsid w:val="00D815D4"/>
    <w:rsid w:val="00D82544"/>
    <w:rsid w:val="00D835FE"/>
    <w:rsid w:val="00D83FCC"/>
    <w:rsid w:val="00D84D23"/>
    <w:rsid w:val="00D8659D"/>
    <w:rsid w:val="00D940AD"/>
    <w:rsid w:val="00D9462C"/>
    <w:rsid w:val="00D969A6"/>
    <w:rsid w:val="00DA440E"/>
    <w:rsid w:val="00DB4460"/>
    <w:rsid w:val="00DB6EF1"/>
    <w:rsid w:val="00DB707C"/>
    <w:rsid w:val="00DC2D47"/>
    <w:rsid w:val="00DC3D0F"/>
    <w:rsid w:val="00DC3F9E"/>
    <w:rsid w:val="00DC6761"/>
    <w:rsid w:val="00DD12A0"/>
    <w:rsid w:val="00DD308F"/>
    <w:rsid w:val="00DE04A5"/>
    <w:rsid w:val="00DE3120"/>
    <w:rsid w:val="00DF0D3A"/>
    <w:rsid w:val="00DF0F17"/>
    <w:rsid w:val="00DF226E"/>
    <w:rsid w:val="00DF3F4D"/>
    <w:rsid w:val="00DF5788"/>
    <w:rsid w:val="00DF64D2"/>
    <w:rsid w:val="00E0524B"/>
    <w:rsid w:val="00E2235D"/>
    <w:rsid w:val="00E25542"/>
    <w:rsid w:val="00E35C8D"/>
    <w:rsid w:val="00E36055"/>
    <w:rsid w:val="00E37AF4"/>
    <w:rsid w:val="00E41581"/>
    <w:rsid w:val="00E44610"/>
    <w:rsid w:val="00E52E6B"/>
    <w:rsid w:val="00E5488F"/>
    <w:rsid w:val="00E54A78"/>
    <w:rsid w:val="00E55388"/>
    <w:rsid w:val="00E55B73"/>
    <w:rsid w:val="00E61E13"/>
    <w:rsid w:val="00E64EBF"/>
    <w:rsid w:val="00E66F75"/>
    <w:rsid w:val="00E708A1"/>
    <w:rsid w:val="00E74807"/>
    <w:rsid w:val="00E74A84"/>
    <w:rsid w:val="00E80154"/>
    <w:rsid w:val="00E80D2C"/>
    <w:rsid w:val="00E81253"/>
    <w:rsid w:val="00E841DE"/>
    <w:rsid w:val="00E87D9C"/>
    <w:rsid w:val="00E93E9D"/>
    <w:rsid w:val="00EA1470"/>
    <w:rsid w:val="00EA2729"/>
    <w:rsid w:val="00EA6253"/>
    <w:rsid w:val="00EB0E8B"/>
    <w:rsid w:val="00EB5CE8"/>
    <w:rsid w:val="00EB7EFA"/>
    <w:rsid w:val="00EC0F8F"/>
    <w:rsid w:val="00EC257E"/>
    <w:rsid w:val="00EC403F"/>
    <w:rsid w:val="00ED241E"/>
    <w:rsid w:val="00ED4D31"/>
    <w:rsid w:val="00ED5952"/>
    <w:rsid w:val="00EE58F8"/>
    <w:rsid w:val="00F051DD"/>
    <w:rsid w:val="00F076E3"/>
    <w:rsid w:val="00F11F56"/>
    <w:rsid w:val="00F122E4"/>
    <w:rsid w:val="00F17AFC"/>
    <w:rsid w:val="00F2064C"/>
    <w:rsid w:val="00F215F1"/>
    <w:rsid w:val="00F22417"/>
    <w:rsid w:val="00F252E4"/>
    <w:rsid w:val="00F35004"/>
    <w:rsid w:val="00F36593"/>
    <w:rsid w:val="00F44BCB"/>
    <w:rsid w:val="00F45EAF"/>
    <w:rsid w:val="00F46449"/>
    <w:rsid w:val="00F4754F"/>
    <w:rsid w:val="00F5245F"/>
    <w:rsid w:val="00F52558"/>
    <w:rsid w:val="00F6244E"/>
    <w:rsid w:val="00F62870"/>
    <w:rsid w:val="00F6332B"/>
    <w:rsid w:val="00F6458C"/>
    <w:rsid w:val="00F64A6B"/>
    <w:rsid w:val="00F64E62"/>
    <w:rsid w:val="00F66205"/>
    <w:rsid w:val="00F7393C"/>
    <w:rsid w:val="00F73981"/>
    <w:rsid w:val="00F74037"/>
    <w:rsid w:val="00F76F8E"/>
    <w:rsid w:val="00F800A4"/>
    <w:rsid w:val="00F82950"/>
    <w:rsid w:val="00F82D84"/>
    <w:rsid w:val="00F834CD"/>
    <w:rsid w:val="00F851AB"/>
    <w:rsid w:val="00F94F8C"/>
    <w:rsid w:val="00F968B9"/>
    <w:rsid w:val="00FA103B"/>
    <w:rsid w:val="00FA2E33"/>
    <w:rsid w:val="00FA3B14"/>
    <w:rsid w:val="00FB38E6"/>
    <w:rsid w:val="00FB6848"/>
    <w:rsid w:val="00FC0494"/>
    <w:rsid w:val="00FC0C2D"/>
    <w:rsid w:val="00FC4397"/>
    <w:rsid w:val="00FC631B"/>
    <w:rsid w:val="00FD1E88"/>
    <w:rsid w:val="00FD312B"/>
    <w:rsid w:val="00FD5AEC"/>
    <w:rsid w:val="00FE0114"/>
    <w:rsid w:val="00FE2F6B"/>
    <w:rsid w:val="00FE3930"/>
    <w:rsid w:val="00FE5EA2"/>
    <w:rsid w:val="00FE6857"/>
    <w:rsid w:val="00FF0D58"/>
    <w:rsid w:val="00FF254F"/>
    <w:rsid w:val="00FF27C8"/>
    <w:rsid w:val="00FF57EB"/>
    <w:rsid w:val="00FF5805"/>
    <w:rsid w:val="00FF66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80FF459"/>
  <w15:docId w15:val="{C3D4E338-BADB-4EE0-BDA7-4363C643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0E5"/>
    <w:pPr>
      <w:spacing w:after="120"/>
      <w:ind w:firstLine="706"/>
    </w:pPr>
    <w:rPr>
      <w:rFonts w:ascii="Times New Roman" w:hAnsi="Times New Roman"/>
      <w:color w:val="1F4E79" w:themeColor="accent1" w:themeShade="80"/>
      <w:sz w:val="28"/>
      <w:lang w:val="ru-RU"/>
    </w:rPr>
  </w:style>
  <w:style w:type="paragraph" w:styleId="Heading1">
    <w:name w:val="heading 1"/>
    <w:basedOn w:val="Normal"/>
    <w:next w:val="Normal"/>
    <w:link w:val="Heading1Char"/>
    <w:uiPriority w:val="9"/>
    <w:qFormat/>
    <w:rsid w:val="000E2ACF"/>
    <w:pPr>
      <w:keepNext/>
      <w:keepLines/>
      <w:pageBreakBefore/>
      <w:spacing w:before="240" w:after="240"/>
      <w:outlineLvl w:val="0"/>
    </w:pPr>
    <w:rPr>
      <w:rFonts w:eastAsiaTheme="majorEastAsia" w:cstheme="majorBidi"/>
      <w:b/>
      <w:color w:val="833C0B" w:themeColor="accent2" w:themeShade="80"/>
      <w:szCs w:val="32"/>
    </w:rPr>
  </w:style>
  <w:style w:type="paragraph" w:styleId="Heading2">
    <w:name w:val="heading 2"/>
    <w:basedOn w:val="Normal"/>
    <w:link w:val="Heading2Char"/>
    <w:uiPriority w:val="9"/>
    <w:qFormat/>
    <w:rsid w:val="00012379"/>
    <w:pPr>
      <w:spacing w:before="100" w:beforeAutospacing="1" w:after="100" w:afterAutospacing="1" w:line="240" w:lineRule="auto"/>
      <w:outlineLvl w:val="1"/>
    </w:pPr>
    <w:rPr>
      <w:rFonts w:eastAsia="Times New Roman" w:cs="Times New Roman"/>
      <w:b/>
      <w:bCs/>
      <w:color w:val="538135" w:themeColor="accent6" w:themeShade="BF"/>
      <w:szCs w:val="36"/>
    </w:rPr>
  </w:style>
  <w:style w:type="paragraph" w:styleId="Heading3">
    <w:name w:val="heading 3"/>
    <w:basedOn w:val="Normal"/>
    <w:next w:val="Normal"/>
    <w:link w:val="Heading3Char"/>
    <w:uiPriority w:val="9"/>
    <w:semiHidden/>
    <w:unhideWhenUsed/>
    <w:qFormat/>
    <w:rsid w:val="005D31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D6D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5C7B7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C7B7D"/>
    <w:rPr>
      <w:b/>
      <w:bCs/>
    </w:rPr>
  </w:style>
  <w:style w:type="character" w:styleId="Emphasis">
    <w:name w:val="Emphasis"/>
    <w:basedOn w:val="DefaultParagraphFont"/>
    <w:uiPriority w:val="20"/>
    <w:qFormat/>
    <w:rsid w:val="005C7B7D"/>
    <w:rPr>
      <w:i/>
      <w:iCs/>
    </w:rPr>
  </w:style>
  <w:style w:type="paragraph" w:customStyle="1" w:styleId="const-intro">
    <w:name w:val="const-intro"/>
    <w:basedOn w:val="Normal"/>
    <w:rsid w:val="00E841DE"/>
    <w:pPr>
      <w:spacing w:before="100" w:beforeAutospacing="1" w:after="100" w:afterAutospacing="1" w:line="240" w:lineRule="auto"/>
    </w:pPr>
    <w:rPr>
      <w:rFonts w:eastAsia="Times New Roman" w:cs="Times New Roman"/>
      <w:sz w:val="24"/>
      <w:szCs w:val="24"/>
    </w:rPr>
  </w:style>
  <w:style w:type="paragraph" w:customStyle="1" w:styleId="const-context">
    <w:name w:val="const-context"/>
    <w:basedOn w:val="Normal"/>
    <w:rsid w:val="00E841DE"/>
    <w:pPr>
      <w:spacing w:before="100" w:beforeAutospacing="1" w:after="100" w:afterAutospacing="1" w:line="240" w:lineRule="auto"/>
    </w:pPr>
    <w:rPr>
      <w:rFonts w:eastAsia="Times New Roman" w:cs="Times New Roman"/>
      <w:sz w:val="24"/>
      <w:szCs w:val="24"/>
    </w:rPr>
  </w:style>
  <w:style w:type="paragraph" w:customStyle="1" w:styleId="indent-paragraph">
    <w:name w:val="indent-paragraph"/>
    <w:basedOn w:val="Normal"/>
    <w:rsid w:val="00E841DE"/>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E841DE"/>
    <w:rPr>
      <w:color w:val="0000FF"/>
      <w:u w:val="single"/>
    </w:rPr>
  </w:style>
  <w:style w:type="character" w:styleId="HTMLCite">
    <w:name w:val="HTML Cite"/>
    <w:basedOn w:val="DefaultParagraphFont"/>
    <w:uiPriority w:val="99"/>
    <w:semiHidden/>
    <w:unhideWhenUsed/>
    <w:rsid w:val="00C74101"/>
    <w:rPr>
      <w:i/>
      <w:iCs/>
    </w:rPr>
  </w:style>
  <w:style w:type="character" w:customStyle="1" w:styleId="cs1-format">
    <w:name w:val="cs1-format"/>
    <w:basedOn w:val="DefaultParagraphFont"/>
    <w:rsid w:val="00C74101"/>
  </w:style>
  <w:style w:type="character" w:customStyle="1" w:styleId="reference-accessdate">
    <w:name w:val="reference-accessdate"/>
    <w:basedOn w:val="DefaultParagraphFont"/>
    <w:rsid w:val="00C74101"/>
  </w:style>
  <w:style w:type="character" w:customStyle="1" w:styleId="nowrap">
    <w:name w:val="nowrap"/>
    <w:basedOn w:val="DefaultParagraphFont"/>
    <w:rsid w:val="00C74101"/>
  </w:style>
  <w:style w:type="character" w:customStyle="1" w:styleId="court-name">
    <w:name w:val="court-name"/>
    <w:basedOn w:val="DefaultParagraphFont"/>
    <w:rsid w:val="00460B36"/>
  </w:style>
  <w:style w:type="character" w:customStyle="1" w:styleId="Heading1Char">
    <w:name w:val="Heading 1 Char"/>
    <w:basedOn w:val="DefaultParagraphFont"/>
    <w:link w:val="Heading1"/>
    <w:uiPriority w:val="9"/>
    <w:rsid w:val="000E2ACF"/>
    <w:rPr>
      <w:rFonts w:ascii="Times New Roman" w:eastAsiaTheme="majorEastAsia" w:hAnsi="Times New Roman" w:cstheme="majorBidi"/>
      <w:b/>
      <w:color w:val="833C0B" w:themeColor="accent2" w:themeShade="80"/>
      <w:sz w:val="28"/>
      <w:szCs w:val="32"/>
    </w:rPr>
  </w:style>
  <w:style w:type="character" w:customStyle="1" w:styleId="Heading3Char">
    <w:name w:val="Heading 3 Char"/>
    <w:basedOn w:val="DefaultParagraphFont"/>
    <w:link w:val="Heading3"/>
    <w:uiPriority w:val="9"/>
    <w:semiHidden/>
    <w:rsid w:val="005D31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D6D9F"/>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012379"/>
    <w:rPr>
      <w:rFonts w:ascii="Times New Roman" w:eastAsia="Times New Roman" w:hAnsi="Times New Roman" w:cs="Times New Roman"/>
      <w:b/>
      <w:bCs/>
      <w:color w:val="538135" w:themeColor="accent6" w:themeShade="BF"/>
      <w:sz w:val="28"/>
      <w:szCs w:val="36"/>
    </w:rPr>
  </w:style>
  <w:style w:type="paragraph" w:styleId="EndnoteText">
    <w:name w:val="endnote text"/>
    <w:basedOn w:val="Normal"/>
    <w:link w:val="EndnoteTextChar"/>
    <w:uiPriority w:val="99"/>
    <w:unhideWhenUsed/>
    <w:rsid w:val="004B3134"/>
    <w:pPr>
      <w:spacing w:after="0" w:line="240" w:lineRule="auto"/>
    </w:pPr>
    <w:rPr>
      <w:rFonts w:ascii="Calibri" w:eastAsia="Calibri" w:hAnsi="Calibri" w:cs="Times New Roman"/>
      <w:sz w:val="20"/>
      <w:szCs w:val="20"/>
    </w:rPr>
  </w:style>
  <w:style w:type="character" w:customStyle="1" w:styleId="EndnoteTextChar">
    <w:name w:val="Endnote Text Char"/>
    <w:basedOn w:val="DefaultParagraphFont"/>
    <w:link w:val="EndnoteText"/>
    <w:uiPriority w:val="99"/>
    <w:rsid w:val="004B3134"/>
    <w:rPr>
      <w:rFonts w:ascii="Calibri" w:eastAsia="Calibri" w:hAnsi="Calibri" w:cs="Times New Roman"/>
      <w:sz w:val="20"/>
      <w:szCs w:val="20"/>
    </w:rPr>
  </w:style>
  <w:style w:type="character" w:customStyle="1" w:styleId="label1-main">
    <w:name w:val="label1-main"/>
    <w:basedOn w:val="DefaultParagraphFont"/>
    <w:rsid w:val="00890FBB"/>
  </w:style>
  <w:style w:type="paragraph" w:styleId="Header">
    <w:name w:val="header"/>
    <w:basedOn w:val="Normal"/>
    <w:link w:val="HeaderChar"/>
    <w:uiPriority w:val="99"/>
    <w:unhideWhenUsed/>
    <w:rsid w:val="004B7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DAD"/>
  </w:style>
  <w:style w:type="paragraph" w:styleId="Footer">
    <w:name w:val="footer"/>
    <w:basedOn w:val="Normal"/>
    <w:link w:val="FooterChar"/>
    <w:uiPriority w:val="99"/>
    <w:unhideWhenUsed/>
    <w:rsid w:val="004B7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DAD"/>
  </w:style>
  <w:style w:type="paragraph" w:styleId="TOCHeading">
    <w:name w:val="TOC Heading"/>
    <w:basedOn w:val="Heading1"/>
    <w:next w:val="Normal"/>
    <w:uiPriority w:val="39"/>
    <w:unhideWhenUsed/>
    <w:qFormat/>
    <w:rsid w:val="005E2424"/>
    <w:pPr>
      <w:outlineLvl w:val="9"/>
    </w:pPr>
  </w:style>
  <w:style w:type="paragraph" w:styleId="TOC1">
    <w:name w:val="toc 1"/>
    <w:basedOn w:val="Normal"/>
    <w:next w:val="Normal"/>
    <w:autoRedefine/>
    <w:uiPriority w:val="39"/>
    <w:unhideWhenUsed/>
    <w:rsid w:val="00BC2F9D"/>
    <w:pPr>
      <w:tabs>
        <w:tab w:val="right" w:leader="dot" w:pos="9350"/>
      </w:tabs>
      <w:spacing w:after="100"/>
      <w:jc w:val="both"/>
    </w:pPr>
    <w:rPr>
      <w:rFonts w:cs="Times New Roman"/>
      <w:szCs w:val="28"/>
    </w:rPr>
  </w:style>
  <w:style w:type="paragraph" w:styleId="TOC2">
    <w:name w:val="toc 2"/>
    <w:basedOn w:val="Normal"/>
    <w:next w:val="Normal"/>
    <w:autoRedefine/>
    <w:uiPriority w:val="39"/>
    <w:unhideWhenUsed/>
    <w:rsid w:val="005E2424"/>
    <w:pPr>
      <w:spacing w:after="100"/>
      <w:ind w:left="220"/>
    </w:pPr>
  </w:style>
  <w:style w:type="paragraph" w:styleId="BalloonText">
    <w:name w:val="Balloon Text"/>
    <w:basedOn w:val="Normal"/>
    <w:link w:val="BalloonTextChar"/>
    <w:uiPriority w:val="99"/>
    <w:semiHidden/>
    <w:unhideWhenUsed/>
    <w:rsid w:val="00004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D6A"/>
    <w:rPr>
      <w:rFonts w:ascii="Tahoma" w:hAnsi="Tahoma" w:cs="Tahoma"/>
      <w:sz w:val="16"/>
      <w:szCs w:val="16"/>
    </w:rPr>
  </w:style>
  <w:style w:type="paragraph" w:styleId="ListParagraph">
    <w:name w:val="List Paragraph"/>
    <w:basedOn w:val="Normal"/>
    <w:uiPriority w:val="34"/>
    <w:qFormat/>
    <w:rsid w:val="00AA0FA6"/>
    <w:pPr>
      <w:ind w:left="720"/>
      <w:contextualSpacing/>
    </w:pPr>
  </w:style>
  <w:style w:type="character" w:styleId="FollowedHyperlink">
    <w:name w:val="FollowedHyperlink"/>
    <w:basedOn w:val="DefaultParagraphFont"/>
    <w:uiPriority w:val="99"/>
    <w:semiHidden/>
    <w:unhideWhenUsed/>
    <w:rsid w:val="00153D34"/>
    <w:rPr>
      <w:color w:val="954F72" w:themeColor="followedHyperlink"/>
      <w:u w:val="single"/>
    </w:rPr>
  </w:style>
  <w:style w:type="paragraph" w:customStyle="1" w:styleId="a">
    <w:name w:val="Пидроздил"/>
    <w:basedOn w:val="NormalWeb"/>
    <w:link w:val="Char"/>
    <w:qFormat/>
    <w:rsid w:val="00715F3F"/>
    <w:pPr>
      <w:ind w:firstLine="709"/>
      <w:jc w:val="center"/>
    </w:pPr>
    <w:rPr>
      <w:b/>
      <w:iCs/>
      <w:color w:val="7030A0"/>
      <w:sz w:val="28"/>
      <w:szCs w:val="28"/>
    </w:rPr>
  </w:style>
  <w:style w:type="character" w:customStyle="1" w:styleId="NormalWebChar">
    <w:name w:val="Normal (Web) Char"/>
    <w:basedOn w:val="DefaultParagraphFont"/>
    <w:link w:val="NormalWeb"/>
    <w:uiPriority w:val="99"/>
    <w:rsid w:val="008717F3"/>
    <w:rPr>
      <w:rFonts w:ascii="Times New Roman" w:eastAsia="Times New Roman" w:hAnsi="Times New Roman" w:cs="Times New Roman"/>
      <w:color w:val="2E74B5" w:themeColor="accent1" w:themeShade="BF"/>
      <w:sz w:val="24"/>
      <w:szCs w:val="24"/>
    </w:rPr>
  </w:style>
  <w:style w:type="character" w:customStyle="1" w:styleId="Char">
    <w:name w:val="Пидроздил Char"/>
    <w:basedOn w:val="NormalWebChar"/>
    <w:link w:val="a"/>
    <w:rsid w:val="00715F3F"/>
    <w:rPr>
      <w:rFonts w:ascii="Times New Roman" w:eastAsia="Times New Roman" w:hAnsi="Times New Roman" w:cs="Times New Roman"/>
      <w:b/>
      <w:iCs/>
      <w:color w:val="7030A0"/>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4861">
      <w:bodyDiv w:val="1"/>
      <w:marLeft w:val="0"/>
      <w:marRight w:val="0"/>
      <w:marTop w:val="0"/>
      <w:marBottom w:val="0"/>
      <w:divBdr>
        <w:top w:val="none" w:sz="0" w:space="0" w:color="auto"/>
        <w:left w:val="none" w:sz="0" w:space="0" w:color="auto"/>
        <w:bottom w:val="none" w:sz="0" w:space="0" w:color="auto"/>
        <w:right w:val="none" w:sz="0" w:space="0" w:color="auto"/>
      </w:divBdr>
    </w:div>
    <w:div w:id="25299658">
      <w:bodyDiv w:val="1"/>
      <w:marLeft w:val="0"/>
      <w:marRight w:val="0"/>
      <w:marTop w:val="0"/>
      <w:marBottom w:val="0"/>
      <w:divBdr>
        <w:top w:val="none" w:sz="0" w:space="0" w:color="auto"/>
        <w:left w:val="none" w:sz="0" w:space="0" w:color="auto"/>
        <w:bottom w:val="none" w:sz="0" w:space="0" w:color="auto"/>
        <w:right w:val="none" w:sz="0" w:space="0" w:color="auto"/>
      </w:divBdr>
    </w:div>
    <w:div w:id="26371871">
      <w:bodyDiv w:val="1"/>
      <w:marLeft w:val="0"/>
      <w:marRight w:val="0"/>
      <w:marTop w:val="0"/>
      <w:marBottom w:val="0"/>
      <w:divBdr>
        <w:top w:val="none" w:sz="0" w:space="0" w:color="auto"/>
        <w:left w:val="none" w:sz="0" w:space="0" w:color="auto"/>
        <w:bottom w:val="none" w:sz="0" w:space="0" w:color="auto"/>
        <w:right w:val="none" w:sz="0" w:space="0" w:color="auto"/>
      </w:divBdr>
    </w:div>
    <w:div w:id="35738707">
      <w:bodyDiv w:val="1"/>
      <w:marLeft w:val="0"/>
      <w:marRight w:val="0"/>
      <w:marTop w:val="0"/>
      <w:marBottom w:val="0"/>
      <w:divBdr>
        <w:top w:val="none" w:sz="0" w:space="0" w:color="auto"/>
        <w:left w:val="none" w:sz="0" w:space="0" w:color="auto"/>
        <w:bottom w:val="none" w:sz="0" w:space="0" w:color="auto"/>
        <w:right w:val="none" w:sz="0" w:space="0" w:color="auto"/>
      </w:divBdr>
    </w:div>
    <w:div w:id="63308522">
      <w:bodyDiv w:val="1"/>
      <w:marLeft w:val="0"/>
      <w:marRight w:val="0"/>
      <w:marTop w:val="0"/>
      <w:marBottom w:val="0"/>
      <w:divBdr>
        <w:top w:val="none" w:sz="0" w:space="0" w:color="auto"/>
        <w:left w:val="none" w:sz="0" w:space="0" w:color="auto"/>
        <w:bottom w:val="none" w:sz="0" w:space="0" w:color="auto"/>
        <w:right w:val="none" w:sz="0" w:space="0" w:color="auto"/>
      </w:divBdr>
    </w:div>
    <w:div w:id="128207262">
      <w:bodyDiv w:val="1"/>
      <w:marLeft w:val="0"/>
      <w:marRight w:val="0"/>
      <w:marTop w:val="0"/>
      <w:marBottom w:val="0"/>
      <w:divBdr>
        <w:top w:val="none" w:sz="0" w:space="0" w:color="auto"/>
        <w:left w:val="none" w:sz="0" w:space="0" w:color="auto"/>
        <w:bottom w:val="none" w:sz="0" w:space="0" w:color="auto"/>
        <w:right w:val="none" w:sz="0" w:space="0" w:color="auto"/>
      </w:divBdr>
    </w:div>
    <w:div w:id="216749844">
      <w:bodyDiv w:val="1"/>
      <w:marLeft w:val="0"/>
      <w:marRight w:val="0"/>
      <w:marTop w:val="0"/>
      <w:marBottom w:val="0"/>
      <w:divBdr>
        <w:top w:val="none" w:sz="0" w:space="0" w:color="auto"/>
        <w:left w:val="none" w:sz="0" w:space="0" w:color="auto"/>
        <w:bottom w:val="none" w:sz="0" w:space="0" w:color="auto"/>
        <w:right w:val="none" w:sz="0" w:space="0" w:color="auto"/>
      </w:divBdr>
    </w:div>
    <w:div w:id="264532507">
      <w:bodyDiv w:val="1"/>
      <w:marLeft w:val="0"/>
      <w:marRight w:val="0"/>
      <w:marTop w:val="0"/>
      <w:marBottom w:val="0"/>
      <w:divBdr>
        <w:top w:val="none" w:sz="0" w:space="0" w:color="auto"/>
        <w:left w:val="none" w:sz="0" w:space="0" w:color="auto"/>
        <w:bottom w:val="none" w:sz="0" w:space="0" w:color="auto"/>
        <w:right w:val="none" w:sz="0" w:space="0" w:color="auto"/>
      </w:divBdr>
    </w:div>
    <w:div w:id="268510538">
      <w:bodyDiv w:val="1"/>
      <w:marLeft w:val="0"/>
      <w:marRight w:val="0"/>
      <w:marTop w:val="0"/>
      <w:marBottom w:val="0"/>
      <w:divBdr>
        <w:top w:val="none" w:sz="0" w:space="0" w:color="auto"/>
        <w:left w:val="none" w:sz="0" w:space="0" w:color="auto"/>
        <w:bottom w:val="none" w:sz="0" w:space="0" w:color="auto"/>
        <w:right w:val="none" w:sz="0" w:space="0" w:color="auto"/>
      </w:divBdr>
      <w:divsChild>
        <w:div w:id="400490670">
          <w:blockQuote w:val="1"/>
          <w:marLeft w:val="0"/>
          <w:marRight w:val="0"/>
          <w:marTop w:val="240"/>
          <w:marBottom w:val="240"/>
          <w:divBdr>
            <w:top w:val="none" w:sz="0" w:space="0" w:color="auto"/>
            <w:left w:val="none" w:sz="0" w:space="0" w:color="auto"/>
            <w:bottom w:val="none" w:sz="0" w:space="0" w:color="auto"/>
            <w:right w:val="none" w:sz="0" w:space="0" w:color="auto"/>
          </w:divBdr>
        </w:div>
        <w:div w:id="1526598334">
          <w:blockQuote w:val="1"/>
          <w:marLeft w:val="0"/>
          <w:marRight w:val="0"/>
          <w:marTop w:val="240"/>
          <w:marBottom w:val="240"/>
          <w:divBdr>
            <w:top w:val="none" w:sz="0" w:space="0" w:color="auto"/>
            <w:left w:val="none" w:sz="0" w:space="0" w:color="auto"/>
            <w:bottom w:val="none" w:sz="0" w:space="0" w:color="auto"/>
            <w:right w:val="none" w:sz="0" w:space="0" w:color="auto"/>
          </w:divBdr>
        </w:div>
        <w:div w:id="163089425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72323544">
      <w:bodyDiv w:val="1"/>
      <w:marLeft w:val="0"/>
      <w:marRight w:val="0"/>
      <w:marTop w:val="0"/>
      <w:marBottom w:val="0"/>
      <w:divBdr>
        <w:top w:val="none" w:sz="0" w:space="0" w:color="auto"/>
        <w:left w:val="none" w:sz="0" w:space="0" w:color="auto"/>
        <w:bottom w:val="none" w:sz="0" w:space="0" w:color="auto"/>
        <w:right w:val="none" w:sz="0" w:space="0" w:color="auto"/>
      </w:divBdr>
    </w:div>
    <w:div w:id="286475871">
      <w:bodyDiv w:val="1"/>
      <w:marLeft w:val="0"/>
      <w:marRight w:val="0"/>
      <w:marTop w:val="0"/>
      <w:marBottom w:val="0"/>
      <w:divBdr>
        <w:top w:val="none" w:sz="0" w:space="0" w:color="auto"/>
        <w:left w:val="none" w:sz="0" w:space="0" w:color="auto"/>
        <w:bottom w:val="none" w:sz="0" w:space="0" w:color="auto"/>
        <w:right w:val="none" w:sz="0" w:space="0" w:color="auto"/>
      </w:divBdr>
    </w:div>
    <w:div w:id="305474932">
      <w:bodyDiv w:val="1"/>
      <w:marLeft w:val="0"/>
      <w:marRight w:val="0"/>
      <w:marTop w:val="0"/>
      <w:marBottom w:val="0"/>
      <w:divBdr>
        <w:top w:val="none" w:sz="0" w:space="0" w:color="auto"/>
        <w:left w:val="none" w:sz="0" w:space="0" w:color="auto"/>
        <w:bottom w:val="none" w:sz="0" w:space="0" w:color="auto"/>
        <w:right w:val="none" w:sz="0" w:space="0" w:color="auto"/>
      </w:divBdr>
    </w:div>
    <w:div w:id="320348741">
      <w:bodyDiv w:val="1"/>
      <w:marLeft w:val="0"/>
      <w:marRight w:val="0"/>
      <w:marTop w:val="0"/>
      <w:marBottom w:val="0"/>
      <w:divBdr>
        <w:top w:val="none" w:sz="0" w:space="0" w:color="auto"/>
        <w:left w:val="none" w:sz="0" w:space="0" w:color="auto"/>
        <w:bottom w:val="none" w:sz="0" w:space="0" w:color="auto"/>
        <w:right w:val="none" w:sz="0" w:space="0" w:color="auto"/>
      </w:divBdr>
    </w:div>
    <w:div w:id="336539345">
      <w:bodyDiv w:val="1"/>
      <w:marLeft w:val="0"/>
      <w:marRight w:val="0"/>
      <w:marTop w:val="0"/>
      <w:marBottom w:val="0"/>
      <w:divBdr>
        <w:top w:val="none" w:sz="0" w:space="0" w:color="auto"/>
        <w:left w:val="none" w:sz="0" w:space="0" w:color="auto"/>
        <w:bottom w:val="none" w:sz="0" w:space="0" w:color="auto"/>
        <w:right w:val="none" w:sz="0" w:space="0" w:color="auto"/>
      </w:divBdr>
    </w:div>
    <w:div w:id="355352080">
      <w:bodyDiv w:val="1"/>
      <w:marLeft w:val="0"/>
      <w:marRight w:val="0"/>
      <w:marTop w:val="0"/>
      <w:marBottom w:val="0"/>
      <w:divBdr>
        <w:top w:val="none" w:sz="0" w:space="0" w:color="auto"/>
        <w:left w:val="none" w:sz="0" w:space="0" w:color="auto"/>
        <w:bottom w:val="none" w:sz="0" w:space="0" w:color="auto"/>
        <w:right w:val="none" w:sz="0" w:space="0" w:color="auto"/>
      </w:divBdr>
    </w:div>
    <w:div w:id="362944714">
      <w:bodyDiv w:val="1"/>
      <w:marLeft w:val="0"/>
      <w:marRight w:val="0"/>
      <w:marTop w:val="0"/>
      <w:marBottom w:val="0"/>
      <w:divBdr>
        <w:top w:val="none" w:sz="0" w:space="0" w:color="auto"/>
        <w:left w:val="none" w:sz="0" w:space="0" w:color="auto"/>
        <w:bottom w:val="none" w:sz="0" w:space="0" w:color="auto"/>
        <w:right w:val="none" w:sz="0" w:space="0" w:color="auto"/>
      </w:divBdr>
    </w:div>
    <w:div w:id="395125049">
      <w:bodyDiv w:val="1"/>
      <w:marLeft w:val="0"/>
      <w:marRight w:val="0"/>
      <w:marTop w:val="0"/>
      <w:marBottom w:val="0"/>
      <w:divBdr>
        <w:top w:val="none" w:sz="0" w:space="0" w:color="auto"/>
        <w:left w:val="none" w:sz="0" w:space="0" w:color="auto"/>
        <w:bottom w:val="none" w:sz="0" w:space="0" w:color="auto"/>
        <w:right w:val="none" w:sz="0" w:space="0" w:color="auto"/>
      </w:divBdr>
    </w:div>
    <w:div w:id="421100295">
      <w:bodyDiv w:val="1"/>
      <w:marLeft w:val="0"/>
      <w:marRight w:val="0"/>
      <w:marTop w:val="0"/>
      <w:marBottom w:val="0"/>
      <w:divBdr>
        <w:top w:val="none" w:sz="0" w:space="0" w:color="auto"/>
        <w:left w:val="none" w:sz="0" w:space="0" w:color="auto"/>
        <w:bottom w:val="none" w:sz="0" w:space="0" w:color="auto"/>
        <w:right w:val="none" w:sz="0" w:space="0" w:color="auto"/>
      </w:divBdr>
    </w:div>
    <w:div w:id="422647524">
      <w:bodyDiv w:val="1"/>
      <w:marLeft w:val="0"/>
      <w:marRight w:val="0"/>
      <w:marTop w:val="0"/>
      <w:marBottom w:val="0"/>
      <w:divBdr>
        <w:top w:val="none" w:sz="0" w:space="0" w:color="auto"/>
        <w:left w:val="none" w:sz="0" w:space="0" w:color="auto"/>
        <w:bottom w:val="none" w:sz="0" w:space="0" w:color="auto"/>
        <w:right w:val="none" w:sz="0" w:space="0" w:color="auto"/>
      </w:divBdr>
    </w:div>
    <w:div w:id="460198304">
      <w:bodyDiv w:val="1"/>
      <w:marLeft w:val="0"/>
      <w:marRight w:val="0"/>
      <w:marTop w:val="0"/>
      <w:marBottom w:val="0"/>
      <w:divBdr>
        <w:top w:val="none" w:sz="0" w:space="0" w:color="auto"/>
        <w:left w:val="none" w:sz="0" w:space="0" w:color="auto"/>
        <w:bottom w:val="none" w:sz="0" w:space="0" w:color="auto"/>
        <w:right w:val="none" w:sz="0" w:space="0" w:color="auto"/>
      </w:divBdr>
    </w:div>
    <w:div w:id="463741243">
      <w:bodyDiv w:val="1"/>
      <w:marLeft w:val="0"/>
      <w:marRight w:val="0"/>
      <w:marTop w:val="0"/>
      <w:marBottom w:val="0"/>
      <w:divBdr>
        <w:top w:val="none" w:sz="0" w:space="0" w:color="auto"/>
        <w:left w:val="none" w:sz="0" w:space="0" w:color="auto"/>
        <w:bottom w:val="none" w:sz="0" w:space="0" w:color="auto"/>
        <w:right w:val="none" w:sz="0" w:space="0" w:color="auto"/>
      </w:divBdr>
      <w:divsChild>
        <w:div w:id="899437206">
          <w:marLeft w:val="0"/>
          <w:marRight w:val="0"/>
          <w:marTop w:val="0"/>
          <w:marBottom w:val="0"/>
          <w:divBdr>
            <w:top w:val="none" w:sz="0" w:space="0" w:color="auto"/>
            <w:left w:val="none" w:sz="0" w:space="0" w:color="auto"/>
            <w:bottom w:val="none" w:sz="0" w:space="0" w:color="auto"/>
            <w:right w:val="none" w:sz="0" w:space="0" w:color="auto"/>
          </w:divBdr>
        </w:div>
        <w:div w:id="1531912432">
          <w:marLeft w:val="0"/>
          <w:marRight w:val="0"/>
          <w:marTop w:val="0"/>
          <w:marBottom w:val="0"/>
          <w:divBdr>
            <w:top w:val="none" w:sz="0" w:space="0" w:color="auto"/>
            <w:left w:val="none" w:sz="0" w:space="0" w:color="auto"/>
            <w:bottom w:val="none" w:sz="0" w:space="0" w:color="auto"/>
            <w:right w:val="none" w:sz="0" w:space="0" w:color="auto"/>
          </w:divBdr>
        </w:div>
        <w:div w:id="2093312632">
          <w:marLeft w:val="0"/>
          <w:marRight w:val="0"/>
          <w:marTop w:val="0"/>
          <w:marBottom w:val="0"/>
          <w:divBdr>
            <w:top w:val="none" w:sz="0" w:space="0" w:color="auto"/>
            <w:left w:val="none" w:sz="0" w:space="0" w:color="auto"/>
            <w:bottom w:val="none" w:sz="0" w:space="0" w:color="auto"/>
            <w:right w:val="none" w:sz="0" w:space="0" w:color="auto"/>
          </w:divBdr>
        </w:div>
      </w:divsChild>
    </w:div>
    <w:div w:id="481121351">
      <w:bodyDiv w:val="1"/>
      <w:marLeft w:val="0"/>
      <w:marRight w:val="0"/>
      <w:marTop w:val="0"/>
      <w:marBottom w:val="0"/>
      <w:divBdr>
        <w:top w:val="none" w:sz="0" w:space="0" w:color="auto"/>
        <w:left w:val="none" w:sz="0" w:space="0" w:color="auto"/>
        <w:bottom w:val="none" w:sz="0" w:space="0" w:color="auto"/>
        <w:right w:val="none" w:sz="0" w:space="0" w:color="auto"/>
      </w:divBdr>
    </w:div>
    <w:div w:id="631521741">
      <w:bodyDiv w:val="1"/>
      <w:marLeft w:val="0"/>
      <w:marRight w:val="0"/>
      <w:marTop w:val="0"/>
      <w:marBottom w:val="0"/>
      <w:divBdr>
        <w:top w:val="none" w:sz="0" w:space="0" w:color="auto"/>
        <w:left w:val="none" w:sz="0" w:space="0" w:color="auto"/>
        <w:bottom w:val="none" w:sz="0" w:space="0" w:color="auto"/>
        <w:right w:val="none" w:sz="0" w:space="0" w:color="auto"/>
      </w:divBdr>
    </w:div>
    <w:div w:id="635913771">
      <w:bodyDiv w:val="1"/>
      <w:marLeft w:val="0"/>
      <w:marRight w:val="0"/>
      <w:marTop w:val="0"/>
      <w:marBottom w:val="0"/>
      <w:divBdr>
        <w:top w:val="none" w:sz="0" w:space="0" w:color="auto"/>
        <w:left w:val="none" w:sz="0" w:space="0" w:color="auto"/>
        <w:bottom w:val="none" w:sz="0" w:space="0" w:color="auto"/>
        <w:right w:val="none" w:sz="0" w:space="0" w:color="auto"/>
      </w:divBdr>
    </w:div>
    <w:div w:id="687101903">
      <w:bodyDiv w:val="1"/>
      <w:marLeft w:val="0"/>
      <w:marRight w:val="0"/>
      <w:marTop w:val="0"/>
      <w:marBottom w:val="0"/>
      <w:divBdr>
        <w:top w:val="none" w:sz="0" w:space="0" w:color="auto"/>
        <w:left w:val="none" w:sz="0" w:space="0" w:color="auto"/>
        <w:bottom w:val="none" w:sz="0" w:space="0" w:color="auto"/>
        <w:right w:val="none" w:sz="0" w:space="0" w:color="auto"/>
      </w:divBdr>
    </w:div>
    <w:div w:id="741683284">
      <w:bodyDiv w:val="1"/>
      <w:marLeft w:val="0"/>
      <w:marRight w:val="0"/>
      <w:marTop w:val="0"/>
      <w:marBottom w:val="0"/>
      <w:divBdr>
        <w:top w:val="none" w:sz="0" w:space="0" w:color="auto"/>
        <w:left w:val="none" w:sz="0" w:space="0" w:color="auto"/>
        <w:bottom w:val="none" w:sz="0" w:space="0" w:color="auto"/>
        <w:right w:val="none" w:sz="0" w:space="0" w:color="auto"/>
      </w:divBdr>
    </w:div>
    <w:div w:id="761100353">
      <w:bodyDiv w:val="1"/>
      <w:marLeft w:val="0"/>
      <w:marRight w:val="0"/>
      <w:marTop w:val="0"/>
      <w:marBottom w:val="0"/>
      <w:divBdr>
        <w:top w:val="none" w:sz="0" w:space="0" w:color="auto"/>
        <w:left w:val="none" w:sz="0" w:space="0" w:color="auto"/>
        <w:bottom w:val="none" w:sz="0" w:space="0" w:color="auto"/>
        <w:right w:val="none" w:sz="0" w:space="0" w:color="auto"/>
      </w:divBdr>
    </w:div>
    <w:div w:id="806358103">
      <w:bodyDiv w:val="1"/>
      <w:marLeft w:val="0"/>
      <w:marRight w:val="0"/>
      <w:marTop w:val="0"/>
      <w:marBottom w:val="0"/>
      <w:divBdr>
        <w:top w:val="none" w:sz="0" w:space="0" w:color="auto"/>
        <w:left w:val="none" w:sz="0" w:space="0" w:color="auto"/>
        <w:bottom w:val="none" w:sz="0" w:space="0" w:color="auto"/>
        <w:right w:val="none" w:sz="0" w:space="0" w:color="auto"/>
      </w:divBdr>
    </w:div>
    <w:div w:id="807936464">
      <w:bodyDiv w:val="1"/>
      <w:marLeft w:val="0"/>
      <w:marRight w:val="0"/>
      <w:marTop w:val="0"/>
      <w:marBottom w:val="0"/>
      <w:divBdr>
        <w:top w:val="none" w:sz="0" w:space="0" w:color="auto"/>
        <w:left w:val="none" w:sz="0" w:space="0" w:color="auto"/>
        <w:bottom w:val="none" w:sz="0" w:space="0" w:color="auto"/>
        <w:right w:val="none" w:sz="0" w:space="0" w:color="auto"/>
      </w:divBdr>
    </w:div>
    <w:div w:id="839731685">
      <w:bodyDiv w:val="1"/>
      <w:marLeft w:val="0"/>
      <w:marRight w:val="0"/>
      <w:marTop w:val="0"/>
      <w:marBottom w:val="0"/>
      <w:divBdr>
        <w:top w:val="none" w:sz="0" w:space="0" w:color="auto"/>
        <w:left w:val="none" w:sz="0" w:space="0" w:color="auto"/>
        <w:bottom w:val="none" w:sz="0" w:space="0" w:color="auto"/>
        <w:right w:val="none" w:sz="0" w:space="0" w:color="auto"/>
      </w:divBdr>
    </w:div>
    <w:div w:id="846213550">
      <w:bodyDiv w:val="1"/>
      <w:marLeft w:val="0"/>
      <w:marRight w:val="0"/>
      <w:marTop w:val="0"/>
      <w:marBottom w:val="0"/>
      <w:divBdr>
        <w:top w:val="none" w:sz="0" w:space="0" w:color="auto"/>
        <w:left w:val="none" w:sz="0" w:space="0" w:color="auto"/>
        <w:bottom w:val="none" w:sz="0" w:space="0" w:color="auto"/>
        <w:right w:val="none" w:sz="0" w:space="0" w:color="auto"/>
      </w:divBdr>
    </w:div>
    <w:div w:id="852260290">
      <w:bodyDiv w:val="1"/>
      <w:marLeft w:val="0"/>
      <w:marRight w:val="0"/>
      <w:marTop w:val="0"/>
      <w:marBottom w:val="0"/>
      <w:divBdr>
        <w:top w:val="none" w:sz="0" w:space="0" w:color="auto"/>
        <w:left w:val="none" w:sz="0" w:space="0" w:color="auto"/>
        <w:bottom w:val="none" w:sz="0" w:space="0" w:color="auto"/>
        <w:right w:val="none" w:sz="0" w:space="0" w:color="auto"/>
      </w:divBdr>
    </w:div>
    <w:div w:id="898173144">
      <w:bodyDiv w:val="1"/>
      <w:marLeft w:val="0"/>
      <w:marRight w:val="0"/>
      <w:marTop w:val="0"/>
      <w:marBottom w:val="0"/>
      <w:divBdr>
        <w:top w:val="none" w:sz="0" w:space="0" w:color="auto"/>
        <w:left w:val="none" w:sz="0" w:space="0" w:color="auto"/>
        <w:bottom w:val="none" w:sz="0" w:space="0" w:color="auto"/>
        <w:right w:val="none" w:sz="0" w:space="0" w:color="auto"/>
      </w:divBdr>
    </w:div>
    <w:div w:id="914054001">
      <w:bodyDiv w:val="1"/>
      <w:marLeft w:val="0"/>
      <w:marRight w:val="0"/>
      <w:marTop w:val="0"/>
      <w:marBottom w:val="0"/>
      <w:divBdr>
        <w:top w:val="none" w:sz="0" w:space="0" w:color="auto"/>
        <w:left w:val="none" w:sz="0" w:space="0" w:color="auto"/>
        <w:bottom w:val="none" w:sz="0" w:space="0" w:color="auto"/>
        <w:right w:val="none" w:sz="0" w:space="0" w:color="auto"/>
      </w:divBdr>
    </w:div>
    <w:div w:id="926613580">
      <w:bodyDiv w:val="1"/>
      <w:marLeft w:val="0"/>
      <w:marRight w:val="0"/>
      <w:marTop w:val="0"/>
      <w:marBottom w:val="0"/>
      <w:divBdr>
        <w:top w:val="none" w:sz="0" w:space="0" w:color="auto"/>
        <w:left w:val="none" w:sz="0" w:space="0" w:color="auto"/>
        <w:bottom w:val="none" w:sz="0" w:space="0" w:color="auto"/>
        <w:right w:val="none" w:sz="0" w:space="0" w:color="auto"/>
      </w:divBdr>
    </w:div>
    <w:div w:id="944002689">
      <w:bodyDiv w:val="1"/>
      <w:marLeft w:val="0"/>
      <w:marRight w:val="0"/>
      <w:marTop w:val="0"/>
      <w:marBottom w:val="0"/>
      <w:divBdr>
        <w:top w:val="none" w:sz="0" w:space="0" w:color="auto"/>
        <w:left w:val="none" w:sz="0" w:space="0" w:color="auto"/>
        <w:bottom w:val="none" w:sz="0" w:space="0" w:color="auto"/>
        <w:right w:val="none" w:sz="0" w:space="0" w:color="auto"/>
      </w:divBdr>
      <w:divsChild>
        <w:div w:id="978997455">
          <w:marLeft w:val="0"/>
          <w:marRight w:val="0"/>
          <w:marTop w:val="0"/>
          <w:marBottom w:val="120"/>
          <w:divBdr>
            <w:top w:val="none" w:sz="0" w:space="0" w:color="auto"/>
            <w:left w:val="none" w:sz="0" w:space="0" w:color="auto"/>
            <w:bottom w:val="none" w:sz="0" w:space="0" w:color="auto"/>
            <w:right w:val="none" w:sz="0" w:space="0" w:color="auto"/>
          </w:divBdr>
        </w:div>
        <w:div w:id="1121999136">
          <w:marLeft w:val="0"/>
          <w:marRight w:val="0"/>
          <w:marTop w:val="0"/>
          <w:marBottom w:val="120"/>
          <w:divBdr>
            <w:top w:val="none" w:sz="0" w:space="0" w:color="auto"/>
            <w:left w:val="none" w:sz="0" w:space="0" w:color="auto"/>
            <w:bottom w:val="none" w:sz="0" w:space="0" w:color="auto"/>
            <w:right w:val="none" w:sz="0" w:space="0" w:color="auto"/>
          </w:divBdr>
        </w:div>
      </w:divsChild>
    </w:div>
    <w:div w:id="954796266">
      <w:bodyDiv w:val="1"/>
      <w:marLeft w:val="0"/>
      <w:marRight w:val="0"/>
      <w:marTop w:val="0"/>
      <w:marBottom w:val="0"/>
      <w:divBdr>
        <w:top w:val="none" w:sz="0" w:space="0" w:color="auto"/>
        <w:left w:val="none" w:sz="0" w:space="0" w:color="auto"/>
        <w:bottom w:val="none" w:sz="0" w:space="0" w:color="auto"/>
        <w:right w:val="none" w:sz="0" w:space="0" w:color="auto"/>
      </w:divBdr>
    </w:div>
    <w:div w:id="956565016">
      <w:bodyDiv w:val="1"/>
      <w:marLeft w:val="0"/>
      <w:marRight w:val="0"/>
      <w:marTop w:val="0"/>
      <w:marBottom w:val="0"/>
      <w:divBdr>
        <w:top w:val="none" w:sz="0" w:space="0" w:color="auto"/>
        <w:left w:val="none" w:sz="0" w:space="0" w:color="auto"/>
        <w:bottom w:val="none" w:sz="0" w:space="0" w:color="auto"/>
        <w:right w:val="none" w:sz="0" w:space="0" w:color="auto"/>
      </w:divBdr>
    </w:div>
    <w:div w:id="983586682">
      <w:bodyDiv w:val="1"/>
      <w:marLeft w:val="0"/>
      <w:marRight w:val="0"/>
      <w:marTop w:val="0"/>
      <w:marBottom w:val="0"/>
      <w:divBdr>
        <w:top w:val="none" w:sz="0" w:space="0" w:color="auto"/>
        <w:left w:val="none" w:sz="0" w:space="0" w:color="auto"/>
        <w:bottom w:val="none" w:sz="0" w:space="0" w:color="auto"/>
        <w:right w:val="none" w:sz="0" w:space="0" w:color="auto"/>
      </w:divBdr>
    </w:div>
    <w:div w:id="1005207836">
      <w:bodyDiv w:val="1"/>
      <w:marLeft w:val="0"/>
      <w:marRight w:val="0"/>
      <w:marTop w:val="0"/>
      <w:marBottom w:val="0"/>
      <w:divBdr>
        <w:top w:val="none" w:sz="0" w:space="0" w:color="auto"/>
        <w:left w:val="none" w:sz="0" w:space="0" w:color="auto"/>
        <w:bottom w:val="none" w:sz="0" w:space="0" w:color="auto"/>
        <w:right w:val="none" w:sz="0" w:space="0" w:color="auto"/>
      </w:divBdr>
    </w:div>
    <w:div w:id="1006372075">
      <w:bodyDiv w:val="1"/>
      <w:marLeft w:val="0"/>
      <w:marRight w:val="0"/>
      <w:marTop w:val="0"/>
      <w:marBottom w:val="0"/>
      <w:divBdr>
        <w:top w:val="none" w:sz="0" w:space="0" w:color="auto"/>
        <w:left w:val="none" w:sz="0" w:space="0" w:color="auto"/>
        <w:bottom w:val="none" w:sz="0" w:space="0" w:color="auto"/>
        <w:right w:val="none" w:sz="0" w:space="0" w:color="auto"/>
      </w:divBdr>
    </w:div>
    <w:div w:id="1067991205">
      <w:bodyDiv w:val="1"/>
      <w:marLeft w:val="0"/>
      <w:marRight w:val="0"/>
      <w:marTop w:val="0"/>
      <w:marBottom w:val="0"/>
      <w:divBdr>
        <w:top w:val="none" w:sz="0" w:space="0" w:color="auto"/>
        <w:left w:val="none" w:sz="0" w:space="0" w:color="auto"/>
        <w:bottom w:val="none" w:sz="0" w:space="0" w:color="auto"/>
        <w:right w:val="none" w:sz="0" w:space="0" w:color="auto"/>
      </w:divBdr>
    </w:div>
    <w:div w:id="1128360404">
      <w:bodyDiv w:val="1"/>
      <w:marLeft w:val="0"/>
      <w:marRight w:val="0"/>
      <w:marTop w:val="0"/>
      <w:marBottom w:val="0"/>
      <w:divBdr>
        <w:top w:val="none" w:sz="0" w:space="0" w:color="auto"/>
        <w:left w:val="none" w:sz="0" w:space="0" w:color="auto"/>
        <w:bottom w:val="none" w:sz="0" w:space="0" w:color="auto"/>
        <w:right w:val="none" w:sz="0" w:space="0" w:color="auto"/>
      </w:divBdr>
    </w:div>
    <w:div w:id="1133063046">
      <w:bodyDiv w:val="1"/>
      <w:marLeft w:val="0"/>
      <w:marRight w:val="0"/>
      <w:marTop w:val="0"/>
      <w:marBottom w:val="0"/>
      <w:divBdr>
        <w:top w:val="none" w:sz="0" w:space="0" w:color="auto"/>
        <w:left w:val="none" w:sz="0" w:space="0" w:color="auto"/>
        <w:bottom w:val="none" w:sz="0" w:space="0" w:color="auto"/>
        <w:right w:val="none" w:sz="0" w:space="0" w:color="auto"/>
      </w:divBdr>
      <w:divsChild>
        <w:div w:id="103623680">
          <w:marLeft w:val="0"/>
          <w:marRight w:val="0"/>
          <w:marTop w:val="0"/>
          <w:marBottom w:val="0"/>
          <w:divBdr>
            <w:top w:val="none" w:sz="0" w:space="0" w:color="auto"/>
            <w:left w:val="none" w:sz="0" w:space="0" w:color="auto"/>
            <w:bottom w:val="none" w:sz="0" w:space="0" w:color="auto"/>
            <w:right w:val="none" w:sz="0" w:space="0" w:color="auto"/>
          </w:divBdr>
          <w:divsChild>
            <w:div w:id="916935125">
              <w:marLeft w:val="0"/>
              <w:marRight w:val="0"/>
              <w:marTop w:val="0"/>
              <w:marBottom w:val="0"/>
              <w:divBdr>
                <w:top w:val="none" w:sz="0" w:space="0" w:color="auto"/>
                <w:left w:val="none" w:sz="0" w:space="0" w:color="auto"/>
                <w:bottom w:val="none" w:sz="0" w:space="0" w:color="auto"/>
                <w:right w:val="none" w:sz="0" w:space="0" w:color="auto"/>
              </w:divBdr>
            </w:div>
          </w:divsChild>
        </w:div>
        <w:div w:id="1446541489">
          <w:marLeft w:val="0"/>
          <w:marRight w:val="0"/>
          <w:marTop w:val="0"/>
          <w:marBottom w:val="0"/>
          <w:divBdr>
            <w:top w:val="none" w:sz="0" w:space="0" w:color="auto"/>
            <w:left w:val="none" w:sz="0" w:space="0" w:color="auto"/>
            <w:bottom w:val="none" w:sz="0" w:space="0" w:color="auto"/>
            <w:right w:val="none" w:sz="0" w:space="0" w:color="auto"/>
          </w:divBdr>
          <w:divsChild>
            <w:div w:id="1708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0691">
      <w:bodyDiv w:val="1"/>
      <w:marLeft w:val="0"/>
      <w:marRight w:val="0"/>
      <w:marTop w:val="0"/>
      <w:marBottom w:val="0"/>
      <w:divBdr>
        <w:top w:val="none" w:sz="0" w:space="0" w:color="auto"/>
        <w:left w:val="none" w:sz="0" w:space="0" w:color="auto"/>
        <w:bottom w:val="none" w:sz="0" w:space="0" w:color="auto"/>
        <w:right w:val="none" w:sz="0" w:space="0" w:color="auto"/>
      </w:divBdr>
    </w:div>
    <w:div w:id="1218514590">
      <w:bodyDiv w:val="1"/>
      <w:marLeft w:val="0"/>
      <w:marRight w:val="0"/>
      <w:marTop w:val="0"/>
      <w:marBottom w:val="0"/>
      <w:divBdr>
        <w:top w:val="none" w:sz="0" w:space="0" w:color="auto"/>
        <w:left w:val="none" w:sz="0" w:space="0" w:color="auto"/>
        <w:bottom w:val="none" w:sz="0" w:space="0" w:color="auto"/>
        <w:right w:val="none" w:sz="0" w:space="0" w:color="auto"/>
      </w:divBdr>
    </w:div>
    <w:div w:id="1244992639">
      <w:bodyDiv w:val="1"/>
      <w:marLeft w:val="0"/>
      <w:marRight w:val="0"/>
      <w:marTop w:val="0"/>
      <w:marBottom w:val="0"/>
      <w:divBdr>
        <w:top w:val="none" w:sz="0" w:space="0" w:color="auto"/>
        <w:left w:val="none" w:sz="0" w:space="0" w:color="auto"/>
        <w:bottom w:val="none" w:sz="0" w:space="0" w:color="auto"/>
        <w:right w:val="none" w:sz="0" w:space="0" w:color="auto"/>
      </w:divBdr>
    </w:div>
    <w:div w:id="1259944530">
      <w:bodyDiv w:val="1"/>
      <w:marLeft w:val="0"/>
      <w:marRight w:val="0"/>
      <w:marTop w:val="0"/>
      <w:marBottom w:val="0"/>
      <w:divBdr>
        <w:top w:val="none" w:sz="0" w:space="0" w:color="auto"/>
        <w:left w:val="none" w:sz="0" w:space="0" w:color="auto"/>
        <w:bottom w:val="none" w:sz="0" w:space="0" w:color="auto"/>
        <w:right w:val="none" w:sz="0" w:space="0" w:color="auto"/>
      </w:divBdr>
      <w:divsChild>
        <w:div w:id="18652832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269973719">
      <w:bodyDiv w:val="1"/>
      <w:marLeft w:val="0"/>
      <w:marRight w:val="0"/>
      <w:marTop w:val="0"/>
      <w:marBottom w:val="0"/>
      <w:divBdr>
        <w:top w:val="none" w:sz="0" w:space="0" w:color="auto"/>
        <w:left w:val="none" w:sz="0" w:space="0" w:color="auto"/>
        <w:bottom w:val="none" w:sz="0" w:space="0" w:color="auto"/>
        <w:right w:val="none" w:sz="0" w:space="0" w:color="auto"/>
      </w:divBdr>
    </w:div>
    <w:div w:id="1278486981">
      <w:bodyDiv w:val="1"/>
      <w:marLeft w:val="0"/>
      <w:marRight w:val="0"/>
      <w:marTop w:val="0"/>
      <w:marBottom w:val="0"/>
      <w:divBdr>
        <w:top w:val="none" w:sz="0" w:space="0" w:color="auto"/>
        <w:left w:val="none" w:sz="0" w:space="0" w:color="auto"/>
        <w:bottom w:val="none" w:sz="0" w:space="0" w:color="auto"/>
        <w:right w:val="none" w:sz="0" w:space="0" w:color="auto"/>
      </w:divBdr>
    </w:div>
    <w:div w:id="1282608911">
      <w:bodyDiv w:val="1"/>
      <w:marLeft w:val="0"/>
      <w:marRight w:val="0"/>
      <w:marTop w:val="0"/>
      <w:marBottom w:val="0"/>
      <w:divBdr>
        <w:top w:val="none" w:sz="0" w:space="0" w:color="auto"/>
        <w:left w:val="none" w:sz="0" w:space="0" w:color="auto"/>
        <w:bottom w:val="none" w:sz="0" w:space="0" w:color="auto"/>
        <w:right w:val="none" w:sz="0" w:space="0" w:color="auto"/>
      </w:divBdr>
    </w:div>
    <w:div w:id="1291588250">
      <w:bodyDiv w:val="1"/>
      <w:marLeft w:val="0"/>
      <w:marRight w:val="0"/>
      <w:marTop w:val="0"/>
      <w:marBottom w:val="0"/>
      <w:divBdr>
        <w:top w:val="none" w:sz="0" w:space="0" w:color="auto"/>
        <w:left w:val="none" w:sz="0" w:space="0" w:color="auto"/>
        <w:bottom w:val="none" w:sz="0" w:space="0" w:color="auto"/>
        <w:right w:val="none" w:sz="0" w:space="0" w:color="auto"/>
      </w:divBdr>
    </w:div>
    <w:div w:id="1291739923">
      <w:bodyDiv w:val="1"/>
      <w:marLeft w:val="0"/>
      <w:marRight w:val="0"/>
      <w:marTop w:val="0"/>
      <w:marBottom w:val="0"/>
      <w:divBdr>
        <w:top w:val="none" w:sz="0" w:space="0" w:color="auto"/>
        <w:left w:val="none" w:sz="0" w:space="0" w:color="auto"/>
        <w:bottom w:val="none" w:sz="0" w:space="0" w:color="auto"/>
        <w:right w:val="none" w:sz="0" w:space="0" w:color="auto"/>
      </w:divBdr>
    </w:div>
    <w:div w:id="1293823104">
      <w:bodyDiv w:val="1"/>
      <w:marLeft w:val="0"/>
      <w:marRight w:val="0"/>
      <w:marTop w:val="0"/>
      <w:marBottom w:val="0"/>
      <w:divBdr>
        <w:top w:val="none" w:sz="0" w:space="0" w:color="auto"/>
        <w:left w:val="none" w:sz="0" w:space="0" w:color="auto"/>
        <w:bottom w:val="none" w:sz="0" w:space="0" w:color="auto"/>
        <w:right w:val="none" w:sz="0" w:space="0" w:color="auto"/>
      </w:divBdr>
    </w:div>
    <w:div w:id="1327435171">
      <w:bodyDiv w:val="1"/>
      <w:marLeft w:val="0"/>
      <w:marRight w:val="0"/>
      <w:marTop w:val="0"/>
      <w:marBottom w:val="0"/>
      <w:divBdr>
        <w:top w:val="none" w:sz="0" w:space="0" w:color="auto"/>
        <w:left w:val="none" w:sz="0" w:space="0" w:color="auto"/>
        <w:bottom w:val="none" w:sz="0" w:space="0" w:color="auto"/>
        <w:right w:val="none" w:sz="0" w:space="0" w:color="auto"/>
      </w:divBdr>
      <w:divsChild>
        <w:div w:id="341203368">
          <w:marLeft w:val="0"/>
          <w:marRight w:val="0"/>
          <w:marTop w:val="100"/>
          <w:marBottom w:val="100"/>
          <w:divBdr>
            <w:top w:val="none" w:sz="0" w:space="0" w:color="auto"/>
            <w:left w:val="none" w:sz="0" w:space="0" w:color="auto"/>
            <w:bottom w:val="none" w:sz="0" w:space="0" w:color="auto"/>
            <w:right w:val="none" w:sz="0" w:space="0" w:color="auto"/>
          </w:divBdr>
          <w:divsChild>
            <w:div w:id="1467502475">
              <w:marLeft w:val="0"/>
              <w:marRight w:val="0"/>
              <w:marTop w:val="0"/>
              <w:marBottom w:val="0"/>
              <w:divBdr>
                <w:top w:val="none" w:sz="0" w:space="0" w:color="auto"/>
                <w:left w:val="none" w:sz="0" w:space="0" w:color="auto"/>
                <w:bottom w:val="none" w:sz="0" w:space="0" w:color="auto"/>
                <w:right w:val="none" w:sz="0" w:space="0" w:color="auto"/>
              </w:divBdr>
              <w:divsChild>
                <w:div w:id="10944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06084">
      <w:bodyDiv w:val="1"/>
      <w:marLeft w:val="0"/>
      <w:marRight w:val="0"/>
      <w:marTop w:val="0"/>
      <w:marBottom w:val="0"/>
      <w:divBdr>
        <w:top w:val="none" w:sz="0" w:space="0" w:color="auto"/>
        <w:left w:val="none" w:sz="0" w:space="0" w:color="auto"/>
        <w:bottom w:val="none" w:sz="0" w:space="0" w:color="auto"/>
        <w:right w:val="none" w:sz="0" w:space="0" w:color="auto"/>
      </w:divBdr>
    </w:div>
    <w:div w:id="1371345640">
      <w:bodyDiv w:val="1"/>
      <w:marLeft w:val="0"/>
      <w:marRight w:val="0"/>
      <w:marTop w:val="0"/>
      <w:marBottom w:val="0"/>
      <w:divBdr>
        <w:top w:val="none" w:sz="0" w:space="0" w:color="auto"/>
        <w:left w:val="none" w:sz="0" w:space="0" w:color="auto"/>
        <w:bottom w:val="none" w:sz="0" w:space="0" w:color="auto"/>
        <w:right w:val="none" w:sz="0" w:space="0" w:color="auto"/>
      </w:divBdr>
    </w:div>
    <w:div w:id="1373768547">
      <w:bodyDiv w:val="1"/>
      <w:marLeft w:val="0"/>
      <w:marRight w:val="0"/>
      <w:marTop w:val="0"/>
      <w:marBottom w:val="0"/>
      <w:divBdr>
        <w:top w:val="none" w:sz="0" w:space="0" w:color="auto"/>
        <w:left w:val="none" w:sz="0" w:space="0" w:color="auto"/>
        <w:bottom w:val="none" w:sz="0" w:space="0" w:color="auto"/>
        <w:right w:val="none" w:sz="0" w:space="0" w:color="auto"/>
      </w:divBdr>
    </w:div>
    <w:div w:id="1377779939">
      <w:bodyDiv w:val="1"/>
      <w:marLeft w:val="0"/>
      <w:marRight w:val="0"/>
      <w:marTop w:val="0"/>
      <w:marBottom w:val="0"/>
      <w:divBdr>
        <w:top w:val="none" w:sz="0" w:space="0" w:color="auto"/>
        <w:left w:val="none" w:sz="0" w:space="0" w:color="auto"/>
        <w:bottom w:val="none" w:sz="0" w:space="0" w:color="auto"/>
        <w:right w:val="none" w:sz="0" w:space="0" w:color="auto"/>
      </w:divBdr>
    </w:div>
    <w:div w:id="1380474638">
      <w:bodyDiv w:val="1"/>
      <w:marLeft w:val="0"/>
      <w:marRight w:val="0"/>
      <w:marTop w:val="0"/>
      <w:marBottom w:val="0"/>
      <w:divBdr>
        <w:top w:val="none" w:sz="0" w:space="0" w:color="auto"/>
        <w:left w:val="none" w:sz="0" w:space="0" w:color="auto"/>
        <w:bottom w:val="none" w:sz="0" w:space="0" w:color="auto"/>
        <w:right w:val="none" w:sz="0" w:space="0" w:color="auto"/>
      </w:divBdr>
    </w:div>
    <w:div w:id="1384021072">
      <w:bodyDiv w:val="1"/>
      <w:marLeft w:val="0"/>
      <w:marRight w:val="0"/>
      <w:marTop w:val="0"/>
      <w:marBottom w:val="0"/>
      <w:divBdr>
        <w:top w:val="none" w:sz="0" w:space="0" w:color="auto"/>
        <w:left w:val="none" w:sz="0" w:space="0" w:color="auto"/>
        <w:bottom w:val="none" w:sz="0" w:space="0" w:color="auto"/>
        <w:right w:val="none" w:sz="0" w:space="0" w:color="auto"/>
      </w:divBdr>
    </w:div>
    <w:div w:id="1411272049">
      <w:bodyDiv w:val="1"/>
      <w:marLeft w:val="0"/>
      <w:marRight w:val="0"/>
      <w:marTop w:val="0"/>
      <w:marBottom w:val="0"/>
      <w:divBdr>
        <w:top w:val="none" w:sz="0" w:space="0" w:color="auto"/>
        <w:left w:val="none" w:sz="0" w:space="0" w:color="auto"/>
        <w:bottom w:val="none" w:sz="0" w:space="0" w:color="auto"/>
        <w:right w:val="none" w:sz="0" w:space="0" w:color="auto"/>
      </w:divBdr>
      <w:divsChild>
        <w:div w:id="411195026">
          <w:blockQuote w:val="1"/>
          <w:marLeft w:val="600"/>
          <w:marRight w:val="720"/>
          <w:marTop w:val="100"/>
          <w:marBottom w:val="100"/>
          <w:divBdr>
            <w:top w:val="none" w:sz="0" w:space="0" w:color="auto"/>
            <w:left w:val="none" w:sz="0" w:space="0" w:color="auto"/>
            <w:bottom w:val="none" w:sz="0" w:space="0" w:color="auto"/>
            <w:right w:val="none" w:sz="0" w:space="0" w:color="auto"/>
          </w:divBdr>
        </w:div>
        <w:div w:id="863246160">
          <w:blockQuote w:val="1"/>
          <w:marLeft w:val="600"/>
          <w:marRight w:val="720"/>
          <w:marTop w:val="100"/>
          <w:marBottom w:val="100"/>
          <w:divBdr>
            <w:top w:val="none" w:sz="0" w:space="0" w:color="auto"/>
            <w:left w:val="none" w:sz="0" w:space="0" w:color="auto"/>
            <w:bottom w:val="none" w:sz="0" w:space="0" w:color="auto"/>
            <w:right w:val="none" w:sz="0" w:space="0" w:color="auto"/>
          </w:divBdr>
        </w:div>
        <w:div w:id="1428422995">
          <w:blockQuote w:val="1"/>
          <w:marLeft w:val="600"/>
          <w:marRight w:val="720"/>
          <w:marTop w:val="100"/>
          <w:marBottom w:val="100"/>
          <w:divBdr>
            <w:top w:val="none" w:sz="0" w:space="0" w:color="auto"/>
            <w:left w:val="none" w:sz="0" w:space="0" w:color="auto"/>
            <w:bottom w:val="none" w:sz="0" w:space="0" w:color="auto"/>
            <w:right w:val="none" w:sz="0" w:space="0" w:color="auto"/>
          </w:divBdr>
        </w:div>
        <w:div w:id="1875993848">
          <w:blockQuote w:val="1"/>
          <w:marLeft w:val="600"/>
          <w:marRight w:val="720"/>
          <w:marTop w:val="100"/>
          <w:marBottom w:val="100"/>
          <w:divBdr>
            <w:top w:val="none" w:sz="0" w:space="0" w:color="auto"/>
            <w:left w:val="none" w:sz="0" w:space="0" w:color="auto"/>
            <w:bottom w:val="none" w:sz="0" w:space="0" w:color="auto"/>
            <w:right w:val="none" w:sz="0" w:space="0" w:color="auto"/>
          </w:divBdr>
        </w:div>
      </w:divsChild>
    </w:div>
    <w:div w:id="1413510456">
      <w:bodyDiv w:val="1"/>
      <w:marLeft w:val="0"/>
      <w:marRight w:val="0"/>
      <w:marTop w:val="0"/>
      <w:marBottom w:val="0"/>
      <w:divBdr>
        <w:top w:val="none" w:sz="0" w:space="0" w:color="auto"/>
        <w:left w:val="none" w:sz="0" w:space="0" w:color="auto"/>
        <w:bottom w:val="none" w:sz="0" w:space="0" w:color="auto"/>
        <w:right w:val="none" w:sz="0" w:space="0" w:color="auto"/>
      </w:divBdr>
      <w:divsChild>
        <w:div w:id="180881364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64736698">
      <w:bodyDiv w:val="1"/>
      <w:marLeft w:val="0"/>
      <w:marRight w:val="0"/>
      <w:marTop w:val="0"/>
      <w:marBottom w:val="0"/>
      <w:divBdr>
        <w:top w:val="none" w:sz="0" w:space="0" w:color="auto"/>
        <w:left w:val="none" w:sz="0" w:space="0" w:color="auto"/>
        <w:bottom w:val="none" w:sz="0" w:space="0" w:color="auto"/>
        <w:right w:val="none" w:sz="0" w:space="0" w:color="auto"/>
      </w:divBdr>
    </w:div>
    <w:div w:id="1478646158">
      <w:bodyDiv w:val="1"/>
      <w:marLeft w:val="0"/>
      <w:marRight w:val="0"/>
      <w:marTop w:val="0"/>
      <w:marBottom w:val="0"/>
      <w:divBdr>
        <w:top w:val="none" w:sz="0" w:space="0" w:color="auto"/>
        <w:left w:val="none" w:sz="0" w:space="0" w:color="auto"/>
        <w:bottom w:val="none" w:sz="0" w:space="0" w:color="auto"/>
        <w:right w:val="none" w:sz="0" w:space="0" w:color="auto"/>
      </w:divBdr>
    </w:div>
    <w:div w:id="1500459442">
      <w:bodyDiv w:val="1"/>
      <w:marLeft w:val="0"/>
      <w:marRight w:val="0"/>
      <w:marTop w:val="0"/>
      <w:marBottom w:val="0"/>
      <w:divBdr>
        <w:top w:val="none" w:sz="0" w:space="0" w:color="auto"/>
        <w:left w:val="none" w:sz="0" w:space="0" w:color="auto"/>
        <w:bottom w:val="none" w:sz="0" w:space="0" w:color="auto"/>
        <w:right w:val="none" w:sz="0" w:space="0" w:color="auto"/>
      </w:divBdr>
    </w:div>
    <w:div w:id="1564562679">
      <w:bodyDiv w:val="1"/>
      <w:marLeft w:val="0"/>
      <w:marRight w:val="0"/>
      <w:marTop w:val="0"/>
      <w:marBottom w:val="0"/>
      <w:divBdr>
        <w:top w:val="none" w:sz="0" w:space="0" w:color="auto"/>
        <w:left w:val="none" w:sz="0" w:space="0" w:color="auto"/>
        <w:bottom w:val="none" w:sz="0" w:space="0" w:color="auto"/>
        <w:right w:val="none" w:sz="0" w:space="0" w:color="auto"/>
      </w:divBdr>
    </w:div>
    <w:div w:id="1599942921">
      <w:bodyDiv w:val="1"/>
      <w:marLeft w:val="0"/>
      <w:marRight w:val="0"/>
      <w:marTop w:val="0"/>
      <w:marBottom w:val="0"/>
      <w:divBdr>
        <w:top w:val="none" w:sz="0" w:space="0" w:color="auto"/>
        <w:left w:val="none" w:sz="0" w:space="0" w:color="auto"/>
        <w:bottom w:val="none" w:sz="0" w:space="0" w:color="auto"/>
        <w:right w:val="none" w:sz="0" w:space="0" w:color="auto"/>
      </w:divBdr>
    </w:div>
    <w:div w:id="1609464384">
      <w:bodyDiv w:val="1"/>
      <w:marLeft w:val="0"/>
      <w:marRight w:val="0"/>
      <w:marTop w:val="0"/>
      <w:marBottom w:val="0"/>
      <w:divBdr>
        <w:top w:val="none" w:sz="0" w:space="0" w:color="auto"/>
        <w:left w:val="none" w:sz="0" w:space="0" w:color="auto"/>
        <w:bottom w:val="none" w:sz="0" w:space="0" w:color="auto"/>
        <w:right w:val="none" w:sz="0" w:space="0" w:color="auto"/>
      </w:divBdr>
    </w:div>
    <w:div w:id="1610355657">
      <w:bodyDiv w:val="1"/>
      <w:marLeft w:val="0"/>
      <w:marRight w:val="0"/>
      <w:marTop w:val="0"/>
      <w:marBottom w:val="0"/>
      <w:divBdr>
        <w:top w:val="none" w:sz="0" w:space="0" w:color="auto"/>
        <w:left w:val="none" w:sz="0" w:space="0" w:color="auto"/>
        <w:bottom w:val="none" w:sz="0" w:space="0" w:color="auto"/>
        <w:right w:val="none" w:sz="0" w:space="0" w:color="auto"/>
      </w:divBdr>
    </w:div>
    <w:div w:id="1624924963">
      <w:bodyDiv w:val="1"/>
      <w:marLeft w:val="0"/>
      <w:marRight w:val="0"/>
      <w:marTop w:val="0"/>
      <w:marBottom w:val="0"/>
      <w:divBdr>
        <w:top w:val="none" w:sz="0" w:space="0" w:color="auto"/>
        <w:left w:val="none" w:sz="0" w:space="0" w:color="auto"/>
        <w:bottom w:val="none" w:sz="0" w:space="0" w:color="auto"/>
        <w:right w:val="none" w:sz="0" w:space="0" w:color="auto"/>
      </w:divBdr>
    </w:div>
    <w:div w:id="1637177248">
      <w:bodyDiv w:val="1"/>
      <w:marLeft w:val="0"/>
      <w:marRight w:val="0"/>
      <w:marTop w:val="0"/>
      <w:marBottom w:val="0"/>
      <w:divBdr>
        <w:top w:val="none" w:sz="0" w:space="0" w:color="auto"/>
        <w:left w:val="none" w:sz="0" w:space="0" w:color="auto"/>
        <w:bottom w:val="none" w:sz="0" w:space="0" w:color="auto"/>
        <w:right w:val="none" w:sz="0" w:space="0" w:color="auto"/>
      </w:divBdr>
    </w:div>
    <w:div w:id="1644844878">
      <w:bodyDiv w:val="1"/>
      <w:marLeft w:val="0"/>
      <w:marRight w:val="0"/>
      <w:marTop w:val="0"/>
      <w:marBottom w:val="0"/>
      <w:divBdr>
        <w:top w:val="none" w:sz="0" w:space="0" w:color="auto"/>
        <w:left w:val="none" w:sz="0" w:space="0" w:color="auto"/>
        <w:bottom w:val="none" w:sz="0" w:space="0" w:color="auto"/>
        <w:right w:val="none" w:sz="0" w:space="0" w:color="auto"/>
      </w:divBdr>
    </w:div>
    <w:div w:id="1681666072">
      <w:bodyDiv w:val="1"/>
      <w:marLeft w:val="0"/>
      <w:marRight w:val="0"/>
      <w:marTop w:val="0"/>
      <w:marBottom w:val="0"/>
      <w:divBdr>
        <w:top w:val="none" w:sz="0" w:space="0" w:color="auto"/>
        <w:left w:val="none" w:sz="0" w:space="0" w:color="auto"/>
        <w:bottom w:val="none" w:sz="0" w:space="0" w:color="auto"/>
        <w:right w:val="none" w:sz="0" w:space="0" w:color="auto"/>
      </w:divBdr>
    </w:div>
    <w:div w:id="1691223131">
      <w:bodyDiv w:val="1"/>
      <w:marLeft w:val="0"/>
      <w:marRight w:val="0"/>
      <w:marTop w:val="0"/>
      <w:marBottom w:val="0"/>
      <w:divBdr>
        <w:top w:val="none" w:sz="0" w:space="0" w:color="auto"/>
        <w:left w:val="none" w:sz="0" w:space="0" w:color="auto"/>
        <w:bottom w:val="none" w:sz="0" w:space="0" w:color="auto"/>
        <w:right w:val="none" w:sz="0" w:space="0" w:color="auto"/>
      </w:divBdr>
    </w:div>
    <w:div w:id="1747532451">
      <w:bodyDiv w:val="1"/>
      <w:marLeft w:val="0"/>
      <w:marRight w:val="0"/>
      <w:marTop w:val="0"/>
      <w:marBottom w:val="0"/>
      <w:divBdr>
        <w:top w:val="none" w:sz="0" w:space="0" w:color="auto"/>
        <w:left w:val="none" w:sz="0" w:space="0" w:color="auto"/>
        <w:bottom w:val="none" w:sz="0" w:space="0" w:color="auto"/>
        <w:right w:val="none" w:sz="0" w:space="0" w:color="auto"/>
      </w:divBdr>
    </w:div>
    <w:div w:id="1754350127">
      <w:bodyDiv w:val="1"/>
      <w:marLeft w:val="0"/>
      <w:marRight w:val="0"/>
      <w:marTop w:val="0"/>
      <w:marBottom w:val="0"/>
      <w:divBdr>
        <w:top w:val="none" w:sz="0" w:space="0" w:color="auto"/>
        <w:left w:val="none" w:sz="0" w:space="0" w:color="auto"/>
        <w:bottom w:val="none" w:sz="0" w:space="0" w:color="auto"/>
        <w:right w:val="none" w:sz="0" w:space="0" w:color="auto"/>
      </w:divBdr>
    </w:div>
    <w:div w:id="1822849524">
      <w:bodyDiv w:val="1"/>
      <w:marLeft w:val="0"/>
      <w:marRight w:val="0"/>
      <w:marTop w:val="0"/>
      <w:marBottom w:val="0"/>
      <w:divBdr>
        <w:top w:val="none" w:sz="0" w:space="0" w:color="auto"/>
        <w:left w:val="none" w:sz="0" w:space="0" w:color="auto"/>
        <w:bottom w:val="none" w:sz="0" w:space="0" w:color="auto"/>
        <w:right w:val="none" w:sz="0" w:space="0" w:color="auto"/>
      </w:divBdr>
    </w:div>
    <w:div w:id="1852179241">
      <w:bodyDiv w:val="1"/>
      <w:marLeft w:val="0"/>
      <w:marRight w:val="0"/>
      <w:marTop w:val="0"/>
      <w:marBottom w:val="0"/>
      <w:divBdr>
        <w:top w:val="none" w:sz="0" w:space="0" w:color="auto"/>
        <w:left w:val="none" w:sz="0" w:space="0" w:color="auto"/>
        <w:bottom w:val="none" w:sz="0" w:space="0" w:color="auto"/>
        <w:right w:val="none" w:sz="0" w:space="0" w:color="auto"/>
      </w:divBdr>
    </w:div>
    <w:div w:id="1867064655">
      <w:bodyDiv w:val="1"/>
      <w:marLeft w:val="0"/>
      <w:marRight w:val="0"/>
      <w:marTop w:val="0"/>
      <w:marBottom w:val="0"/>
      <w:divBdr>
        <w:top w:val="none" w:sz="0" w:space="0" w:color="auto"/>
        <w:left w:val="none" w:sz="0" w:space="0" w:color="auto"/>
        <w:bottom w:val="none" w:sz="0" w:space="0" w:color="auto"/>
        <w:right w:val="none" w:sz="0" w:space="0" w:color="auto"/>
      </w:divBdr>
    </w:div>
    <w:div w:id="1884950154">
      <w:bodyDiv w:val="1"/>
      <w:marLeft w:val="0"/>
      <w:marRight w:val="0"/>
      <w:marTop w:val="0"/>
      <w:marBottom w:val="0"/>
      <w:divBdr>
        <w:top w:val="none" w:sz="0" w:space="0" w:color="auto"/>
        <w:left w:val="none" w:sz="0" w:space="0" w:color="auto"/>
        <w:bottom w:val="none" w:sz="0" w:space="0" w:color="auto"/>
        <w:right w:val="none" w:sz="0" w:space="0" w:color="auto"/>
      </w:divBdr>
    </w:div>
    <w:div w:id="1905988183">
      <w:bodyDiv w:val="1"/>
      <w:marLeft w:val="0"/>
      <w:marRight w:val="0"/>
      <w:marTop w:val="0"/>
      <w:marBottom w:val="0"/>
      <w:divBdr>
        <w:top w:val="none" w:sz="0" w:space="0" w:color="auto"/>
        <w:left w:val="none" w:sz="0" w:space="0" w:color="auto"/>
        <w:bottom w:val="none" w:sz="0" w:space="0" w:color="auto"/>
        <w:right w:val="none" w:sz="0" w:space="0" w:color="auto"/>
      </w:divBdr>
    </w:div>
    <w:div w:id="1924993034">
      <w:bodyDiv w:val="1"/>
      <w:marLeft w:val="0"/>
      <w:marRight w:val="0"/>
      <w:marTop w:val="0"/>
      <w:marBottom w:val="0"/>
      <w:divBdr>
        <w:top w:val="none" w:sz="0" w:space="0" w:color="auto"/>
        <w:left w:val="none" w:sz="0" w:space="0" w:color="auto"/>
        <w:bottom w:val="none" w:sz="0" w:space="0" w:color="auto"/>
        <w:right w:val="none" w:sz="0" w:space="0" w:color="auto"/>
      </w:divBdr>
    </w:div>
    <w:div w:id="1950895496">
      <w:bodyDiv w:val="1"/>
      <w:marLeft w:val="0"/>
      <w:marRight w:val="0"/>
      <w:marTop w:val="0"/>
      <w:marBottom w:val="0"/>
      <w:divBdr>
        <w:top w:val="none" w:sz="0" w:space="0" w:color="auto"/>
        <w:left w:val="none" w:sz="0" w:space="0" w:color="auto"/>
        <w:bottom w:val="none" w:sz="0" w:space="0" w:color="auto"/>
        <w:right w:val="none" w:sz="0" w:space="0" w:color="auto"/>
      </w:divBdr>
    </w:div>
    <w:div w:id="1982340943">
      <w:bodyDiv w:val="1"/>
      <w:marLeft w:val="0"/>
      <w:marRight w:val="0"/>
      <w:marTop w:val="0"/>
      <w:marBottom w:val="0"/>
      <w:divBdr>
        <w:top w:val="none" w:sz="0" w:space="0" w:color="auto"/>
        <w:left w:val="none" w:sz="0" w:space="0" w:color="auto"/>
        <w:bottom w:val="none" w:sz="0" w:space="0" w:color="auto"/>
        <w:right w:val="none" w:sz="0" w:space="0" w:color="auto"/>
      </w:divBdr>
    </w:div>
    <w:div w:id="2000185379">
      <w:bodyDiv w:val="1"/>
      <w:marLeft w:val="0"/>
      <w:marRight w:val="0"/>
      <w:marTop w:val="0"/>
      <w:marBottom w:val="0"/>
      <w:divBdr>
        <w:top w:val="none" w:sz="0" w:space="0" w:color="auto"/>
        <w:left w:val="none" w:sz="0" w:space="0" w:color="auto"/>
        <w:bottom w:val="none" w:sz="0" w:space="0" w:color="auto"/>
        <w:right w:val="none" w:sz="0" w:space="0" w:color="auto"/>
      </w:divBdr>
    </w:div>
    <w:div w:id="2010015643">
      <w:bodyDiv w:val="1"/>
      <w:marLeft w:val="0"/>
      <w:marRight w:val="0"/>
      <w:marTop w:val="0"/>
      <w:marBottom w:val="0"/>
      <w:divBdr>
        <w:top w:val="none" w:sz="0" w:space="0" w:color="auto"/>
        <w:left w:val="none" w:sz="0" w:space="0" w:color="auto"/>
        <w:bottom w:val="none" w:sz="0" w:space="0" w:color="auto"/>
        <w:right w:val="none" w:sz="0" w:space="0" w:color="auto"/>
      </w:divBdr>
      <w:divsChild>
        <w:div w:id="115953650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065057533">
      <w:bodyDiv w:val="1"/>
      <w:marLeft w:val="0"/>
      <w:marRight w:val="0"/>
      <w:marTop w:val="0"/>
      <w:marBottom w:val="0"/>
      <w:divBdr>
        <w:top w:val="none" w:sz="0" w:space="0" w:color="auto"/>
        <w:left w:val="none" w:sz="0" w:space="0" w:color="auto"/>
        <w:bottom w:val="none" w:sz="0" w:space="0" w:color="auto"/>
        <w:right w:val="none" w:sz="0" w:space="0" w:color="auto"/>
      </w:divBdr>
    </w:div>
    <w:div w:id="2077388139">
      <w:bodyDiv w:val="1"/>
      <w:marLeft w:val="0"/>
      <w:marRight w:val="0"/>
      <w:marTop w:val="0"/>
      <w:marBottom w:val="0"/>
      <w:divBdr>
        <w:top w:val="none" w:sz="0" w:space="0" w:color="auto"/>
        <w:left w:val="none" w:sz="0" w:space="0" w:color="auto"/>
        <w:bottom w:val="none" w:sz="0" w:space="0" w:color="auto"/>
        <w:right w:val="none" w:sz="0" w:space="0" w:color="auto"/>
      </w:divBdr>
    </w:div>
    <w:div w:id="2097363951">
      <w:bodyDiv w:val="1"/>
      <w:marLeft w:val="0"/>
      <w:marRight w:val="0"/>
      <w:marTop w:val="0"/>
      <w:marBottom w:val="0"/>
      <w:divBdr>
        <w:top w:val="none" w:sz="0" w:space="0" w:color="auto"/>
        <w:left w:val="none" w:sz="0" w:space="0" w:color="auto"/>
        <w:bottom w:val="none" w:sz="0" w:space="0" w:color="auto"/>
        <w:right w:val="none" w:sz="0" w:space="0" w:color="auto"/>
      </w:divBdr>
      <w:divsChild>
        <w:div w:id="1392147600">
          <w:marLeft w:val="0"/>
          <w:marRight w:val="0"/>
          <w:marTop w:val="0"/>
          <w:marBottom w:val="120"/>
          <w:divBdr>
            <w:top w:val="none" w:sz="0" w:space="0" w:color="auto"/>
            <w:left w:val="none" w:sz="0" w:space="0" w:color="auto"/>
            <w:bottom w:val="none" w:sz="0" w:space="0" w:color="auto"/>
            <w:right w:val="none" w:sz="0" w:space="0" w:color="auto"/>
          </w:divBdr>
        </w:div>
        <w:div w:id="1426802573">
          <w:marLeft w:val="0"/>
          <w:marRight w:val="0"/>
          <w:marTop w:val="0"/>
          <w:marBottom w:val="120"/>
          <w:divBdr>
            <w:top w:val="none" w:sz="0" w:space="0" w:color="auto"/>
            <w:left w:val="none" w:sz="0" w:space="0" w:color="auto"/>
            <w:bottom w:val="none" w:sz="0" w:space="0" w:color="auto"/>
            <w:right w:val="none" w:sz="0" w:space="0" w:color="auto"/>
          </w:divBdr>
        </w:div>
      </w:divsChild>
    </w:div>
    <w:div w:id="2126382472">
      <w:bodyDiv w:val="1"/>
      <w:marLeft w:val="0"/>
      <w:marRight w:val="0"/>
      <w:marTop w:val="0"/>
      <w:marBottom w:val="0"/>
      <w:divBdr>
        <w:top w:val="none" w:sz="0" w:space="0" w:color="auto"/>
        <w:left w:val="none" w:sz="0" w:space="0" w:color="auto"/>
        <w:bottom w:val="none" w:sz="0" w:space="0" w:color="auto"/>
        <w:right w:val="none" w:sz="0" w:space="0" w:color="auto"/>
      </w:divBdr>
    </w:div>
    <w:div w:id="2136557853">
      <w:bodyDiv w:val="1"/>
      <w:marLeft w:val="0"/>
      <w:marRight w:val="0"/>
      <w:marTop w:val="0"/>
      <w:marBottom w:val="0"/>
      <w:divBdr>
        <w:top w:val="none" w:sz="0" w:space="0" w:color="auto"/>
        <w:left w:val="none" w:sz="0" w:space="0" w:color="auto"/>
        <w:bottom w:val="none" w:sz="0" w:space="0" w:color="auto"/>
        <w:right w:val="none" w:sz="0" w:space="0" w:color="auto"/>
      </w:divBdr>
    </w:div>
    <w:div w:id="2141532435">
      <w:bodyDiv w:val="1"/>
      <w:marLeft w:val="0"/>
      <w:marRight w:val="0"/>
      <w:marTop w:val="0"/>
      <w:marBottom w:val="0"/>
      <w:divBdr>
        <w:top w:val="none" w:sz="0" w:space="0" w:color="auto"/>
        <w:left w:val="none" w:sz="0" w:space="0" w:color="auto"/>
        <w:bottom w:val="none" w:sz="0" w:space="0" w:color="auto"/>
        <w:right w:val="none" w:sz="0" w:space="0" w:color="auto"/>
      </w:divBdr>
    </w:div>
    <w:div w:id="214172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erytownresearch.org/rankings/state/rhode-island/" TargetMode="External"/><Relationship Id="rId18" Type="http://schemas.openxmlformats.org/officeDocument/2006/relationships/hyperlink" Target="https://www.americanheritage.com/america-gun-culture-Data" TargetMode="External"/><Relationship Id="rId26" Type="http://schemas.openxmlformats.org/officeDocument/2006/relationships/hyperlink" Target="https://www.gpo.gov/fdsys/pkg/STATUTE-82/pdf/STATUTE-82-Pg197.pdf" TargetMode="External"/><Relationship Id="rId39" Type="http://schemas.openxmlformats.org/officeDocument/2006/relationships/hyperlink" Target="https://www.google.com/url?sa=E&amp;q=https%3A%2F%2Fwww.pewresearch.org%2Fshort-reads%2F2024%2F07%2F24%2Fkey-facts-about-americans-and-guns%2F" TargetMode="External"/><Relationship Id="rId21" Type="http://schemas.openxmlformats.org/officeDocument/2006/relationships/hyperlink" Target="https://www.google.com/url?sa=E&amp;q=https%3A%2F%2Fus.macmillan.com%2Fbooks%2F9781250230769%2Fthenra" TargetMode="External"/><Relationship Id="rId34" Type="http://schemas.openxmlformats.org/officeDocument/2006/relationships/hyperlink" Target="https://everytownresearch.org/ranking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ublichealth.columbia.edu/profile/kara-rudolph-phd" TargetMode="External"/><Relationship Id="rId20" Type="http://schemas.openxmlformats.org/officeDocument/2006/relationships/hyperlink" Target="https://www.google.com/url?sa=E&amp;q=https%3A%2F%2Farchive.org%2Fdetails%2Fundergun00jame" TargetMode="External"/><Relationship Id="rId29" Type="http://schemas.openxmlformats.org/officeDocument/2006/relationships/hyperlink" Target="https://www.txnb.uscourts.gov/sites/txnb/files/opinions/21-30085%20740.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erytownresearch.org/rankings/state/virginia/" TargetMode="External"/><Relationship Id="rId24" Type="http://schemas.openxmlformats.org/officeDocument/2006/relationships/hyperlink" Target="https://www.google.com/url?sa=E&amp;q=https%3A%2F%2Fwww.theatlantic.com%2Fideas%2Farchive%2F2021%2F01%2Fgun-rights-movement-fed-americas-insurrectionist-fever-dreams%2F617626%2F" TargetMode="External"/><Relationship Id="rId32" Type="http://schemas.openxmlformats.org/officeDocument/2006/relationships/hyperlink" Target="https://www.americanprogress.org/article/covid-19s-impact-on-gun-violence-in-america/" TargetMode="External"/><Relationship Id="rId37" Type="http://schemas.openxmlformats.org/officeDocument/2006/relationships/hyperlink" Target="https://www.whitehouse.gov/the-press-office/2016/01/04/fact-sheet-new-executive-actions-reduce-gun-violence-and-make-our" TargetMode="External"/><Relationship Id="rId40" Type="http://schemas.openxmlformats.org/officeDocument/2006/relationships/hyperlink" Target="https://www.google.com/url?sa=E&amp;q=https%3A%2F%2Fweb.archive.org%2Fweb%2F20180620231909%2Fhttp%3A%2F%2Fwww.smallarmssurvey.org%2Ffileadmin%2Fdocs%2FT-Briefing-Papers%2FSAS-BP-Civilian-Firearms-Numbers.pdf" TargetMode="External"/><Relationship Id="rId5" Type="http://schemas.openxmlformats.org/officeDocument/2006/relationships/webSettings" Target="webSettings.xml"/><Relationship Id="rId15" Type="http://schemas.openxmlformats.org/officeDocument/2006/relationships/hyperlink" Target="https://www.publichealth.columbia.edu/academics/departments/epidemiology/educational-programs/doctoral-training-programs/psychiatric-epidemiology" TargetMode="External"/><Relationship Id="rId23" Type="http://schemas.openxmlformats.org/officeDocument/2006/relationships/hyperlink" Target="http://www.pewsocialtrends.org/2017/06/22/americas-complex-relationship-with-guns/" TargetMode="External"/><Relationship Id="rId28" Type="http://schemas.openxmlformats.org/officeDocument/2006/relationships/hyperlink" Target="https://www.influencewatch.org/non-profit/national-rifle-association/%20data" TargetMode="External"/><Relationship Id="rId36" Type="http://schemas.openxmlformats.org/officeDocument/2006/relationships/hyperlink" Target="https://www.whitehouse.gov/the-press-office/2016/01/04/fact-sheet-new-executive-actions-reduce-gun-violence-and-make-our%20data%20of%20asess%2004.04.2025" TargetMode="External"/><Relationship Id="rId10" Type="http://schemas.openxmlformats.org/officeDocument/2006/relationships/hyperlink" Target="https://everytownresearch.org/rankings/state/maryland/" TargetMode="External"/><Relationship Id="rId19" Type="http://schemas.openxmlformats.org/officeDocument/2006/relationships/hyperlink" Target="https://link.springer.com/article/10.1007/BF02422266" TargetMode="External"/><Relationship Id="rId31" Type="http://schemas.openxmlformats.org/officeDocument/2006/relationships/hyperlink" Target="https://www.govinfo.gov/content/pkg/PLAW-117publ159/pdf/PLAW-117publ159.pdf" TargetMode="External"/><Relationship Id="rId4" Type="http://schemas.openxmlformats.org/officeDocument/2006/relationships/settings" Target="settings.xml"/><Relationship Id="rId9" Type="http://schemas.openxmlformats.org/officeDocument/2006/relationships/hyperlink" Target="https://everytownresearch.org/rankings/state/illinois/" TargetMode="External"/><Relationship Id="rId14" Type="http://schemas.openxmlformats.org/officeDocument/2006/relationships/hyperlink" Target="https://www.publichealth.columbia.edu/academics/departments/epidemiology" TargetMode="External"/><Relationship Id="rId22" Type="http://schemas.openxmlformats.org/officeDocument/2006/relationships/hyperlink" Target="https://www.google.com/url?sa=E&amp;q=https%3A%2F%2Fwww.amazon.com%2FConcealed-Carry-Revolution-Liberalizing-America%2Fdp%2F1943180185" TargetMode="External"/><Relationship Id="rId27" Type="http://schemas.openxmlformats.org/officeDocument/2006/relationships/hyperlink" Target="https://books.google.com/books?id=dA3pGSYG2yIC&amp;pg=PA299" TargetMode="External"/><Relationship Id="rId30" Type="http://schemas.openxmlformats.org/officeDocument/2006/relationships/hyperlink" Target="https://saf.org/" TargetMode="External"/><Relationship Id="rId35" Type="http://schemas.openxmlformats.org/officeDocument/2006/relationships/hyperlink" Target="https://doi.org/10.1177/00027162231164865" TargetMode="External"/><Relationship Id="rId43" Type="http://schemas.openxmlformats.org/officeDocument/2006/relationships/theme" Target="theme/theme1.xml"/><Relationship Id="rId8" Type="http://schemas.openxmlformats.org/officeDocument/2006/relationships/hyperlink" Target="https://www.everytown.org/report/five-things-to-know-about-crime-guns-gun-trafficking-and-background-checks/?_gl=1*k14ymr*_ga*MjY5NjU2Nzc5LjE2MzU5NDY0MzU.*_ga_LT0FWV3EK3*MTY5OTg4NjgyOC43NS4xLjE2OTk4ODg5MzMuMC4wLjA." TargetMode="External"/><Relationship Id="rId3" Type="http://schemas.openxmlformats.org/officeDocument/2006/relationships/styles" Target="styles.xml"/><Relationship Id="rId12" Type="http://schemas.openxmlformats.org/officeDocument/2006/relationships/hyperlink" Target="https://everytownresearch.org/rankings/state/new-hampshire/" TargetMode="External"/><Relationship Id="rId17" Type="http://schemas.openxmlformats.org/officeDocument/2006/relationships/hyperlink" Target="https://www.supremecourt.gov/opinions/21pdf/20-843_7j80.pdf" TargetMode="External"/><Relationship Id="rId25" Type="http://schemas.openxmlformats.org/officeDocument/2006/relationships/hyperlink" Target="https://books.google.by/books?id=X1LEQd2r1sYC&amp;pg=PA20&amp;hl=ru&amp;source=gbs_toc_r&amp;cad=3" TargetMode="External"/><Relationship Id="rId33" Type="http://schemas.openxmlformats.org/officeDocument/2006/relationships/hyperlink" Target="https://www.rand.org/pubs/research_reports/RRA243-9.html" TargetMode="External"/><Relationship Id="rId38" Type="http://schemas.openxmlformats.org/officeDocument/2006/relationships/hyperlink" Target="https://news.gallup.com/poll/653489/majorities-back-stricter-gun-laws-assault-weapons-ban.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hbhjn</b:Tag>
    <b:SourceType>Book</b:SourceType>
    <b:Guid>{9BB708A6-1ABB-44FE-830B-ED28506BB179}</b:Guid>
    <b:Title>hbhj</b:Title>
    <b:Year>jjn</b:Year>
    <b:City>jnj</b:City>
    <b:RefOrder>1</b:RefOrder>
  </b:Source>
</b:Sources>
</file>

<file path=customXml/itemProps1.xml><?xml version="1.0" encoding="utf-8"?>
<ds:datastoreItem xmlns:ds="http://schemas.openxmlformats.org/officeDocument/2006/customXml" ds:itemID="{E12E181F-D9D7-4ACA-B7FC-30B4EABE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74</Pages>
  <Words>26690</Words>
  <Characters>152133</Characters>
  <Application>Microsoft Office Word</Application>
  <DocSecurity>0</DocSecurity>
  <Lines>1267</Lines>
  <Paragraphs>356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sergey.lapsky@hotmail.com</dc:creator>
  <cp:keywords/>
  <dc:description/>
  <cp:lastModifiedBy>Sergey Lapsky</cp:lastModifiedBy>
  <cp:revision>2</cp:revision>
  <cp:lastPrinted>2025-04-28T21:15:00Z</cp:lastPrinted>
  <dcterms:created xsi:type="dcterms:W3CDTF">2025-05-14T21:01:00Z</dcterms:created>
  <dcterms:modified xsi:type="dcterms:W3CDTF">2025-05-14T21:01:00Z</dcterms:modified>
</cp:coreProperties>
</file>