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EB" w:rsidRDefault="00711DEB" w:rsidP="00767C2F">
      <w:pPr>
        <w:rPr>
          <w:b w:val="0"/>
        </w:rPr>
      </w:pPr>
      <w:r>
        <w:rPr>
          <w:b w:val="0"/>
        </w:rPr>
        <w:t>Лабораторная работа № 15 «Создание индексов</w:t>
      </w:r>
      <w:proofErr w:type="gramStart"/>
      <w:r>
        <w:rPr>
          <w:b w:val="0"/>
        </w:rPr>
        <w:t xml:space="preserve">. </w:t>
      </w:r>
      <w:proofErr w:type="gramEnd"/>
      <w:r>
        <w:rPr>
          <w:b w:val="0"/>
        </w:rPr>
        <w:t>Резервное копирование и восстановление БД</w:t>
      </w:r>
      <w:bookmarkStart w:id="0" w:name="_GoBack"/>
      <w:bookmarkEnd w:id="0"/>
      <w:r>
        <w:rPr>
          <w:b w:val="0"/>
        </w:rPr>
        <w:t>»</w:t>
      </w:r>
    </w:p>
    <w:p w:rsidR="00767C2F" w:rsidRDefault="00767C2F" w:rsidP="00767C2F">
      <w:pPr>
        <w:rPr>
          <w:b w:val="0"/>
        </w:rPr>
      </w:pPr>
      <w:r>
        <w:rPr>
          <w:b w:val="0"/>
        </w:rPr>
        <w:t>Задание. 1</w:t>
      </w:r>
    </w:p>
    <w:p w:rsidR="00767C2F" w:rsidRPr="00767C2F" w:rsidRDefault="00767C2F" w:rsidP="00767C2F">
      <w:pPr>
        <w:jc w:val="both"/>
        <w:rPr>
          <w:rFonts w:asciiTheme="minorHAnsi" w:hAnsiTheme="minorHAnsi" w:cstheme="minorHAnsi"/>
          <w:b w:val="0"/>
          <w:szCs w:val="24"/>
        </w:rPr>
      </w:pPr>
      <w:r w:rsidRPr="00825F05">
        <w:rPr>
          <w:rFonts w:asciiTheme="minorHAnsi" w:hAnsiTheme="minorHAnsi" w:cstheme="minorHAnsi"/>
          <w:b w:val="0"/>
          <w:szCs w:val="24"/>
        </w:rPr>
        <w:t xml:space="preserve">Используя </w:t>
      </w:r>
      <w:proofErr w:type="gramStart"/>
      <w:r w:rsidRPr="00825F05">
        <w:rPr>
          <w:rFonts w:asciiTheme="minorHAnsi" w:hAnsiTheme="minorHAnsi" w:cstheme="minorHAnsi"/>
          <w:b w:val="0"/>
          <w:szCs w:val="24"/>
        </w:rPr>
        <w:t>БД</w:t>
      </w:r>
      <w:proofErr w:type="gramEnd"/>
      <w:r w:rsidRPr="00825F05">
        <w:rPr>
          <w:rFonts w:asciiTheme="minorHAnsi" w:hAnsiTheme="minorHAnsi" w:cstheme="minorHAnsi"/>
          <w:b w:val="0"/>
          <w:szCs w:val="24"/>
        </w:rPr>
        <w:t xml:space="preserve"> которая получилась при выполнении предыдущей лабораторной работы создайте </w:t>
      </w:r>
      <w:proofErr w:type="spellStart"/>
      <w:r w:rsidRPr="00825F05">
        <w:rPr>
          <w:rFonts w:asciiTheme="minorHAnsi" w:eastAsia="Times New Roman" w:hAnsiTheme="minorHAnsi" w:cstheme="minorHAnsi"/>
          <w:b w:val="0"/>
          <w:bCs/>
          <w:color w:val="182B2F"/>
          <w:szCs w:val="24"/>
          <w:lang w:eastAsia="ru-RU"/>
        </w:rPr>
        <w:t>некластеризованный</w:t>
      </w:r>
      <w:proofErr w:type="spellEnd"/>
      <w:r w:rsidRPr="00825F05">
        <w:rPr>
          <w:rFonts w:asciiTheme="minorHAnsi" w:hAnsiTheme="minorHAnsi" w:cstheme="minorHAnsi"/>
          <w:b w:val="0"/>
          <w:szCs w:val="24"/>
        </w:rPr>
        <w:t xml:space="preserve"> индекс  с именем «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index</w:t>
      </w:r>
      <w:r w:rsidRPr="00825F05">
        <w:rPr>
          <w:rFonts w:asciiTheme="minorHAnsi" w:hAnsiTheme="minorHAnsi" w:cstheme="minorHAnsi"/>
          <w:b w:val="0"/>
          <w:szCs w:val="24"/>
        </w:rPr>
        <w:t>_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name</w:t>
      </w:r>
      <w:r w:rsidRPr="00825F05">
        <w:rPr>
          <w:rFonts w:asciiTheme="minorHAnsi" w:hAnsiTheme="minorHAnsi" w:cstheme="minorHAnsi"/>
          <w:b w:val="0"/>
          <w:szCs w:val="24"/>
        </w:rPr>
        <w:t>»  для столбца «</w:t>
      </w:r>
      <w:proofErr w:type="spellStart"/>
      <w:r w:rsidRPr="00825F05">
        <w:rPr>
          <w:rFonts w:asciiTheme="minorHAnsi" w:hAnsiTheme="minorHAnsi" w:cstheme="minorHAnsi"/>
          <w:b w:val="0"/>
          <w:szCs w:val="24"/>
        </w:rPr>
        <w:t>id_topic</w:t>
      </w:r>
      <w:proofErr w:type="spellEnd"/>
      <w:r w:rsidRPr="00825F05">
        <w:rPr>
          <w:rFonts w:asciiTheme="minorHAnsi" w:hAnsiTheme="minorHAnsi" w:cstheme="minorHAnsi"/>
          <w:b w:val="0"/>
          <w:szCs w:val="24"/>
        </w:rPr>
        <w:t>» таблицы «</w:t>
      </w:r>
      <w:proofErr w:type="spellStart"/>
      <w:r w:rsidRPr="00825F05">
        <w:rPr>
          <w:rFonts w:asciiTheme="minorHAnsi" w:hAnsiTheme="minorHAnsi" w:cstheme="minorHAnsi"/>
          <w:b w:val="0"/>
          <w:szCs w:val="24"/>
        </w:rPr>
        <w:t>posts</w:t>
      </w:r>
      <w:proofErr w:type="spellEnd"/>
      <w:r w:rsidRPr="00825F05">
        <w:rPr>
          <w:rFonts w:asciiTheme="minorHAnsi" w:hAnsiTheme="minorHAnsi" w:cstheme="minorHAnsi"/>
          <w:b w:val="0"/>
          <w:szCs w:val="24"/>
        </w:rPr>
        <w:t xml:space="preserve">» и уникальный индекс с именем 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index</w:t>
      </w:r>
      <w:r w:rsidRPr="00825F05">
        <w:rPr>
          <w:rFonts w:asciiTheme="minorHAnsi" w:hAnsiTheme="minorHAnsi" w:cstheme="minorHAnsi"/>
          <w:b w:val="0"/>
          <w:szCs w:val="24"/>
        </w:rPr>
        <w:t>_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name</w:t>
      </w:r>
      <w:r w:rsidRPr="00825F05">
        <w:rPr>
          <w:rFonts w:asciiTheme="minorHAnsi" w:hAnsiTheme="minorHAnsi" w:cstheme="minorHAnsi"/>
          <w:b w:val="0"/>
          <w:szCs w:val="24"/>
        </w:rPr>
        <w:t xml:space="preserve">2 для столбца 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password</w:t>
      </w:r>
      <w:r w:rsidRPr="00825F05">
        <w:rPr>
          <w:rFonts w:asciiTheme="minorHAnsi" w:hAnsiTheme="minorHAnsi" w:cstheme="minorHAnsi"/>
          <w:b w:val="0"/>
          <w:szCs w:val="24"/>
        </w:rPr>
        <w:t xml:space="preserve"> таблицы 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users</w:t>
      </w:r>
      <w:r w:rsidRPr="00825F05">
        <w:rPr>
          <w:rFonts w:asciiTheme="minorHAnsi" w:hAnsiTheme="minorHAnsi" w:cstheme="minorHAnsi"/>
          <w:b w:val="0"/>
          <w:szCs w:val="24"/>
        </w:rPr>
        <w:t xml:space="preserve">. Затем сделайте реорганизацию созданных индексов.  Все действия произведите в один 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SQL</w:t>
      </w:r>
      <w:r w:rsidRPr="00825F05">
        <w:rPr>
          <w:rFonts w:asciiTheme="minorHAnsi" w:hAnsiTheme="minorHAnsi" w:cstheme="minorHAnsi"/>
          <w:b w:val="0"/>
          <w:szCs w:val="24"/>
        </w:rPr>
        <w:t xml:space="preserve">- </w:t>
      </w:r>
      <w:proofErr w:type="gramStart"/>
      <w:r w:rsidRPr="00825F05">
        <w:rPr>
          <w:rFonts w:asciiTheme="minorHAnsi" w:hAnsiTheme="minorHAnsi" w:cstheme="minorHAnsi"/>
          <w:b w:val="0"/>
          <w:szCs w:val="24"/>
        </w:rPr>
        <w:t>запрос</w:t>
      </w:r>
      <w:proofErr w:type="gramEnd"/>
      <w:r w:rsidRPr="00825F05">
        <w:rPr>
          <w:rFonts w:asciiTheme="minorHAnsi" w:hAnsiTheme="minorHAnsi" w:cstheme="minorHAnsi"/>
          <w:b w:val="0"/>
          <w:szCs w:val="24"/>
        </w:rPr>
        <w:t xml:space="preserve"> используя оператор 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GO</w:t>
      </w:r>
      <w:r w:rsidRPr="00825F05">
        <w:rPr>
          <w:rFonts w:asciiTheme="minorHAnsi" w:hAnsiTheme="minorHAnsi" w:cstheme="minorHAnsi"/>
          <w:b w:val="0"/>
          <w:szCs w:val="24"/>
        </w:rPr>
        <w:t>.</w:t>
      </w:r>
    </w:p>
    <w:p w:rsidR="00767C2F" w:rsidRPr="00767C2F" w:rsidRDefault="00767C2F" w:rsidP="00767C2F">
      <w:pPr>
        <w:jc w:val="both"/>
        <w:rPr>
          <w:rFonts w:asciiTheme="minorHAnsi" w:hAnsiTheme="minorHAnsi" w:cstheme="minorHAnsi"/>
          <w:b w:val="0"/>
          <w:szCs w:val="24"/>
        </w:rPr>
      </w:pPr>
    </w:p>
    <w:p w:rsidR="00767C2F" w:rsidRPr="00767C2F" w:rsidRDefault="00767C2F" w:rsidP="00767C2F">
      <w:pPr>
        <w:jc w:val="both"/>
        <w:rPr>
          <w:rFonts w:asciiTheme="minorHAnsi" w:hAnsiTheme="minorHAnsi" w:cstheme="minorHAnsi"/>
          <w:b w:val="0"/>
          <w:szCs w:val="24"/>
        </w:rPr>
      </w:pPr>
      <w:r>
        <w:rPr>
          <w:rFonts w:asciiTheme="minorHAnsi" w:hAnsiTheme="minorHAnsi" w:cstheme="minorHAnsi"/>
          <w:b w:val="0"/>
          <w:szCs w:val="24"/>
        </w:rPr>
        <w:t xml:space="preserve">Задание. 2 </w:t>
      </w:r>
    </w:p>
    <w:p w:rsidR="00767C2F" w:rsidRPr="009F5378" w:rsidRDefault="00767C2F" w:rsidP="00767C2F">
      <w:pPr>
        <w:jc w:val="both"/>
        <w:rPr>
          <w:b w:val="0"/>
        </w:rPr>
      </w:pPr>
      <w:r w:rsidRPr="009F5378">
        <w:rPr>
          <w:rFonts w:asciiTheme="minorHAnsi" w:hAnsiTheme="minorHAnsi" w:cstheme="minorHAnsi"/>
          <w:b w:val="0"/>
          <w:szCs w:val="24"/>
        </w:rPr>
        <w:t xml:space="preserve">Создать резервную копию </w:t>
      </w:r>
      <w:proofErr w:type="spellStart"/>
      <w:proofErr w:type="gramStart"/>
      <w:r w:rsidRPr="009F5378">
        <w:rPr>
          <w:rFonts w:asciiTheme="minorHAnsi" w:hAnsiTheme="minorHAnsi" w:cstheme="minorHAnsi"/>
          <w:b w:val="0"/>
          <w:szCs w:val="24"/>
        </w:rPr>
        <w:t>копию</w:t>
      </w:r>
      <w:proofErr w:type="spellEnd"/>
      <w:proofErr w:type="gramEnd"/>
      <w:r w:rsidRPr="009F5378">
        <w:rPr>
          <w:rFonts w:asciiTheme="minorHAnsi" w:hAnsiTheme="minorHAnsi" w:cstheme="minorHAnsi"/>
          <w:b w:val="0"/>
          <w:szCs w:val="24"/>
        </w:rPr>
        <w:t xml:space="preserve"> БД </w:t>
      </w:r>
      <w:r w:rsidRPr="009F5378">
        <w:rPr>
          <w:rFonts w:asciiTheme="minorHAnsi" w:hAnsiTheme="minorHAnsi" w:cstheme="minorHAnsi"/>
          <w:b w:val="0"/>
          <w:szCs w:val="24"/>
          <w:lang w:val="en-US"/>
        </w:rPr>
        <w:t>user</w:t>
      </w:r>
      <w:r w:rsidRPr="009F5378">
        <w:rPr>
          <w:rFonts w:asciiTheme="minorHAnsi" w:hAnsiTheme="minorHAnsi" w:cstheme="minorHAnsi"/>
          <w:b w:val="0"/>
          <w:szCs w:val="24"/>
        </w:rPr>
        <w:t>_</w:t>
      </w:r>
      <w:r w:rsidRPr="009F5378">
        <w:rPr>
          <w:rFonts w:asciiTheme="minorHAnsi" w:hAnsiTheme="minorHAnsi" w:cstheme="minorHAnsi"/>
          <w:b w:val="0"/>
          <w:szCs w:val="24"/>
          <w:lang w:val="en-US"/>
        </w:rPr>
        <w:t>base</w:t>
      </w:r>
      <w:r w:rsidRPr="009F5378">
        <w:rPr>
          <w:rFonts w:asciiTheme="minorHAnsi" w:hAnsiTheme="minorHAnsi" w:cstheme="minorHAnsi"/>
          <w:b w:val="0"/>
          <w:szCs w:val="24"/>
        </w:rPr>
        <w:t xml:space="preserve"> </w:t>
      </w:r>
      <w:r w:rsidRPr="009F5378">
        <w:rPr>
          <w:rFonts w:asciiTheme="minorHAnsi" w:hAnsiTheme="minorHAnsi" w:cstheme="minorHAnsi"/>
          <w:b w:val="0"/>
          <w:szCs w:val="24"/>
          <w:lang w:val="en-US"/>
        </w:rPr>
        <w:t>c</w:t>
      </w:r>
      <w:r w:rsidRPr="009F5378">
        <w:rPr>
          <w:rFonts w:asciiTheme="minorHAnsi" w:hAnsiTheme="minorHAnsi" w:cstheme="minorHAnsi"/>
          <w:b w:val="0"/>
          <w:szCs w:val="24"/>
        </w:rPr>
        <w:t xml:space="preserve"> помощью инструкции </w:t>
      </w:r>
      <w:proofErr w:type="spellStart"/>
      <w:r w:rsidRPr="009F5378">
        <w:rPr>
          <w:b w:val="0"/>
        </w:rPr>
        <w:t>Backup</w:t>
      </w:r>
      <w:proofErr w:type="spellEnd"/>
    </w:p>
    <w:p w:rsidR="00767C2F" w:rsidRPr="009F5378" w:rsidRDefault="00767C2F" w:rsidP="00767C2F">
      <w:pPr>
        <w:jc w:val="both"/>
        <w:rPr>
          <w:rFonts w:asciiTheme="minorHAnsi" w:hAnsiTheme="minorHAnsi" w:cstheme="minorHAnsi"/>
          <w:b w:val="0"/>
          <w:szCs w:val="24"/>
        </w:rPr>
      </w:pPr>
      <w:r w:rsidRPr="009F5378">
        <w:rPr>
          <w:b w:val="0"/>
        </w:rPr>
        <w:t xml:space="preserve">Удалить БД и восстановить с помощью инструкции </w:t>
      </w:r>
      <w:r w:rsidRPr="009F5378">
        <w:rPr>
          <w:b w:val="0"/>
          <w:lang w:val="en-US"/>
        </w:rPr>
        <w:t>RESTORE</w:t>
      </w:r>
    </w:p>
    <w:p w:rsidR="00767C2F" w:rsidRDefault="00767C2F" w:rsidP="009F5378">
      <w:pPr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</w:rPr>
      </w:pPr>
    </w:p>
    <w:p w:rsidR="00767C2F" w:rsidRDefault="00767C2F" w:rsidP="009F5378">
      <w:pPr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</w:rPr>
      </w:pPr>
    </w:p>
    <w:p w:rsidR="00E64949" w:rsidRPr="009F5378" w:rsidRDefault="00937EBF" w:rsidP="00711DEB">
      <w:pPr>
        <w:jc w:val="both"/>
        <w:rPr>
          <w:rFonts w:ascii="Tahoma" w:hAnsi="Tahoma" w:cs="Tahoma"/>
          <w:b w:val="0"/>
          <w:color w:val="0F1C1F"/>
          <w:sz w:val="21"/>
          <w:szCs w:val="21"/>
          <w:shd w:val="clear" w:color="auto" w:fill="FCFDFD"/>
        </w:rPr>
      </w:pPr>
      <w:r w:rsidRPr="009F5378"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</w:rPr>
        <w:t>Индекс</w:t>
      </w:r>
      <w:r w:rsidRPr="009F5378">
        <w:rPr>
          <w:rFonts w:ascii="Tahoma" w:hAnsi="Tahoma" w:cs="Tahoma"/>
          <w:b w:val="0"/>
          <w:color w:val="0F1C1F"/>
          <w:sz w:val="21"/>
          <w:szCs w:val="21"/>
          <w:shd w:val="clear" w:color="auto" w:fill="FCFDFD"/>
        </w:rPr>
        <w:t> - это объект базы данных, который представляет собой структуру данных, состоящую из ключей, построенных на основе одного или нескольких столбцов таблицы или представления, и указателей, которые сопоставляются с местом хранения заданных данных. Индексы предназначены для более быстрого получения строк из таблицы, другими словами, индексы обеспечивают быстрый поиск данных в таблице, что значительно повышает производительность запросов и приложений. Индексы также могут быть использованы и для обеспечения уникальности строк таблицы, гарантируя тем самым целостность данных.</w:t>
      </w:r>
    </w:p>
    <w:p w:rsidR="00937EBF" w:rsidRPr="00464C03" w:rsidRDefault="00937EBF">
      <w:pPr>
        <w:rPr>
          <w:rFonts w:ascii="Tahoma" w:hAnsi="Tahoma" w:cs="Tahoma"/>
          <w:color w:val="0F1C1F"/>
          <w:sz w:val="21"/>
          <w:szCs w:val="21"/>
          <w:shd w:val="clear" w:color="auto" w:fill="FCFDFD"/>
        </w:rPr>
      </w:pPr>
    </w:p>
    <w:p w:rsidR="00937EBF" w:rsidRPr="00937EBF" w:rsidRDefault="00937EBF" w:rsidP="00937EBF">
      <w:pPr>
        <w:shd w:val="clear" w:color="auto" w:fill="FCFDFD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 w:val="0"/>
          <w:color w:val="0F1C1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 w:val="0"/>
          <w:color w:val="0F1C1F"/>
          <w:sz w:val="21"/>
          <w:szCs w:val="21"/>
          <w:lang w:eastAsia="ru-RU"/>
        </w:rPr>
        <w:t xml:space="preserve">В </w:t>
      </w:r>
      <w:proofErr w:type="spellStart"/>
      <w:r w:rsidRPr="00937EBF">
        <w:rPr>
          <w:rFonts w:ascii="Tahoma" w:eastAsia="Times New Roman" w:hAnsi="Tahoma" w:cs="Tahoma"/>
          <w:b w:val="0"/>
          <w:color w:val="0F1C1F"/>
          <w:sz w:val="21"/>
          <w:szCs w:val="21"/>
          <w:lang w:eastAsia="ru-RU"/>
        </w:rPr>
        <w:t>Microsoft</w:t>
      </w:r>
      <w:proofErr w:type="spellEnd"/>
      <w:r w:rsidRPr="00937EBF">
        <w:rPr>
          <w:rFonts w:ascii="Tahoma" w:eastAsia="Times New Roman" w:hAnsi="Tahoma" w:cs="Tahoma"/>
          <w:b w:val="0"/>
          <w:color w:val="0F1C1F"/>
          <w:sz w:val="21"/>
          <w:szCs w:val="21"/>
          <w:lang w:eastAsia="ru-RU"/>
        </w:rPr>
        <w:t xml:space="preserve"> SQL </w:t>
      </w:r>
      <w:proofErr w:type="spellStart"/>
      <w:r w:rsidRPr="00937EBF">
        <w:rPr>
          <w:rFonts w:ascii="Tahoma" w:eastAsia="Times New Roman" w:hAnsi="Tahoma" w:cs="Tahoma"/>
          <w:b w:val="0"/>
          <w:color w:val="0F1C1F"/>
          <w:sz w:val="21"/>
          <w:szCs w:val="21"/>
          <w:lang w:eastAsia="ru-RU"/>
        </w:rPr>
        <w:t>Server</w:t>
      </w:r>
      <w:proofErr w:type="spellEnd"/>
      <w:r w:rsidRPr="00937EBF">
        <w:rPr>
          <w:rFonts w:ascii="Tahoma" w:eastAsia="Times New Roman" w:hAnsi="Tahoma" w:cs="Tahoma"/>
          <w:b w:val="0"/>
          <w:color w:val="0F1C1F"/>
          <w:sz w:val="21"/>
          <w:szCs w:val="21"/>
          <w:lang w:eastAsia="ru-RU"/>
        </w:rPr>
        <w:t xml:space="preserve"> существуют следующие типы индексов: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proofErr w:type="spellStart"/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t>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 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Clustered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– это индекс, который хранит данные таблицы в отсортированном, по значению ключа индекса, виде. У таблицы может быть только один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индекс, так как данные могут быть отсортированы только в одном порядке. По возможности каждая таблица должна иметь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индекс, если у таблицы нет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кластеризованного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индекса, такая таблица называется «</w:t>
      </w:r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кучей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».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 создается автоматически при создании ограничений PRIMARY KEY (</w:t>
      </w:r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первичный ключ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и UNIQUE, если до этого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 для таблицы еще не был определен. В случае создания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кластеризованного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индекса для таблицы (</w:t>
      </w:r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кучи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), в которой есть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индексы, то после создания все их необходимо перестроить.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proofErr w:type="spellStart"/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t>Некластеризованный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 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Nonclustered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– это индекс, который содержит значение ключа и указатель на строку данных, содержащую значение этого ключа. У таблицы может быть несколько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некластеризованных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индексов. Создаваться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индексы могут как на таблицах с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кластеризованным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индексом, так и без него. Именно этот тип индекса используется для повышения производительности часто используемых запросов, так как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индексы обеспечивают быстрый поиск и доступ к данным по значениям ключа;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lastRenderedPageBreak/>
        <w:t>Фильтруемый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 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Filtered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– это оптимизированный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индекс, который использует предикат фильтра для индексирования части строк в таблице. Если хорошо спроектировать такой тип индекса, то он может повысить производительность запросов, а также снизить затраты на обслуживание и хранение индексов по сравнению с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полнотабличными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индексами;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t>Уникальный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 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Unique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) – это индекс, который обеспечивает отсутствие повторяющихся (</w:t>
      </w:r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одинаковых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значений ключа индекса, гарантируя тем самым уникальность строк по данному ключу. Уникальными могут быть как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, так и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индексы. Если создавать уникальный индекс по нескольким столбцам, индекс гарантирует уникальность каждой комбинации значений в ключе. При создании ограничений PRIMARY KEY или UNIQUE SQL сервер автоматически создает уникальный индекс для ключевых столбцов. Уникальный индекс может быть создан только в том случае, если у таблицы на текущий момент отсутствуют дублирующие значения по ключевым столбцам;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t>Колоночный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 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Columnstore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– это индекс, основанный на технологии хранения данных в виде столбцов. Данный тип индекса эффективно использовать для больших хранилищ данных, поскольку он может увеличить производительность запросов к хранилищу до 10 раз и также до 10 раз уменьшить размер данных, так как данные в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Columnstore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индексе сжимаются. Существуют как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колоночные индексы, так и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;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t>Полнотекстовый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 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Full-text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) – это специальный тип индекса, который обеспечивает эффективную поддержку сложных операций поиска слов в символьных строковых данных. Процесс создания и обслуживания полнотекстового индекса называется «</w:t>
      </w:r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заполнением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». Существует такие типы заполнения как: полное заполнение и заполнение на основе отслеживания изменений. По умолчанию SQL сервер полностью заполняет новый полнотекстовый индекс сразу после его создания, но на это может потребоваться значительный объем ресурсов, в зависимости от размеров таблицы, поэтому есть возможность откладывать полное заполнение. Заполнение на основе отслеживания изменений используется для обслуживания полнотекстового индекса после его первоначального полного заполнения;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t>Пространственный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 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Spatial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– это индекс, который обеспечивает возможность более эффективного использования конкретных операций на пространственных объектах в столбцах с типом данных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geometry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или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geography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. Данный тип индекса может быть создан только для пространственного столбца, также таблица, для которой определяется пространственный индекс, должна содержать первичный ключ (</w:t>
      </w:r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PRIMARY KEY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);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Cs/>
          <w:color w:val="182B2F"/>
          <w:sz w:val="21"/>
          <w:szCs w:val="21"/>
          <w:lang w:eastAsia="ru-RU"/>
        </w:rPr>
        <w:t>XML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 – это еще один специальный тип индекса, который предназначен для столбцов с типом данных XML. Благодаря XML-индексу повышается эффективность обработки запросов к XML столбцам. Существует два вида XML-индекса: первичные и вторичные. </w:t>
      </w:r>
      <w:proofErr w:type="gram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Первичный</w:t>
      </w:r>
      <w:proofErr w:type="gram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XML-индекс индексирует все теги, значения и пути, хранимые в XML столбце. Он может быть создан, только если у таблицы есть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кластеризованный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 по первичному ключу. Вторичный XML-индекс может быть создан, только если у таблицы есть первичный XML-индекс и используется он для повышения производительности запросов по определенному типу обращения к XML-столбцу, в связи с этим существует несколько типов вторичных индексов: PATH, VALUE и PROPERTY;</w:t>
      </w:r>
    </w:p>
    <w:p w:rsidR="00937EBF" w:rsidRPr="00937EBF" w:rsidRDefault="00937EBF" w:rsidP="00937EBF">
      <w:pPr>
        <w:numPr>
          <w:ilvl w:val="0"/>
          <w:numId w:val="1"/>
        </w:numPr>
        <w:shd w:val="clear" w:color="auto" w:fill="FCFDFD"/>
        <w:spacing w:before="48" w:after="48" w:line="288" w:lineRule="atLeast"/>
        <w:ind w:left="480"/>
        <w:jc w:val="both"/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</w:pP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Также существуют специальные индексы для таблиц, оптимизированных для памяти 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In-Memory</w:t>
      </w:r>
      <w:proofErr w:type="spellEnd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 xml:space="preserve"> OLTP</w:t>
      </w:r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такие как: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Хэш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(</w:t>
      </w:r>
      <w:proofErr w:type="spellStart"/>
      <w:r w:rsidRPr="00937EBF">
        <w:rPr>
          <w:rFonts w:ascii="Tahoma" w:eastAsia="Times New Roman" w:hAnsi="Tahoma" w:cs="Tahoma"/>
          <w:b w:val="0"/>
          <w:i/>
          <w:iCs/>
          <w:color w:val="182B2F"/>
          <w:sz w:val="21"/>
          <w:szCs w:val="21"/>
          <w:lang w:eastAsia="ru-RU"/>
        </w:rPr>
        <w:t>Hash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) индексы и </w:t>
      </w:r>
      <w:proofErr w:type="spellStart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>некластеризованные</w:t>
      </w:r>
      <w:proofErr w:type="spellEnd"/>
      <w:r w:rsidRPr="00937EBF">
        <w:rPr>
          <w:rFonts w:ascii="Tahoma" w:eastAsia="Times New Roman" w:hAnsi="Tahoma" w:cs="Tahoma"/>
          <w:b w:val="0"/>
          <w:color w:val="182B2F"/>
          <w:sz w:val="21"/>
          <w:szCs w:val="21"/>
          <w:lang w:eastAsia="ru-RU"/>
        </w:rPr>
        <w:t xml:space="preserve"> индексы, оптимизированные для памяти, которые создаются для сканирования диапазона и упорядоченного сканирования.</w:t>
      </w:r>
    </w:p>
    <w:p w:rsidR="00937EBF" w:rsidRPr="00464C03" w:rsidRDefault="00937EBF"/>
    <w:p w:rsidR="00711DEB" w:rsidRDefault="00711DEB"/>
    <w:p w:rsidR="00711DEB" w:rsidRDefault="00711DEB"/>
    <w:p w:rsidR="00464C03" w:rsidRDefault="00464C03">
      <w:pPr>
        <w:rPr>
          <w:lang w:val="en-US"/>
        </w:rPr>
      </w:pPr>
      <w:r>
        <w:t>Пример</w:t>
      </w:r>
      <w:r w:rsidRPr="00767C2F">
        <w:rPr>
          <w:lang w:val="en-US"/>
        </w:rPr>
        <w:t xml:space="preserve"> </w:t>
      </w:r>
      <w:r>
        <w:t>синтаксиса</w:t>
      </w:r>
      <w:proofErr w:type="gramStart"/>
      <w:r w:rsidRPr="00767C2F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:rsidR="00464C03" w:rsidRPr="00464C03" w:rsidRDefault="00464C03">
      <w:pPr>
        <w:rPr>
          <w:lang w:val="en-US"/>
        </w:rPr>
      </w:pPr>
      <w:r>
        <w:t>Создание</w:t>
      </w:r>
      <w:r>
        <w:rPr>
          <w:lang w:val="en-US"/>
        </w:rPr>
        <w:t>:</w:t>
      </w:r>
    </w:p>
    <w:p w:rsidR="00464C03" w:rsidRPr="00464C03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CREATE UNIQUE CLUSTERED INDEX </w:t>
      </w:r>
      <w:proofErr w:type="spellStart"/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>IX_Clustered</w:t>
      </w:r>
      <w:proofErr w:type="spellEnd"/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ON </w:t>
      </w:r>
      <w:proofErr w:type="spellStart"/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>TestTable</w:t>
      </w:r>
      <w:proofErr w:type="spellEnd"/>
    </w:p>
    <w:p w:rsidR="00464C03" w:rsidRPr="00767C2F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 </w:t>
      </w:r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>(</w:t>
      </w:r>
    </w:p>
    <w:p w:rsidR="00464C03" w:rsidRPr="00767C2F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ab/>
        <w:t xml:space="preserve">  </w:t>
      </w:r>
      <w:proofErr w:type="spellStart"/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>ProductId</w:t>
      </w:r>
      <w:proofErr w:type="spellEnd"/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ASC</w:t>
      </w:r>
    </w:p>
    <w:p w:rsidR="00464C03" w:rsidRPr="00767C2F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 )</w:t>
      </w:r>
    </w:p>
    <w:p w:rsidR="00464C03" w:rsidRPr="00767C2F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 GO</w:t>
      </w:r>
    </w:p>
    <w:p w:rsidR="00464C03" w:rsidRDefault="00464C03">
      <w:pPr>
        <w:rPr>
          <w:lang w:val="en-US"/>
        </w:rPr>
      </w:pPr>
    </w:p>
    <w:p w:rsidR="00464C03" w:rsidRDefault="00464C03">
      <w:pPr>
        <w:rPr>
          <w:lang w:val="en-US"/>
        </w:rPr>
      </w:pPr>
      <w:r>
        <w:t>Удаление</w:t>
      </w:r>
      <w:r>
        <w:rPr>
          <w:lang w:val="en-US"/>
        </w:rPr>
        <w:t>:</w:t>
      </w:r>
    </w:p>
    <w:p w:rsidR="00464C03" w:rsidRPr="00464C03" w:rsidRDefault="00464C03" w:rsidP="00464C0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1"/>
          <w:szCs w:val="21"/>
          <w:lang w:val="en-US"/>
        </w:rPr>
      </w:pPr>
      <w:r w:rsidRPr="00464C03">
        <w:rPr>
          <w:color w:val="0F1C1F"/>
          <w:sz w:val="21"/>
          <w:szCs w:val="21"/>
          <w:lang w:val="en-US"/>
        </w:rPr>
        <w:t xml:space="preserve">DROP INDEX </w:t>
      </w:r>
      <w:proofErr w:type="spellStart"/>
      <w:r w:rsidRPr="00464C03">
        <w:rPr>
          <w:color w:val="0F1C1F"/>
          <w:sz w:val="21"/>
          <w:szCs w:val="21"/>
          <w:lang w:val="en-US"/>
        </w:rPr>
        <w:t>IX_NonClustered</w:t>
      </w:r>
      <w:proofErr w:type="spellEnd"/>
      <w:r w:rsidRPr="00464C03">
        <w:rPr>
          <w:color w:val="0F1C1F"/>
          <w:sz w:val="21"/>
          <w:szCs w:val="21"/>
          <w:lang w:val="en-US"/>
        </w:rPr>
        <w:t xml:space="preserve"> ON </w:t>
      </w:r>
      <w:proofErr w:type="spellStart"/>
      <w:r w:rsidRPr="00464C03">
        <w:rPr>
          <w:color w:val="0F1C1F"/>
          <w:sz w:val="21"/>
          <w:szCs w:val="21"/>
          <w:lang w:val="en-US"/>
        </w:rPr>
        <w:t>TestTable</w:t>
      </w:r>
      <w:proofErr w:type="spellEnd"/>
    </w:p>
    <w:p w:rsidR="00464C03" w:rsidRDefault="00464C03">
      <w:pPr>
        <w:rPr>
          <w:lang w:val="en-US"/>
        </w:rPr>
      </w:pPr>
    </w:p>
    <w:p w:rsidR="00464C03" w:rsidRPr="00767C2F" w:rsidRDefault="00464C03" w:rsidP="00464C03">
      <w:pPr>
        <w:pStyle w:val="a4"/>
        <w:shd w:val="clear" w:color="auto" w:fill="FCFDFD"/>
        <w:jc w:val="both"/>
        <w:rPr>
          <w:rFonts w:ascii="Tahoma" w:hAnsi="Tahoma" w:cs="Tahoma"/>
          <w:b/>
          <w:color w:val="0F1C1F"/>
          <w:sz w:val="21"/>
          <w:szCs w:val="21"/>
          <w:lang w:val="en-US"/>
        </w:rPr>
      </w:pPr>
      <w:r w:rsidRPr="00767C2F">
        <w:rPr>
          <w:lang w:val="en-US"/>
        </w:rPr>
        <w:br/>
      </w:r>
      <w:r w:rsidRPr="00464C03">
        <w:rPr>
          <w:rFonts w:ascii="Tahoma" w:hAnsi="Tahoma" w:cs="Tahoma"/>
          <w:b/>
          <w:color w:val="0F1C1F"/>
          <w:sz w:val="21"/>
          <w:szCs w:val="21"/>
        </w:rPr>
        <w:t>Реорганизация</w:t>
      </w:r>
      <w:r w:rsidRPr="00767C2F">
        <w:rPr>
          <w:rFonts w:ascii="Tahoma" w:hAnsi="Tahoma" w:cs="Tahoma"/>
          <w:b/>
          <w:color w:val="0F1C1F"/>
          <w:sz w:val="21"/>
          <w:szCs w:val="21"/>
          <w:lang w:val="en-US"/>
        </w:rPr>
        <w:t xml:space="preserve"> </w:t>
      </w:r>
      <w:r w:rsidRPr="00464C03">
        <w:rPr>
          <w:rFonts w:ascii="Tahoma" w:hAnsi="Tahoma" w:cs="Tahoma"/>
          <w:b/>
          <w:color w:val="0F1C1F"/>
          <w:sz w:val="21"/>
          <w:szCs w:val="21"/>
        </w:rPr>
        <w:t>индекса</w:t>
      </w:r>
      <w:r>
        <w:rPr>
          <w:rFonts w:ascii="Tahoma" w:hAnsi="Tahoma" w:cs="Tahoma"/>
          <w:b/>
          <w:color w:val="0F1C1F"/>
          <w:sz w:val="21"/>
          <w:szCs w:val="21"/>
          <w:lang w:val="en-US"/>
        </w:rPr>
        <w:t>:</w:t>
      </w:r>
      <w:r w:rsidRPr="00767C2F">
        <w:rPr>
          <w:rFonts w:ascii="Tahoma" w:hAnsi="Tahoma" w:cs="Tahoma"/>
          <w:b/>
          <w:color w:val="0F1C1F"/>
          <w:sz w:val="21"/>
          <w:szCs w:val="21"/>
          <w:lang w:val="en-US"/>
        </w:rPr>
        <w:t xml:space="preserve"> </w:t>
      </w:r>
    </w:p>
    <w:p w:rsidR="00464C03" w:rsidRPr="00464C03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 </w:t>
      </w:r>
    </w:p>
    <w:p w:rsidR="00464C03" w:rsidRPr="00464C03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 ALTER INDEX </w:t>
      </w:r>
      <w:proofErr w:type="spellStart"/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>IX_NonClustered</w:t>
      </w:r>
      <w:proofErr w:type="spellEnd"/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ON </w:t>
      </w:r>
      <w:proofErr w:type="spellStart"/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>TestTable</w:t>
      </w:r>
      <w:proofErr w:type="spellEnd"/>
    </w:p>
    <w:p w:rsidR="00464C03" w:rsidRPr="00767C2F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464C03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 </w:t>
      </w:r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>REORGANIZE</w:t>
      </w:r>
    </w:p>
    <w:p w:rsidR="00464C03" w:rsidRPr="00767C2F" w:rsidRDefault="00464C03" w:rsidP="00464C03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</w:pPr>
      <w:r w:rsidRPr="00767C2F">
        <w:rPr>
          <w:rFonts w:ascii="Courier New" w:eastAsia="Times New Roman" w:hAnsi="Courier New" w:cs="Courier New"/>
          <w:b w:val="0"/>
          <w:color w:val="0F1C1F"/>
          <w:sz w:val="21"/>
          <w:szCs w:val="21"/>
          <w:lang w:val="en-US" w:eastAsia="ru-RU"/>
        </w:rPr>
        <w:t xml:space="preserve">  GO</w:t>
      </w:r>
    </w:p>
    <w:p w:rsidR="00464C03" w:rsidRDefault="00464C03">
      <w:pPr>
        <w:rPr>
          <w:lang w:val="en-US"/>
        </w:rPr>
      </w:pPr>
      <w:r w:rsidRPr="00767C2F">
        <w:rPr>
          <w:lang w:val="en-US"/>
        </w:rPr>
        <w:t xml:space="preserve"> </w:t>
      </w:r>
    </w:p>
    <w:p w:rsidR="00464C03" w:rsidRDefault="00464C03">
      <w:pPr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  <w:lang w:val="en-US"/>
        </w:rPr>
      </w:pPr>
    </w:p>
    <w:p w:rsidR="00464C03" w:rsidRDefault="00464C03">
      <w:pPr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  <w:lang w:val="en-US"/>
        </w:rPr>
      </w:pPr>
      <w:r w:rsidRPr="00464C03"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</w:rPr>
        <w:t>Перестроение</w:t>
      </w:r>
      <w:r w:rsidRPr="00767C2F"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  <w:lang w:val="en-US"/>
        </w:rPr>
        <w:t xml:space="preserve"> </w:t>
      </w:r>
      <w:r w:rsidRPr="00464C03">
        <w:rPr>
          <w:rStyle w:val="a3"/>
          <w:rFonts w:ascii="Tahoma" w:hAnsi="Tahoma" w:cs="Tahoma"/>
          <w:b/>
          <w:color w:val="0F1C1F"/>
          <w:sz w:val="21"/>
          <w:szCs w:val="21"/>
          <w:shd w:val="clear" w:color="auto" w:fill="FCFDFD"/>
        </w:rPr>
        <w:t>индекса</w:t>
      </w:r>
    </w:p>
    <w:p w:rsidR="00464C03" w:rsidRPr="00464C03" w:rsidRDefault="00464C03" w:rsidP="00464C0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1"/>
          <w:szCs w:val="21"/>
          <w:lang w:val="en-US"/>
        </w:rPr>
      </w:pPr>
      <w:r w:rsidRPr="00464C03">
        <w:rPr>
          <w:color w:val="0F1C1F"/>
          <w:sz w:val="21"/>
          <w:szCs w:val="21"/>
          <w:lang w:val="en-US"/>
        </w:rPr>
        <w:t xml:space="preserve">ALTER INDEX </w:t>
      </w:r>
      <w:proofErr w:type="spellStart"/>
      <w:r w:rsidRPr="00464C03">
        <w:rPr>
          <w:color w:val="0F1C1F"/>
          <w:sz w:val="21"/>
          <w:szCs w:val="21"/>
          <w:lang w:val="en-US"/>
        </w:rPr>
        <w:t>IX_NonClustered</w:t>
      </w:r>
      <w:proofErr w:type="spellEnd"/>
      <w:r w:rsidRPr="00464C03">
        <w:rPr>
          <w:color w:val="0F1C1F"/>
          <w:sz w:val="21"/>
          <w:szCs w:val="21"/>
          <w:lang w:val="en-US"/>
        </w:rPr>
        <w:t xml:space="preserve"> ON </w:t>
      </w:r>
      <w:proofErr w:type="spellStart"/>
      <w:r w:rsidRPr="00464C03">
        <w:rPr>
          <w:color w:val="0F1C1F"/>
          <w:sz w:val="21"/>
          <w:szCs w:val="21"/>
          <w:lang w:val="en-US"/>
        </w:rPr>
        <w:t>TestTable</w:t>
      </w:r>
      <w:proofErr w:type="spellEnd"/>
    </w:p>
    <w:p w:rsidR="00464C03" w:rsidRDefault="00464C03" w:rsidP="00464C0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1"/>
          <w:szCs w:val="21"/>
        </w:rPr>
      </w:pPr>
      <w:r w:rsidRPr="00464C03">
        <w:rPr>
          <w:color w:val="0F1C1F"/>
          <w:sz w:val="21"/>
          <w:szCs w:val="21"/>
          <w:lang w:val="en-US"/>
        </w:rPr>
        <w:t xml:space="preserve">  </w:t>
      </w:r>
      <w:r>
        <w:rPr>
          <w:color w:val="0F1C1F"/>
          <w:sz w:val="21"/>
          <w:szCs w:val="21"/>
        </w:rPr>
        <w:t>REBUILD</w:t>
      </w:r>
    </w:p>
    <w:p w:rsidR="00464C03" w:rsidRDefault="00464C03" w:rsidP="00464C0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jc w:val="both"/>
        <w:rPr>
          <w:color w:val="0F1C1F"/>
          <w:sz w:val="21"/>
          <w:szCs w:val="21"/>
        </w:rPr>
      </w:pPr>
      <w:r>
        <w:rPr>
          <w:color w:val="0F1C1F"/>
          <w:sz w:val="21"/>
          <w:szCs w:val="21"/>
        </w:rPr>
        <w:t xml:space="preserve">  GO</w:t>
      </w:r>
    </w:p>
    <w:p w:rsidR="00464C03" w:rsidRDefault="00464C03">
      <w:pPr>
        <w:rPr>
          <w:b w:val="0"/>
          <w:lang w:val="en-US"/>
        </w:rPr>
      </w:pPr>
    </w:p>
    <w:p w:rsidR="007E0C19" w:rsidRDefault="007E0C19">
      <w:pPr>
        <w:rPr>
          <w:b w:val="0"/>
          <w:lang w:val="en-US"/>
        </w:rPr>
      </w:pPr>
    </w:p>
    <w:p w:rsidR="007E0C19" w:rsidRDefault="007E0C19">
      <w:pPr>
        <w:rPr>
          <w:b w:val="0"/>
        </w:rPr>
      </w:pPr>
      <w:r>
        <w:rPr>
          <w:b w:val="0"/>
        </w:rPr>
        <w:t>Задание. 1</w:t>
      </w:r>
    </w:p>
    <w:p w:rsidR="007E0C19" w:rsidRPr="00767C2F" w:rsidRDefault="007E0C19" w:rsidP="00825F05">
      <w:pPr>
        <w:jc w:val="both"/>
        <w:rPr>
          <w:rFonts w:asciiTheme="minorHAnsi" w:hAnsiTheme="minorHAnsi" w:cstheme="minorHAnsi"/>
          <w:b w:val="0"/>
          <w:szCs w:val="24"/>
        </w:rPr>
      </w:pPr>
      <w:r w:rsidRPr="00825F05">
        <w:rPr>
          <w:rFonts w:asciiTheme="minorHAnsi" w:hAnsiTheme="minorHAnsi" w:cstheme="minorHAnsi"/>
          <w:b w:val="0"/>
          <w:szCs w:val="24"/>
        </w:rPr>
        <w:t xml:space="preserve">Используя </w:t>
      </w:r>
      <w:proofErr w:type="gramStart"/>
      <w:r w:rsidRPr="00825F05">
        <w:rPr>
          <w:rFonts w:asciiTheme="minorHAnsi" w:hAnsiTheme="minorHAnsi" w:cstheme="minorHAnsi"/>
          <w:b w:val="0"/>
          <w:szCs w:val="24"/>
        </w:rPr>
        <w:t>БД</w:t>
      </w:r>
      <w:proofErr w:type="gramEnd"/>
      <w:r w:rsidRPr="00825F05">
        <w:rPr>
          <w:rFonts w:asciiTheme="minorHAnsi" w:hAnsiTheme="minorHAnsi" w:cstheme="minorHAnsi"/>
          <w:b w:val="0"/>
          <w:szCs w:val="24"/>
        </w:rPr>
        <w:t xml:space="preserve"> которая получилась при выполнении предыдущей лабораторной работы создайте </w:t>
      </w:r>
      <w:proofErr w:type="spellStart"/>
      <w:r w:rsidRPr="00825F05">
        <w:rPr>
          <w:rFonts w:asciiTheme="minorHAnsi" w:eastAsia="Times New Roman" w:hAnsiTheme="minorHAnsi" w:cstheme="minorHAnsi"/>
          <w:b w:val="0"/>
          <w:bCs/>
          <w:color w:val="182B2F"/>
          <w:szCs w:val="24"/>
          <w:lang w:eastAsia="ru-RU"/>
        </w:rPr>
        <w:t>некластеризованный</w:t>
      </w:r>
      <w:proofErr w:type="spellEnd"/>
      <w:r w:rsidRPr="00825F05">
        <w:rPr>
          <w:rFonts w:asciiTheme="minorHAnsi" w:hAnsiTheme="minorHAnsi" w:cstheme="minorHAnsi"/>
          <w:b w:val="0"/>
          <w:szCs w:val="24"/>
        </w:rPr>
        <w:t xml:space="preserve"> индекс  с именем «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index</w:t>
      </w:r>
      <w:r w:rsidRPr="00825F05">
        <w:rPr>
          <w:rFonts w:asciiTheme="minorHAnsi" w:hAnsiTheme="minorHAnsi" w:cstheme="minorHAnsi"/>
          <w:b w:val="0"/>
          <w:szCs w:val="24"/>
        </w:rPr>
        <w:t>_</w:t>
      </w:r>
      <w:r w:rsidRPr="00825F05">
        <w:rPr>
          <w:rFonts w:asciiTheme="minorHAnsi" w:hAnsiTheme="minorHAnsi" w:cstheme="minorHAnsi"/>
          <w:b w:val="0"/>
          <w:szCs w:val="24"/>
          <w:lang w:val="en-US"/>
        </w:rPr>
        <w:t>name</w:t>
      </w:r>
      <w:r w:rsidRPr="00825F05">
        <w:rPr>
          <w:rFonts w:asciiTheme="minorHAnsi" w:hAnsiTheme="minorHAnsi" w:cstheme="minorHAnsi"/>
          <w:b w:val="0"/>
          <w:szCs w:val="24"/>
        </w:rPr>
        <w:t xml:space="preserve">» </w:t>
      </w:r>
      <w:r w:rsidR="00825F05" w:rsidRPr="00825F05">
        <w:rPr>
          <w:rFonts w:asciiTheme="minorHAnsi" w:hAnsiTheme="minorHAnsi" w:cstheme="minorHAnsi"/>
          <w:b w:val="0"/>
          <w:szCs w:val="24"/>
        </w:rPr>
        <w:t xml:space="preserve"> для </w:t>
      </w:r>
      <w:r w:rsidRPr="00825F05">
        <w:rPr>
          <w:rFonts w:asciiTheme="minorHAnsi" w:hAnsiTheme="minorHAnsi" w:cstheme="minorHAnsi"/>
          <w:b w:val="0"/>
          <w:szCs w:val="24"/>
        </w:rPr>
        <w:t>столбца «</w:t>
      </w:r>
      <w:proofErr w:type="spellStart"/>
      <w:r w:rsidRPr="00825F05">
        <w:rPr>
          <w:rFonts w:asciiTheme="minorHAnsi" w:hAnsiTheme="minorHAnsi" w:cstheme="minorHAnsi"/>
          <w:b w:val="0"/>
          <w:szCs w:val="24"/>
        </w:rPr>
        <w:t>id_topic</w:t>
      </w:r>
      <w:proofErr w:type="spellEnd"/>
      <w:r w:rsidRPr="00825F05">
        <w:rPr>
          <w:rFonts w:asciiTheme="minorHAnsi" w:hAnsiTheme="minorHAnsi" w:cstheme="minorHAnsi"/>
          <w:b w:val="0"/>
          <w:szCs w:val="24"/>
        </w:rPr>
        <w:t>» таблицы «</w:t>
      </w:r>
      <w:proofErr w:type="spellStart"/>
      <w:r w:rsidRPr="00825F05">
        <w:rPr>
          <w:rFonts w:asciiTheme="minorHAnsi" w:hAnsiTheme="minorHAnsi" w:cstheme="minorHAnsi"/>
          <w:b w:val="0"/>
          <w:szCs w:val="24"/>
        </w:rPr>
        <w:t>posts</w:t>
      </w:r>
      <w:proofErr w:type="spellEnd"/>
      <w:r w:rsidRPr="00825F05">
        <w:rPr>
          <w:rFonts w:asciiTheme="minorHAnsi" w:hAnsiTheme="minorHAnsi" w:cstheme="minorHAnsi"/>
          <w:b w:val="0"/>
          <w:szCs w:val="24"/>
        </w:rPr>
        <w:t>»</w:t>
      </w:r>
      <w:r w:rsidR="00825F05" w:rsidRPr="00825F05">
        <w:rPr>
          <w:rFonts w:asciiTheme="minorHAnsi" w:hAnsiTheme="minorHAnsi" w:cstheme="minorHAnsi"/>
          <w:b w:val="0"/>
          <w:szCs w:val="24"/>
        </w:rPr>
        <w:t xml:space="preserve"> и уникальный индекс с именем </w:t>
      </w:r>
      <w:r w:rsidR="00825F05" w:rsidRPr="00825F05">
        <w:rPr>
          <w:rFonts w:asciiTheme="minorHAnsi" w:hAnsiTheme="minorHAnsi" w:cstheme="minorHAnsi"/>
          <w:b w:val="0"/>
          <w:szCs w:val="24"/>
          <w:lang w:val="en-US"/>
        </w:rPr>
        <w:t>index</w:t>
      </w:r>
      <w:r w:rsidR="00825F05" w:rsidRPr="00825F05">
        <w:rPr>
          <w:rFonts w:asciiTheme="minorHAnsi" w:hAnsiTheme="minorHAnsi" w:cstheme="minorHAnsi"/>
          <w:b w:val="0"/>
          <w:szCs w:val="24"/>
        </w:rPr>
        <w:t>_</w:t>
      </w:r>
      <w:r w:rsidR="00825F05" w:rsidRPr="00825F05">
        <w:rPr>
          <w:rFonts w:asciiTheme="minorHAnsi" w:hAnsiTheme="minorHAnsi" w:cstheme="minorHAnsi"/>
          <w:b w:val="0"/>
          <w:szCs w:val="24"/>
          <w:lang w:val="en-US"/>
        </w:rPr>
        <w:t>name</w:t>
      </w:r>
      <w:r w:rsidR="00825F05" w:rsidRPr="00825F05">
        <w:rPr>
          <w:rFonts w:asciiTheme="minorHAnsi" w:hAnsiTheme="minorHAnsi" w:cstheme="minorHAnsi"/>
          <w:b w:val="0"/>
          <w:szCs w:val="24"/>
        </w:rPr>
        <w:t xml:space="preserve">2 для столбца </w:t>
      </w:r>
      <w:r w:rsidR="00825F05" w:rsidRPr="00825F05">
        <w:rPr>
          <w:rFonts w:asciiTheme="minorHAnsi" w:hAnsiTheme="minorHAnsi" w:cstheme="minorHAnsi"/>
          <w:b w:val="0"/>
          <w:szCs w:val="24"/>
          <w:lang w:val="en-US"/>
        </w:rPr>
        <w:t>password</w:t>
      </w:r>
      <w:r w:rsidR="00825F05" w:rsidRPr="00825F05">
        <w:rPr>
          <w:rFonts w:asciiTheme="minorHAnsi" w:hAnsiTheme="minorHAnsi" w:cstheme="minorHAnsi"/>
          <w:b w:val="0"/>
          <w:szCs w:val="24"/>
        </w:rPr>
        <w:t xml:space="preserve"> таблицы </w:t>
      </w:r>
      <w:r w:rsidR="00825F05" w:rsidRPr="00825F05">
        <w:rPr>
          <w:rFonts w:asciiTheme="minorHAnsi" w:hAnsiTheme="minorHAnsi" w:cstheme="minorHAnsi"/>
          <w:b w:val="0"/>
          <w:szCs w:val="24"/>
          <w:lang w:val="en-US"/>
        </w:rPr>
        <w:t>users</w:t>
      </w:r>
      <w:r w:rsidR="00825F05" w:rsidRPr="00825F05">
        <w:rPr>
          <w:rFonts w:asciiTheme="minorHAnsi" w:hAnsiTheme="minorHAnsi" w:cstheme="minorHAnsi"/>
          <w:b w:val="0"/>
          <w:szCs w:val="24"/>
        </w:rPr>
        <w:t xml:space="preserve">. Затем сделайте реорганизацию созданных индексов.  Все действия произведите в один </w:t>
      </w:r>
      <w:r w:rsidR="00825F05" w:rsidRPr="00825F05">
        <w:rPr>
          <w:rFonts w:asciiTheme="minorHAnsi" w:hAnsiTheme="minorHAnsi" w:cstheme="minorHAnsi"/>
          <w:b w:val="0"/>
          <w:szCs w:val="24"/>
          <w:lang w:val="en-US"/>
        </w:rPr>
        <w:t>SQL</w:t>
      </w:r>
      <w:r w:rsidR="00825F05" w:rsidRPr="00825F05">
        <w:rPr>
          <w:rFonts w:asciiTheme="minorHAnsi" w:hAnsiTheme="minorHAnsi" w:cstheme="minorHAnsi"/>
          <w:b w:val="0"/>
          <w:szCs w:val="24"/>
        </w:rPr>
        <w:t xml:space="preserve">- </w:t>
      </w:r>
      <w:proofErr w:type="gramStart"/>
      <w:r w:rsidR="00825F05" w:rsidRPr="00825F05">
        <w:rPr>
          <w:rFonts w:asciiTheme="minorHAnsi" w:hAnsiTheme="minorHAnsi" w:cstheme="minorHAnsi"/>
          <w:b w:val="0"/>
          <w:szCs w:val="24"/>
        </w:rPr>
        <w:t>запрос</w:t>
      </w:r>
      <w:proofErr w:type="gramEnd"/>
      <w:r w:rsidR="00825F05" w:rsidRPr="00825F05">
        <w:rPr>
          <w:rFonts w:asciiTheme="minorHAnsi" w:hAnsiTheme="minorHAnsi" w:cstheme="minorHAnsi"/>
          <w:b w:val="0"/>
          <w:szCs w:val="24"/>
        </w:rPr>
        <w:t xml:space="preserve"> используя оператор </w:t>
      </w:r>
      <w:r w:rsidR="00825F05" w:rsidRPr="00825F05">
        <w:rPr>
          <w:rFonts w:asciiTheme="minorHAnsi" w:hAnsiTheme="minorHAnsi" w:cstheme="minorHAnsi"/>
          <w:b w:val="0"/>
          <w:szCs w:val="24"/>
          <w:lang w:val="en-US"/>
        </w:rPr>
        <w:t>GO</w:t>
      </w:r>
      <w:r w:rsidR="00825F05" w:rsidRPr="00825F05">
        <w:rPr>
          <w:rFonts w:asciiTheme="minorHAnsi" w:hAnsiTheme="minorHAnsi" w:cstheme="minorHAnsi"/>
          <w:b w:val="0"/>
          <w:szCs w:val="24"/>
        </w:rPr>
        <w:t>.</w:t>
      </w:r>
    </w:p>
    <w:p w:rsidR="00013B24" w:rsidRPr="00767C2F" w:rsidRDefault="00013B24" w:rsidP="00825F05">
      <w:pPr>
        <w:jc w:val="both"/>
        <w:rPr>
          <w:rFonts w:asciiTheme="minorHAnsi" w:hAnsiTheme="minorHAnsi" w:cstheme="minorHAnsi"/>
          <w:b w:val="0"/>
          <w:szCs w:val="24"/>
        </w:rPr>
      </w:pPr>
    </w:p>
    <w:p w:rsidR="00013B24" w:rsidRPr="00767C2F" w:rsidRDefault="00013B24" w:rsidP="00825F05">
      <w:pPr>
        <w:jc w:val="both"/>
        <w:rPr>
          <w:rFonts w:asciiTheme="minorHAnsi" w:hAnsiTheme="minorHAnsi" w:cstheme="minorHAnsi"/>
          <w:b w:val="0"/>
          <w:szCs w:val="24"/>
        </w:rPr>
      </w:pPr>
      <w:r>
        <w:rPr>
          <w:rFonts w:asciiTheme="minorHAnsi" w:hAnsiTheme="minorHAnsi" w:cstheme="minorHAnsi"/>
          <w:b w:val="0"/>
          <w:szCs w:val="24"/>
        </w:rPr>
        <w:t xml:space="preserve">Задание. 2 </w:t>
      </w:r>
    </w:p>
    <w:p w:rsidR="001434E4" w:rsidRPr="009F5378" w:rsidRDefault="001434E4" w:rsidP="00825F05">
      <w:pPr>
        <w:jc w:val="both"/>
        <w:rPr>
          <w:b w:val="0"/>
        </w:rPr>
      </w:pPr>
      <w:r w:rsidRPr="009F5378">
        <w:rPr>
          <w:rFonts w:asciiTheme="minorHAnsi" w:hAnsiTheme="minorHAnsi" w:cstheme="minorHAnsi"/>
          <w:b w:val="0"/>
          <w:szCs w:val="24"/>
        </w:rPr>
        <w:t xml:space="preserve">Создать резервную копию </w:t>
      </w:r>
      <w:proofErr w:type="spellStart"/>
      <w:proofErr w:type="gramStart"/>
      <w:r w:rsidRPr="009F5378">
        <w:rPr>
          <w:rFonts w:asciiTheme="minorHAnsi" w:hAnsiTheme="minorHAnsi" w:cstheme="minorHAnsi"/>
          <w:b w:val="0"/>
          <w:szCs w:val="24"/>
        </w:rPr>
        <w:t>копию</w:t>
      </w:r>
      <w:proofErr w:type="spellEnd"/>
      <w:proofErr w:type="gramEnd"/>
      <w:r w:rsidRPr="009F5378">
        <w:rPr>
          <w:rFonts w:asciiTheme="minorHAnsi" w:hAnsiTheme="minorHAnsi" w:cstheme="minorHAnsi"/>
          <w:b w:val="0"/>
          <w:szCs w:val="24"/>
        </w:rPr>
        <w:t xml:space="preserve"> БД </w:t>
      </w:r>
      <w:r w:rsidRPr="009F5378">
        <w:rPr>
          <w:rFonts w:asciiTheme="minorHAnsi" w:hAnsiTheme="minorHAnsi" w:cstheme="minorHAnsi"/>
          <w:b w:val="0"/>
          <w:szCs w:val="24"/>
          <w:lang w:val="en-US"/>
        </w:rPr>
        <w:t>user</w:t>
      </w:r>
      <w:r w:rsidRPr="009F5378">
        <w:rPr>
          <w:rFonts w:asciiTheme="minorHAnsi" w:hAnsiTheme="minorHAnsi" w:cstheme="minorHAnsi"/>
          <w:b w:val="0"/>
          <w:szCs w:val="24"/>
        </w:rPr>
        <w:t>_</w:t>
      </w:r>
      <w:r w:rsidRPr="009F5378">
        <w:rPr>
          <w:rFonts w:asciiTheme="minorHAnsi" w:hAnsiTheme="minorHAnsi" w:cstheme="minorHAnsi"/>
          <w:b w:val="0"/>
          <w:szCs w:val="24"/>
          <w:lang w:val="en-US"/>
        </w:rPr>
        <w:t>base</w:t>
      </w:r>
      <w:r w:rsidRPr="009F5378">
        <w:rPr>
          <w:rFonts w:asciiTheme="minorHAnsi" w:hAnsiTheme="minorHAnsi" w:cstheme="minorHAnsi"/>
          <w:b w:val="0"/>
          <w:szCs w:val="24"/>
        </w:rPr>
        <w:t xml:space="preserve"> </w:t>
      </w:r>
      <w:r w:rsidRPr="009F5378">
        <w:rPr>
          <w:rFonts w:asciiTheme="minorHAnsi" w:hAnsiTheme="minorHAnsi" w:cstheme="minorHAnsi"/>
          <w:b w:val="0"/>
          <w:szCs w:val="24"/>
          <w:lang w:val="en-US"/>
        </w:rPr>
        <w:t>c</w:t>
      </w:r>
      <w:r w:rsidRPr="009F5378">
        <w:rPr>
          <w:rFonts w:asciiTheme="minorHAnsi" w:hAnsiTheme="minorHAnsi" w:cstheme="minorHAnsi"/>
          <w:b w:val="0"/>
          <w:szCs w:val="24"/>
        </w:rPr>
        <w:t xml:space="preserve"> помощью инструкции </w:t>
      </w:r>
      <w:proofErr w:type="spellStart"/>
      <w:r w:rsidRPr="009F5378">
        <w:rPr>
          <w:b w:val="0"/>
        </w:rPr>
        <w:t>Backup</w:t>
      </w:r>
      <w:proofErr w:type="spellEnd"/>
    </w:p>
    <w:p w:rsidR="009F5378" w:rsidRPr="009F5378" w:rsidRDefault="009F5378" w:rsidP="00825F05">
      <w:pPr>
        <w:jc w:val="both"/>
        <w:rPr>
          <w:rFonts w:asciiTheme="minorHAnsi" w:hAnsiTheme="minorHAnsi" w:cstheme="minorHAnsi"/>
          <w:b w:val="0"/>
          <w:szCs w:val="24"/>
        </w:rPr>
      </w:pPr>
      <w:r w:rsidRPr="009F5378">
        <w:rPr>
          <w:b w:val="0"/>
        </w:rPr>
        <w:t xml:space="preserve">Удалить БД и восстановить с помощью инструкции </w:t>
      </w:r>
      <w:r w:rsidRPr="009F5378">
        <w:rPr>
          <w:b w:val="0"/>
          <w:lang w:val="en-US"/>
        </w:rPr>
        <w:t>RESTORE</w:t>
      </w:r>
    </w:p>
    <w:p w:rsidR="00825F05" w:rsidRPr="00825F05" w:rsidRDefault="00825F05" w:rsidP="00825F05">
      <w:pPr>
        <w:rPr>
          <w:rFonts w:asciiTheme="minorHAnsi" w:hAnsiTheme="minorHAnsi" w:cstheme="minorHAnsi"/>
          <w:b w:val="0"/>
        </w:rPr>
      </w:pPr>
    </w:p>
    <w:sectPr w:rsidR="00825F05" w:rsidRPr="00825F05" w:rsidSect="00464C03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30EEA"/>
    <w:multiLevelType w:val="multilevel"/>
    <w:tmpl w:val="C98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D3"/>
    <w:rsid w:val="00013B24"/>
    <w:rsid w:val="001434E4"/>
    <w:rsid w:val="00464C03"/>
    <w:rsid w:val="005F3EA5"/>
    <w:rsid w:val="00711DEB"/>
    <w:rsid w:val="00767C2F"/>
    <w:rsid w:val="007E0C19"/>
    <w:rsid w:val="00825F05"/>
    <w:rsid w:val="008E42D3"/>
    <w:rsid w:val="00937EBF"/>
    <w:rsid w:val="009F5378"/>
    <w:rsid w:val="00E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="Times New Roman"/>
        <w:b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7EBF"/>
    <w:rPr>
      <w:b w:val="0"/>
      <w:bCs/>
    </w:rPr>
  </w:style>
  <w:style w:type="paragraph" w:styleId="a4">
    <w:name w:val="Normal (Web)"/>
    <w:basedOn w:val="a"/>
    <w:uiPriority w:val="99"/>
    <w:semiHidden/>
    <w:unhideWhenUsed/>
    <w:rsid w:val="00937EBF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Cs w:val="24"/>
      <w:lang w:eastAsia="ru-RU"/>
    </w:rPr>
  </w:style>
  <w:style w:type="character" w:styleId="a5">
    <w:name w:val="Emphasis"/>
    <w:basedOn w:val="a0"/>
    <w:uiPriority w:val="20"/>
    <w:qFormat/>
    <w:rsid w:val="00937EB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C03"/>
    <w:rPr>
      <w:rFonts w:ascii="Courier New" w:eastAsia="Times New Roman" w:hAnsi="Courier New" w:cs="Courier New"/>
      <w:b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="Times New Roman"/>
        <w:b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7EBF"/>
    <w:rPr>
      <w:b w:val="0"/>
      <w:bCs/>
    </w:rPr>
  </w:style>
  <w:style w:type="paragraph" w:styleId="a4">
    <w:name w:val="Normal (Web)"/>
    <w:basedOn w:val="a"/>
    <w:uiPriority w:val="99"/>
    <w:semiHidden/>
    <w:unhideWhenUsed/>
    <w:rsid w:val="00937EBF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Cs w:val="24"/>
      <w:lang w:eastAsia="ru-RU"/>
    </w:rPr>
  </w:style>
  <w:style w:type="character" w:styleId="a5">
    <w:name w:val="Emphasis"/>
    <w:basedOn w:val="a0"/>
    <w:uiPriority w:val="20"/>
    <w:qFormat/>
    <w:rsid w:val="00937EB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C03"/>
    <w:rPr>
      <w:rFonts w:ascii="Courier New" w:eastAsia="Times New Roman" w:hAnsi="Courier New" w:cs="Courier New"/>
      <w:b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Патейчук</dc:creator>
  <cp:keywords/>
  <dc:description/>
  <cp:lastModifiedBy>Windows User</cp:lastModifiedBy>
  <cp:revision>7</cp:revision>
  <dcterms:created xsi:type="dcterms:W3CDTF">2017-09-10T20:09:00Z</dcterms:created>
  <dcterms:modified xsi:type="dcterms:W3CDTF">2018-09-09T19:24:00Z</dcterms:modified>
</cp:coreProperties>
</file>