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週間タスク・朝ブリーフ</w:t>
      </w:r>
    </w:p>
    <w:p>
      <w:pPr>
        <w:jc w:val="center"/>
      </w:pPr>
      <w:r>
        <w:rPr>
          <w:b/>
          <w:color w:val="18364A"/>
          <w:sz w:val="28"/>
        </w:rPr>
        <w:t>開発工程表＋テスト計画</w:t>
      </w:r>
    </w:p>
    <w:p>
      <w:pPr>
        <w:jc w:val="center"/>
      </w:pPr>
      <w:r>
        <w:rPr>
          <w:color w:val="6E787E"/>
          <w:sz w:val="18"/>
        </w:rPr>
        <w:t>Version 1.1 / 統合企画書・仕様書 v1.7 対応 / 7工程版</w:t>
      </w:r>
    </w:p>
    <w:p/>
    <w:p>
      <w:pPr>
        <w:pStyle w:val="Heading1"/>
      </w:pPr>
      <w:r>
        <w:t>1. 開発の前提</w:t>
      </w:r>
    </w:p>
    <w:p>
      <w:pPr>
        <w:pStyle w:val="ListBullet"/>
      </w:pPr>
      <w:r>
        <w:t>正本は「統合企画書v1.7／案件概要書v1.7／機能仕様書v1.7／データ設計書v1.7」。正本作成後の確定事項はクロスレビュー確定事項mdを上書き根拠とする。</w:t>
      </w:r>
    </w:p>
    <w:p>
      <w:pPr>
        <w:pStyle w:val="ListBullet"/>
      </w:pPr>
      <w:r>
        <w:t>通常業務の週次・日次取得はWeb版Work、AI開発案件の週次巡回はデスクトップ版Workを前提とする。</w:t>
      </w:r>
    </w:p>
    <w:p>
      <w:pPr>
        <w:pStyle w:val="ListBullet"/>
      </w:pPr>
      <w:r>
        <w:t>AI案件巡回はローカルTASK_CURRENT.md、Drive正本・工程表・実装指示書・関連資料、Codexチャット履歴を参照する。対応チャットを特定できない場合のみ「チャット未確認」とする。</w:t>
      </w:r>
    </w:p>
    <w:p>
      <w:pPr>
        <w:pStyle w:val="ListBullet"/>
      </w:pPr>
      <w:r>
        <w:t>Workは収集・点検、ChatGPT Projectは統合判断・分析・文章化、Obsidianは週次中間保存、Google Sheetsは確定タスク・実績・履歴の正データを担当する。</w:t>
      </w:r>
    </w:p>
    <w:p>
      <w:pPr>
        <w:pStyle w:val="ListBullet"/>
      </w:pPr>
      <w:r>
        <w:t>候補専用の仮テーブル・一時保存領域は作らない。週間タスク候補は週間画面へ直接表示し、ユーザー確認は原則1回とする。</w:t>
      </w:r>
    </w:p>
    <w:p>
      <w:pPr>
        <w:pStyle w:val="ListBullet"/>
      </w:pPr>
      <w:r>
        <w:t>不明情報や情報源不一致を推測で確定しない。「要確認／不一致／チャット未確認／取得失敗」を保持する。</w:t>
      </w:r>
    </w:p>
    <w:p>
      <w:pPr>
        <w:pStyle w:val="Heading1"/>
      </w:pPr>
      <w:r>
        <w:t>2. 工程一覧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794"/>
            <w:shd w:fill="18364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工程</w:t>
            </w:r>
          </w:p>
        </w:tc>
        <w:tc>
          <w:tcPr>
            <w:tcW w:type="dxa" w:w="2324"/>
            <w:shd w:fill="18364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工程名</w:t>
            </w:r>
          </w:p>
        </w:tc>
        <w:tc>
          <w:tcPr>
            <w:tcW w:type="dxa" w:w="3572"/>
            <w:shd w:fill="18364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目的</w:t>
            </w:r>
          </w:p>
        </w:tc>
        <w:tc>
          <w:tcPr>
            <w:tcW w:type="dxa" w:w="3288"/>
            <w:shd w:fill="18364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完了条件</w:t>
            </w:r>
          </w:p>
        </w:tc>
      </w:tr>
      <w:tr>
        <w:tc>
          <w:tcPr>
            <w:tcW w:type="dxa" w:w="79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IS-00</w:t>
            </w:r>
          </w:p>
        </w:tc>
        <w:tc>
          <w:tcPr>
            <w:tcW w:type="dxa" w:w="23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基盤・正データ構築</w:t>
            </w:r>
          </w:p>
        </w:tc>
        <w:tc>
          <w:tcPr>
            <w:tcW w:type="dxa" w:w="35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正本・接続方式・Sheets正データ・GAS共通基盤を一工程で固定し、後続が未確定前提に依存しない状態にする。</w:t>
            </w:r>
          </w:p>
        </w:tc>
        <w:tc>
          <w:tcPr>
            <w:tcW w:type="dxa" w:w="32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接続PoC、正データ、2画面枠が成立し、後続工程の前提が固定されている。</w:t>
            </w:r>
          </w:p>
        </w:tc>
      </w:tr>
      <w:tr>
        <w:tc>
          <w:tcPr>
            <w:tcW w:type="dxa" w:w="79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IS-01</w:t>
            </w:r>
          </w:p>
        </w:tc>
        <w:tc>
          <w:tcPr>
            <w:tcW w:type="dxa" w:w="23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週間タスク画面実装</w:t>
            </w:r>
          </w:p>
        </w:tc>
        <w:tc>
          <w:tcPr>
            <w:tcW w:type="dxa" w:w="35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週間タスクの表示・編集・曜日/優先度/重点変更・1回確認・確定を一画面で完成させる。</w:t>
            </w:r>
          </w:p>
        </w:tc>
        <w:tc>
          <w:tcPr>
            <w:tcW w:type="dxa" w:w="32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通常業務/AI案件を同一画面で編集・確定し、Sheetsへ保存・再読込できる。</w:t>
            </w:r>
          </w:p>
        </w:tc>
      </w:tr>
      <w:tr>
        <w:tc>
          <w:tcPr>
            <w:tcW w:type="dxa" w:w="79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IS-02</w:t>
            </w:r>
          </w:p>
        </w:tc>
        <w:tc>
          <w:tcPr>
            <w:tcW w:type="dxa" w:w="23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週次AI収集・分析連携</w:t>
            </w:r>
          </w:p>
        </w:tc>
        <w:tc>
          <w:tcPr>
            <w:tcW w:type="dxa" w:w="35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Web版Work/デスクトップ版Workの週次収集、Obsidian中間保存、ChatGPT Project分析、週間画面受け渡しを一連化する。</w:t>
            </w:r>
          </w:p>
        </w:tc>
        <w:tc>
          <w:tcPr>
            <w:tcW w:type="dxa" w:w="32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Work→Obsidian→Project→週間画面が再現でき、不一致/チャット未確認を保持できる。</w:t>
            </w:r>
          </w:p>
        </w:tc>
      </w:tr>
      <w:tr>
        <w:tc>
          <w:tcPr>
            <w:tcW w:type="dxa" w:w="79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IS-03</w:t>
            </w:r>
          </w:p>
        </w:tc>
        <w:tc>
          <w:tcPr>
            <w:tcW w:type="dxa" w:w="23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朝ブリーフ実装</w:t>
            </w:r>
          </w:p>
        </w:tc>
        <w:tc>
          <w:tcPr>
            <w:tcW w:type="dxa" w:w="35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Web版Workの当日情報とSheets週間正データをChatGPT Projectで統合し、朝ブリーフ画面へ表示する。</w:t>
            </w:r>
          </w:p>
        </w:tc>
        <w:tc>
          <w:tcPr>
            <w:tcW w:type="dxa" w:w="32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Obsidian非経由で朝ブリーフが生成され、PC/スマホで表示できる。</w:t>
            </w:r>
          </w:p>
        </w:tc>
      </w:tr>
      <w:tr>
        <w:tc>
          <w:tcPr>
            <w:tcW w:type="dxa" w:w="79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IS-04</w:t>
            </w:r>
          </w:p>
        </w:tc>
        <w:tc>
          <w:tcPr>
            <w:tcW w:type="dxa" w:w="23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日次更新・持越し循環</w:t>
            </w:r>
          </w:p>
        </w:tc>
        <w:tc>
          <w:tcPr>
            <w:tcW w:type="dxa" w:w="35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朝/週間画面から状態・実施結果・メモ・申し送りを更新し、次週候補/持越しまで一続きで処理する。</w:t>
            </w:r>
          </w:p>
        </w:tc>
        <w:tc>
          <w:tcPr>
            <w:tcW w:type="dxa" w:w="32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日次更新が両画面に同期され、前週履歴を保持したまま翌週へ展開できる。</w:t>
            </w:r>
          </w:p>
        </w:tc>
      </w:tr>
      <w:tr>
        <w:tc>
          <w:tcPr>
            <w:tcW w:type="dxa" w:w="79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IS-05</w:t>
            </w:r>
          </w:p>
        </w:tc>
        <w:tc>
          <w:tcPr>
            <w:tcW w:type="dxa" w:w="23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例外・不一致対応</w:t>
            </w:r>
          </w:p>
        </w:tc>
        <w:tc>
          <w:tcPr>
            <w:tcW w:type="dxa" w:w="35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要確認、不一致、チャット未確認、取得失敗を明示し、推測補完や誤確定を防ぐ。</w:t>
            </w:r>
          </w:p>
        </w:tc>
        <w:tc>
          <w:tcPr>
            <w:tcW w:type="dxa" w:w="32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異常時に自動確定されず、根拠と状態が追跡できる。</w:t>
            </w:r>
          </w:p>
        </w:tc>
      </w:tr>
      <w:tr>
        <w:tc>
          <w:tcPr>
            <w:tcW w:type="dxa" w:w="79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IS-06</w:t>
            </w:r>
          </w:p>
        </w:tc>
        <w:tc>
          <w:tcPr>
            <w:tcW w:type="dxa" w:w="23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総合試験・受入</w:t>
            </w:r>
          </w:p>
        </w:tc>
        <w:tc>
          <w:tcPr>
            <w:tcW w:type="dxa" w:w="35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週次収集から翌週展開までを一連で検証し、初期版を受入可能にする。</w:t>
            </w:r>
          </w:p>
        </w:tc>
        <w:tc>
          <w:tcPr>
            <w:tcW w:type="dxa" w:w="32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PC/スマホ、権限、正データ整合、主要異常系が合格し、ユーザー確認で完了。</w:t>
            </w:r>
          </w:p>
        </w:tc>
      </w:tr>
    </w:tbl>
    <w:p/>
    <w:p>
      <w:pPr>
        <w:pStyle w:val="Heading1"/>
      </w:pPr>
      <w:r>
        <w:t>3. 依存関係</w:t>
      </w:r>
    </w:p>
    <w:p>
      <w:r>
        <w:t>IS-00 → IS-01 → IS-02 → IS-03 → IS-04 → IS-05 → IS-06</w:t>
      </w:r>
    </w:p>
    <w:p>
      <w:r>
        <w:t>IS-00は技術着手ゲートを内包する。Obsidian↔Project、Sheets↔Project、Project→週間画面の受け渡しが再現できない場合は、同工程内で停止し、後続へ進まない。</w:t>
      </w:r>
    </w:p>
    <w:p>
      <w:pPr>
        <w:pStyle w:val="Heading1"/>
      </w:pPr>
      <w:r>
        <w:t>4. 工程別テスト方針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850"/>
            <w:shd w:fill="18364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対象</w:t>
            </w:r>
          </w:p>
        </w:tc>
        <w:tc>
          <w:tcPr>
            <w:tcW w:type="dxa" w:w="2268"/>
            <w:shd w:fill="18364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試験種別</w:t>
            </w:r>
          </w:p>
        </w:tc>
        <w:tc>
          <w:tcPr>
            <w:tcW w:type="dxa" w:w="6803"/>
            <w:shd w:fill="18364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確認内容</w:t>
            </w:r>
          </w:p>
        </w:tc>
      </w:tr>
      <w:tr>
        <w:tc>
          <w:tcPr>
            <w:tcW w:type="dxa" w:w="8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IS-00</w:t>
            </w:r>
          </w:p>
        </w:tc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基盤・接続・データ試験</w:t>
            </w:r>
          </w:p>
        </w:tc>
        <w:tc>
          <w:tcPr>
            <w:tcW w:type="dxa" w:w="680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正本/資産固定、3受け渡しPoC、Sheets状態5値・ID・対象週・履歴、2画面枠・PC/スマホ。</w:t>
            </w:r>
          </w:p>
        </w:tc>
      </w:tr>
      <w:tr>
        <w:tc>
          <w:tcPr>
            <w:tcW w:type="dxa" w:w="8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IS-01</w:t>
            </w:r>
          </w:p>
        </w:tc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週間画面試験</w:t>
            </w:r>
          </w:p>
        </w:tc>
        <w:tc>
          <w:tcPr>
            <w:tcW w:type="dxa" w:w="680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表示→編集→1回確認→確定→再読込。通常/AI混在、曜日、優先度、重点、状態5値。</w:t>
            </w:r>
          </w:p>
        </w:tc>
      </w:tr>
      <w:tr>
        <w:tc>
          <w:tcPr>
            <w:tcW w:type="dxa" w:w="8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IS-02</w:t>
            </w:r>
          </w:p>
        </w:tc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週次収集・分析試験</w:t>
            </w:r>
          </w:p>
        </w:tc>
        <w:tc>
          <w:tcPr>
            <w:tcW w:type="dxa" w:w="680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Web版/デスクトップ版Work収集、Obsidian2ファイル、Project分析、Codexチャット参照、不一致保持。</w:t>
            </w:r>
          </w:p>
        </w:tc>
      </w:tr>
      <w:tr>
        <w:tc>
          <w:tcPr>
            <w:tcW w:type="dxa" w:w="8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IS-03</w:t>
            </w:r>
          </w:p>
        </w:tc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朝ブリーフ試験</w:t>
            </w:r>
          </w:p>
        </w:tc>
        <w:tc>
          <w:tcPr>
            <w:tcW w:type="dxa" w:w="680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Web版Work最新情報＋Sheets→Project→朝ブリーフ。日次経路でObsidianを使わないこと。</w:t>
            </w:r>
          </w:p>
        </w:tc>
      </w:tr>
      <w:tr>
        <w:tc>
          <w:tcPr>
            <w:tcW w:type="dxa" w:w="8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IS-04</w:t>
            </w:r>
          </w:p>
        </w:tc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日次・翌週循環試験</w:t>
            </w:r>
          </w:p>
        </w:tc>
        <w:tc>
          <w:tcPr>
            <w:tcW w:type="dxa" w:w="680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日次更新→週間同期→次週候補/持越し→翌週展開。前週履歴保持。</w:t>
            </w:r>
          </w:p>
        </w:tc>
      </w:tr>
      <w:tr>
        <w:tc>
          <w:tcPr>
            <w:tcW w:type="dxa" w:w="8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IS-05</w:t>
            </w:r>
          </w:p>
        </w:tc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異常系試験</w:t>
            </w:r>
          </w:p>
        </w:tc>
        <w:tc>
          <w:tcPr>
            <w:tcW w:type="dxa" w:w="680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チャット未確認、Drive/TASK_CURRENT不一致、取得失敗、期限/担当不明。推測補完されないこと。</w:t>
            </w:r>
          </w:p>
        </w:tc>
      </w:tr>
      <w:tr>
        <w:tc>
          <w:tcPr>
            <w:tcW w:type="dxa" w:w="8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IS-06</w:t>
            </w:r>
          </w:p>
        </w:tc>
        <w:tc>
          <w:tcPr>
            <w:tcW w:type="dxa" w:w="22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総合受入</w:t>
            </w:r>
          </w:p>
        </w:tc>
        <w:tc>
          <w:tcPr>
            <w:tcW w:type="dxa" w:w="680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週次開始から翌週展開まで一連実施。PC/スマホ、権限、正データ整合、主要例外。</w:t>
            </w:r>
          </w:p>
        </w:tc>
      </w:tr>
    </w:tbl>
    <w:p/>
    <w:p>
      <w:pPr>
        <w:pStyle w:val="Heading1"/>
      </w:pPr>
      <w:r>
        <w:t>5. 共通実装ルール</w:t>
      </w:r>
    </w:p>
    <w:p>
      <w:pPr>
        <w:pStyle w:val="ListBullet"/>
      </w:pPr>
      <w:r>
        <w:t>1工程＝1実装指示書。工程内で関連実装をまとめ、細分化しすぎない。</w:t>
      </w:r>
    </w:p>
    <w:p>
      <w:pPr>
        <w:pStyle w:val="ListBullet"/>
      </w:pPr>
      <w:r>
        <w:t>各工程は「静的確認→必要なテスト→結果記録→TASK_CURRENT.md更新→完了報告」で閉じる。</w:t>
      </w:r>
    </w:p>
    <w:p>
      <w:pPr>
        <w:pStyle w:val="ListBullet"/>
      </w:pPr>
      <w:r>
        <w:t>後続工程を前倒し実装しない。次工程へはユーザーの確認結果なしで自動進行しない。</w:t>
      </w:r>
    </w:p>
    <w:p>
      <w:pPr>
        <w:pStyle w:val="ListBullet"/>
      </w:pPr>
      <w:r>
        <w:t>GASコード変更工程では、対象scriptId/rootDirを確認してから反映する。静的確認に不安がある場合はpushせず停止・報告する。</w:t>
      </w:r>
    </w:p>
    <w:p>
      <w:pPr>
        <w:pStyle w:val="ListBullet"/>
      </w:pPr>
      <w:r>
        <w:t>Google Sheetsの正データを破壊的に上書きしない。状態変更・編集は履歴を残す。</w:t>
      </w:r>
    </w:p>
    <w:p>
      <w:pPr>
        <w:pStyle w:val="ListBullet"/>
      </w:pPr>
      <w:r>
        <w:t>Workの収集とChatGPT Projectの判断を混ぜない。取得不能情報を推測値で埋めない。</w:t>
      </w:r>
    </w:p>
    <w:p>
      <w:pPr>
        <w:pStyle w:val="Heading1"/>
      </w:pPr>
      <w:r>
        <w:t>6. 開発完了判定</w:t>
      </w:r>
    </w:p>
    <w:p>
      <w:pPr>
        <w:pStyle w:val="ListBullet"/>
      </w:pPr>
      <w:r>
        <w:t>週間タスク画面と朝ブリーフの2画面がPC/スマホで利用できる。</w:t>
      </w:r>
    </w:p>
    <w:p>
      <w:pPr>
        <w:pStyle w:val="ListBullet"/>
      </w:pPr>
      <w:r>
        <w:t>週次：Work→Obsidian→ChatGPT Project→週間画面→Sheets の流れが再現できる。</w:t>
      </w:r>
    </w:p>
    <w:p>
      <w:pPr>
        <w:pStyle w:val="ListBullet"/>
      </w:pPr>
      <w:r>
        <w:t>日次：Web版Work＋Sheets→ChatGPT Project→朝ブリーフ→日次更新→Sheets/週間画面 の流れが再現できる。</w:t>
      </w:r>
    </w:p>
    <w:p>
      <w:pPr>
        <w:pStyle w:val="ListBullet"/>
      </w:pPr>
      <w:r>
        <w:t>通常業務とAI案件が同じ週間ボードで扱え、状態5値が正データとして一貫している。</w:t>
      </w:r>
    </w:p>
    <w:p>
      <w:pPr>
        <w:pStyle w:val="ListBullet"/>
      </w:pPr>
      <w:r>
        <w:t>情報源の不一致や取得失敗が自動確定・推測補完されず、確認可能な形で残る。</w:t>
      </w:r>
    </w:p>
    <w:p>
      <w:pPr>
        <w:pStyle w:val="ListBullet"/>
      </w:pPr>
      <w:r>
        <w:t>前週実績を保持し、翌週候補・持越しを次週へ展開できる。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Yu Gothic" w:hAnsi="Yu Gothic"/>
      <w:color w:val="202A3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Yu Gothic" w:hAnsi="Yu Gothic"/>
      <w:b/>
      <w:bCs/>
      <w:color w:val="1836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Yu Gothic" w:hAnsi="Yu Gothic"/>
      <w:b/>
      <w:bCs/>
      <w:color w:val="1836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Yu Gothic" w:hAnsi="Yu Gothic"/>
      <w:b/>
      <w:bCs/>
      <w:color w:val="1836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Yu Gothic" w:hAnsi="Yu Gothic"/>
      <w:b/>
      <w:color w:val="18364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