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t>CampusTeam 软件需求规格说明书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初版 V0.1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课程：软件工程与项目管理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项目：CampusTeam 校园智能组队与项目协作平台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小组：第 m 组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成员：姓名及学号待补充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 年 10 月</w:t>
      </w:r>
    </w:p>
    <w:p>
      <w:r>
        <w:br w:type="page"/>
      </w:r>
    </w:p>
    <w:p>
      <w:pPr>
        <w:pStyle w:val="Heading1"/>
      </w:pPr>
      <w:r>
        <w:t>文档变更记录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18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61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7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编写人员</w:t>
            </w:r>
          </w:p>
        </w:tc>
        <w:tc>
          <w:tcPr>
            <w:tcW w:type="dxa" w:w="48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变更说明</w:t>
            </w:r>
          </w:p>
        </w:tc>
      </w:tr>
      <w:tr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V0.1</w:t>
            </w:r>
          </w:p>
        </w:tc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2026-10</w:t>
            </w:r>
          </w:p>
        </w:tc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全体成员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依据项目策划、场景分析和课程框架形成需求初版</w:t>
            </w:r>
          </w:p>
        </w:tc>
      </w:tr>
      <w:tr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V0.2</w:t>
            </w:r>
          </w:p>
        </w:tc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待补充</w:t>
            </w:r>
          </w:p>
        </w:tc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待补充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完成问卷、访谈和原型评审后修订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1 文档概述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2 软件系统的一般性描述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3 需求获取与分析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4 软件功能需求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5 软件质量需求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6 软件开发约束需求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7 需求优先级与追踪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8 四人协作与评审安排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9 附录</w:t>
      </w:r>
    </w:p>
    <w:p>
      <w:r>
        <w:br w:type="page"/>
      </w:r>
    </w:p>
    <w:p>
      <w:pPr>
        <w:pStyle w:val="Heading1"/>
      </w:pPr>
      <w:r>
        <w:t>1 文档概述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/>
          <w:b w:val="0"/>
          <w:sz w:val="21"/>
        </w:rPr>
        <w:t>本文档定义 CampusTeam 校园智能组队与项目协作平台的业务边界、用户角色、功能需求、质量需求、接口约束和验收条件，作为后续系统设计、编码、测试、项目管理和课程验收的共同基线。需求发生变更时，应通过 GitHub Issue 或文档变更记录保留原因、影响和批准过程。</w:t>
      </w:r>
    </w:p>
    <w:p>
      <w:pPr>
        <w:pStyle w:val="Heading2"/>
      </w:pPr>
      <w:r>
        <w:t>1.2 读者对象</w:t>
      </w:r>
    </w:p>
    <w:p>
      <w:r>
        <w:rPr>
          <w:rFonts w:ascii="宋体" w:hAnsi="宋体" w:eastAsia="宋体"/>
          <w:b w:val="0"/>
          <w:sz w:val="21"/>
        </w:rPr>
        <w:t>本文档面向课程教师、项目组四名成员、需求评审人员、系统设计与开发人员、测试人员以及参与需求调研的学生用户。</w:t>
      </w:r>
    </w:p>
    <w:p>
      <w:pPr>
        <w:pStyle w:val="Heading2"/>
      </w:pPr>
      <w:r>
        <w:t>1.3 文档组织结构</w:t>
      </w:r>
    </w:p>
    <w:p>
      <w:r>
        <w:rPr>
          <w:rFonts w:ascii="宋体" w:hAnsi="宋体" w:eastAsia="宋体"/>
          <w:b w:val="0"/>
          <w:sz w:val="21"/>
        </w:rPr>
        <w:t>第 2 章说明产品定位、边界、用户和环境；第 3 章说明需求获取方法与初步发现；第 4 章定义功能需求；第 5 章定义质量属性；第 6 章给出技术、接口、交付与验收约束；第 7 章说明优先级与追踪；第 8 章记录协作分工。</w:t>
      </w:r>
    </w:p>
    <w:p>
      <w:pPr>
        <w:pStyle w:val="Heading2"/>
      </w:pPr>
      <w:r>
        <w:t>1.4 术语与缩写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17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能力画像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由技术能力、综合能力、经历、兴趣、时间和目标构成的结构化学生档案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能力缺口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项目所需能力与当前团队能力之间的不足部分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能力互补度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候选人加入后对团队关键短板的补齐程度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Top-K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按照综合匹配分从高到低返回的前 K 名候选人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团队健康度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综合能力覆盖、互补、时间、目标和角色合理性的团队评分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P0/P1/P2/P3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必须完成、高分核心、亮点功能和扩展功能</w:t>
            </w:r>
          </w:p>
        </w:tc>
      </w:tr>
    </w:tbl>
    <w:p/>
    <w:p>
      <w:pPr>
        <w:pStyle w:val="Heading2"/>
      </w:pPr>
      <w:r>
        <w:t>1.5 参考资料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CampusTeam 四人小组项目策划书。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《软件工程与项目管理》课程考核方案。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课堂展示的软件需求规格说明书内容组织结构。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空巢老人看护系统软件需求规格说明书，仅作为章节与用例表达参考。</w:t>
      </w:r>
    </w:p>
    <w:p>
      <w:pPr>
        <w:pStyle w:val="Heading1"/>
      </w:pPr>
      <w:r>
        <w:t>2 软件系统的一般性描述</w:t>
      </w:r>
    </w:p>
    <w:p>
      <w:pPr>
        <w:pStyle w:val="Heading2"/>
      </w:pPr>
      <w:r>
        <w:t>2.1 软件系统概述</w:t>
      </w:r>
    </w:p>
    <w:p>
      <w:r>
        <w:rPr>
          <w:rFonts w:ascii="宋体" w:hAnsi="宋体" w:eastAsia="宋体"/>
          <w:b w:val="0"/>
          <w:sz w:val="21"/>
        </w:rPr>
        <w:t>CampusTeam 面向高校学生的学科竞赛、课程项目、科研训练、大创和创新创业活动。系统不以泛社交为核心，而是围绕项目所需能力、现有团队短板和候选人的互补价值完成组队。平台应支持学生建立能力画像、负责人发布项目、成员申请或接受邀请、系统分析能力缺口、推荐互补型队友，并在组队后持续展示团队健康度和风险。</w:t>
      </w:r>
    </w:p>
    <w:p>
      <w:pPr>
        <w:pStyle w:val="Heading2"/>
      </w:pPr>
      <w:r>
        <w:t>2.2 系统边界与范围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67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范围内</w:t>
            </w:r>
          </w:p>
        </w:tc>
        <w:tc>
          <w:tcPr>
            <w:tcW w:type="dxa" w:w="467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范围外</w:t>
            </w:r>
          </w:p>
        </w:tc>
      </w:tr>
      <w:tr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账号与角色、能力画像、项目大厅、团队管理、申请邀请、能力矩阵、缺口分析、Top-K 推荐、时间匹配、健康度、风险提示、管理员统计</w:t>
            </w:r>
          </w:p>
        </w:tc>
        <w:tc>
          <w:tcPr>
            <w:tcW w:type="dxa" w:w="467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学校统一身份认证、教务数据同步、支付、实时聊天、深度学习训练、外部竞赛报名、自动核验奖项真伪</w:t>
            </w:r>
          </w:p>
        </w:tc>
      </w:tr>
    </w:tbl>
    <w:p/>
    <w:p>
      <w:pPr>
        <w:pStyle w:val="Heading2"/>
      </w:pPr>
      <w:r>
        <w:t>2.3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65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376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主要权限</w:t>
            </w:r>
          </w:p>
        </w:tc>
      </w:tr>
      <w:tr>
        <w:tc>
          <w:tcPr>
            <w:tcW w:type="dxa" w:w="19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普通学生</w:t>
            </w:r>
          </w:p>
        </w:tc>
        <w:tc>
          <w:tcPr>
            <w:tcW w:type="dxa" w:w="3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完善画像、查找项目、申请加入、查看推荐和团队分析</w:t>
            </w:r>
          </w:p>
        </w:tc>
        <w:tc>
          <w:tcPr>
            <w:tcW w:type="dxa" w:w="3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维护本人资料；浏览开放项目；申请加入；查看本人相关团队</w:t>
            </w:r>
          </w:p>
        </w:tc>
      </w:tr>
      <w:tr>
        <w:tc>
          <w:tcPr>
            <w:tcW w:type="dxa" w:w="19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项目负责人或队长</w:t>
            </w:r>
          </w:p>
        </w:tc>
        <w:tc>
          <w:tcPr>
            <w:tcW w:type="dxa" w:w="3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发布项目、设置技能需求、筛选候选人、管理团队</w:t>
            </w:r>
          </w:p>
        </w:tc>
        <w:tc>
          <w:tcPr>
            <w:tcW w:type="dxa" w:w="3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创建和维护项目；处理申请；发送邀请；查看团队分析</w:t>
            </w:r>
          </w:p>
        </w:tc>
      </w:tr>
      <w:tr>
        <w:tc>
          <w:tcPr>
            <w:tcW w:type="dxa" w:w="19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系统管理员</w:t>
            </w:r>
          </w:p>
        </w:tc>
        <w:tc>
          <w:tcPr>
            <w:tcW w:type="dxa" w:w="3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维护平台秩序和基础数据，查看运营统计</w:t>
            </w:r>
          </w:p>
        </w:tc>
        <w:tc>
          <w:tcPr>
            <w:tcW w:type="dxa" w:w="3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维护技能标签；审核异常内容；管理用户状态；查看聚合统计</w:t>
            </w:r>
          </w:p>
        </w:tc>
      </w:tr>
    </w:tbl>
    <w:p/>
    <w:p>
      <w:pPr>
        <w:pStyle w:val="Heading2"/>
      </w:pPr>
      <w:r>
        <w:t>2.4 用户特征</w:t>
      </w:r>
    </w:p>
    <w:p>
      <w:r>
        <w:rPr>
          <w:rFonts w:ascii="宋体" w:hAnsi="宋体" w:eastAsia="宋体"/>
          <w:b w:val="0"/>
          <w:sz w:val="21"/>
        </w:rPr>
        <w:t>主要用户为高校学生，具备基本网页操作能力，但对推荐算法原理的理解程度不同。因此系统需要使用自然语言解释推荐结果，不要求用户理解复杂模型。管理员应熟悉后台操作和基本数据管理。</w:t>
      </w:r>
    </w:p>
    <w:p>
      <w:pPr>
        <w:pStyle w:val="Heading2"/>
      </w:pPr>
      <w:r>
        <w:t>2.5 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717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建议环境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客户端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主流桌面或移动浏览器，优先支持最新两个稳定版本的 Chrome、Edge 和 Safari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Vue 3、Element Plus、ECharts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后端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Python 3、Django、Django REST Framework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数据与算法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MySQL、Pandas、NumPy，自定义可解释加权评分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部署与协作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Windows 或 Linux 开发环境；GitHub 进行分支、Issue、PR、Review 和 CI 管理</w:t>
            </w:r>
          </w:p>
        </w:tc>
      </w:tr>
    </w:tbl>
    <w:p/>
    <w:p>
      <w:pPr>
        <w:pStyle w:val="Heading2"/>
      </w:pPr>
      <w:r>
        <w:t>2.6 假设与依赖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用户愿意如实填写能力、经历、可用时间和项目目标。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课程阶段允许使用匿名模拟数据补充算法和性能测试。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第一版不依赖学校内部接口、GPU、大模型或付费外部服务。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推荐结果用于辅助决策，最终组队由用户确认。</w:t>
      </w:r>
    </w:p>
    <w:p>
      <w:pPr>
        <w:pStyle w:val="Heading1"/>
      </w:pPr>
      <w:r>
        <w:t>3 需求获取与分析</w:t>
      </w:r>
    </w:p>
    <w:p>
      <w:pPr>
        <w:pStyle w:val="Heading2"/>
      </w:pPr>
      <w:r>
        <w:t>3.1 需求获取方法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88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47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目标对象</w:t>
            </w:r>
          </w:p>
        </w:tc>
        <w:tc>
          <w:tcPr>
            <w:tcW w:type="dxa" w:w="215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本阶段状态</w:t>
            </w:r>
          </w:p>
        </w:tc>
        <w:tc>
          <w:tcPr>
            <w:tcW w:type="dxa" w:w="28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项目策划与场景分析</w:t>
            </w:r>
          </w:p>
        </w:tc>
        <w:tc>
          <w:tcPr>
            <w:tcW w:type="dxa" w:w="24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数学建模、课程设计等典型组队场景</w:t>
            </w:r>
          </w:p>
        </w:tc>
        <w:tc>
          <w:tcPr>
            <w:tcW w:type="dxa" w:w="2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已完成初步分析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业务闭环、核心角色、P0-P3 范围</w:t>
            </w:r>
          </w:p>
        </w:tc>
      </w:tr>
      <w:tr>
        <w:tc>
          <w:tcPr>
            <w:tcW w:type="dxa" w:w="1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半结构化访谈</w:t>
            </w:r>
          </w:p>
        </w:tc>
        <w:tc>
          <w:tcPr>
            <w:tcW w:type="dxa" w:w="24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项目负责人、队长、普通学生</w:t>
            </w:r>
          </w:p>
        </w:tc>
        <w:tc>
          <w:tcPr>
            <w:tcW w:type="dxa" w:w="2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待按计划实施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痛点、决策规则、异常流程</w:t>
            </w:r>
          </w:p>
        </w:tc>
      </w:tr>
      <w:tr>
        <w:tc>
          <w:tcPr>
            <w:tcW w:type="dxa" w:w="1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问卷调查</w:t>
            </w:r>
          </w:p>
        </w:tc>
        <w:tc>
          <w:tcPr>
            <w:tcW w:type="dxa" w:w="24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有组队经历或计划参赛的学生</w:t>
            </w:r>
          </w:p>
        </w:tc>
        <w:tc>
          <w:tcPr>
            <w:tcW w:type="dxa" w:w="2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待按计划实施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能力字段、时间安排、目标偏好和展示需求</w:t>
            </w:r>
          </w:p>
        </w:tc>
      </w:tr>
      <w:tr>
        <w:tc>
          <w:tcPr>
            <w:tcW w:type="dxa" w:w="1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竞品分析</w:t>
            </w:r>
          </w:p>
        </w:tc>
        <w:tc>
          <w:tcPr>
            <w:tcW w:type="dxa" w:w="24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组队论坛、群聊式招募、相似推荐产品</w:t>
            </w:r>
          </w:p>
        </w:tc>
        <w:tc>
          <w:tcPr>
            <w:tcW w:type="dxa" w:w="2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已完成初步对比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能力互补与可解释推荐差异点</w:t>
            </w:r>
          </w:p>
        </w:tc>
      </w:tr>
      <w:tr>
        <w:tc>
          <w:tcPr>
            <w:tcW w:type="dxa" w:w="18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低保真原型评审</w:t>
            </w:r>
          </w:p>
        </w:tc>
        <w:tc>
          <w:tcPr>
            <w:tcW w:type="dxa" w:w="24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学生、队长和组内成员</w:t>
            </w:r>
          </w:p>
        </w:tc>
        <w:tc>
          <w:tcPr>
            <w:tcW w:type="dxa" w:w="2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待原型完成后实施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页面流程、信息层级和可用性修改</w:t>
            </w:r>
          </w:p>
        </w:tc>
      </w:tr>
    </w:tbl>
    <w:p/>
    <w:p>
      <w:pPr>
        <w:pStyle w:val="Heading2"/>
      </w:pPr>
      <w:r>
        <w:t>3.2 利益相关方核心诉求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利益相关方</w:t>
            </w:r>
          </w:p>
        </w:tc>
        <w:tc>
          <w:tcPr>
            <w:tcW w:type="dxa" w:w="43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333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潜在冲突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学生</w:t>
            </w:r>
          </w:p>
        </w:tc>
        <w:tc>
          <w:tcPr>
            <w:tcW w:type="dxa" w:w="4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快速找到合适项目或互补队友，了解推荐理由，保护个人信息</w:t>
            </w:r>
          </w:p>
        </w:tc>
        <w:tc>
          <w:tcPr>
            <w:tcW w:type="dxa" w:w="33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希望展示能力，但不希望公开过多个人数据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项目负责人</w:t>
            </w:r>
          </w:p>
        </w:tc>
        <w:tc>
          <w:tcPr>
            <w:tcW w:type="dxa" w:w="4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准确描述需求、筛选候选人、减少沟通成本</w:t>
            </w:r>
          </w:p>
        </w:tc>
        <w:tc>
          <w:tcPr>
            <w:tcW w:type="dxa" w:w="33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追求高匹配度与尽快组队之间存在权衡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type="dxa" w:w="4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维护标签与内容质量，获得可信统计</w:t>
            </w:r>
          </w:p>
        </w:tc>
        <w:tc>
          <w:tcPr>
            <w:tcW w:type="dxa" w:w="33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管理需求不能过度影响普通用户体验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课程教师</w:t>
            </w:r>
          </w:p>
        </w:tc>
        <w:tc>
          <w:tcPr>
            <w:tcW w:type="dxa" w:w="43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项目范围合理、过程可追溯、贡献可核查</w:t>
            </w:r>
          </w:p>
        </w:tc>
        <w:tc>
          <w:tcPr>
            <w:tcW w:type="dxa" w:w="33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功能数量与工程质量之间需要平衡</w:t>
            </w:r>
          </w:p>
        </w:tc>
      </w:tr>
    </w:tbl>
    <w:p/>
    <w:p>
      <w:pPr>
        <w:pStyle w:val="Heading2"/>
      </w:pPr>
      <w:r>
        <w:t>3.3 需求分析结论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绝对主线为能力画像、项目需求、团队能力矩阵、能力缺口、互补推荐和团队健康分析。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P0 先保证基本业务闭环；P1 突出能力互补和可解释推荐；P2 提供健康度与数据分析亮点。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推荐算法第一版采用可控的加权评分，不依赖大规模训练数据。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所有重要需求必须能够通过测试、演示或数据对比进行验收。</w:t>
      </w:r>
    </w:p>
    <w:p>
      <w:pPr>
        <w:pStyle w:val="Heading1"/>
      </w:pPr>
      <w:r>
        <w:t>4 软件功能需求</w:t>
      </w:r>
    </w:p>
    <w:p>
      <w:pPr>
        <w:pStyle w:val="Heading2"/>
      </w:pPr>
      <w:r>
        <w:t>4.1 功能需求总览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7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43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35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需求陈述</w:t>
            </w:r>
          </w:p>
        </w:tc>
        <w:tc>
          <w:tcPr>
            <w:tcW w:type="dxa" w:w="239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验收要点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FR-AUTH-001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P0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用户注册与登录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系统应支持账号注册、登录、退出和身份状态校验，并对错误凭据给出明确提示。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有效账号可登录；错误密码不泄露账号存在性；退出后受限接口不可访问。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FR-PROFILE-001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P0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维护能力画像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学生应能维护技能等级、综合能力、经历、兴趣、可用时间和目标偏好。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必填项校验；保存后可回显；非法等级被拒绝。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FR-PROJECT-001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P0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发布项目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负责人应能填写项目类别、人数、周期、目标、投入和技能需求并发布。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缺少关键字段不能发布；发布后可检索；仅负责人可修改。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FR-PROJECT-002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P0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检索项目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学生应能按关键词、类别、状态和时间筛选项目并分页浏览。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组合筛选结果正确；空结果有提示；分页无重复。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FR-TEAM-001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P0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申请与邀请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学生可申请加入项目，负责人可审批申请或邀请候选人。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重复申请被阻止；状态变化可追踪；越权操作被拒绝。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FR-MATRIX-001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P1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团队能力矩阵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系统应汇总成员能力并与项目需求进行对比。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各维度计算规则一致；成员变化后重新计算。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FR-GAP-001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P1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识别能力缺口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系统应标记关键能力不足、能力重复和角色缺失。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输出缺口维度、严重程度和判断依据。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FR-MATCH-001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P1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Top-K 候选推荐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系统应计算能力互补、技能匹配、时间、目标和经历分数并返回 Top-K。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权重合计为 1；排序稳定；K 越界有明确处理。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FR-MATCH-002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P1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推荐解释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系统应说明候选人补齐的能力、时间匹配情况、目标一致性和风险。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解释与分项得分一致，不仅显示百分比。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FR-TIME-001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P1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共同时间分析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系统应根据成员可用时间计算共同空闲时间。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支持多时间段；无交集时给出风险提示。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FR-HEALTH-001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P2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团队健康度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系统应从能力覆盖、互补、时间、目标和角色合理性生成健康度。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维度分数和总分可追溯；成员变化后更新。</w:t>
            </w:r>
          </w:p>
        </w:tc>
      </w:tr>
      <w:tr>
        <w:tc>
          <w:tcPr>
            <w:tcW w:type="dxa" w:w="11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FR-ADMIN-001</w:t>
            </w:r>
          </w:p>
        </w:tc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P2</w:t>
            </w:r>
          </w:p>
        </w:tc>
        <w:tc>
          <w:tcPr>
            <w:tcW w:type="dxa" w:w="143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数据分析中心</w:t>
            </w:r>
          </w:p>
        </w:tc>
        <w:tc>
          <w:tcPr>
            <w:tcW w:type="dxa" w:w="35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管理员应查看热门项目、稀缺技能、组队成功率等聚合指标。</w:t>
            </w:r>
          </w:p>
        </w:tc>
        <w:tc>
          <w:tcPr>
            <w:tcW w:type="dxa" w:w="23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统计口径明确；普通用户不可访问。</w:t>
            </w:r>
          </w:p>
        </w:tc>
      </w:tr>
    </w:tbl>
    <w:p/>
    <w:p>
      <w:pPr>
        <w:pStyle w:val="Heading2"/>
      </w:pPr>
      <w:r>
        <w:t>4.2 核心用例描述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</w:trPr>
        <w:tc>
          <w:tcPr>
            <w:tcW w:type="dxa" w:w="68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用例</w:t>
            </w:r>
          </w:p>
        </w:tc>
        <w:tc>
          <w:tcPr>
            <w:tcW w:type="dxa" w:w="106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97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参与者</w:t>
            </w:r>
          </w:p>
        </w:tc>
        <w:tc>
          <w:tcPr>
            <w:tcW w:type="dxa" w:w="136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前置条件</w:t>
            </w:r>
          </w:p>
        </w:tc>
        <w:tc>
          <w:tcPr>
            <w:tcW w:type="dxa" w:w="204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基本流程</w:t>
            </w:r>
          </w:p>
        </w:tc>
        <w:tc>
          <w:tcPr>
            <w:tcW w:type="dxa" w:w="15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后置条件</w:t>
            </w:r>
          </w:p>
        </w:tc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4"/>
              </w:rPr>
              <w:t>异常或替代流程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UC-01</w:t>
            </w:r>
          </w:p>
        </w:tc>
        <w:tc>
          <w:tcPr>
            <w:tcW w:type="dxa" w:w="10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建立能力画像</w:t>
            </w:r>
          </w:p>
        </w:tc>
        <w:tc>
          <w:tcPr>
            <w:tcW w:type="dxa" w:w="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普通学生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用户已登录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填写技能、经历、时间与目标并保存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系统校验并保存画像，提示成功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字段非法、网络失败时保留输入并提示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UC-02</w:t>
            </w:r>
          </w:p>
        </w:tc>
        <w:tc>
          <w:tcPr>
            <w:tcW w:type="dxa" w:w="10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发布组队项目</w:t>
            </w:r>
          </w:p>
        </w:tc>
        <w:tc>
          <w:tcPr>
            <w:tcW w:type="dxa" w:w="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项目负责人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用户已登录且具备负责人身份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填写项目基本信息和技能需求后发布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项目进入开放招募状态并可被检索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缺少人数、截止时间或技能需求时拒绝发布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UC-03</w:t>
            </w:r>
          </w:p>
        </w:tc>
        <w:tc>
          <w:tcPr>
            <w:tcW w:type="dxa" w:w="10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申请加入团队</w:t>
            </w:r>
          </w:p>
        </w:tc>
        <w:tc>
          <w:tcPr>
            <w:tcW w:type="dxa" w:w="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普通学生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项目处于开放状态且用户未加入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查看项目详情并提交申请说明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负责人收到申请，申请状态为待处理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重复申请或团队已满时提示原因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UC-04</w:t>
            </w:r>
          </w:p>
        </w:tc>
        <w:tc>
          <w:tcPr>
            <w:tcW w:type="dxa" w:w="10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分析团队缺口</w:t>
            </w:r>
          </w:p>
        </w:tc>
        <w:tc>
          <w:tcPr>
            <w:tcW w:type="dxa" w:w="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项目负责人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项目已存在成员和技能需求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打开团队分析页面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系统显示能力矩阵、覆盖率和关键缺口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数据不足时说明缺少哪些画像字段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UC-05</w:t>
            </w:r>
          </w:p>
        </w:tc>
        <w:tc>
          <w:tcPr>
            <w:tcW w:type="dxa" w:w="10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推荐互补型队友</w:t>
            </w:r>
          </w:p>
        </w:tc>
        <w:tc>
          <w:tcPr>
            <w:tcW w:type="dxa" w:w="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项目负责人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存在合格候选人且团队未满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设置 K 并请求推荐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系统返回排序、分项得分和推荐理由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候选不足时返回全部合格者并说明</w:t>
            </w:r>
          </w:p>
        </w:tc>
      </w:tr>
      <w:t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UC-06</w:t>
            </w:r>
          </w:p>
        </w:tc>
        <w:tc>
          <w:tcPr>
            <w:tcW w:type="dxa" w:w="10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查看团队健康度</w:t>
            </w:r>
          </w:p>
        </w:tc>
        <w:tc>
          <w:tcPr>
            <w:tcW w:type="dxa" w:w="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团队成员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团队已建立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进入团队健康页面</w:t>
            </w:r>
          </w:p>
        </w:tc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系统展示五维分数和风险提示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4"/>
              </w:rPr>
              <w:t>无共同时间或目标冲突时突出显示风险</w:t>
            </w:r>
          </w:p>
        </w:tc>
      </w:tr>
    </w:tbl>
    <w:p/>
    <w:p>
      <w:pPr>
        <w:pStyle w:val="Heading1"/>
      </w:pPr>
      <w:r>
        <w:t>5 软件质量需求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61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50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623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量化或可验证要求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NFR-PERF-001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性能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普通列表请求在本地测试环境下 95% 响应时间不超过 2 秒；500 名候选人 Top-K 推荐目标不超过 3 秒。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NFR-SEC-001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安全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密码不得明文存储；后端强制角色与对象权限；日志和仓库不得包含密钥、Token 或真实敏感数据。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NFR-REL-001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可靠性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业务异常应返回统一错误结构；单个页面或接口失败不得导致整个系统不可用；关键写操作具备事务控制。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NFR-USE-001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可用性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主要任务在不阅读说明书的情况下可以完成；加载、空数据、错误和成功状态均有明确反馈。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NFR-MAIN-001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可维护性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前后端模块职责清晰；关键决策使用 ADR；核心 Service 与 API 自动化测试覆盖率不低于 40%，目标 60%。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NFR-EXP-001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可解释性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每条推荐必须显示主要分项得分、补齐能力和风险，不允许只给出不可解释的总分。</w:t>
            </w:r>
          </w:p>
        </w:tc>
      </w:tr>
      <w:tr>
        <w:tc>
          <w:tcPr>
            <w:tcW w:type="dxa" w:w="161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NFR-COMP-001</w:t>
            </w:r>
          </w:p>
        </w:tc>
        <w:tc>
          <w:tcPr>
            <w:tcW w:type="dxa" w:w="15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兼容性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支持主流浏览器最近两个稳定版本，核心页面适配常见桌面和移动宽度。</w:t>
            </w:r>
          </w:p>
        </w:tc>
      </w:tr>
    </w:tbl>
    <w:p/>
    <w:p>
      <w:pPr>
        <w:pStyle w:val="Heading1"/>
      </w:pPr>
      <w:r>
        <w:t>6 软件开发约束需求</w:t>
      </w:r>
    </w:p>
    <w:p>
      <w:pPr>
        <w:pStyle w:val="Heading2"/>
      </w:pPr>
      <w:r>
        <w:t>6.1 设计与技术约束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前端采用 Vue 3、Element Plus 和 ECharts；后端采用 Django 与 DRF；数据库采用 MySQL。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第一版推荐算法采用五维可解释加权评分：能力互补 0.35、技能匹配 0.25、时间匹配 0.20、目标一致性 0.10、经历匹配 0.10。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系统不依赖学校教务接口、GPU、外部大模型或付费接口。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配置通过环境变量注入，仓库提供 .env.example，禁止提交真实密钥。</w:t>
      </w:r>
    </w:p>
    <w:p>
      <w:pPr>
        <w:pStyle w:val="Heading2"/>
      </w:pPr>
      <w:r>
        <w:t>6.2 接口要求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接口类别</w:t>
            </w:r>
          </w:p>
        </w:tc>
        <w:tc>
          <w:tcPr>
            <w:tcW w:type="dxa" w:w="717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用户接口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统一导航、表单校验、可读错误信息、空数据引导和权限受限提示。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REST API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统一 /api/v1 前缀；JSON 请求响应；分页结构和错误结构一致；重要接口记录权限。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算法接口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输入包含团队、项目需求和候选人画像；输出包含总分、分项分数、解释和权重版本。</w:t>
            </w:r>
          </w:p>
        </w:tc>
      </w:tr>
      <w:tr>
        <w:tc>
          <w:tcPr>
            <w:tcW w:type="dxa" w:w="21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数据接口</w:t>
            </w:r>
          </w:p>
        </w:tc>
        <w:tc>
          <w:tcPr>
            <w:tcW w:type="dxa" w:w="71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核心实体包括 User、Skill、UserSkill、Experience、Availability、Project、Team、Application、Invitation、MatchResult、TeamHealth。</w:t>
            </w:r>
          </w:p>
        </w:tc>
      </w:tr>
    </w:tbl>
    <w:p/>
    <w:p>
      <w:pPr>
        <w:pStyle w:val="Heading2"/>
      </w:pPr>
      <w:r>
        <w:t>6.3 交付与验收要求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README 提供可复现的安装、配置、迁移、启动和测试步骤。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P0 功能完成率达到 100%，P1 功能完成率不低于 70%。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CI 至少包含安装依赖、Lint、测试和构建，并在 PR 上运行。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交付 v0.1.0、v0.2.0 和 v1.0.0 Release，Release Notes 说明 Features、Fixes 和 Known Limitations。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主要演示链路为画像、项目、团队、缺口、推荐、加入后重算和健康度。</w:t>
      </w:r>
    </w:p>
    <w:p>
      <w:pPr>
        <w:pStyle w:val="Heading1"/>
      </w:pPr>
      <w:r>
        <w:t>7 需求优先级与追踪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0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83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44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验收策略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P0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账号权限、能力画像、项目大厅、项目需求、团队、申请邀请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全部实现并通过功能、权限和异常测试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能力矩阵、缺口识别、推荐解释、时间匹配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完成度不低于 70%，核心推荐链路可演示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健康度、风险预警、管理员分析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至少选择一组形成完整亮点</w:t>
            </w:r>
          </w:p>
        </w:tc>
      </w:tr>
      <w:tr>
        <w:tc>
          <w:tcPr>
            <w:tcW w:type="dxa" w:w="107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P3</w:t>
            </w:r>
          </w:p>
        </w:tc>
        <w:tc>
          <w:tcPr>
            <w:tcW w:type="dxa" w:w="48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自动组队、聚类、复杂模型、实时消息</w:t>
            </w:r>
          </w:p>
        </w:tc>
        <w:tc>
          <w:tcPr>
            <w:tcW w:type="dxa" w:w="34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仅在 P0/P1 稳定后实施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22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18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30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设计或接口</w:t>
            </w:r>
          </w:p>
        </w:tc>
        <w:tc>
          <w:tcPr>
            <w:tcW w:type="dxa" w:w="284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测试</w:t>
            </w:r>
          </w:p>
        </w:tc>
      </w:tr>
      <w:tr>
        <w:tc>
          <w:tcPr>
            <w:tcW w:type="dxa" w:w="22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FR-PROFILE-001</w:t>
            </w:r>
          </w:p>
        </w:tc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UC-01</w:t>
            </w:r>
          </w:p>
        </w:tc>
        <w:tc>
          <w:tcPr>
            <w:tcW w:type="dxa" w:w="3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Profile API/画像页面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字段校验、保存、回显</w:t>
            </w:r>
          </w:p>
        </w:tc>
      </w:tr>
      <w:tr>
        <w:tc>
          <w:tcPr>
            <w:tcW w:type="dxa" w:w="22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FR-PROJECT-001</w:t>
            </w:r>
          </w:p>
        </w:tc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UC-02</w:t>
            </w:r>
          </w:p>
        </w:tc>
        <w:tc>
          <w:tcPr>
            <w:tcW w:type="dxa" w:w="3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Project API/发布页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权限、必填、状态</w:t>
            </w:r>
          </w:p>
        </w:tc>
      </w:tr>
      <w:tr>
        <w:tc>
          <w:tcPr>
            <w:tcW w:type="dxa" w:w="22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FR-TEAM-001</w:t>
            </w:r>
          </w:p>
        </w:tc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UC-03</w:t>
            </w:r>
          </w:p>
        </w:tc>
        <w:tc>
          <w:tcPr>
            <w:tcW w:type="dxa" w:w="3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Application/Invitation API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重复、越权、状态流</w:t>
            </w:r>
          </w:p>
        </w:tc>
      </w:tr>
      <w:tr>
        <w:tc>
          <w:tcPr>
            <w:tcW w:type="dxa" w:w="22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FR-GAP-001</w:t>
            </w:r>
          </w:p>
        </w:tc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UC-04</w:t>
            </w:r>
          </w:p>
        </w:tc>
        <w:tc>
          <w:tcPr>
            <w:tcW w:type="dxa" w:w="3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Gap Service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人工样例对照</w:t>
            </w:r>
          </w:p>
        </w:tc>
      </w:tr>
      <w:tr>
        <w:tc>
          <w:tcPr>
            <w:tcW w:type="dxa" w:w="22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FR-MATCH-001/002</w:t>
            </w:r>
          </w:p>
        </w:tc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UC-05</w:t>
            </w:r>
          </w:p>
        </w:tc>
        <w:tc>
          <w:tcPr>
            <w:tcW w:type="dxa" w:w="3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Recommendation Service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排序、边界、解释一致性</w:t>
            </w:r>
          </w:p>
        </w:tc>
      </w:tr>
      <w:tr>
        <w:tc>
          <w:tcPr>
            <w:tcW w:type="dxa" w:w="22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FR-HEALTH-001</w:t>
            </w:r>
          </w:p>
        </w:tc>
        <w:tc>
          <w:tcPr>
            <w:tcW w:type="dxa" w:w="11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UC-06</w:t>
            </w:r>
          </w:p>
        </w:tc>
        <w:tc>
          <w:tcPr>
            <w:tcW w:type="dxa" w:w="30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TeamHealth Service</w:t>
            </w:r>
          </w:p>
        </w:tc>
        <w:tc>
          <w:tcPr>
            <w:tcW w:type="dxa" w:w="28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成员变化与风险</w:t>
            </w:r>
          </w:p>
        </w:tc>
      </w:tr>
    </w:tbl>
    <w:p/>
    <w:p>
      <w:pPr>
        <w:pStyle w:val="Heading1"/>
      </w:pPr>
      <w:r>
        <w:t>8 四人协作与评审安排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451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需求获取与主笔内容</w:t>
            </w:r>
          </w:p>
        </w:tc>
        <w:tc>
          <w:tcPr>
            <w:tcW w:type="dxa" w:w="311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17"/>
              </w:rPr>
              <w:t>交付与评审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xxxioc-116</w:t>
            </w:r>
          </w:p>
        </w:tc>
        <w:tc>
          <w:tcPr>
            <w:tcW w:type="dxa" w:w="45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项目负责人访谈；文档概述、系统边界、接口、总体一致性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统稿但不代写；评审基础需求和后端接口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yuuuu1693</w:t>
            </w:r>
          </w:p>
        </w:tc>
        <w:tc>
          <w:tcPr>
            <w:tcW w:type="dxa" w:w="45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学生问卷与原型；画像、项目大厅、用户界面需求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提供原型和 UI 验收条件；评审算法输出展示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w44504143-png</w:t>
            </w:r>
          </w:p>
        </w:tc>
        <w:tc>
          <w:tcPr>
            <w:tcW w:type="dxa" w:w="45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竞品与场景分析；能力矩阵、缺口、推荐、性能与解释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提供规则、边界和评价方法；评审前后端字段</w:t>
            </w:r>
          </w:p>
        </w:tc>
      </w:tr>
      <w:tr>
        <w:tc>
          <w:tcPr>
            <w:tcW w:type="dxa" w:w="1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Xylia1017</w:t>
            </w:r>
          </w:p>
        </w:tc>
        <w:tc>
          <w:tcPr>
            <w:tcW w:type="dxa" w:w="45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基础操作需求、术语、环境、登录资料、验收与追踪矩阵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完成至少两个用例规约；核对可测试性与证据</w:t>
            </w:r>
          </w:p>
        </w:tc>
      </w:tr>
    </w:tbl>
    <w:p/>
    <w:p>
      <w:pPr>
        <w:pStyle w:val="Heading1"/>
      </w:pPr>
      <w:r>
        <w:t>9 附录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附录 A：访谈提纲与匿名纪要，待实际调研后补充。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附录 B：问卷题目与匿名统计，待实际回收后补充。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附录 C：低保真原型与评审记录，待原型完成后补充。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附录 D：完整需求追踪矩阵，随需求评审持续更新。</w:t>
      </w:r>
    </w:p>
    <w:sectPr w:rsidR="00FC693F" w:rsidRPr="0006063C" w:rsidSect="00034616">
      <w:footerReference w:type="default" r:id="rId9"/>
      <w:pgSz w:w="12240" w:h="15840"/>
      <w:pgMar w:top="1247" w:right="130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CampusTeam 软件需求规格说明书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