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41B2" w:rsidRDefault="00A61D12">
      <w:pPr>
        <w:spacing w:after="40"/>
        <w:jc w:val="center"/>
        <w:rPr>
          <w:lang w:eastAsia="zh-CN"/>
        </w:rPr>
      </w:pPr>
      <w:r>
        <w:rPr>
          <w:rFonts w:ascii="Arial" w:eastAsia="黑体" w:hAnsi="Arial" w:cs="Arial"/>
          <w:b/>
          <w:sz w:val="40"/>
          <w:lang w:eastAsia="zh-CN"/>
        </w:rPr>
        <w:t>软件工程实验二</w:t>
      </w:r>
      <w:r>
        <w:rPr>
          <w:rFonts w:ascii="Arial" w:eastAsia="黑体" w:hAnsi="Arial" w:cs="Arial"/>
          <w:b/>
          <w:sz w:val="40"/>
          <w:lang w:eastAsia="zh-CN"/>
        </w:rPr>
        <w:t xml:space="preserve">  </w:t>
      </w:r>
      <w:r>
        <w:rPr>
          <w:rFonts w:ascii="Arial" w:eastAsia="黑体" w:hAnsi="Arial" w:cs="Arial"/>
          <w:b/>
          <w:sz w:val="40"/>
          <w:lang w:eastAsia="zh-CN"/>
        </w:rPr>
        <w:t>实验报告</w:t>
      </w:r>
    </w:p>
    <w:p w:rsidR="00CC41B2" w:rsidRDefault="00A61D12">
      <w:pPr>
        <w:jc w:val="center"/>
        <w:rPr>
          <w:lang w:eastAsia="zh-CN"/>
        </w:rPr>
      </w:pPr>
      <w:r>
        <w:rPr>
          <w:rFonts w:ascii="Arial" w:eastAsia="黑体" w:hAnsi="Arial" w:cs="Arial"/>
          <w:sz w:val="28"/>
          <w:lang w:eastAsia="zh-CN"/>
        </w:rPr>
        <w:t>——</w:t>
      </w:r>
      <w:r>
        <w:rPr>
          <w:rFonts w:ascii="Arial" w:eastAsia="黑体" w:hAnsi="Arial" w:cs="Arial"/>
          <w:sz w:val="28"/>
          <w:lang w:eastAsia="zh-CN"/>
        </w:rPr>
        <w:t>软件总体设计</w:t>
      </w:r>
    </w:p>
    <w:p w:rsidR="00CC41B2" w:rsidRDefault="00A61D12">
      <w:pPr>
        <w:spacing w:after="280"/>
        <w:jc w:val="center"/>
        <w:rPr>
          <w:lang w:eastAsia="zh-CN"/>
        </w:rPr>
      </w:pPr>
      <w:r>
        <w:rPr>
          <w:rFonts w:cs="Times New Roman"/>
          <w:sz w:val="22"/>
          <w:lang w:eastAsia="zh-CN"/>
        </w:rPr>
        <w:t>姓名：</w:t>
      </w:r>
      <w:r>
        <w:rPr>
          <w:rFonts w:cs="Times New Roman"/>
          <w:sz w:val="22"/>
          <w:lang w:eastAsia="zh-CN"/>
        </w:rPr>
        <w:t>____</w:t>
      </w:r>
      <w:r w:rsidR="00C443CD">
        <w:rPr>
          <w:rFonts w:cs="Times New Roman" w:hint="eastAsia"/>
          <w:sz w:val="22"/>
          <w:lang w:eastAsia="zh-CN"/>
        </w:rPr>
        <w:t>张之涵</w:t>
      </w:r>
      <w:r>
        <w:rPr>
          <w:rFonts w:cs="Times New Roman"/>
          <w:sz w:val="22"/>
          <w:lang w:eastAsia="zh-CN"/>
        </w:rPr>
        <w:t>________</w:t>
      </w:r>
      <w:r>
        <w:rPr>
          <w:rFonts w:cs="Times New Roman"/>
          <w:sz w:val="22"/>
          <w:lang w:eastAsia="zh-CN"/>
        </w:rPr>
        <w:t xml:space="preserve">　　学号：</w:t>
      </w:r>
      <w:r>
        <w:rPr>
          <w:rFonts w:cs="Times New Roman"/>
          <w:sz w:val="22"/>
          <w:lang w:eastAsia="zh-CN"/>
        </w:rPr>
        <w:t>___</w:t>
      </w:r>
      <w:r w:rsidR="00C443CD">
        <w:rPr>
          <w:rFonts w:cs="Times New Roman"/>
          <w:sz w:val="22"/>
          <w:lang w:eastAsia="zh-CN"/>
        </w:rPr>
        <w:t>2024214906</w:t>
      </w:r>
      <w:r>
        <w:rPr>
          <w:rFonts w:cs="Times New Roman"/>
          <w:sz w:val="22"/>
          <w:lang w:eastAsia="zh-CN"/>
        </w:rPr>
        <w:t>_________</w:t>
      </w:r>
      <w:r>
        <w:rPr>
          <w:rFonts w:cs="Times New Roman"/>
          <w:sz w:val="22"/>
          <w:lang w:eastAsia="zh-CN"/>
        </w:rPr>
        <w:t xml:space="preserve">　　班级：</w:t>
      </w:r>
      <w:r>
        <w:rPr>
          <w:rFonts w:cs="Times New Roman"/>
          <w:sz w:val="22"/>
          <w:lang w:eastAsia="zh-CN"/>
        </w:rPr>
        <w:t>_____</w:t>
      </w:r>
      <w:r w:rsidR="00C443CD">
        <w:rPr>
          <w:rFonts w:cs="Times New Roman"/>
          <w:sz w:val="22"/>
          <w:lang w:eastAsia="zh-CN"/>
        </w:rPr>
        <w:t>2421816</w:t>
      </w:r>
      <w:r>
        <w:rPr>
          <w:rFonts w:cs="Times New Roman"/>
          <w:sz w:val="22"/>
          <w:lang w:eastAsia="zh-CN"/>
        </w:rPr>
        <w:t>_______</w:t>
      </w:r>
      <w:r>
        <w:rPr>
          <w:rFonts w:cs="Times New Roman"/>
          <w:sz w:val="22"/>
          <w:lang w:eastAsia="zh-CN"/>
        </w:rPr>
        <w:t xml:space="preserve">　　日期：</w:t>
      </w:r>
      <w:r>
        <w:rPr>
          <w:rFonts w:cs="Times New Roman"/>
          <w:sz w:val="22"/>
          <w:lang w:eastAsia="zh-CN"/>
        </w:rPr>
        <w:t>___</w:t>
      </w:r>
      <w:r w:rsidR="00C443CD">
        <w:rPr>
          <w:rFonts w:cs="Times New Roman"/>
          <w:sz w:val="22"/>
          <w:lang w:eastAsia="zh-CN"/>
        </w:rPr>
        <w:t>2024.10.1</w:t>
      </w:r>
      <w:r w:rsidR="000A3ECF">
        <w:rPr>
          <w:rFonts w:cs="Times New Roman"/>
          <w:sz w:val="22"/>
          <w:lang w:eastAsia="zh-CN"/>
        </w:rPr>
        <w:t>4</w:t>
      </w:r>
      <w:bookmarkStart w:id="0" w:name="_GoBack"/>
      <w:bookmarkEnd w:id="0"/>
      <w:r>
        <w:rPr>
          <w:rFonts w:cs="Times New Roman"/>
          <w:sz w:val="22"/>
          <w:lang w:eastAsia="zh-CN"/>
        </w:rPr>
        <w:t>_________</w:t>
      </w:r>
    </w:p>
    <w:p w:rsidR="00CC41B2" w:rsidRDefault="00A61D12">
      <w:pPr>
        <w:pStyle w:val="1"/>
        <w:spacing w:before="240" w:after="120" w:line="312" w:lineRule="auto"/>
        <w:rPr>
          <w:lang w:eastAsia="zh-CN"/>
        </w:rPr>
      </w:pPr>
      <w:r>
        <w:rPr>
          <w:rFonts w:ascii="Arial" w:eastAsia="黑体" w:hAnsi="Arial" w:cs="Arial"/>
          <w:color w:val="000000"/>
          <w:sz w:val="30"/>
          <w:lang w:eastAsia="zh-CN"/>
        </w:rPr>
        <w:t>一、实验目的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1</w:t>
      </w:r>
      <w:r>
        <w:rPr>
          <w:rFonts w:cs="Times New Roman"/>
          <w:lang w:eastAsia="zh-CN"/>
        </w:rPr>
        <w:t>．学会使用</w:t>
      </w:r>
      <w:r>
        <w:rPr>
          <w:rFonts w:cs="Times New Roman"/>
          <w:lang w:eastAsia="zh-CN"/>
        </w:rPr>
        <w:t xml:space="preserve"> CASE </w:t>
      </w:r>
      <w:r>
        <w:rPr>
          <w:rFonts w:cs="Times New Roman"/>
          <w:lang w:eastAsia="zh-CN"/>
        </w:rPr>
        <w:t>工具完成描述软件结构的软件结构图和软件层次图的设计。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2</w:t>
      </w:r>
      <w:r>
        <w:rPr>
          <w:rFonts w:cs="Times New Roman"/>
          <w:lang w:eastAsia="zh-CN"/>
        </w:rPr>
        <w:t>．熟练运用常用的软件总体设计工具，将给定的软件问题描述转化为设计结果。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3</w:t>
      </w:r>
      <w:r>
        <w:rPr>
          <w:rFonts w:cs="Times New Roman"/>
          <w:lang w:eastAsia="zh-CN"/>
        </w:rPr>
        <w:t>．掌握由数据流图出发，运用变换分析方法导出软件结构图的基本方法与步骤，理解并实践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先顶层、后细化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的分级优化设计思想。</w:t>
      </w:r>
    </w:p>
    <w:p w:rsidR="00CC41B2" w:rsidRDefault="00A61D12">
      <w:pPr>
        <w:pStyle w:val="1"/>
        <w:spacing w:before="240" w:after="120" w:line="312" w:lineRule="auto"/>
        <w:rPr>
          <w:lang w:eastAsia="zh-CN"/>
        </w:rPr>
      </w:pPr>
      <w:r>
        <w:rPr>
          <w:rFonts w:ascii="Arial" w:eastAsia="黑体" w:hAnsi="Arial" w:cs="Arial"/>
          <w:color w:val="000000"/>
          <w:sz w:val="30"/>
          <w:lang w:eastAsia="zh-CN"/>
        </w:rPr>
        <w:t>二、实验环境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操作系统：</w:t>
      </w:r>
      <w:r>
        <w:rPr>
          <w:rFonts w:cs="Times New Roman"/>
          <w:lang w:eastAsia="zh-CN"/>
        </w:rPr>
        <w:t>Windows</w:t>
      </w:r>
      <w:r>
        <w:rPr>
          <w:rFonts w:cs="Times New Roman"/>
          <w:lang w:eastAsia="zh-CN"/>
        </w:rPr>
        <w:t>；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绘图工具：结构图／层次图绘制工具（按</w:t>
      </w:r>
      <w:r>
        <w:rPr>
          <w:rFonts w:cs="Times New Roman"/>
          <w:lang w:eastAsia="zh-CN"/>
        </w:rPr>
        <w:t xml:space="preserve"> Microsoft Visio 2016 “</w:t>
      </w:r>
      <w:r>
        <w:rPr>
          <w:rFonts w:cs="Times New Roman"/>
          <w:lang w:eastAsia="zh-CN"/>
        </w:rPr>
        <w:t>程序结构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与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组织结构图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模板的图形规范绘制）；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文档工具：</w:t>
      </w:r>
      <w:r>
        <w:rPr>
          <w:rFonts w:cs="Times New Roman"/>
          <w:lang w:eastAsia="zh-CN"/>
        </w:rPr>
        <w:t>Microsoft Word</w:t>
      </w:r>
      <w:r>
        <w:rPr>
          <w:rFonts w:cs="Times New Roman"/>
          <w:lang w:eastAsia="zh-CN"/>
        </w:rPr>
        <w:t>。</w:t>
      </w:r>
    </w:p>
    <w:p w:rsidR="00CC41B2" w:rsidRDefault="00A61D12">
      <w:pPr>
        <w:pStyle w:val="1"/>
        <w:spacing w:before="240" w:after="120" w:line="312" w:lineRule="auto"/>
        <w:rPr>
          <w:lang w:eastAsia="zh-CN"/>
        </w:rPr>
      </w:pPr>
      <w:r>
        <w:rPr>
          <w:rFonts w:ascii="Arial" w:eastAsia="黑体" w:hAnsi="Arial" w:cs="Arial"/>
          <w:color w:val="000000"/>
          <w:sz w:val="30"/>
          <w:lang w:eastAsia="zh-CN"/>
        </w:rPr>
        <w:t>三、实验内容与结果</w:t>
      </w:r>
    </w:p>
    <w:p w:rsidR="00CC41B2" w:rsidRDefault="00A61D12">
      <w:pPr>
        <w:pStyle w:val="21"/>
        <w:spacing w:before="240" w:after="120" w:line="312" w:lineRule="auto"/>
        <w:rPr>
          <w:lang w:eastAsia="zh-CN"/>
        </w:rPr>
      </w:pPr>
      <w:r>
        <w:rPr>
          <w:rFonts w:ascii="Arial" w:eastAsia="黑体" w:hAnsi="Arial" w:cs="Arial"/>
          <w:color w:val="000000"/>
          <w:sz w:val="27"/>
          <w:lang w:eastAsia="zh-CN"/>
        </w:rPr>
        <w:t>（一）软件结构图的设计（教材图</w:t>
      </w:r>
      <w:r>
        <w:rPr>
          <w:rFonts w:ascii="Arial" w:eastAsia="黑体" w:hAnsi="Arial" w:cs="Arial"/>
          <w:color w:val="000000"/>
          <w:sz w:val="27"/>
          <w:lang w:eastAsia="zh-CN"/>
        </w:rPr>
        <w:t xml:space="preserve"> 5.5</w:t>
      </w:r>
      <w:r>
        <w:rPr>
          <w:rFonts w:ascii="Arial" w:eastAsia="黑体" w:hAnsi="Arial" w:cs="Arial"/>
          <w:color w:val="000000"/>
          <w:sz w:val="27"/>
          <w:lang w:eastAsia="zh-CN"/>
        </w:rPr>
        <w:t>）</w:t>
      </w:r>
    </w:p>
    <w:p w:rsidR="00CC41B2" w:rsidRDefault="00A61D12">
      <w:pPr>
        <w:spacing w:after="0" w:line="360" w:lineRule="auto"/>
        <w:ind w:firstLine="480"/>
      </w:pPr>
      <w:r>
        <w:rPr>
          <w:rFonts w:cs="Times New Roman"/>
        </w:rPr>
        <w:t>1</w:t>
      </w:r>
      <w:r>
        <w:rPr>
          <w:rFonts w:cs="Times New Roman"/>
        </w:rPr>
        <w:t>．设计结果</w:t>
      </w:r>
    </w:p>
    <w:p w:rsidR="00CC41B2" w:rsidRDefault="00A61D12">
      <w:pPr>
        <w:spacing w:before="160" w:after="40" w:line="240" w:lineRule="auto"/>
        <w:jc w:val="center"/>
      </w:pPr>
      <w:r>
        <w:rPr>
          <w:noProof/>
          <w:lang w:eastAsia="zh-CN"/>
        </w:rPr>
        <w:lastRenderedPageBreak/>
        <w:drawing>
          <wp:inline distT="0" distB="0" distL="0" distR="0">
            <wp:extent cx="5580000" cy="31070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教材图5.5_结构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1B2" w:rsidRDefault="00A61D12">
      <w:pPr>
        <w:spacing w:after="240" w:line="240" w:lineRule="auto"/>
        <w:jc w:val="center"/>
        <w:rPr>
          <w:lang w:eastAsia="zh-CN"/>
        </w:rPr>
      </w:pPr>
      <w:r>
        <w:rPr>
          <w:rFonts w:cs="Times New Roman"/>
          <w:sz w:val="21"/>
          <w:lang w:eastAsia="zh-CN"/>
        </w:rPr>
        <w:t>图</w:t>
      </w:r>
      <w:r>
        <w:rPr>
          <w:rFonts w:cs="Times New Roman"/>
          <w:sz w:val="21"/>
          <w:lang w:eastAsia="zh-CN"/>
        </w:rPr>
        <w:t xml:space="preserve"> 1</w:t>
      </w:r>
      <w:r>
        <w:rPr>
          <w:rFonts w:cs="Times New Roman"/>
          <w:sz w:val="21"/>
          <w:lang w:eastAsia="zh-CN"/>
        </w:rPr>
        <w:t xml:space="preserve">　教材图</w:t>
      </w:r>
      <w:r>
        <w:rPr>
          <w:rFonts w:cs="Times New Roman"/>
          <w:sz w:val="21"/>
          <w:lang w:eastAsia="zh-CN"/>
        </w:rPr>
        <w:t xml:space="preserve"> 5.5 </w:t>
      </w:r>
      <w:r>
        <w:rPr>
          <w:rFonts w:cs="Times New Roman"/>
          <w:sz w:val="21"/>
          <w:lang w:eastAsia="zh-CN"/>
        </w:rPr>
        <w:t>软件结构图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2</w:t>
      </w:r>
      <w:r>
        <w:rPr>
          <w:rFonts w:cs="Times New Roman"/>
          <w:lang w:eastAsia="zh-CN"/>
        </w:rPr>
        <w:t>．设计说明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图</w:t>
      </w:r>
      <w:r>
        <w:rPr>
          <w:rFonts w:cs="Times New Roman"/>
          <w:lang w:eastAsia="zh-CN"/>
        </w:rPr>
        <w:t xml:space="preserve"> 1 </w:t>
      </w:r>
      <w:r>
        <w:rPr>
          <w:rFonts w:cs="Times New Roman"/>
          <w:lang w:eastAsia="zh-CN"/>
        </w:rPr>
        <w:t>是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产生最佳解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程序的结构图，共</w:t>
      </w:r>
      <w:r>
        <w:rPr>
          <w:rFonts w:cs="Times New Roman"/>
          <w:lang w:eastAsia="zh-CN"/>
        </w:rPr>
        <w:t xml:space="preserve"> 3 </w:t>
      </w:r>
      <w:r>
        <w:rPr>
          <w:rFonts w:cs="Times New Roman"/>
          <w:lang w:eastAsia="zh-CN"/>
        </w:rPr>
        <w:t>层、</w:t>
      </w:r>
      <w:r>
        <w:rPr>
          <w:rFonts w:cs="Times New Roman"/>
          <w:lang w:eastAsia="zh-CN"/>
        </w:rPr>
        <w:t xml:space="preserve">8 </w:t>
      </w:r>
      <w:r>
        <w:rPr>
          <w:rFonts w:cs="Times New Roman"/>
          <w:lang w:eastAsia="zh-CN"/>
        </w:rPr>
        <w:t>个模块，模块之间通过调用关系和数据偶相互联系，具体划分如下：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第</w:t>
      </w:r>
      <w:r>
        <w:rPr>
          <w:rFonts w:cs="Times New Roman"/>
          <w:lang w:eastAsia="zh-CN"/>
        </w:rPr>
        <w:t xml:space="preserve"> 1 </w:t>
      </w:r>
      <w:r>
        <w:rPr>
          <w:rFonts w:cs="Times New Roman"/>
          <w:lang w:eastAsia="zh-CN"/>
        </w:rPr>
        <w:t>层（顶层）：产生最佳解。它是整个程序的主控模块，负责调度下层各模块，并最终产生最佳解</w:t>
      </w:r>
      <w:r>
        <w:rPr>
          <w:rFonts w:cs="Times New Roman"/>
          <w:lang w:eastAsia="zh-CN"/>
        </w:rPr>
        <w:t>。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第</w:t>
      </w:r>
      <w:r>
        <w:rPr>
          <w:rFonts w:cs="Times New Roman"/>
          <w:lang w:eastAsia="zh-CN"/>
        </w:rPr>
        <w:t xml:space="preserve"> 2 </w:t>
      </w:r>
      <w:r>
        <w:rPr>
          <w:rFonts w:cs="Times New Roman"/>
          <w:lang w:eastAsia="zh-CN"/>
        </w:rPr>
        <w:t>层：得到好输入、计算最佳解、输出结果。这三个模块分别对应变换分析中的输入分支、变换分支和输出分支，是程序的主要功能模块。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第</w:t>
      </w:r>
      <w:r>
        <w:rPr>
          <w:rFonts w:cs="Times New Roman"/>
          <w:lang w:eastAsia="zh-CN"/>
        </w:rPr>
        <w:t xml:space="preserve"> 3 </w:t>
      </w:r>
      <w:r>
        <w:rPr>
          <w:rFonts w:cs="Times New Roman"/>
          <w:lang w:eastAsia="zh-CN"/>
        </w:rPr>
        <w:t>层：读输入、编辑输入（属于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得到好输入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的下层模块）；结果格式化、显示结果（属于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输出结果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的下层模块）。它们完成最具体的读入、编辑、格式化和显示工作。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模块之间传递的数据偶有：好输入、解、原始输入、编辑结果、格式化的解。具体为：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得到好输入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把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好输入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送给主控模块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产生最佳解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，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计算最佳解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把求得的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解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返回给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产生最佳解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；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读输入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读入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原始输入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并交给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得到好输入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，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得到好输入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又把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原始输入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传给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编辑输入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，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编辑输入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处理后的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编辑结果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再返回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得到好输入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；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输出结果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把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解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交给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结果格式化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，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结果格式化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把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格式化的解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返回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输出结果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，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输出结果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最后把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格式化的解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交给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显示结果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输出。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3</w:t>
      </w:r>
      <w:r>
        <w:rPr>
          <w:rFonts w:cs="Times New Roman"/>
          <w:lang w:eastAsia="zh-CN"/>
        </w:rPr>
        <w:t>．结构图与层次图的区别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lastRenderedPageBreak/>
        <w:t>结构图不仅要</w:t>
      </w:r>
      <w:r>
        <w:rPr>
          <w:rFonts w:cs="Times New Roman"/>
          <w:lang w:eastAsia="zh-CN"/>
        </w:rPr>
        <w:t>反映模块之间的调用关系，还必须标注模块之间传递的数据信息（数据偶）与控制信息（控制偶）；层次图则只反映模块的调用层次关系，不标注模块之间传递的信息。因此结构图包含的设计信息比层次图更丰富，是软件总体设计阶段的主要成果。</w:t>
      </w:r>
    </w:p>
    <w:p w:rsidR="00CC41B2" w:rsidRDefault="00A61D12">
      <w:pPr>
        <w:pStyle w:val="21"/>
        <w:spacing w:before="240" w:after="120" w:line="312" w:lineRule="auto"/>
        <w:rPr>
          <w:lang w:eastAsia="zh-CN"/>
        </w:rPr>
      </w:pPr>
      <w:r>
        <w:rPr>
          <w:rFonts w:ascii="Arial" w:eastAsia="黑体" w:hAnsi="Arial" w:cs="Arial"/>
          <w:color w:val="000000"/>
          <w:sz w:val="27"/>
          <w:lang w:eastAsia="zh-CN"/>
        </w:rPr>
        <w:t>（二）软件层次图的设计（教材图</w:t>
      </w:r>
      <w:r>
        <w:rPr>
          <w:rFonts w:ascii="Arial" w:eastAsia="黑体" w:hAnsi="Arial" w:cs="Arial"/>
          <w:color w:val="000000"/>
          <w:sz w:val="27"/>
          <w:lang w:eastAsia="zh-CN"/>
        </w:rPr>
        <w:t xml:space="preserve"> 5.19</w:t>
      </w:r>
      <w:r>
        <w:rPr>
          <w:rFonts w:ascii="Arial" w:eastAsia="黑体" w:hAnsi="Arial" w:cs="Arial"/>
          <w:color w:val="000000"/>
          <w:sz w:val="27"/>
          <w:lang w:eastAsia="zh-CN"/>
        </w:rPr>
        <w:t>）</w:t>
      </w:r>
    </w:p>
    <w:p w:rsidR="00CC41B2" w:rsidRDefault="00A61D12">
      <w:pPr>
        <w:spacing w:after="0" w:line="360" w:lineRule="auto"/>
        <w:ind w:firstLine="480"/>
      </w:pPr>
      <w:r>
        <w:rPr>
          <w:rFonts w:cs="Times New Roman"/>
        </w:rPr>
        <w:t>1</w:t>
      </w:r>
      <w:r>
        <w:rPr>
          <w:rFonts w:cs="Times New Roman"/>
        </w:rPr>
        <w:t>．设计结果</w:t>
      </w:r>
    </w:p>
    <w:p w:rsidR="00CC41B2" w:rsidRDefault="00A61D12">
      <w:pPr>
        <w:spacing w:before="160" w:after="40" w:line="240" w:lineRule="auto"/>
        <w:jc w:val="center"/>
      </w:pPr>
      <w:r>
        <w:rPr>
          <w:noProof/>
          <w:lang w:eastAsia="zh-CN"/>
        </w:rPr>
        <w:drawing>
          <wp:inline distT="0" distB="0" distL="0" distR="0">
            <wp:extent cx="5760000" cy="29238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教材图5.19_层次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2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1B2" w:rsidRDefault="00A61D12">
      <w:pPr>
        <w:spacing w:after="240" w:line="240" w:lineRule="auto"/>
        <w:jc w:val="center"/>
        <w:rPr>
          <w:lang w:eastAsia="zh-CN"/>
        </w:rPr>
      </w:pPr>
      <w:r>
        <w:rPr>
          <w:rFonts w:cs="Times New Roman"/>
          <w:sz w:val="21"/>
          <w:lang w:eastAsia="zh-CN"/>
        </w:rPr>
        <w:t>图</w:t>
      </w:r>
      <w:r>
        <w:rPr>
          <w:rFonts w:cs="Times New Roman"/>
          <w:sz w:val="21"/>
          <w:lang w:eastAsia="zh-CN"/>
        </w:rPr>
        <w:t xml:space="preserve"> 2</w:t>
      </w:r>
      <w:r>
        <w:rPr>
          <w:rFonts w:cs="Times New Roman"/>
          <w:sz w:val="21"/>
          <w:lang w:eastAsia="zh-CN"/>
        </w:rPr>
        <w:t xml:space="preserve">　教材图</w:t>
      </w:r>
      <w:r>
        <w:rPr>
          <w:rFonts w:cs="Times New Roman"/>
          <w:sz w:val="21"/>
          <w:lang w:eastAsia="zh-CN"/>
        </w:rPr>
        <w:t xml:space="preserve"> 5.19 </w:t>
      </w:r>
      <w:r>
        <w:rPr>
          <w:rFonts w:cs="Times New Roman"/>
          <w:sz w:val="21"/>
          <w:lang w:eastAsia="zh-CN"/>
        </w:rPr>
        <w:t>软件层次图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2</w:t>
      </w:r>
      <w:r>
        <w:rPr>
          <w:rFonts w:cs="Times New Roman"/>
          <w:lang w:eastAsia="zh-CN"/>
        </w:rPr>
        <w:t>．设计说明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图</w:t>
      </w:r>
      <w:r>
        <w:rPr>
          <w:rFonts w:cs="Times New Roman"/>
          <w:lang w:eastAsia="zh-CN"/>
        </w:rPr>
        <w:t xml:space="preserve"> 2 </w:t>
      </w:r>
      <w:r>
        <w:rPr>
          <w:rFonts w:cs="Times New Roman"/>
          <w:lang w:eastAsia="zh-CN"/>
        </w:rPr>
        <w:t>是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数字仪表板控制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软件的层次图，共</w:t>
      </w:r>
      <w:r>
        <w:rPr>
          <w:rFonts w:cs="Times New Roman"/>
          <w:lang w:eastAsia="zh-CN"/>
        </w:rPr>
        <w:t xml:space="preserve"> 4 </w:t>
      </w:r>
      <w:r>
        <w:rPr>
          <w:rFonts w:cs="Times New Roman"/>
          <w:lang w:eastAsia="zh-CN"/>
        </w:rPr>
        <w:t>层：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第</w:t>
      </w:r>
      <w:r>
        <w:rPr>
          <w:rFonts w:cs="Times New Roman"/>
          <w:lang w:eastAsia="zh-CN"/>
        </w:rPr>
        <w:t xml:space="preserve"> 1 </w:t>
      </w:r>
      <w:r>
        <w:rPr>
          <w:rFonts w:cs="Times New Roman"/>
          <w:lang w:eastAsia="zh-CN"/>
        </w:rPr>
        <w:t>层：数字仪表板控制；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第</w:t>
      </w:r>
      <w:r>
        <w:rPr>
          <w:rFonts w:cs="Times New Roman"/>
          <w:lang w:eastAsia="zh-CN"/>
        </w:rPr>
        <w:t xml:space="preserve"> 2 </w:t>
      </w:r>
      <w:r>
        <w:rPr>
          <w:rFonts w:cs="Times New Roman"/>
          <w:lang w:eastAsia="zh-CN"/>
        </w:rPr>
        <w:t>层：接收传感器信号、数据转换控制、驱动仪表板；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第</w:t>
      </w:r>
      <w:r>
        <w:rPr>
          <w:rFonts w:cs="Times New Roman"/>
          <w:lang w:eastAsia="zh-CN"/>
        </w:rPr>
        <w:t xml:space="preserve"> 3 </w:t>
      </w:r>
      <w:r>
        <w:rPr>
          <w:rFonts w:cs="Times New Roman"/>
          <w:lang w:eastAsia="zh-CN"/>
        </w:rPr>
        <w:t>层：转换成</w:t>
      </w:r>
      <w:r>
        <w:rPr>
          <w:rFonts w:cs="Times New Roman"/>
          <w:lang w:eastAsia="zh-CN"/>
        </w:rPr>
        <w:t xml:space="preserve"> rpm</w:t>
      </w:r>
      <w:r>
        <w:rPr>
          <w:rFonts w:cs="Times New Roman"/>
          <w:lang w:eastAsia="zh-CN"/>
        </w:rPr>
        <w:t>、计算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gph</w:t>
      </w:r>
      <w:r>
        <w:rPr>
          <w:rFonts w:cs="Times New Roman"/>
          <w:lang w:eastAsia="zh-CN"/>
        </w:rPr>
        <w:t>、计算</w:t>
      </w:r>
      <w:r>
        <w:rPr>
          <w:rFonts w:cs="Times New Roman"/>
          <w:lang w:eastAsia="zh-CN"/>
        </w:rPr>
        <w:t xml:space="preserve"> mph</w:t>
      </w:r>
      <w:r>
        <w:rPr>
          <w:rFonts w:cs="Times New Roman"/>
          <w:lang w:eastAsia="zh-CN"/>
        </w:rPr>
        <w:t>、计算</w:t>
      </w:r>
      <w:r>
        <w:rPr>
          <w:rFonts w:cs="Times New Roman"/>
          <w:lang w:eastAsia="zh-CN"/>
        </w:rPr>
        <w:t xml:space="preserve"> mpg</w:t>
      </w:r>
      <w:r>
        <w:rPr>
          <w:rFonts w:cs="Times New Roman"/>
          <w:lang w:eastAsia="zh-CN"/>
        </w:rPr>
        <w:t>、计算里程、显示</w:t>
      </w:r>
      <w:r>
        <w:rPr>
          <w:rFonts w:cs="Times New Roman"/>
          <w:lang w:eastAsia="zh-CN"/>
        </w:rPr>
        <w:t xml:space="preserve"> mph</w:t>
      </w:r>
      <w:r>
        <w:rPr>
          <w:rFonts w:cs="Times New Roman"/>
          <w:lang w:eastAsia="zh-CN"/>
        </w:rPr>
        <w:t>、显示</w:t>
      </w:r>
      <w:r>
        <w:rPr>
          <w:rFonts w:cs="Times New Roman"/>
          <w:lang w:eastAsia="zh-CN"/>
        </w:rPr>
        <w:t xml:space="preserve"> mpg</w:t>
      </w:r>
      <w:r>
        <w:rPr>
          <w:rFonts w:cs="Times New Roman"/>
          <w:lang w:eastAsia="zh-CN"/>
        </w:rPr>
        <w:t>、显示里程、发出警报铃声；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第</w:t>
      </w:r>
      <w:r>
        <w:rPr>
          <w:rFonts w:cs="Times New Roman"/>
          <w:lang w:eastAsia="zh-CN"/>
        </w:rPr>
        <w:t xml:space="preserve"> 4 </w:t>
      </w:r>
      <w:r>
        <w:rPr>
          <w:rFonts w:cs="Times New Roman"/>
          <w:lang w:eastAsia="zh-CN"/>
        </w:rPr>
        <w:t>层：读旋转信号、读燃料流量、确定加速</w:t>
      </w:r>
      <w:r>
        <w:rPr>
          <w:rFonts w:cs="Times New Roman"/>
          <w:lang w:eastAsia="zh-CN"/>
        </w:rPr>
        <w:t>/</w:t>
      </w:r>
      <w:r>
        <w:rPr>
          <w:rFonts w:cs="Times New Roman"/>
          <w:lang w:eastAsia="zh-CN"/>
        </w:rPr>
        <w:t>减速、加速</w:t>
      </w:r>
      <w:r>
        <w:rPr>
          <w:rFonts w:cs="Times New Roman"/>
          <w:lang w:eastAsia="zh-CN"/>
        </w:rPr>
        <w:t>/</w:t>
      </w:r>
      <w:r>
        <w:rPr>
          <w:rFonts w:cs="Times New Roman"/>
          <w:lang w:eastAsia="zh-CN"/>
        </w:rPr>
        <w:t>减速显示、发光二极管显示。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需要说明的是，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计算</w:t>
      </w:r>
      <w:r>
        <w:rPr>
          <w:rFonts w:cs="Times New Roman"/>
          <w:lang w:eastAsia="zh-CN"/>
        </w:rPr>
        <w:t xml:space="preserve"> mph”</w:t>
      </w:r>
      <w:r>
        <w:rPr>
          <w:rFonts w:cs="Times New Roman"/>
          <w:lang w:eastAsia="zh-CN"/>
        </w:rPr>
        <w:t>同时被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接收传感器信号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和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数据转换控制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两个上层模块调用，这类被多个上层模块共同调用的模块称为公共模块，它可以在不同分支中被重复使用。另外，层次图只表示模块之间的调用层次，既不表示调用的先后次序，也不表示调用时的判断与循环，这是它与程序流程图、结构图的重要区别。</w:t>
      </w:r>
    </w:p>
    <w:p w:rsidR="00CC41B2" w:rsidRDefault="00A61D12">
      <w:pPr>
        <w:pStyle w:val="21"/>
        <w:spacing w:before="240" w:after="120" w:line="312" w:lineRule="auto"/>
        <w:rPr>
          <w:lang w:eastAsia="zh-CN"/>
        </w:rPr>
      </w:pPr>
      <w:r>
        <w:rPr>
          <w:rFonts w:ascii="Arial" w:eastAsia="黑体" w:hAnsi="Arial" w:cs="Arial"/>
          <w:color w:val="000000"/>
          <w:sz w:val="27"/>
          <w:lang w:eastAsia="zh-CN"/>
        </w:rPr>
        <w:lastRenderedPageBreak/>
        <w:t>（三）由数据流图导出软件结构图</w:t>
      </w:r>
    </w:p>
    <w:p w:rsidR="00CC41B2" w:rsidRDefault="00A61D12">
      <w:pPr>
        <w:spacing w:after="0" w:line="360" w:lineRule="auto"/>
        <w:ind w:firstLine="480"/>
      </w:pPr>
      <w:r>
        <w:rPr>
          <w:rFonts w:cs="Times New Roman"/>
        </w:rPr>
        <w:t>1</w:t>
      </w:r>
      <w:r>
        <w:rPr>
          <w:rFonts w:cs="Times New Roman"/>
        </w:rPr>
        <w:t>．题目给出的数据流图</w:t>
      </w:r>
    </w:p>
    <w:p w:rsidR="00CC41B2" w:rsidRDefault="00A61D12">
      <w:pPr>
        <w:spacing w:before="160" w:after="40" w:line="240" w:lineRule="auto"/>
        <w:jc w:val="center"/>
      </w:pPr>
      <w:r>
        <w:rPr>
          <w:noProof/>
          <w:lang w:eastAsia="zh-CN"/>
        </w:rPr>
        <w:drawing>
          <wp:inline distT="0" distB="0" distL="0" distR="0">
            <wp:extent cx="5400000" cy="24617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1_数据流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1B2" w:rsidRDefault="00A61D12">
      <w:pPr>
        <w:spacing w:after="240" w:line="240" w:lineRule="auto"/>
        <w:jc w:val="center"/>
        <w:rPr>
          <w:lang w:eastAsia="zh-CN"/>
        </w:rPr>
      </w:pPr>
      <w:r>
        <w:rPr>
          <w:rFonts w:cs="Times New Roman"/>
          <w:sz w:val="21"/>
          <w:lang w:eastAsia="zh-CN"/>
        </w:rPr>
        <w:t>图</w:t>
      </w:r>
      <w:r>
        <w:rPr>
          <w:rFonts w:cs="Times New Roman"/>
          <w:sz w:val="21"/>
          <w:lang w:eastAsia="zh-CN"/>
        </w:rPr>
        <w:t xml:space="preserve"> 3</w:t>
      </w:r>
      <w:r>
        <w:rPr>
          <w:rFonts w:cs="Times New Roman"/>
          <w:sz w:val="21"/>
          <w:lang w:eastAsia="zh-CN"/>
        </w:rPr>
        <w:t xml:space="preserve">　某系统的数据流图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2</w:t>
      </w:r>
      <w:r>
        <w:rPr>
          <w:rFonts w:cs="Times New Roman"/>
          <w:lang w:eastAsia="zh-CN"/>
        </w:rPr>
        <w:t>．变换分析的过程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（</w:t>
      </w:r>
      <w:r>
        <w:rPr>
          <w:rFonts w:cs="Times New Roman"/>
          <w:lang w:eastAsia="zh-CN"/>
        </w:rPr>
        <w:t>1</w:t>
      </w:r>
      <w:r>
        <w:rPr>
          <w:rFonts w:cs="Times New Roman"/>
          <w:lang w:eastAsia="zh-CN"/>
        </w:rPr>
        <w:t>）确定变换中心，划分输入流和输出流。图</w:t>
      </w:r>
      <w:r>
        <w:rPr>
          <w:rFonts w:cs="Times New Roman"/>
          <w:lang w:eastAsia="zh-CN"/>
        </w:rPr>
        <w:t xml:space="preserve"> 3 </w:t>
      </w:r>
      <w:r>
        <w:rPr>
          <w:rFonts w:cs="Times New Roman"/>
          <w:lang w:eastAsia="zh-CN"/>
        </w:rPr>
        <w:t>中两条虚线把整个数据流图划分为输入流、变换中心、输出流三个部分：</w:t>
      </w:r>
    </w:p>
    <w:p w:rsidR="00CC41B2" w:rsidRDefault="00A61D12">
      <w:pPr>
        <w:spacing w:after="0" w:line="360" w:lineRule="auto"/>
        <w:ind w:firstLine="480"/>
      </w:pPr>
      <w:r>
        <w:rPr>
          <w:rFonts w:cs="Times New Roman"/>
        </w:rPr>
        <w:t>输入流：</w:t>
      </w:r>
      <w:r>
        <w:rPr>
          <w:rFonts w:cs="Times New Roman"/>
        </w:rPr>
        <w:t>A —f2→ B —f3→</w:t>
      </w:r>
      <w:r>
        <w:rPr>
          <w:rFonts w:cs="Times New Roman"/>
        </w:rPr>
        <w:t>；</w:t>
      </w:r>
    </w:p>
    <w:p w:rsidR="00CC41B2" w:rsidRDefault="00A61D12">
      <w:pPr>
        <w:spacing w:after="0" w:line="360" w:lineRule="auto"/>
        <w:ind w:firstLine="480"/>
      </w:pPr>
      <w:r>
        <w:rPr>
          <w:rFonts w:cs="Times New Roman"/>
        </w:rPr>
        <w:t>变换中心：</w:t>
      </w:r>
      <w:r>
        <w:rPr>
          <w:rFonts w:cs="Times New Roman"/>
        </w:rPr>
        <w:t>C —f4→ D</w:t>
      </w:r>
      <w:r>
        <w:rPr>
          <w:rFonts w:cs="Times New Roman"/>
        </w:rPr>
        <w:t>，</w:t>
      </w:r>
      <w:r>
        <w:rPr>
          <w:rFonts w:cs="Times New Roman"/>
        </w:rPr>
        <w:t>C —f5→ E —f6→ D</w:t>
      </w:r>
      <w:r>
        <w:rPr>
          <w:rFonts w:cs="Times New Roman"/>
        </w:rPr>
        <w:t>；</w:t>
      </w:r>
    </w:p>
    <w:p w:rsidR="00CC41B2" w:rsidRDefault="00A61D12">
      <w:pPr>
        <w:spacing w:after="0" w:line="360" w:lineRule="auto"/>
        <w:ind w:firstLine="480"/>
      </w:pPr>
      <w:r>
        <w:rPr>
          <w:rFonts w:cs="Times New Roman"/>
        </w:rPr>
        <w:t>输出流：</w:t>
      </w:r>
      <w:r>
        <w:rPr>
          <w:rFonts w:cs="Times New Roman"/>
        </w:rPr>
        <w:t>D —f7→ F —f9→</w:t>
      </w:r>
      <w:r>
        <w:rPr>
          <w:rFonts w:cs="Times New Roman"/>
        </w:rPr>
        <w:t>，</w:t>
      </w:r>
      <w:r>
        <w:rPr>
          <w:rFonts w:cs="Times New Roman"/>
        </w:rPr>
        <w:t>D —f8→ G —f10→ H —f11→</w:t>
      </w:r>
      <w:r>
        <w:rPr>
          <w:rFonts w:cs="Times New Roman"/>
        </w:rPr>
        <w:t>。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由此可知，</w:t>
      </w:r>
      <w:r>
        <w:rPr>
          <w:rFonts w:cs="Times New Roman"/>
          <w:lang w:eastAsia="zh-CN"/>
        </w:rPr>
        <w:t xml:space="preserve">f3 </w:t>
      </w:r>
      <w:r>
        <w:rPr>
          <w:rFonts w:cs="Times New Roman"/>
          <w:lang w:eastAsia="zh-CN"/>
        </w:rPr>
        <w:t>是系统的逻辑输入，</w:t>
      </w:r>
      <w:r>
        <w:rPr>
          <w:rFonts w:cs="Times New Roman"/>
          <w:lang w:eastAsia="zh-CN"/>
        </w:rPr>
        <w:t>f7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 xml:space="preserve">f8 </w:t>
      </w:r>
      <w:r>
        <w:rPr>
          <w:rFonts w:cs="Times New Roman"/>
          <w:lang w:eastAsia="zh-CN"/>
        </w:rPr>
        <w:t>是系统的逻辑输出。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（</w:t>
      </w:r>
      <w:r>
        <w:rPr>
          <w:rFonts w:cs="Times New Roman"/>
          <w:lang w:eastAsia="zh-CN"/>
        </w:rPr>
        <w:t>2</w:t>
      </w:r>
      <w:r>
        <w:rPr>
          <w:rFonts w:cs="Times New Roman"/>
          <w:lang w:eastAsia="zh-CN"/>
        </w:rPr>
        <w:t>）设计顶层模块和第一级模块。为变换中心设计一个主控模块，并为输入流、变换中心和输出流各设计一个处理模块，得到第一级分解结果：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主控模块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调用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输入处理</w:t>
      </w:r>
      <w:r>
        <w:rPr>
          <w:rFonts w:cs="Times New Roman"/>
          <w:lang w:eastAsia="zh-CN"/>
        </w:rPr>
        <w:t>”“</w:t>
      </w:r>
      <w:r>
        <w:rPr>
          <w:rFonts w:cs="Times New Roman"/>
          <w:lang w:eastAsia="zh-CN"/>
        </w:rPr>
        <w:t>变换处理</w:t>
      </w:r>
      <w:r>
        <w:rPr>
          <w:rFonts w:cs="Times New Roman"/>
          <w:lang w:eastAsia="zh-CN"/>
        </w:rPr>
        <w:t>”“</w:t>
      </w:r>
      <w:r>
        <w:rPr>
          <w:rFonts w:cs="Times New Roman"/>
          <w:lang w:eastAsia="zh-CN"/>
        </w:rPr>
        <w:t>输出处理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三个模块，如图</w:t>
      </w:r>
      <w:r>
        <w:rPr>
          <w:rFonts w:cs="Times New Roman"/>
          <w:lang w:eastAsia="zh-CN"/>
        </w:rPr>
        <w:t xml:space="preserve"> 4 </w:t>
      </w:r>
      <w:r>
        <w:rPr>
          <w:rFonts w:cs="Times New Roman"/>
          <w:lang w:eastAsia="zh-CN"/>
        </w:rPr>
        <w:t>所示。</w:t>
      </w:r>
    </w:p>
    <w:p w:rsidR="00CC41B2" w:rsidRDefault="00A61D12">
      <w:pPr>
        <w:spacing w:before="160" w:after="40" w:line="240" w:lineRule="auto"/>
        <w:jc w:val="center"/>
      </w:pPr>
      <w:r>
        <w:rPr>
          <w:noProof/>
          <w:lang w:eastAsia="zh-CN"/>
        </w:rPr>
        <w:lastRenderedPageBreak/>
        <w:drawing>
          <wp:inline distT="0" distB="0" distL="0" distR="0">
            <wp:extent cx="5400000" cy="237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2_第一级分解结构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1B2" w:rsidRDefault="00A61D12">
      <w:pPr>
        <w:spacing w:after="240" w:line="240" w:lineRule="auto"/>
        <w:jc w:val="center"/>
        <w:rPr>
          <w:lang w:eastAsia="zh-CN"/>
        </w:rPr>
      </w:pPr>
      <w:r>
        <w:rPr>
          <w:rFonts w:cs="Times New Roman"/>
          <w:sz w:val="21"/>
          <w:lang w:eastAsia="zh-CN"/>
        </w:rPr>
        <w:t>图</w:t>
      </w:r>
      <w:r>
        <w:rPr>
          <w:rFonts w:cs="Times New Roman"/>
          <w:sz w:val="21"/>
          <w:lang w:eastAsia="zh-CN"/>
        </w:rPr>
        <w:t xml:space="preserve"> 4</w:t>
      </w:r>
      <w:r>
        <w:rPr>
          <w:rFonts w:cs="Times New Roman"/>
          <w:sz w:val="21"/>
          <w:lang w:eastAsia="zh-CN"/>
        </w:rPr>
        <w:t xml:space="preserve">　第一级分解得到的软件结构图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（</w:t>
      </w:r>
      <w:r>
        <w:rPr>
          <w:rFonts w:cs="Times New Roman"/>
          <w:lang w:eastAsia="zh-CN"/>
        </w:rPr>
        <w:t>3</w:t>
      </w:r>
      <w:r>
        <w:rPr>
          <w:rFonts w:cs="Times New Roman"/>
          <w:lang w:eastAsia="zh-CN"/>
        </w:rPr>
        <w:t>）逐层细化，设计下层模块。把输入流中的每一个加工映射为一个输入模块，把变换中心中的每一个加工映射为一个变换模块，把输出流中的每一个加工映射为一个输出模块，得到如图</w:t>
      </w:r>
      <w:r>
        <w:rPr>
          <w:rFonts w:cs="Times New Roman"/>
          <w:lang w:eastAsia="zh-CN"/>
        </w:rPr>
        <w:t xml:space="preserve"> 5 </w:t>
      </w:r>
      <w:r>
        <w:rPr>
          <w:rFonts w:cs="Times New Roman"/>
          <w:lang w:eastAsia="zh-CN"/>
        </w:rPr>
        <w:t>所示的完整结构图：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输入处理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下设模块</w:t>
      </w:r>
      <w:r>
        <w:rPr>
          <w:rFonts w:cs="Times New Roman"/>
          <w:lang w:eastAsia="zh-CN"/>
        </w:rPr>
        <w:t xml:space="preserve"> A</w:t>
      </w:r>
      <w:r>
        <w:rPr>
          <w:rFonts w:cs="Times New Roman"/>
          <w:lang w:eastAsia="zh-CN"/>
        </w:rPr>
        <w:t>、模块</w:t>
      </w:r>
      <w:r>
        <w:rPr>
          <w:rFonts w:cs="Times New Roman"/>
          <w:lang w:eastAsia="zh-CN"/>
        </w:rPr>
        <w:t xml:space="preserve"> B</w:t>
      </w:r>
      <w:r>
        <w:rPr>
          <w:rFonts w:cs="Times New Roman"/>
          <w:lang w:eastAsia="zh-CN"/>
        </w:rPr>
        <w:t>；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变换处理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下设模块</w:t>
      </w:r>
      <w:r>
        <w:rPr>
          <w:rFonts w:cs="Times New Roman"/>
          <w:lang w:eastAsia="zh-CN"/>
        </w:rPr>
        <w:t xml:space="preserve"> C</w:t>
      </w:r>
      <w:r>
        <w:rPr>
          <w:rFonts w:cs="Times New Roman"/>
          <w:lang w:eastAsia="zh-CN"/>
        </w:rPr>
        <w:t>、模块</w:t>
      </w:r>
      <w:r>
        <w:rPr>
          <w:rFonts w:cs="Times New Roman"/>
          <w:lang w:eastAsia="zh-CN"/>
        </w:rPr>
        <w:t xml:space="preserve"> E</w:t>
      </w:r>
      <w:r>
        <w:rPr>
          <w:rFonts w:cs="Times New Roman"/>
          <w:lang w:eastAsia="zh-CN"/>
        </w:rPr>
        <w:t>、模</w:t>
      </w:r>
      <w:r>
        <w:rPr>
          <w:rFonts w:cs="Times New Roman"/>
          <w:lang w:eastAsia="zh-CN"/>
        </w:rPr>
        <w:t>块</w:t>
      </w:r>
      <w:r>
        <w:rPr>
          <w:rFonts w:cs="Times New Roman"/>
          <w:lang w:eastAsia="zh-CN"/>
        </w:rPr>
        <w:t xml:space="preserve"> D</w:t>
      </w:r>
      <w:r>
        <w:rPr>
          <w:rFonts w:cs="Times New Roman"/>
          <w:lang w:eastAsia="zh-CN"/>
        </w:rPr>
        <w:t>；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输出处理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下设模块</w:t>
      </w:r>
      <w:r>
        <w:rPr>
          <w:rFonts w:cs="Times New Roman"/>
          <w:lang w:eastAsia="zh-CN"/>
        </w:rPr>
        <w:t xml:space="preserve"> F</w:t>
      </w:r>
      <w:r>
        <w:rPr>
          <w:rFonts w:cs="Times New Roman"/>
          <w:lang w:eastAsia="zh-CN"/>
        </w:rPr>
        <w:t>、模块</w:t>
      </w:r>
      <w:r>
        <w:rPr>
          <w:rFonts w:cs="Times New Roman"/>
          <w:lang w:eastAsia="zh-CN"/>
        </w:rPr>
        <w:t xml:space="preserve"> G</w:t>
      </w:r>
      <w:r>
        <w:rPr>
          <w:rFonts w:cs="Times New Roman"/>
          <w:lang w:eastAsia="zh-CN"/>
        </w:rPr>
        <w:t>、模块</w:t>
      </w:r>
      <w:r>
        <w:rPr>
          <w:rFonts w:cs="Times New Roman"/>
          <w:lang w:eastAsia="zh-CN"/>
        </w:rPr>
        <w:t xml:space="preserve"> H</w:t>
      </w:r>
      <w:r>
        <w:rPr>
          <w:rFonts w:cs="Times New Roman"/>
          <w:lang w:eastAsia="zh-CN"/>
        </w:rPr>
        <w:t>。</w:t>
      </w:r>
    </w:p>
    <w:p w:rsidR="00CC41B2" w:rsidRDefault="00A61D12">
      <w:pPr>
        <w:spacing w:before="160" w:after="40" w:line="240" w:lineRule="auto"/>
        <w:jc w:val="center"/>
      </w:pPr>
      <w:r>
        <w:rPr>
          <w:noProof/>
          <w:lang w:eastAsia="zh-CN"/>
        </w:rPr>
        <w:drawing>
          <wp:inline distT="0" distB="0" distL="0" distR="0">
            <wp:extent cx="5760000" cy="3225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3_完整结构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1B2" w:rsidRDefault="00A61D12">
      <w:pPr>
        <w:spacing w:after="240" w:line="240" w:lineRule="auto"/>
        <w:jc w:val="center"/>
        <w:rPr>
          <w:lang w:eastAsia="zh-CN"/>
        </w:rPr>
      </w:pPr>
      <w:r>
        <w:rPr>
          <w:rFonts w:cs="Times New Roman"/>
          <w:sz w:val="21"/>
          <w:lang w:eastAsia="zh-CN"/>
        </w:rPr>
        <w:t>图</w:t>
      </w:r>
      <w:r>
        <w:rPr>
          <w:rFonts w:cs="Times New Roman"/>
          <w:sz w:val="21"/>
          <w:lang w:eastAsia="zh-CN"/>
        </w:rPr>
        <w:t xml:space="preserve"> 5</w:t>
      </w:r>
      <w:r>
        <w:rPr>
          <w:rFonts w:cs="Times New Roman"/>
          <w:sz w:val="21"/>
          <w:lang w:eastAsia="zh-CN"/>
        </w:rPr>
        <w:t xml:space="preserve">　细化后的完整软件结构图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（</w:t>
      </w:r>
      <w:r>
        <w:rPr>
          <w:rFonts w:cs="Times New Roman"/>
          <w:lang w:eastAsia="zh-CN"/>
        </w:rPr>
        <w:t>4</w:t>
      </w:r>
      <w:r>
        <w:rPr>
          <w:rFonts w:cs="Times New Roman"/>
          <w:lang w:eastAsia="zh-CN"/>
        </w:rPr>
        <w:t>）结构的优化。设计中遵循了以下准则：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 xml:space="preserve">① </w:t>
      </w:r>
      <w:r>
        <w:rPr>
          <w:rFonts w:cs="Times New Roman"/>
          <w:lang w:eastAsia="zh-CN"/>
        </w:rPr>
        <w:t>结构图中的模块与数据流图中的加工一一对应，每个模块只完成一项相对独立的子功能，保证模块具有较高的内聚度；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lastRenderedPageBreak/>
        <w:t xml:space="preserve">② </w:t>
      </w:r>
      <w:r>
        <w:rPr>
          <w:rFonts w:cs="Times New Roman"/>
          <w:lang w:eastAsia="zh-CN"/>
        </w:rPr>
        <w:t>模块之间只通过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调用</w:t>
      </w:r>
      <w:r>
        <w:rPr>
          <w:rFonts w:cs="Times New Roman"/>
          <w:lang w:eastAsia="zh-CN"/>
        </w:rPr>
        <w:t>—</w:t>
      </w:r>
      <w:r>
        <w:rPr>
          <w:rFonts w:cs="Times New Roman"/>
          <w:lang w:eastAsia="zh-CN"/>
        </w:rPr>
        <w:t>返回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和数据偶传递信息，尽量减少不必要的数据传递，以降低模块之间的耦合度；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 xml:space="preserve">③ </w:t>
      </w:r>
      <w:r>
        <w:rPr>
          <w:rFonts w:cs="Times New Roman"/>
          <w:lang w:eastAsia="zh-CN"/>
        </w:rPr>
        <w:t>结构图的深度控制为</w:t>
      </w:r>
      <w:r>
        <w:rPr>
          <w:rFonts w:cs="Times New Roman"/>
          <w:lang w:eastAsia="zh-CN"/>
        </w:rPr>
        <w:t xml:space="preserve"> 3 </w:t>
      </w:r>
      <w:r>
        <w:rPr>
          <w:rFonts w:cs="Times New Roman"/>
          <w:lang w:eastAsia="zh-CN"/>
        </w:rPr>
        <w:t>层，同一层次上的模块扇出数不超过</w:t>
      </w:r>
      <w:r>
        <w:rPr>
          <w:rFonts w:cs="Times New Roman"/>
          <w:lang w:eastAsia="zh-CN"/>
        </w:rPr>
        <w:t xml:space="preserve"> 3</w:t>
      </w:r>
      <w:r>
        <w:rPr>
          <w:rFonts w:cs="Times New Roman"/>
          <w:lang w:eastAsia="zh-CN"/>
        </w:rPr>
        <w:t>～</w:t>
      </w:r>
      <w:r>
        <w:rPr>
          <w:rFonts w:cs="Times New Roman"/>
          <w:lang w:eastAsia="zh-CN"/>
        </w:rPr>
        <w:t xml:space="preserve">4 </w:t>
      </w:r>
      <w:r>
        <w:rPr>
          <w:rFonts w:cs="Times New Roman"/>
          <w:lang w:eastAsia="zh-CN"/>
        </w:rPr>
        <w:t>个，满足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高内聚、低耦合、深度与宽度适当、扇入扇出合理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的结构优化准则。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3</w:t>
      </w:r>
      <w:r>
        <w:rPr>
          <w:rFonts w:cs="Times New Roman"/>
          <w:lang w:eastAsia="zh-CN"/>
        </w:rPr>
        <w:t>．图形符号说明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实线</w:t>
      </w:r>
      <w:r>
        <w:rPr>
          <w:rFonts w:cs="Times New Roman"/>
          <w:lang w:eastAsia="zh-CN"/>
        </w:rPr>
        <w:t>箭头表示模块之间的调用关系，箭头指向被调用的模块；尾部带空心圆圈的箭头表示数据偶，即模块之间传递的数据，偶上的名字就是所传递的数据名，它与数据流图中的数据流名称相对应。</w:t>
      </w:r>
    </w:p>
    <w:p w:rsidR="00CC41B2" w:rsidRPr="00C443CD" w:rsidRDefault="00A61D12">
      <w:pPr>
        <w:pStyle w:val="21"/>
        <w:spacing w:before="240" w:after="120" w:line="312" w:lineRule="auto"/>
        <w:rPr>
          <w:b w:val="0"/>
          <w:lang w:eastAsia="zh-CN"/>
        </w:rPr>
      </w:pPr>
      <w:r w:rsidRPr="00C443CD">
        <w:rPr>
          <w:rFonts w:ascii="Arial" w:eastAsia="黑体" w:hAnsi="Arial" w:cs="Arial"/>
          <w:b w:val="0"/>
          <w:color w:val="000000"/>
          <w:sz w:val="27"/>
          <w:lang w:eastAsia="zh-CN"/>
        </w:rPr>
        <w:t>（四）综合性实验：宿舍用电安全智能预警系统的软件结构图设计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1</w:t>
      </w:r>
      <w:r>
        <w:rPr>
          <w:rFonts w:cs="Times New Roman"/>
          <w:lang w:eastAsia="zh-CN"/>
        </w:rPr>
        <w:t>．系统简介（依据作业二文档）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高校宿舍违规使用大功率电器是火灾高发隐患。传统依靠人工巡查，存在检查滞后、无法实时监测的问题，学生私拉电线、电器过载难以及时发现；发生过载时仅作断电处理，缺少预警提醒与历史用电记录，风险难以追溯，宿舍用电安全管理压力大。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本系统在宿舍配电箱加装智能用</w:t>
      </w:r>
      <w:r>
        <w:rPr>
          <w:rFonts w:cs="Times New Roman"/>
          <w:lang w:eastAsia="zh-CN"/>
        </w:rPr>
        <w:t>电采集模块，实时采集电压、电流、功率数据；软件后台接收设备数据，设置功率阈值，识别大功率电器接入、线路过载等风险；一旦触发预警，即向宿舍学生、宿管的移动端推送告警消息，并自动记录用电日志，实现风险的早发现、早处置。系统涉及的设备包括：智能电力采集模块（配电箱集成）、宿舍配电箱、学生与宿管手机、管理电脑和云服务器。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2</w:t>
      </w:r>
      <w:r>
        <w:rPr>
          <w:rFonts w:cs="Times New Roman"/>
          <w:lang w:eastAsia="zh-CN"/>
        </w:rPr>
        <w:t>．功能需求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由作业二文档可以归纳出以下五项功能需求：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（</w:t>
      </w:r>
      <w:r>
        <w:rPr>
          <w:rFonts w:cs="Times New Roman"/>
          <w:lang w:eastAsia="zh-CN"/>
        </w:rPr>
        <w:t>1</w:t>
      </w:r>
      <w:r>
        <w:rPr>
          <w:rFonts w:cs="Times New Roman"/>
          <w:lang w:eastAsia="zh-CN"/>
        </w:rPr>
        <w:t>）用户权限管理：设置学生、宿管、管理员三级账号；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（</w:t>
      </w:r>
      <w:r>
        <w:rPr>
          <w:rFonts w:cs="Times New Roman"/>
          <w:lang w:eastAsia="zh-CN"/>
        </w:rPr>
        <w:t>2</w:t>
      </w:r>
      <w:r>
        <w:rPr>
          <w:rFonts w:cs="Times New Roman"/>
          <w:lang w:eastAsia="zh-CN"/>
        </w:rPr>
        <w:t>）实时用电数据可视化：查看宿舍功率、用电量；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（</w:t>
      </w:r>
      <w:r>
        <w:rPr>
          <w:rFonts w:cs="Times New Roman"/>
          <w:lang w:eastAsia="zh-CN"/>
        </w:rPr>
        <w:t>3</w:t>
      </w:r>
      <w:r>
        <w:rPr>
          <w:rFonts w:cs="Times New Roman"/>
          <w:lang w:eastAsia="zh-CN"/>
        </w:rPr>
        <w:t>）自定义功率阈值，异常自动告警并</w:t>
      </w:r>
      <w:r>
        <w:rPr>
          <w:rFonts w:cs="Times New Roman"/>
          <w:lang w:eastAsia="zh-CN"/>
        </w:rPr>
        <w:t>进行消息推送；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（</w:t>
      </w:r>
      <w:r>
        <w:rPr>
          <w:rFonts w:cs="Times New Roman"/>
          <w:lang w:eastAsia="zh-CN"/>
        </w:rPr>
        <w:t>4</w:t>
      </w:r>
      <w:r>
        <w:rPr>
          <w:rFonts w:cs="Times New Roman"/>
          <w:lang w:eastAsia="zh-CN"/>
        </w:rPr>
        <w:t>）用电历史记录、风险事件日志的存储与查询；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（</w:t>
      </w:r>
      <w:r>
        <w:rPr>
          <w:rFonts w:cs="Times New Roman"/>
          <w:lang w:eastAsia="zh-CN"/>
        </w:rPr>
        <w:t>5</w:t>
      </w:r>
      <w:r>
        <w:rPr>
          <w:rFonts w:cs="Times New Roman"/>
          <w:lang w:eastAsia="zh-CN"/>
        </w:rPr>
        <w:t>）风险统计报表：统计楼栋、宿舍的隐患频次。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3</w:t>
      </w:r>
      <w:r>
        <w:rPr>
          <w:rFonts w:cs="Times New Roman"/>
          <w:lang w:eastAsia="zh-CN"/>
        </w:rPr>
        <w:t>．结构设计思路与第一级分解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从数据流向看，本系统是一条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采集</w:t>
      </w:r>
      <w:r>
        <w:rPr>
          <w:rFonts w:cs="Times New Roman"/>
          <w:lang w:eastAsia="zh-CN"/>
        </w:rPr>
        <w:t xml:space="preserve"> → </w:t>
      </w:r>
      <w:r>
        <w:rPr>
          <w:rFonts w:cs="Times New Roman"/>
          <w:lang w:eastAsia="zh-CN"/>
        </w:rPr>
        <w:t>判定</w:t>
      </w:r>
      <w:r>
        <w:rPr>
          <w:rFonts w:cs="Times New Roman"/>
          <w:lang w:eastAsia="zh-CN"/>
        </w:rPr>
        <w:t xml:space="preserve"> → </w:t>
      </w:r>
      <w:r>
        <w:rPr>
          <w:rFonts w:cs="Times New Roman"/>
          <w:lang w:eastAsia="zh-CN"/>
        </w:rPr>
        <w:t>输出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的典型变换型数据流：智能采集模块上报的电压、电流、功率数据是系统的输入流；功率阈值比较与风险判定是</w:t>
      </w:r>
      <w:r>
        <w:rPr>
          <w:rFonts w:cs="Times New Roman"/>
          <w:lang w:eastAsia="zh-CN"/>
        </w:rPr>
        <w:lastRenderedPageBreak/>
        <w:t>系统的变换中心；预警推送、数据展示、查询与报表是系统的输出流。此外，三级账号权限、功率阈值参数、日志等需要由系统统一维护，属于贯穿全程的支撑功能。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因此，第一级分解把系统划分为四个分支：输入分支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数据采集与处理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、变换分支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风险分析与预警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、输出分支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信息输出与服务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，以及支撑分支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系统管理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，如图</w:t>
      </w:r>
      <w:r>
        <w:rPr>
          <w:rFonts w:cs="Times New Roman"/>
          <w:lang w:eastAsia="zh-CN"/>
        </w:rPr>
        <w:t xml:space="preserve"> 6 </w:t>
      </w:r>
      <w:r>
        <w:rPr>
          <w:rFonts w:cs="Times New Roman"/>
          <w:lang w:eastAsia="zh-CN"/>
        </w:rPr>
        <w:t>所示（顶层模块为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宿舍用电安全智能预警系统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）。</w:t>
      </w:r>
    </w:p>
    <w:p w:rsidR="00CC41B2" w:rsidRDefault="00A61D12">
      <w:pPr>
        <w:spacing w:before="160" w:after="40" w:line="240" w:lineRule="auto"/>
        <w:jc w:val="center"/>
      </w:pPr>
      <w:r>
        <w:rPr>
          <w:noProof/>
          <w:lang w:eastAsia="zh-CN"/>
        </w:rPr>
        <w:drawing>
          <wp:inline distT="0" distB="0" distL="0" distR="0">
            <wp:extent cx="5580000" cy="22827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作业二_第一级分解结构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8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1B2" w:rsidRDefault="00A61D12">
      <w:pPr>
        <w:spacing w:after="240" w:line="240" w:lineRule="auto"/>
        <w:jc w:val="center"/>
        <w:rPr>
          <w:lang w:eastAsia="zh-CN"/>
        </w:rPr>
      </w:pPr>
      <w:r>
        <w:rPr>
          <w:rFonts w:cs="Times New Roman"/>
          <w:sz w:val="21"/>
          <w:lang w:eastAsia="zh-CN"/>
        </w:rPr>
        <w:t>图</w:t>
      </w:r>
      <w:r>
        <w:rPr>
          <w:rFonts w:cs="Times New Roman"/>
          <w:sz w:val="21"/>
          <w:lang w:eastAsia="zh-CN"/>
        </w:rPr>
        <w:t xml:space="preserve"> 6</w:t>
      </w:r>
      <w:r>
        <w:rPr>
          <w:rFonts w:cs="Times New Roman"/>
          <w:sz w:val="21"/>
          <w:lang w:eastAsia="zh-CN"/>
        </w:rPr>
        <w:t xml:space="preserve">　宿舍用电安全智能预警系统第一级分解结构图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4</w:t>
      </w:r>
      <w:r>
        <w:rPr>
          <w:rFonts w:cs="Times New Roman"/>
          <w:lang w:eastAsia="zh-CN"/>
        </w:rPr>
        <w:t>．第二级分解与完整结构图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在第一级分解的基础上，对四个分支继续细化：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数据采集与处理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细分为数据接收、数据校验、数据入库；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风险分析与预警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细分为风险判定、预警推送；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信息输出与服务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细分为实时展示、历史查询、统计报表；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系统管理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细分为权</w:t>
      </w:r>
      <w:r>
        <w:rPr>
          <w:rFonts w:cs="Times New Roman"/>
          <w:lang w:eastAsia="zh-CN"/>
        </w:rPr>
        <w:t>限管理、阈值配置、日志维护。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细化后共得到</w:t>
      </w:r>
      <w:r>
        <w:rPr>
          <w:rFonts w:cs="Times New Roman"/>
          <w:lang w:eastAsia="zh-CN"/>
        </w:rPr>
        <w:t xml:space="preserve"> 11 </w:t>
      </w:r>
      <w:r>
        <w:rPr>
          <w:rFonts w:cs="Times New Roman"/>
          <w:lang w:eastAsia="zh-CN"/>
        </w:rPr>
        <w:t>个末级模块，构成</w:t>
      </w:r>
      <w:r>
        <w:rPr>
          <w:rFonts w:cs="Times New Roman"/>
          <w:lang w:eastAsia="zh-CN"/>
        </w:rPr>
        <w:t xml:space="preserve"> 3 </w:t>
      </w:r>
      <w:r>
        <w:rPr>
          <w:rFonts w:cs="Times New Roman"/>
          <w:lang w:eastAsia="zh-CN"/>
        </w:rPr>
        <w:t>层的完整结构图，如图</w:t>
      </w:r>
      <w:r>
        <w:rPr>
          <w:rFonts w:cs="Times New Roman"/>
          <w:lang w:eastAsia="zh-CN"/>
        </w:rPr>
        <w:t xml:space="preserve"> 7 </w:t>
      </w:r>
      <w:r>
        <w:rPr>
          <w:rFonts w:cs="Times New Roman"/>
          <w:lang w:eastAsia="zh-CN"/>
        </w:rPr>
        <w:t>所示（该图较宽，单独排在一页横向页面上）。</w:t>
      </w:r>
    </w:p>
    <w:p w:rsidR="00CC41B2" w:rsidRDefault="00CC41B2">
      <w:pPr>
        <w:rPr>
          <w:lang w:eastAsia="zh-CN"/>
        </w:rPr>
        <w:sectPr w:rsidR="00CC41B2">
          <w:footerReference w:type="default" r:id="rId14"/>
          <w:pgSz w:w="11906" w:h="16838"/>
          <w:pgMar w:top="1440" w:right="1417" w:bottom="1440" w:left="1417" w:header="720" w:footer="720" w:gutter="0"/>
          <w:cols w:space="720"/>
          <w:docGrid w:linePitch="360"/>
        </w:sectPr>
      </w:pPr>
    </w:p>
    <w:p w:rsidR="00CC41B2" w:rsidRDefault="00A61D12">
      <w:pPr>
        <w:spacing w:before="160" w:after="40" w:line="240" w:lineRule="auto"/>
        <w:jc w:val="center"/>
      </w:pPr>
      <w:r>
        <w:rPr>
          <w:noProof/>
          <w:lang w:eastAsia="zh-CN"/>
        </w:rPr>
        <w:lastRenderedPageBreak/>
        <w:drawing>
          <wp:inline distT="0" distB="0" distL="0" distR="0">
            <wp:extent cx="9000000" cy="309880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作业二_完整结构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309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1B2" w:rsidRDefault="00A61D12">
      <w:pPr>
        <w:spacing w:after="240" w:line="240" w:lineRule="auto"/>
        <w:jc w:val="center"/>
        <w:rPr>
          <w:lang w:eastAsia="zh-CN"/>
        </w:rPr>
      </w:pPr>
      <w:r>
        <w:rPr>
          <w:rFonts w:cs="Times New Roman"/>
          <w:sz w:val="21"/>
          <w:lang w:eastAsia="zh-CN"/>
        </w:rPr>
        <w:t>图</w:t>
      </w:r>
      <w:r>
        <w:rPr>
          <w:rFonts w:cs="Times New Roman"/>
          <w:sz w:val="21"/>
          <w:lang w:eastAsia="zh-CN"/>
        </w:rPr>
        <w:t xml:space="preserve"> 7</w:t>
      </w:r>
      <w:r>
        <w:rPr>
          <w:rFonts w:cs="Times New Roman"/>
          <w:sz w:val="21"/>
          <w:lang w:eastAsia="zh-CN"/>
        </w:rPr>
        <w:t xml:space="preserve">　宿舍用电安全智能预警系统完整软件结构图（第二级分解）</w:t>
      </w:r>
    </w:p>
    <w:p w:rsidR="00CC41B2" w:rsidRDefault="00CC41B2">
      <w:pPr>
        <w:rPr>
          <w:lang w:eastAsia="zh-CN"/>
        </w:rPr>
        <w:sectPr w:rsidR="00CC41B2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:rsidR="00CC41B2" w:rsidRDefault="00A61D12">
      <w:pPr>
        <w:spacing w:after="0" w:line="360" w:lineRule="auto"/>
        <w:ind w:firstLine="480"/>
      </w:pPr>
      <w:r>
        <w:rPr>
          <w:rFonts w:cs="Times New Roman"/>
        </w:rPr>
        <w:lastRenderedPageBreak/>
        <w:t>5</w:t>
      </w:r>
      <w:r>
        <w:rPr>
          <w:rFonts w:cs="Times New Roman"/>
        </w:rPr>
        <w:t>．模块功能说明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5216"/>
        <w:gridCol w:w="1928"/>
      </w:tblGrid>
      <w:tr w:rsidR="00CC41B2">
        <w:tc>
          <w:tcPr>
            <w:tcW w:w="1928" w:type="dxa"/>
          </w:tcPr>
          <w:p w:rsidR="00CC41B2" w:rsidRDefault="00A61D12">
            <w:pPr>
              <w:spacing w:line="276" w:lineRule="auto"/>
              <w:jc w:val="center"/>
            </w:pPr>
            <w:r>
              <w:rPr>
                <w:rFonts w:cs="Times New Roman"/>
                <w:b/>
                <w:sz w:val="21"/>
              </w:rPr>
              <w:t>模块名称</w:t>
            </w:r>
          </w:p>
        </w:tc>
        <w:tc>
          <w:tcPr>
            <w:tcW w:w="5216" w:type="dxa"/>
          </w:tcPr>
          <w:p w:rsidR="00CC41B2" w:rsidRDefault="00A61D12">
            <w:pPr>
              <w:spacing w:line="276" w:lineRule="auto"/>
              <w:jc w:val="center"/>
            </w:pPr>
            <w:r>
              <w:rPr>
                <w:rFonts w:cs="Times New Roman"/>
                <w:b/>
                <w:sz w:val="21"/>
              </w:rPr>
              <w:t>功能说明</w:t>
            </w:r>
          </w:p>
        </w:tc>
        <w:tc>
          <w:tcPr>
            <w:tcW w:w="1928" w:type="dxa"/>
          </w:tcPr>
          <w:p w:rsidR="00CC41B2" w:rsidRDefault="00A61D12">
            <w:pPr>
              <w:spacing w:line="276" w:lineRule="auto"/>
              <w:jc w:val="center"/>
            </w:pPr>
            <w:r>
              <w:rPr>
                <w:rFonts w:cs="Times New Roman"/>
                <w:b/>
                <w:sz w:val="21"/>
              </w:rPr>
              <w:t>对应需求</w:t>
            </w:r>
          </w:p>
        </w:tc>
      </w:tr>
      <w:tr w:rsidR="00CC41B2">
        <w:tc>
          <w:tcPr>
            <w:tcW w:w="1928" w:type="dxa"/>
          </w:tcPr>
          <w:p w:rsidR="00CC41B2" w:rsidRDefault="00A61D12">
            <w:pPr>
              <w:spacing w:line="276" w:lineRule="auto"/>
              <w:jc w:val="center"/>
            </w:pPr>
            <w:r>
              <w:rPr>
                <w:rFonts w:cs="Times New Roman"/>
                <w:sz w:val="21"/>
              </w:rPr>
              <w:t>数据采集与处理</w:t>
            </w:r>
          </w:p>
        </w:tc>
        <w:tc>
          <w:tcPr>
            <w:tcW w:w="5216" w:type="dxa"/>
          </w:tcPr>
          <w:p w:rsidR="00CC41B2" w:rsidRDefault="00A61D12">
            <w:pPr>
              <w:spacing w:line="276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接收配电箱智能采集模块上传的用电数据，完成入库前的整理工作</w:t>
            </w:r>
          </w:p>
        </w:tc>
        <w:tc>
          <w:tcPr>
            <w:tcW w:w="1928" w:type="dxa"/>
          </w:tcPr>
          <w:p w:rsidR="00CC41B2" w:rsidRDefault="00A61D12">
            <w:pPr>
              <w:spacing w:line="276" w:lineRule="auto"/>
            </w:pPr>
            <w:r>
              <w:rPr>
                <w:rFonts w:cs="Times New Roman"/>
                <w:sz w:val="21"/>
              </w:rPr>
              <w:t>功能</w:t>
            </w:r>
            <w:r>
              <w:rPr>
                <w:rFonts w:cs="Times New Roman"/>
                <w:sz w:val="21"/>
              </w:rPr>
              <w:t>2</w:t>
            </w:r>
            <w:r>
              <w:rPr>
                <w:rFonts w:cs="Times New Roman"/>
                <w:sz w:val="21"/>
              </w:rPr>
              <w:t>、</w:t>
            </w:r>
            <w:r>
              <w:rPr>
                <w:rFonts w:cs="Times New Roman"/>
                <w:sz w:val="21"/>
              </w:rPr>
              <w:t>4</w:t>
            </w:r>
          </w:p>
        </w:tc>
      </w:tr>
      <w:tr w:rsidR="00CC41B2">
        <w:tc>
          <w:tcPr>
            <w:tcW w:w="1928" w:type="dxa"/>
          </w:tcPr>
          <w:p w:rsidR="00CC41B2" w:rsidRDefault="00A61D12">
            <w:pPr>
              <w:spacing w:line="276" w:lineRule="auto"/>
              <w:jc w:val="center"/>
            </w:pPr>
            <w:r>
              <w:rPr>
                <w:rFonts w:cs="Times New Roman"/>
                <w:sz w:val="21"/>
              </w:rPr>
              <w:t xml:space="preserve">　数据接收</w:t>
            </w:r>
          </w:p>
        </w:tc>
        <w:tc>
          <w:tcPr>
            <w:tcW w:w="5216" w:type="dxa"/>
          </w:tcPr>
          <w:p w:rsidR="00CC41B2" w:rsidRDefault="00A61D12">
            <w:pPr>
              <w:spacing w:line="276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与采集模块通信，接收实时上报的电压、电流、功率数据</w:t>
            </w:r>
          </w:p>
        </w:tc>
        <w:tc>
          <w:tcPr>
            <w:tcW w:w="1928" w:type="dxa"/>
          </w:tcPr>
          <w:p w:rsidR="00CC41B2" w:rsidRDefault="00A61D12">
            <w:pPr>
              <w:spacing w:line="276" w:lineRule="auto"/>
            </w:pPr>
            <w:r>
              <w:rPr>
                <w:rFonts w:cs="Times New Roman"/>
                <w:sz w:val="21"/>
              </w:rPr>
              <w:t>功能</w:t>
            </w:r>
            <w:r>
              <w:rPr>
                <w:rFonts w:cs="Times New Roman"/>
                <w:sz w:val="21"/>
              </w:rPr>
              <w:t>2</w:t>
            </w:r>
          </w:p>
        </w:tc>
      </w:tr>
      <w:tr w:rsidR="00CC41B2">
        <w:tc>
          <w:tcPr>
            <w:tcW w:w="1928" w:type="dxa"/>
          </w:tcPr>
          <w:p w:rsidR="00CC41B2" w:rsidRDefault="00A61D12">
            <w:pPr>
              <w:spacing w:line="276" w:lineRule="auto"/>
              <w:jc w:val="center"/>
            </w:pPr>
            <w:r>
              <w:rPr>
                <w:rFonts w:cs="Times New Roman"/>
                <w:sz w:val="21"/>
              </w:rPr>
              <w:t xml:space="preserve">　数据校验</w:t>
            </w:r>
          </w:p>
        </w:tc>
        <w:tc>
          <w:tcPr>
            <w:tcW w:w="5216" w:type="dxa"/>
          </w:tcPr>
          <w:p w:rsidR="00CC41B2" w:rsidRDefault="00A61D12">
            <w:pPr>
              <w:spacing w:line="276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校验数据的完整性、合法性，剔除明显无效的数据</w:t>
            </w:r>
          </w:p>
        </w:tc>
        <w:tc>
          <w:tcPr>
            <w:tcW w:w="1928" w:type="dxa"/>
          </w:tcPr>
          <w:p w:rsidR="00CC41B2" w:rsidRDefault="00A61D12">
            <w:pPr>
              <w:spacing w:line="276" w:lineRule="auto"/>
            </w:pPr>
            <w:r>
              <w:rPr>
                <w:rFonts w:cs="Times New Roman"/>
                <w:sz w:val="21"/>
              </w:rPr>
              <w:t>功能</w:t>
            </w:r>
            <w:r>
              <w:rPr>
                <w:rFonts w:cs="Times New Roman"/>
                <w:sz w:val="21"/>
              </w:rPr>
              <w:t>2</w:t>
            </w:r>
          </w:p>
        </w:tc>
      </w:tr>
      <w:tr w:rsidR="00CC41B2">
        <w:tc>
          <w:tcPr>
            <w:tcW w:w="1928" w:type="dxa"/>
          </w:tcPr>
          <w:p w:rsidR="00CC41B2" w:rsidRDefault="00A61D12">
            <w:pPr>
              <w:spacing w:line="276" w:lineRule="auto"/>
              <w:jc w:val="center"/>
            </w:pPr>
            <w:r>
              <w:rPr>
                <w:rFonts w:cs="Times New Roman"/>
                <w:sz w:val="21"/>
              </w:rPr>
              <w:t xml:space="preserve">　数据入库</w:t>
            </w:r>
          </w:p>
        </w:tc>
        <w:tc>
          <w:tcPr>
            <w:tcW w:w="5216" w:type="dxa"/>
          </w:tcPr>
          <w:p w:rsidR="00CC41B2" w:rsidRDefault="00A61D12">
            <w:pPr>
              <w:spacing w:line="276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把有效用电数据写入用电数据库，供查询与统计使用</w:t>
            </w:r>
          </w:p>
        </w:tc>
        <w:tc>
          <w:tcPr>
            <w:tcW w:w="1928" w:type="dxa"/>
          </w:tcPr>
          <w:p w:rsidR="00CC41B2" w:rsidRDefault="00A61D12">
            <w:pPr>
              <w:spacing w:line="276" w:lineRule="auto"/>
            </w:pPr>
            <w:r>
              <w:rPr>
                <w:rFonts w:cs="Times New Roman"/>
                <w:sz w:val="21"/>
              </w:rPr>
              <w:t>功能</w:t>
            </w:r>
            <w:r>
              <w:rPr>
                <w:rFonts w:cs="Times New Roman"/>
                <w:sz w:val="21"/>
              </w:rPr>
              <w:t>4</w:t>
            </w:r>
          </w:p>
        </w:tc>
      </w:tr>
      <w:tr w:rsidR="00CC41B2">
        <w:tc>
          <w:tcPr>
            <w:tcW w:w="1928" w:type="dxa"/>
          </w:tcPr>
          <w:p w:rsidR="00CC41B2" w:rsidRDefault="00A61D12">
            <w:pPr>
              <w:spacing w:line="276" w:lineRule="auto"/>
              <w:jc w:val="center"/>
            </w:pPr>
            <w:r>
              <w:rPr>
                <w:rFonts w:cs="Times New Roman"/>
                <w:sz w:val="21"/>
              </w:rPr>
              <w:t>风险分析与预警</w:t>
            </w:r>
          </w:p>
        </w:tc>
        <w:tc>
          <w:tcPr>
            <w:tcW w:w="5216" w:type="dxa"/>
          </w:tcPr>
          <w:p w:rsidR="00CC41B2" w:rsidRDefault="00A61D12">
            <w:pPr>
              <w:spacing w:line="276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依据功率阈值判定用电风险并生成、推送预警</w:t>
            </w:r>
          </w:p>
        </w:tc>
        <w:tc>
          <w:tcPr>
            <w:tcW w:w="1928" w:type="dxa"/>
          </w:tcPr>
          <w:p w:rsidR="00CC41B2" w:rsidRDefault="00A61D12">
            <w:pPr>
              <w:spacing w:line="276" w:lineRule="auto"/>
            </w:pPr>
            <w:r>
              <w:rPr>
                <w:rFonts w:cs="Times New Roman"/>
                <w:sz w:val="21"/>
              </w:rPr>
              <w:t>功能</w:t>
            </w:r>
            <w:r>
              <w:rPr>
                <w:rFonts w:cs="Times New Roman"/>
                <w:sz w:val="21"/>
              </w:rPr>
              <w:t>3</w:t>
            </w:r>
          </w:p>
        </w:tc>
      </w:tr>
      <w:tr w:rsidR="00CC41B2">
        <w:tc>
          <w:tcPr>
            <w:tcW w:w="1928" w:type="dxa"/>
          </w:tcPr>
          <w:p w:rsidR="00CC41B2" w:rsidRDefault="00A61D12">
            <w:pPr>
              <w:spacing w:line="276" w:lineRule="auto"/>
              <w:jc w:val="center"/>
            </w:pPr>
            <w:r>
              <w:rPr>
                <w:rFonts w:cs="Times New Roman"/>
                <w:sz w:val="21"/>
              </w:rPr>
              <w:t xml:space="preserve">　风险判定</w:t>
            </w:r>
          </w:p>
        </w:tc>
        <w:tc>
          <w:tcPr>
            <w:tcW w:w="5216" w:type="dxa"/>
          </w:tcPr>
          <w:p w:rsidR="00CC41B2" w:rsidRDefault="00A61D12">
            <w:pPr>
              <w:spacing w:line="276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将实测功率与阈值比较，识别大功率电器接入、线路过载等风险</w:t>
            </w:r>
          </w:p>
        </w:tc>
        <w:tc>
          <w:tcPr>
            <w:tcW w:w="1928" w:type="dxa"/>
          </w:tcPr>
          <w:p w:rsidR="00CC41B2" w:rsidRDefault="00A61D12">
            <w:pPr>
              <w:spacing w:line="276" w:lineRule="auto"/>
            </w:pPr>
            <w:r>
              <w:rPr>
                <w:rFonts w:cs="Times New Roman"/>
                <w:sz w:val="21"/>
              </w:rPr>
              <w:t>功能</w:t>
            </w:r>
            <w:r>
              <w:rPr>
                <w:rFonts w:cs="Times New Roman"/>
                <w:sz w:val="21"/>
              </w:rPr>
              <w:t>3</w:t>
            </w:r>
          </w:p>
        </w:tc>
      </w:tr>
      <w:tr w:rsidR="00CC41B2">
        <w:tc>
          <w:tcPr>
            <w:tcW w:w="1928" w:type="dxa"/>
          </w:tcPr>
          <w:p w:rsidR="00CC41B2" w:rsidRDefault="00A61D12">
            <w:pPr>
              <w:spacing w:line="276" w:lineRule="auto"/>
              <w:jc w:val="center"/>
            </w:pPr>
            <w:r>
              <w:rPr>
                <w:rFonts w:cs="Times New Roman"/>
                <w:sz w:val="21"/>
              </w:rPr>
              <w:t xml:space="preserve">　预警推送</w:t>
            </w:r>
          </w:p>
        </w:tc>
        <w:tc>
          <w:tcPr>
            <w:tcW w:w="5216" w:type="dxa"/>
          </w:tcPr>
          <w:p w:rsidR="00CC41B2" w:rsidRDefault="00A61D12">
            <w:pPr>
              <w:spacing w:line="276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生成预警消息，向宿舍学生、宿管的移动端推送告警</w:t>
            </w:r>
          </w:p>
        </w:tc>
        <w:tc>
          <w:tcPr>
            <w:tcW w:w="1928" w:type="dxa"/>
          </w:tcPr>
          <w:p w:rsidR="00CC41B2" w:rsidRDefault="00A61D12">
            <w:pPr>
              <w:spacing w:line="276" w:lineRule="auto"/>
            </w:pPr>
            <w:r>
              <w:rPr>
                <w:rFonts w:cs="Times New Roman"/>
                <w:sz w:val="21"/>
              </w:rPr>
              <w:t>功能</w:t>
            </w:r>
            <w:r>
              <w:rPr>
                <w:rFonts w:cs="Times New Roman"/>
                <w:sz w:val="21"/>
              </w:rPr>
              <w:t>3</w:t>
            </w:r>
          </w:p>
        </w:tc>
      </w:tr>
      <w:tr w:rsidR="00CC41B2">
        <w:tc>
          <w:tcPr>
            <w:tcW w:w="1928" w:type="dxa"/>
          </w:tcPr>
          <w:p w:rsidR="00CC41B2" w:rsidRDefault="00A61D12">
            <w:pPr>
              <w:spacing w:line="276" w:lineRule="auto"/>
              <w:jc w:val="center"/>
            </w:pPr>
            <w:r>
              <w:rPr>
                <w:rFonts w:cs="Times New Roman"/>
                <w:sz w:val="21"/>
              </w:rPr>
              <w:t>信息输出与服务</w:t>
            </w:r>
          </w:p>
        </w:tc>
        <w:tc>
          <w:tcPr>
            <w:tcW w:w="5216" w:type="dxa"/>
          </w:tcPr>
          <w:p w:rsidR="00CC41B2" w:rsidRDefault="00A61D12">
            <w:pPr>
              <w:spacing w:line="276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面向用户提供实时数据、历史记录与统计报表</w:t>
            </w:r>
          </w:p>
        </w:tc>
        <w:tc>
          <w:tcPr>
            <w:tcW w:w="1928" w:type="dxa"/>
          </w:tcPr>
          <w:p w:rsidR="00CC41B2" w:rsidRDefault="00A61D12">
            <w:pPr>
              <w:spacing w:line="276" w:lineRule="auto"/>
            </w:pPr>
            <w:r>
              <w:rPr>
                <w:rFonts w:cs="Times New Roman"/>
                <w:sz w:val="21"/>
              </w:rPr>
              <w:t>功能</w:t>
            </w:r>
            <w:r>
              <w:rPr>
                <w:rFonts w:cs="Times New Roman"/>
                <w:sz w:val="21"/>
              </w:rPr>
              <w:t>2</w:t>
            </w:r>
            <w:r>
              <w:rPr>
                <w:rFonts w:cs="Times New Roman"/>
                <w:sz w:val="21"/>
              </w:rPr>
              <w:t>、</w:t>
            </w:r>
            <w:r>
              <w:rPr>
                <w:rFonts w:cs="Times New Roman"/>
                <w:sz w:val="21"/>
              </w:rPr>
              <w:t>4</w:t>
            </w:r>
            <w:r>
              <w:rPr>
                <w:rFonts w:cs="Times New Roman"/>
                <w:sz w:val="21"/>
              </w:rPr>
              <w:t>、</w:t>
            </w:r>
            <w:r>
              <w:rPr>
                <w:rFonts w:cs="Times New Roman"/>
                <w:sz w:val="21"/>
              </w:rPr>
              <w:t>5</w:t>
            </w:r>
          </w:p>
        </w:tc>
      </w:tr>
      <w:tr w:rsidR="00CC41B2">
        <w:tc>
          <w:tcPr>
            <w:tcW w:w="1928" w:type="dxa"/>
          </w:tcPr>
          <w:p w:rsidR="00CC41B2" w:rsidRDefault="00A61D12">
            <w:pPr>
              <w:spacing w:line="276" w:lineRule="auto"/>
              <w:jc w:val="center"/>
            </w:pPr>
            <w:r>
              <w:rPr>
                <w:rFonts w:cs="Times New Roman"/>
                <w:sz w:val="21"/>
              </w:rPr>
              <w:t xml:space="preserve">　实时展示</w:t>
            </w:r>
          </w:p>
        </w:tc>
        <w:tc>
          <w:tcPr>
            <w:tcW w:w="5216" w:type="dxa"/>
          </w:tcPr>
          <w:p w:rsidR="00CC41B2" w:rsidRDefault="00A61D12">
            <w:pPr>
              <w:spacing w:line="276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以图表方式实时显示宿舍功率、用电量等数据</w:t>
            </w:r>
          </w:p>
        </w:tc>
        <w:tc>
          <w:tcPr>
            <w:tcW w:w="1928" w:type="dxa"/>
          </w:tcPr>
          <w:p w:rsidR="00CC41B2" w:rsidRDefault="00A61D12">
            <w:pPr>
              <w:spacing w:line="276" w:lineRule="auto"/>
            </w:pPr>
            <w:r>
              <w:rPr>
                <w:rFonts w:cs="Times New Roman"/>
                <w:sz w:val="21"/>
              </w:rPr>
              <w:t>功能</w:t>
            </w:r>
            <w:r>
              <w:rPr>
                <w:rFonts w:cs="Times New Roman"/>
                <w:sz w:val="21"/>
              </w:rPr>
              <w:t>2</w:t>
            </w:r>
          </w:p>
        </w:tc>
      </w:tr>
      <w:tr w:rsidR="00CC41B2">
        <w:tc>
          <w:tcPr>
            <w:tcW w:w="1928" w:type="dxa"/>
          </w:tcPr>
          <w:p w:rsidR="00CC41B2" w:rsidRDefault="00A61D12">
            <w:pPr>
              <w:spacing w:line="276" w:lineRule="auto"/>
              <w:jc w:val="center"/>
            </w:pPr>
            <w:r>
              <w:rPr>
                <w:rFonts w:cs="Times New Roman"/>
                <w:sz w:val="21"/>
              </w:rPr>
              <w:t xml:space="preserve">　历史查询</w:t>
            </w:r>
          </w:p>
        </w:tc>
        <w:tc>
          <w:tcPr>
            <w:tcW w:w="5216" w:type="dxa"/>
          </w:tcPr>
          <w:p w:rsidR="00CC41B2" w:rsidRDefault="00A61D12">
            <w:pPr>
              <w:spacing w:line="276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查询用电历史记录与风险事件日志</w:t>
            </w:r>
          </w:p>
        </w:tc>
        <w:tc>
          <w:tcPr>
            <w:tcW w:w="1928" w:type="dxa"/>
          </w:tcPr>
          <w:p w:rsidR="00CC41B2" w:rsidRDefault="00A61D12">
            <w:pPr>
              <w:spacing w:line="276" w:lineRule="auto"/>
            </w:pPr>
            <w:r>
              <w:rPr>
                <w:rFonts w:cs="Times New Roman"/>
                <w:sz w:val="21"/>
              </w:rPr>
              <w:t>功能</w:t>
            </w:r>
            <w:r>
              <w:rPr>
                <w:rFonts w:cs="Times New Roman"/>
                <w:sz w:val="21"/>
              </w:rPr>
              <w:t>4</w:t>
            </w:r>
          </w:p>
        </w:tc>
      </w:tr>
      <w:tr w:rsidR="00CC41B2">
        <w:tc>
          <w:tcPr>
            <w:tcW w:w="1928" w:type="dxa"/>
          </w:tcPr>
          <w:p w:rsidR="00CC41B2" w:rsidRDefault="00A61D12">
            <w:pPr>
              <w:spacing w:line="276" w:lineRule="auto"/>
              <w:jc w:val="center"/>
            </w:pPr>
            <w:r>
              <w:rPr>
                <w:rFonts w:cs="Times New Roman"/>
                <w:sz w:val="21"/>
              </w:rPr>
              <w:t xml:space="preserve">　统计报表</w:t>
            </w:r>
          </w:p>
        </w:tc>
        <w:tc>
          <w:tcPr>
            <w:tcW w:w="5216" w:type="dxa"/>
          </w:tcPr>
          <w:p w:rsidR="00CC41B2" w:rsidRDefault="00A61D12">
            <w:pPr>
              <w:spacing w:line="276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统计各楼栋、宿舍的隐患频次并生成风险统计报表</w:t>
            </w:r>
          </w:p>
        </w:tc>
        <w:tc>
          <w:tcPr>
            <w:tcW w:w="1928" w:type="dxa"/>
          </w:tcPr>
          <w:p w:rsidR="00CC41B2" w:rsidRDefault="00A61D12">
            <w:pPr>
              <w:spacing w:line="276" w:lineRule="auto"/>
            </w:pPr>
            <w:r>
              <w:rPr>
                <w:rFonts w:cs="Times New Roman"/>
                <w:sz w:val="21"/>
              </w:rPr>
              <w:t>功能</w:t>
            </w:r>
            <w:r>
              <w:rPr>
                <w:rFonts w:cs="Times New Roman"/>
                <w:sz w:val="21"/>
              </w:rPr>
              <w:t>5</w:t>
            </w:r>
          </w:p>
        </w:tc>
      </w:tr>
      <w:tr w:rsidR="00CC41B2">
        <w:tc>
          <w:tcPr>
            <w:tcW w:w="1928" w:type="dxa"/>
          </w:tcPr>
          <w:p w:rsidR="00CC41B2" w:rsidRDefault="00A61D12">
            <w:pPr>
              <w:spacing w:line="276" w:lineRule="auto"/>
              <w:jc w:val="center"/>
            </w:pPr>
            <w:r>
              <w:rPr>
                <w:rFonts w:cs="Times New Roman"/>
                <w:sz w:val="21"/>
              </w:rPr>
              <w:t>系统管理</w:t>
            </w:r>
          </w:p>
        </w:tc>
        <w:tc>
          <w:tcPr>
            <w:tcW w:w="5216" w:type="dxa"/>
          </w:tcPr>
          <w:p w:rsidR="00CC41B2" w:rsidRDefault="00A61D12">
            <w:pPr>
              <w:spacing w:line="276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统一维护账号权限与系统运行参数</w:t>
            </w:r>
          </w:p>
        </w:tc>
        <w:tc>
          <w:tcPr>
            <w:tcW w:w="1928" w:type="dxa"/>
          </w:tcPr>
          <w:p w:rsidR="00CC41B2" w:rsidRDefault="00A61D12">
            <w:pPr>
              <w:spacing w:line="276" w:lineRule="auto"/>
            </w:pPr>
            <w:r>
              <w:rPr>
                <w:rFonts w:cs="Times New Roman"/>
                <w:sz w:val="21"/>
              </w:rPr>
              <w:t>功能</w:t>
            </w:r>
            <w:r>
              <w:rPr>
                <w:rFonts w:cs="Times New Roman"/>
                <w:sz w:val="21"/>
              </w:rPr>
              <w:t>1</w:t>
            </w:r>
            <w:r>
              <w:rPr>
                <w:rFonts w:cs="Times New Roman"/>
                <w:sz w:val="21"/>
              </w:rPr>
              <w:t>、</w:t>
            </w:r>
            <w:r>
              <w:rPr>
                <w:rFonts w:cs="Times New Roman"/>
                <w:sz w:val="21"/>
              </w:rPr>
              <w:t>3</w:t>
            </w:r>
          </w:p>
        </w:tc>
      </w:tr>
      <w:tr w:rsidR="00CC41B2">
        <w:tc>
          <w:tcPr>
            <w:tcW w:w="1928" w:type="dxa"/>
          </w:tcPr>
          <w:p w:rsidR="00CC41B2" w:rsidRDefault="00A61D12">
            <w:pPr>
              <w:spacing w:line="276" w:lineRule="auto"/>
              <w:jc w:val="center"/>
            </w:pPr>
            <w:r>
              <w:rPr>
                <w:rFonts w:cs="Times New Roman"/>
                <w:sz w:val="21"/>
              </w:rPr>
              <w:t xml:space="preserve">　权限管理</w:t>
            </w:r>
          </w:p>
        </w:tc>
        <w:tc>
          <w:tcPr>
            <w:tcW w:w="5216" w:type="dxa"/>
          </w:tcPr>
          <w:p w:rsidR="00CC41B2" w:rsidRDefault="00A61D12">
            <w:pPr>
              <w:spacing w:line="276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管理学生、宿管、管理员三级账号及其操作权限</w:t>
            </w:r>
          </w:p>
        </w:tc>
        <w:tc>
          <w:tcPr>
            <w:tcW w:w="1928" w:type="dxa"/>
          </w:tcPr>
          <w:p w:rsidR="00CC41B2" w:rsidRDefault="00A61D12">
            <w:pPr>
              <w:spacing w:line="276" w:lineRule="auto"/>
            </w:pPr>
            <w:r>
              <w:rPr>
                <w:rFonts w:cs="Times New Roman"/>
                <w:sz w:val="21"/>
              </w:rPr>
              <w:t>功能</w:t>
            </w:r>
            <w:r>
              <w:rPr>
                <w:rFonts w:cs="Times New Roman"/>
                <w:sz w:val="21"/>
              </w:rPr>
              <w:t>1</w:t>
            </w:r>
          </w:p>
        </w:tc>
      </w:tr>
      <w:tr w:rsidR="00CC41B2">
        <w:tc>
          <w:tcPr>
            <w:tcW w:w="1928" w:type="dxa"/>
          </w:tcPr>
          <w:p w:rsidR="00CC41B2" w:rsidRDefault="00A61D12">
            <w:pPr>
              <w:spacing w:line="276" w:lineRule="auto"/>
              <w:jc w:val="center"/>
            </w:pPr>
            <w:r>
              <w:rPr>
                <w:rFonts w:cs="Times New Roman"/>
                <w:sz w:val="21"/>
              </w:rPr>
              <w:t xml:space="preserve">　阈值配置</w:t>
            </w:r>
          </w:p>
        </w:tc>
        <w:tc>
          <w:tcPr>
            <w:tcW w:w="5216" w:type="dxa"/>
          </w:tcPr>
          <w:p w:rsidR="00CC41B2" w:rsidRDefault="00A61D12">
            <w:pPr>
              <w:spacing w:line="276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由管理员为各宿舍自定义功率阈值</w:t>
            </w:r>
          </w:p>
        </w:tc>
        <w:tc>
          <w:tcPr>
            <w:tcW w:w="1928" w:type="dxa"/>
          </w:tcPr>
          <w:p w:rsidR="00CC41B2" w:rsidRDefault="00A61D12">
            <w:pPr>
              <w:spacing w:line="276" w:lineRule="auto"/>
            </w:pPr>
            <w:r>
              <w:rPr>
                <w:rFonts w:cs="Times New Roman"/>
                <w:sz w:val="21"/>
              </w:rPr>
              <w:t>功能</w:t>
            </w:r>
            <w:r>
              <w:rPr>
                <w:rFonts w:cs="Times New Roman"/>
                <w:sz w:val="21"/>
              </w:rPr>
              <w:t>3</w:t>
            </w:r>
          </w:p>
        </w:tc>
      </w:tr>
      <w:tr w:rsidR="00CC41B2">
        <w:tc>
          <w:tcPr>
            <w:tcW w:w="1928" w:type="dxa"/>
          </w:tcPr>
          <w:p w:rsidR="00CC41B2" w:rsidRDefault="00A61D12">
            <w:pPr>
              <w:spacing w:line="276" w:lineRule="auto"/>
              <w:jc w:val="center"/>
            </w:pPr>
            <w:r>
              <w:rPr>
                <w:rFonts w:cs="Times New Roman"/>
                <w:sz w:val="21"/>
              </w:rPr>
              <w:t xml:space="preserve">　日志维护</w:t>
            </w:r>
          </w:p>
        </w:tc>
        <w:tc>
          <w:tcPr>
            <w:tcW w:w="5216" w:type="dxa"/>
          </w:tcPr>
          <w:p w:rsidR="00CC41B2" w:rsidRDefault="00A61D12">
            <w:pPr>
              <w:spacing w:line="276" w:lineRule="auto"/>
              <w:rPr>
                <w:lang w:eastAsia="zh-CN"/>
              </w:rPr>
            </w:pPr>
            <w:r>
              <w:rPr>
                <w:rFonts w:cs="Times New Roman"/>
                <w:sz w:val="21"/>
                <w:lang w:eastAsia="zh-CN"/>
              </w:rPr>
              <w:t>保存并维护风险事件日志和系统运行日志</w:t>
            </w:r>
          </w:p>
        </w:tc>
        <w:tc>
          <w:tcPr>
            <w:tcW w:w="1928" w:type="dxa"/>
          </w:tcPr>
          <w:p w:rsidR="00CC41B2" w:rsidRDefault="00A61D12">
            <w:pPr>
              <w:spacing w:line="276" w:lineRule="auto"/>
            </w:pPr>
            <w:r>
              <w:rPr>
                <w:rFonts w:cs="Times New Roman"/>
                <w:sz w:val="21"/>
              </w:rPr>
              <w:t>功能</w:t>
            </w:r>
            <w:r>
              <w:rPr>
                <w:rFonts w:cs="Times New Roman"/>
                <w:sz w:val="21"/>
              </w:rPr>
              <w:t>4</w:t>
            </w:r>
          </w:p>
        </w:tc>
      </w:tr>
    </w:tbl>
    <w:p w:rsidR="00CC41B2" w:rsidRDefault="00CC41B2">
      <w:pPr>
        <w:spacing w:after="120" w:line="240" w:lineRule="auto"/>
      </w:pPr>
    </w:p>
    <w:p w:rsidR="00CC41B2" w:rsidRDefault="00A61D12">
      <w:pPr>
        <w:spacing w:after="0" w:line="360" w:lineRule="auto"/>
        <w:ind w:firstLine="480"/>
      </w:pPr>
      <w:r>
        <w:rPr>
          <w:rFonts w:cs="Times New Roman"/>
        </w:rPr>
        <w:t>6</w:t>
      </w:r>
      <w:r>
        <w:rPr>
          <w:rFonts w:cs="Times New Roman"/>
        </w:rPr>
        <w:t>．结构优化说明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（</w:t>
      </w:r>
      <w:r>
        <w:rPr>
          <w:rFonts w:cs="Times New Roman"/>
          <w:lang w:eastAsia="zh-CN"/>
        </w:rPr>
        <w:t>1</w:t>
      </w:r>
      <w:r>
        <w:rPr>
          <w:rFonts w:cs="Times New Roman"/>
          <w:lang w:eastAsia="zh-CN"/>
        </w:rPr>
        <w:t>）层次与宽度：整个结构图控制在</w:t>
      </w:r>
      <w:r>
        <w:rPr>
          <w:rFonts w:cs="Times New Roman"/>
          <w:lang w:eastAsia="zh-CN"/>
        </w:rPr>
        <w:t xml:space="preserve"> 3 </w:t>
      </w:r>
      <w:r>
        <w:rPr>
          <w:rFonts w:cs="Times New Roman"/>
          <w:lang w:eastAsia="zh-CN"/>
        </w:rPr>
        <w:t>层，顶层模块扇出为</w:t>
      </w:r>
      <w:r>
        <w:rPr>
          <w:rFonts w:cs="Times New Roman"/>
          <w:lang w:eastAsia="zh-CN"/>
        </w:rPr>
        <w:t xml:space="preserve"> 4</w:t>
      </w:r>
      <w:r>
        <w:rPr>
          <w:rFonts w:cs="Times New Roman"/>
          <w:lang w:eastAsia="zh-CN"/>
        </w:rPr>
        <w:t>，其余模块的扇出不超过</w:t>
      </w:r>
      <w:r>
        <w:rPr>
          <w:rFonts w:cs="Times New Roman"/>
          <w:lang w:eastAsia="zh-CN"/>
        </w:rPr>
        <w:t xml:space="preserve"> 3</w:t>
      </w:r>
      <w:r>
        <w:rPr>
          <w:rFonts w:cs="Times New Roman"/>
          <w:lang w:eastAsia="zh-CN"/>
        </w:rPr>
        <w:t>，结构比较均衡，便于理解和维护。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（</w:t>
      </w:r>
      <w:r>
        <w:rPr>
          <w:rFonts w:cs="Times New Roman"/>
          <w:lang w:eastAsia="zh-CN"/>
        </w:rPr>
        <w:t>2</w:t>
      </w:r>
      <w:r>
        <w:rPr>
          <w:rFonts w:cs="Times New Roman"/>
          <w:lang w:eastAsia="zh-CN"/>
        </w:rPr>
        <w:t>）模块独立性：每一个末级模块只完成一项相对独立的工作（例如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数据校验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只负责数据的合法性检查），内聚度较高；模块之间只通过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调用</w:t>
      </w:r>
      <w:r>
        <w:rPr>
          <w:rFonts w:cs="Times New Roman"/>
          <w:lang w:eastAsia="zh-CN"/>
        </w:rPr>
        <w:t>—</w:t>
      </w:r>
      <w:r>
        <w:rPr>
          <w:rFonts w:cs="Times New Roman"/>
          <w:lang w:eastAsia="zh-CN"/>
        </w:rPr>
        <w:t>返回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和数据偶传递信息，不共享内部数据，耦合度较低。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（</w:t>
      </w:r>
      <w:r>
        <w:rPr>
          <w:rFonts w:cs="Times New Roman"/>
          <w:lang w:eastAsia="zh-CN"/>
        </w:rPr>
        <w:t>3</w:t>
      </w:r>
      <w:r>
        <w:rPr>
          <w:rFonts w:cs="Times New Roman"/>
          <w:lang w:eastAsia="zh-CN"/>
        </w:rPr>
        <w:t>）公共功能的提取：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预警推送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被设计为独立模块，学生端和宿管端的推送都复用它；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阈值配置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把阈值集中管理，风险判定模块只读取阈值而不关心其来源，这样修改阈值策略时不需要改动判定模块</w:t>
      </w:r>
      <w:r>
        <w:rPr>
          <w:rFonts w:cs="Times New Roman"/>
          <w:lang w:eastAsia="zh-CN"/>
        </w:rPr>
        <w:t>。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（</w:t>
      </w:r>
      <w:r>
        <w:rPr>
          <w:rFonts w:cs="Times New Roman"/>
          <w:lang w:eastAsia="zh-CN"/>
        </w:rPr>
        <w:t>4</w:t>
      </w:r>
      <w:r>
        <w:rPr>
          <w:rFonts w:cs="Times New Roman"/>
          <w:lang w:eastAsia="zh-CN"/>
        </w:rPr>
        <w:t>）可扩展性：如果今后需要增加新的风险类型（如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长时间超负荷用电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），只需扩充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风险判定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模块内部的处理，或在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信息输出与服务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下增加新的输出模块，对结构图其余部分影响很小。</w:t>
      </w:r>
    </w:p>
    <w:p w:rsidR="00CC41B2" w:rsidRDefault="00A61D12">
      <w:pPr>
        <w:pStyle w:val="1"/>
        <w:spacing w:before="240" w:after="120" w:line="312" w:lineRule="auto"/>
        <w:rPr>
          <w:lang w:eastAsia="zh-CN"/>
        </w:rPr>
      </w:pPr>
      <w:r>
        <w:rPr>
          <w:rFonts w:ascii="Arial" w:eastAsia="黑体" w:hAnsi="Arial" w:cs="Arial"/>
          <w:color w:val="000000"/>
          <w:sz w:val="30"/>
          <w:lang w:eastAsia="zh-CN"/>
        </w:rPr>
        <w:t>四、实验小结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通过本次实验，主要有以下几点收获：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lastRenderedPageBreak/>
        <w:t>1</w:t>
      </w:r>
      <w:r>
        <w:rPr>
          <w:rFonts w:cs="Times New Roman"/>
          <w:lang w:eastAsia="zh-CN"/>
        </w:rPr>
        <w:t>．明确了结构图与层次图的区别。层次图只描述模块的调用层次，结构图还必须标注模块之间传递的数据偶和控制偶，因此结构图能够更完整地表达软件的总体结构。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2</w:t>
      </w:r>
      <w:r>
        <w:rPr>
          <w:rFonts w:cs="Times New Roman"/>
          <w:lang w:eastAsia="zh-CN"/>
        </w:rPr>
        <w:t>．掌握了由数据流图导出软件结构图的方法。对于变换型的数据流图，可以先找出逻辑输入和逻辑输出、确定变换中心，再按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主控模块</w:t>
      </w:r>
      <w:r>
        <w:rPr>
          <w:rFonts w:cs="Times New Roman"/>
          <w:lang w:eastAsia="zh-CN"/>
        </w:rPr>
        <w:t>—</w:t>
      </w:r>
      <w:r>
        <w:rPr>
          <w:rFonts w:cs="Times New Roman"/>
          <w:lang w:eastAsia="zh-CN"/>
        </w:rPr>
        <w:t>输入</w:t>
      </w:r>
      <w:r>
        <w:rPr>
          <w:rFonts w:cs="Times New Roman"/>
          <w:lang w:eastAsia="zh-CN"/>
        </w:rPr>
        <w:t>/</w:t>
      </w:r>
      <w:r>
        <w:rPr>
          <w:rFonts w:cs="Times New Roman"/>
          <w:lang w:eastAsia="zh-CN"/>
        </w:rPr>
        <w:t>变换</w:t>
      </w:r>
      <w:r>
        <w:rPr>
          <w:rFonts w:cs="Times New Roman"/>
          <w:lang w:eastAsia="zh-CN"/>
        </w:rPr>
        <w:t>/</w:t>
      </w:r>
      <w:r>
        <w:rPr>
          <w:rFonts w:cs="Times New Roman"/>
          <w:lang w:eastAsia="zh-CN"/>
        </w:rPr>
        <w:t>输出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的方式完成第一级分解，最后把各个加工映射为下层模块，逐层细化。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3</w:t>
      </w:r>
      <w:r>
        <w:rPr>
          <w:rFonts w:cs="Times New Roman"/>
          <w:lang w:eastAsia="zh-CN"/>
        </w:rPr>
        <w:t>．体会到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分级优化、逐步细化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的设计思想。总体设计不可能一次完成，应当先建立顶层结构，再自顶向下逐层分解，每一次分解都只解决一层的问题，这样才能清晰地体现设计思路。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4</w:t>
      </w:r>
      <w:r>
        <w:rPr>
          <w:rFonts w:cs="Times New Roman"/>
          <w:lang w:eastAsia="zh-CN"/>
        </w:rPr>
        <w:t>．认识到结构设计的质量取决于模块的独立性。实际设计中应注意提高模块的内聚度、降低模块之间的耦合度，并控制好结构图的深度、宽度以及模块的扇入和扇出，避免出现病态结构。</w:t>
      </w:r>
    </w:p>
    <w:p w:rsidR="00CC41B2" w:rsidRDefault="00A61D12">
      <w:pPr>
        <w:spacing w:after="0" w:line="360" w:lineRule="auto"/>
        <w:ind w:firstLine="480"/>
        <w:rPr>
          <w:lang w:eastAsia="zh-CN"/>
        </w:rPr>
      </w:pPr>
      <w:r>
        <w:rPr>
          <w:rFonts w:cs="Times New Roman"/>
          <w:lang w:eastAsia="zh-CN"/>
        </w:rPr>
        <w:t>5</w:t>
      </w:r>
      <w:r>
        <w:rPr>
          <w:rFonts w:cs="Times New Roman"/>
          <w:lang w:eastAsia="zh-CN"/>
        </w:rPr>
        <w:t>．在完成综合性实验的过程中，体会到从需求文字到结构图需要一个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再分析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的过程：先判断系统数据流的类</w:t>
      </w:r>
      <w:r>
        <w:rPr>
          <w:rFonts w:cs="Times New Roman"/>
          <w:lang w:eastAsia="zh-CN"/>
        </w:rPr>
        <w:t>型（变换型还是事务型），再确定输入、变换、输出三个分支，最后才逐层细化模块。只有先把系统的数据流向梳理清楚，画出的结构图才是合理的，而不是把功能列表简单地画成一棵树。</w:t>
      </w:r>
    </w:p>
    <w:p w:rsidR="00CC41B2" w:rsidRDefault="00CC41B2">
      <w:pPr>
        <w:spacing w:after="0" w:line="360" w:lineRule="auto"/>
        <w:ind w:firstLine="480"/>
        <w:rPr>
          <w:lang w:eastAsia="zh-CN"/>
        </w:rPr>
      </w:pPr>
    </w:p>
    <w:sectPr w:rsidR="00CC41B2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1D12" w:rsidRDefault="00A61D12">
      <w:pPr>
        <w:spacing w:after="0" w:line="240" w:lineRule="auto"/>
      </w:pPr>
      <w:r>
        <w:separator/>
      </w:r>
    </w:p>
  </w:endnote>
  <w:endnote w:type="continuationSeparator" w:id="0">
    <w:p w:rsidR="00A61D12" w:rsidRDefault="00A61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41B2" w:rsidRDefault="00A61D12">
    <w:pPr>
      <w:pStyle w:val="a7"/>
      <w:jc w:val="center"/>
    </w:pPr>
    <w:r>
      <w:rPr>
        <w:rFonts w:cs="Times New Roman"/>
        <w:sz w:val="21"/>
      </w:rPr>
      <w:fldChar w:fldCharType="begin"/>
    </w:r>
    <w:r>
      <w:rPr>
        <w:rFonts w:cs="Times New Roman"/>
        <w:sz w:val="21"/>
      </w:rPr>
      <w:instrText>PAGE</w:instrText>
    </w:r>
    <w:r w:rsidR="00C443CD">
      <w:rPr>
        <w:rFonts w:cs="Times New Roman"/>
        <w:sz w:val="21"/>
      </w:rPr>
      <w:fldChar w:fldCharType="separate"/>
    </w:r>
    <w:r w:rsidR="0027219C">
      <w:rPr>
        <w:rFonts w:cs="Times New Roman"/>
        <w:noProof/>
        <w:sz w:val="21"/>
      </w:rPr>
      <w:t>1</w:t>
    </w:r>
    <w:r>
      <w:rPr>
        <w:rFonts w:cs="Times New Roman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1D12" w:rsidRDefault="00A61D12">
      <w:pPr>
        <w:spacing w:after="0" w:line="240" w:lineRule="auto"/>
      </w:pPr>
      <w:r>
        <w:separator/>
      </w:r>
    </w:p>
  </w:footnote>
  <w:footnote w:type="continuationSeparator" w:id="0">
    <w:p w:rsidR="00A61D12" w:rsidRDefault="00A61D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A3ECF"/>
    <w:rsid w:val="0015074B"/>
    <w:rsid w:val="0027219C"/>
    <w:rsid w:val="0029639D"/>
    <w:rsid w:val="00326F90"/>
    <w:rsid w:val="00A61D12"/>
    <w:rsid w:val="00AA1D8D"/>
    <w:rsid w:val="00B47730"/>
    <w:rsid w:val="00C443CD"/>
    <w:rsid w:val="00CB0664"/>
    <w:rsid w:val="00CC41B2"/>
    <w:rsid w:val="00F10F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0007CE"/>
  <w14:defaultImageDpi w14:val="300"/>
  <w15:docId w15:val="{460E5911-8A9A-4CFA-AA12-6C7B2884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14AB48-CE37-4E51-9DE9-9F56B0D74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697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China</cp:lastModifiedBy>
  <cp:revision>2</cp:revision>
  <dcterms:created xsi:type="dcterms:W3CDTF">2026-10-14T08:30:00Z</dcterms:created>
  <dcterms:modified xsi:type="dcterms:W3CDTF">2026-10-14T08:30:00Z</dcterms:modified>
  <cp:category/>
</cp:coreProperties>
</file>