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84DC1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522E788B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47B4129E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14F1629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B465CB7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13D08C9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316C06B9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7557756C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2CEADE2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29B80C3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3FB2C47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372B177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003D228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4E7C20A1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BF914EE">
      <w:pPr>
        <w:snapToGrid w:val="0"/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程序算法流程图：</w:t>
      </w:r>
    </w:p>
    <w:p w14:paraId="4ABC4B5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37100" cy="8343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972" cy="840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7EA0">
      <w:pPr>
        <w:snapToGrid w:val="0"/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判定表：</w:t>
      </w:r>
    </w:p>
    <w:tbl>
      <w:tblPr>
        <w:tblStyle w:val="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488"/>
        <w:gridCol w:w="488"/>
        <w:gridCol w:w="488"/>
        <w:gridCol w:w="488"/>
        <w:gridCol w:w="488"/>
        <w:gridCol w:w="488"/>
        <w:gridCol w:w="488"/>
        <w:gridCol w:w="488"/>
        <w:gridCol w:w="489"/>
        <w:gridCol w:w="492"/>
        <w:gridCol w:w="608"/>
        <w:gridCol w:w="492"/>
        <w:gridCol w:w="608"/>
      </w:tblGrid>
      <w:tr w14:paraId="262B3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C4F7B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2B9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118C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F55BA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A964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C8AD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C385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0298D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1B59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55F3B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2EE5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51DEB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8BC8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7EA57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13</w:t>
            </w:r>
          </w:p>
        </w:tc>
      </w:tr>
      <w:tr w14:paraId="1E4A9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4E7F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是否超重 (overWeight&gt;0)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A564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29EF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4950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322B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66DF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26AB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FC01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C52F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D06A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9D5F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31C6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311A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2D3B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7C8C3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0C2C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是否外国乘客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6F75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4E68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B3B4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B1AF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D563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F27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EE25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CB31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6BAB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64A8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286F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B7B7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D3F3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2412B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B288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是否残疾乘客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01B8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517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FD20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9271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BD4D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115E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8D6E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9DE4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B135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55E7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AD8C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137B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510F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3B2FDE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CE25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舱位类型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4E9D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BEBE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6906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B114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9FF4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D134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76C4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7E77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CB7F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C6FF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1096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头等舱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7540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公务舱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C199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经济舱</w:t>
            </w:r>
          </w:p>
        </w:tc>
      </w:tr>
      <w:tr w14:paraId="69068B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F444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基础单价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7C07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70A0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813D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7EC1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0C16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5ECA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F2BD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C8B5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960B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66A1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173D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4338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E76C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14:paraId="7F9BD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739D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最终单价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4B4E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7930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3A68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945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7852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8F57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84C3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94B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082C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802D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225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4611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E2DB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7.5</w:t>
            </w:r>
          </w:p>
        </w:tc>
      </w:tr>
      <w:tr w14:paraId="7E9E2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F9B12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运费=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CA40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C875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6DB3F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E04D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1C33B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132EB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BA49E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53738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5C514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96F11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7668D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0E599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C1297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542BA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70291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运费=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overweight*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基础价格*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rate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4046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E86F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C251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F055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583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5A05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84ED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0D39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D0AE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40F8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B4FD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F19F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8D45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</w:tr>
    </w:tbl>
    <w:p w14:paraId="7B8EDFCB">
      <w:pPr>
        <w:snapToGrid w:val="0"/>
        <w:spacing w:line="360" w:lineRule="auto"/>
        <w:rPr>
          <w:b/>
          <w:sz w:val="28"/>
          <w:szCs w:val="28"/>
          <w:shd w:val="pct15" w:color="auto" w:fill="FFFFFF"/>
        </w:rPr>
      </w:pPr>
      <w:r>
        <w:rPr>
          <w:rFonts w:hint="eastAsia"/>
          <w:b/>
          <w:sz w:val="28"/>
          <w:szCs w:val="28"/>
          <w:shd w:val="pct15" w:color="auto" w:fill="FFFFFF"/>
        </w:rPr>
        <w:t>伪代码：</w:t>
      </w:r>
    </w:p>
    <w:p w14:paraId="0F4806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// 航空行李超重计费 伪代码</w:t>
      </w:r>
    </w:p>
    <w:p w14:paraId="5BAF2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public void calcLuggageFee(double weight, String cabin,</w:t>
      </w:r>
    </w:p>
    <w:p w14:paraId="09CE5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               boolean isForeign, boolean isDisabled){</w:t>
      </w:r>
    </w:p>
    <w:p w14:paraId="3F0BEF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final double FREE_LIMIT = 20;</w:t>
      </w:r>
    </w:p>
    <w:p w14:paraId="478CDF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double overWeight = weight - FREE_LIMIT;</w:t>
      </w:r>
    </w:p>
    <w:p w14:paraId="755A3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double unitPrice;</w:t>
      </w:r>
    </w:p>
    <w:p w14:paraId="61B849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double totalFee;</w:t>
      </w:r>
    </w:p>
    <w:p w14:paraId="0FAA91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14:paraId="49EAC9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if(overWeight &lt;= 0){</w:t>
      </w:r>
    </w:p>
    <w:p w14:paraId="5F2FA1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// 未超重，不收超重费</w:t>
      </w:r>
    </w:p>
    <w:p w14:paraId="4F80FA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totalFee = 0;</w:t>
      </w:r>
    </w:p>
    <w:p w14:paraId="07876B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print("超重费用 = 0 元");</w:t>
      </w:r>
    </w:p>
    <w:p w14:paraId="2A52A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}else{</w:t>
      </w:r>
    </w:p>
    <w:p w14:paraId="5E3AA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// 按舱位确定国内基础单价</w:t>
      </w:r>
    </w:p>
    <w:p w14:paraId="49EA27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if(cabin.equals("头等舱")){</w:t>
      </w:r>
    </w:p>
    <w:p w14:paraId="56D9ED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unitPrice = 6;</w:t>
      </w:r>
    </w:p>
    <w:p w14:paraId="348B7D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}else if(cabin.equals("公务舱")){</w:t>
      </w:r>
    </w:p>
    <w:p w14:paraId="51007D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unitPrice = 8;</w:t>
      </w:r>
    </w:p>
    <w:p w14:paraId="146326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}else{ //经济舱</w:t>
      </w:r>
    </w:p>
    <w:p w14:paraId="54F50E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unitPrice = 10;</w:t>
      </w:r>
    </w:p>
    <w:p w14:paraId="32403C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63C474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// 外国乘客单价乘以1.5</w:t>
      </w:r>
    </w:p>
    <w:p w14:paraId="196F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if(isForeign){</w:t>
      </w:r>
    </w:p>
    <w:p w14:paraId="0049A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unitPrice = unitPrice * 1.5;</w:t>
      </w:r>
    </w:p>
    <w:p w14:paraId="41ECEE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7DDA6F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// 残疾乘客单价乘以0.5</w:t>
      </w:r>
    </w:p>
    <w:p w14:paraId="70106E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if(isDisabled){</w:t>
      </w:r>
    </w:p>
    <w:p w14:paraId="5FDB72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  unitPrice = unitPrice * 0.5;</w:t>
      </w:r>
    </w:p>
    <w:p w14:paraId="607363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3240E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totalFee = overWeight * unitPrice;</w:t>
      </w:r>
    </w:p>
    <w:p w14:paraId="6CC3DC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print("超重费用 = " + totalFee + " 元");</w:t>
      </w:r>
    </w:p>
    <w:p w14:paraId="754F36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}</w:t>
      </w:r>
    </w:p>
    <w:p w14:paraId="4389F6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}</w:t>
      </w:r>
    </w:p>
    <w:p w14:paraId="43B8D145">
      <w:pPr>
        <w:snapToGrid w:val="0"/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Mc</w:t>
      </w: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abe方法计算程序复杂度：</w:t>
      </w:r>
    </w:p>
    <w:p w14:paraId="23B1D1BC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环形复杂度用来衡量程序独立路径数量，用于确定基本路径测试用例数目。</w:t>
      </w:r>
    </w:p>
    <w:p w14:paraId="62B127C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.边 - 节点公式： 绘制程序对应的控制流图，统计节点数 N=16，边数 E=18。</w:t>
      </w:r>
    </w:p>
    <w:p w14:paraId="62DC1CB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V(G)=E-N+2 =18-16+2=4 由于舱位为三分支判定节点，多分支判定节点会增加复杂度，使用判定节点法重新计算。 </w:t>
      </w:r>
    </w:p>
    <w:p w14:paraId="7F2B604D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2. 判定节点法 V(G)=P+1 程序共有 4 个判定节点：行李超重判断、舱位类型判断、是否外国乘客判断、是否残疾乘客判断。其中舱位判断为 3 分支判定，分支增量为 2，其余判定各贡献增量 1。总判定增量 P=4。</w:t>
      </w:r>
    </w:p>
    <w:p w14:paraId="379701D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V(G)=P+1=4+1=5 </w:t>
      </w:r>
    </w:p>
    <w:p w14:paraId="3606916B">
      <w:pPr>
        <w:widowControl/>
        <w:spacing w:before="100" w:beforeAutospacing="1" w:after="100" w:afterAutospacing="1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3. 区域计数法：统计控制流图区域（含外部区域），共 5 个区域，V(G)=5。 综合三种方法，程序环形复杂度为 5，说明该程序一共有 5 条独立路径，设计基本路径测试时，至少需要设计 5 条测试用例。</w:t>
      </w:r>
    </w:p>
    <w:p w14:paraId="505C2959">
      <w:pPr>
        <w:snapToGrid w:val="0"/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程序算法流程图：</w:t>
      </w:r>
    </w:p>
    <w:p w14:paraId="4FFA8C7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drawing>
          <wp:inline distT="0" distB="0" distL="114300" distR="114300">
            <wp:extent cx="5263515" cy="6273165"/>
            <wp:effectExtent l="0" t="0" r="952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165C">
      <w:pPr>
        <w:snapToGrid w:val="0"/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判定表：</w:t>
      </w:r>
    </w:p>
    <w:tbl>
      <w:tblPr>
        <w:tblStyle w:val="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6"/>
        <w:gridCol w:w="812"/>
        <w:gridCol w:w="812"/>
        <w:gridCol w:w="812"/>
        <w:gridCol w:w="812"/>
        <w:gridCol w:w="812"/>
        <w:gridCol w:w="812"/>
        <w:gridCol w:w="812"/>
      </w:tblGrid>
      <w:tr w14:paraId="46E1E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C0652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/ 动作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B18BD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FB41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5B3C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01D09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35A97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A8201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1546D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</w:tr>
      <w:tr w14:paraId="7064F9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C9C1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C1：用户已实名认证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CDD9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8006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5901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A825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5B46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4FB8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0714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5B5ED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90F9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C2：物品可预约（已发布未预约）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AEC0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FDCE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2C50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A5B7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0B3F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4918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307B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17A92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1272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C3：选择使用储物柜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2F70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8177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253E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803A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C626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FE31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091D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14:paraId="660B3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BB6A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C4：储物柜空闲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568E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FCB8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3151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41D8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ABDA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AB55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6F8B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14:paraId="2CDCA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BD1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A1：提示未实名预约失败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569A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538F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584A0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E45B0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EDD9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07C1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DCF91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6FB4AD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54A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A2：提示物品不可预约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CB85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ADBA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DAC3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8AF5F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94A96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653A3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F611B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66BE6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0AA2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A3：提示储物柜无空闲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D4E7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7B165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4DCE8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A3BD2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7B83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79FD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8146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</w:tr>
      <w:tr w14:paraId="5D4C6A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3BF9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A4：创建预约单（不用储物柜）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3582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79888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AE31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9355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C134F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D32AE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ADD3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760AE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0456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A5：分配储物柜 + 生成取件码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6006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D3E3B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7C3D3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1A57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3D2A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1A8D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12E2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14:paraId="266F0F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DC64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A6：输出预约成功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0328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52D2C">
            <w:pPr>
              <w:widowControl/>
              <w:jc w:val="left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9CD6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1F47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E42F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E564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86B9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14:paraId="4736494E">
      <w:pPr>
        <w:snapToGrid w:val="0"/>
        <w:spacing w:line="360" w:lineRule="auto"/>
        <w:rPr>
          <w:b/>
          <w:sz w:val="28"/>
          <w:szCs w:val="28"/>
          <w:shd w:val="pct15" w:color="auto" w:fill="FFFFFF"/>
        </w:rPr>
      </w:pPr>
      <w:r>
        <w:rPr>
          <w:rFonts w:hint="eastAsia"/>
          <w:b/>
          <w:sz w:val="28"/>
          <w:szCs w:val="28"/>
          <w:shd w:val="pct15" w:color="auto" w:fill="FFFFFF"/>
        </w:rPr>
        <w:t>伪代码：</w:t>
      </w:r>
    </w:p>
    <w:p w14:paraId="0FB00C67">
      <w:pPr>
        <w:pStyle w:val="4"/>
        <w:rPr>
          <w:rStyle w:val="10"/>
        </w:rPr>
      </w:pPr>
      <w:r>
        <w:rPr>
          <w:rStyle w:val="10"/>
        </w:rPr>
        <w:t>// 闲置物品预约取件模块伪代码</w:t>
      </w:r>
    </w:p>
    <w:p w14:paraId="3EAE4DE6">
      <w:pPr>
        <w:pStyle w:val="4"/>
        <w:rPr>
          <w:rStyle w:val="10"/>
        </w:rPr>
      </w:pPr>
      <w:r>
        <w:rPr>
          <w:rStyle w:val="10"/>
        </w:rPr>
        <w:t>public String reserveItem(String userId, String itemId, boolean useCabinet){</w:t>
      </w:r>
    </w:p>
    <w:p w14:paraId="58F51D2E">
      <w:pPr>
        <w:pStyle w:val="4"/>
        <w:rPr>
          <w:rStyle w:val="10"/>
        </w:rPr>
      </w:pPr>
      <w:r>
        <w:rPr>
          <w:rStyle w:val="10"/>
        </w:rPr>
        <w:t>//1. 判断用户是否实名认证</w:t>
      </w:r>
    </w:p>
    <w:p w14:paraId="0BCB7E17">
      <w:pPr>
        <w:pStyle w:val="4"/>
        <w:rPr>
          <w:rStyle w:val="10"/>
        </w:rPr>
      </w:pPr>
      <w:r>
        <w:rPr>
          <w:rStyle w:val="10"/>
        </w:rPr>
        <w:t>boolean isAuth = checkUserAuth(userId);</w:t>
      </w:r>
    </w:p>
    <w:p w14:paraId="7E85BD6B">
      <w:pPr>
        <w:pStyle w:val="4"/>
        <w:rPr>
          <w:rStyle w:val="10"/>
        </w:rPr>
      </w:pPr>
      <w:r>
        <w:rPr>
          <w:rStyle w:val="10"/>
        </w:rPr>
        <w:t>if(!isAuth){</w:t>
      </w:r>
    </w:p>
    <w:p w14:paraId="425A427A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return "预约失败：请先完成校园实名认证";</w:t>
      </w:r>
    </w:p>
    <w:p w14:paraId="3EBD4EC2">
      <w:pPr>
        <w:pStyle w:val="4"/>
        <w:ind w:firstLine="614"/>
        <w:rPr>
          <w:rStyle w:val="10"/>
        </w:rPr>
      </w:pPr>
      <w:r>
        <w:rPr>
          <w:rStyle w:val="10"/>
        </w:rPr>
        <w:t xml:space="preserve">    }</w:t>
      </w:r>
    </w:p>
    <w:p w14:paraId="78067770">
      <w:pPr>
        <w:pStyle w:val="4"/>
        <w:rPr>
          <w:rStyle w:val="10"/>
        </w:rPr>
      </w:pPr>
      <w:r>
        <w:rPr>
          <w:rStyle w:val="10"/>
        </w:rPr>
        <w:t>//2. 判断物品状态</w:t>
      </w:r>
    </w:p>
    <w:p w14:paraId="660D3077">
      <w:pPr>
        <w:pStyle w:val="4"/>
        <w:rPr>
          <w:rStyle w:val="10"/>
        </w:rPr>
      </w:pPr>
      <w:r>
        <w:rPr>
          <w:rStyle w:val="10"/>
        </w:rPr>
        <w:t>boolean itemAvailable = checkItemStatus(itemId);</w:t>
      </w:r>
    </w:p>
    <w:p w14:paraId="12F5FAE6">
      <w:pPr>
        <w:pStyle w:val="4"/>
        <w:rPr>
          <w:rStyle w:val="10"/>
        </w:rPr>
      </w:pPr>
      <w:r>
        <w:rPr>
          <w:rStyle w:val="10"/>
        </w:rPr>
        <w:t>if(!itemAvailable){</w:t>
      </w:r>
    </w:p>
    <w:p w14:paraId="5AE3B268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return "预约失败：物品已下架或已被他人预约";</w:t>
      </w:r>
    </w:p>
    <w:p w14:paraId="5258D80F">
      <w:pPr>
        <w:pStyle w:val="4"/>
        <w:ind w:firstLine="614"/>
        <w:rPr>
          <w:rStyle w:val="10"/>
        </w:rPr>
      </w:pPr>
      <w:r>
        <w:rPr>
          <w:rStyle w:val="10"/>
        </w:rPr>
        <w:t xml:space="preserve">    }</w:t>
      </w:r>
    </w:p>
    <w:p w14:paraId="0B06FFB7">
      <w:pPr>
        <w:pStyle w:val="4"/>
        <w:rPr>
          <w:rStyle w:val="10"/>
        </w:rPr>
      </w:pPr>
      <w:r>
        <w:rPr>
          <w:rStyle w:val="10"/>
        </w:rPr>
        <w:t xml:space="preserve"> //3. 是否选择储物柜</w:t>
      </w:r>
    </w:p>
    <w:p w14:paraId="2FE31A0B">
      <w:pPr>
        <w:pStyle w:val="4"/>
        <w:rPr>
          <w:rStyle w:val="10"/>
        </w:rPr>
      </w:pPr>
      <w:r>
        <w:rPr>
          <w:rStyle w:val="10"/>
        </w:rPr>
        <w:t>if(!useCabinet){</w:t>
      </w:r>
    </w:p>
    <w:p w14:paraId="244FCCB2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  createOrder(userId,itemId,null);</w:t>
      </w:r>
    </w:p>
    <w:p w14:paraId="193DCB3F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  notifyPublisher(itemId);</w:t>
      </w:r>
    </w:p>
    <w:p w14:paraId="332956DC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  return "预约成功，无需储物柜";</w:t>
      </w:r>
    </w:p>
    <w:p w14:paraId="2B4FE89F">
      <w:pPr>
        <w:pStyle w:val="4"/>
        <w:ind w:firstLine="614"/>
        <w:rPr>
          <w:rStyle w:val="10"/>
        </w:rPr>
      </w:pPr>
      <w:r>
        <w:rPr>
          <w:rStyle w:val="10"/>
        </w:rPr>
        <w:t xml:space="preserve">    }else{</w:t>
      </w:r>
    </w:p>
    <w:p w14:paraId="288474B8">
      <w:pPr>
        <w:pStyle w:val="4"/>
        <w:rPr>
          <w:rStyle w:val="10"/>
        </w:rPr>
      </w:pPr>
      <w:r>
        <w:rPr>
          <w:rStyle w:val="10"/>
        </w:rPr>
        <w:t>//4.校验储物柜</w:t>
      </w:r>
    </w:p>
    <w:p w14:paraId="4E31D493">
      <w:pPr>
        <w:pStyle w:val="4"/>
        <w:rPr>
          <w:rStyle w:val="10"/>
        </w:rPr>
      </w:pPr>
      <w:r>
        <w:rPr>
          <w:rStyle w:val="10"/>
        </w:rPr>
        <w:t>boolean cabinetFree = checkCabinetFree();</w:t>
      </w:r>
    </w:p>
    <w:p w14:paraId="08374966">
      <w:pPr>
        <w:pStyle w:val="4"/>
        <w:rPr>
          <w:rStyle w:val="10"/>
        </w:rPr>
      </w:pPr>
      <w:r>
        <w:rPr>
          <w:rStyle w:val="10"/>
        </w:rPr>
        <w:t>if(!cabinetFree){</w:t>
      </w:r>
    </w:p>
    <w:p w14:paraId="627626A3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      return "预约失败：储物柜暂无空闲";</w:t>
      </w:r>
    </w:p>
    <w:p w14:paraId="39719F67">
      <w:pPr>
        <w:pStyle w:val="4"/>
        <w:ind w:firstLine="614"/>
        <w:rPr>
          <w:rStyle w:val="10"/>
        </w:rPr>
      </w:pPr>
      <w:r>
        <w:rPr>
          <w:rStyle w:val="10"/>
        </w:rPr>
        <w:t xml:space="preserve">        }</w:t>
      </w:r>
    </w:p>
    <w:p w14:paraId="737F4FDF">
      <w:pPr>
        <w:pStyle w:val="4"/>
        <w:rPr>
          <w:rStyle w:val="10"/>
        </w:rPr>
      </w:pPr>
      <w:r>
        <w:rPr>
          <w:rStyle w:val="10"/>
        </w:rPr>
        <w:t xml:space="preserve"> //储物柜空闲</w:t>
      </w:r>
    </w:p>
    <w:p w14:paraId="4FD8FF72">
      <w:pPr>
        <w:pStyle w:val="4"/>
        <w:rPr>
          <w:rStyle w:val="10"/>
        </w:rPr>
      </w:pPr>
      <w:r>
        <w:rPr>
          <w:rStyle w:val="10"/>
        </w:rPr>
        <w:t>String code = generatePickCode();</w:t>
      </w:r>
    </w:p>
    <w:p w14:paraId="659EE88E">
      <w:pPr>
        <w:pStyle w:val="4"/>
        <w:rPr>
          <w:rStyle w:val="10"/>
        </w:rPr>
      </w:pPr>
      <w:r>
        <w:rPr>
          <w:rStyle w:val="10"/>
        </w:rPr>
        <w:t>occupyCabinet(code);</w:t>
      </w:r>
    </w:p>
    <w:p w14:paraId="4F6A704A">
      <w:pPr>
        <w:pStyle w:val="4"/>
        <w:rPr>
          <w:rStyle w:val="10"/>
        </w:rPr>
      </w:pPr>
      <w:r>
        <w:rPr>
          <w:rStyle w:val="10"/>
        </w:rPr>
        <w:t>createOrder(userId,itemId,code);</w:t>
      </w:r>
    </w:p>
    <w:p w14:paraId="11E02363">
      <w:pPr>
        <w:pStyle w:val="4"/>
        <w:rPr>
          <w:rStyle w:val="10"/>
        </w:rPr>
      </w:pPr>
      <w:r>
        <w:rPr>
          <w:rStyle w:val="10"/>
        </w:rPr>
        <w:t>notifyPublisher(itemId);</w:t>
      </w:r>
    </w:p>
    <w:p w14:paraId="082B8578">
      <w:pPr>
        <w:pStyle w:val="4"/>
        <w:rPr>
          <w:rStyle w:val="10"/>
        </w:rPr>
      </w:pPr>
      <w:r>
        <w:rPr>
          <w:rStyle w:val="10"/>
        </w:rPr>
        <w:t>return "预约成功，取件码："+code;</w:t>
      </w:r>
    </w:p>
    <w:p w14:paraId="70A38033">
      <w:pPr>
        <w:pStyle w:val="4"/>
        <w:ind w:firstLine="240" w:firstLineChars="100"/>
        <w:rPr>
          <w:rStyle w:val="10"/>
        </w:rPr>
      </w:pPr>
      <w:r>
        <w:rPr>
          <w:rStyle w:val="10"/>
        </w:rPr>
        <w:t>}</w:t>
      </w:r>
    </w:p>
    <w:p w14:paraId="4BD09850">
      <w:pPr>
        <w:pStyle w:val="4"/>
        <w:rPr>
          <w:rStyle w:val="10"/>
        </w:rPr>
      </w:pPr>
      <w:r>
        <w:rPr>
          <w:rStyle w:val="10"/>
        </w:rPr>
        <w:t>}</w:t>
      </w:r>
    </w:p>
    <w:p w14:paraId="49C582A3">
      <w:pPr>
        <w:snapToGrid w:val="0"/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Mc</w:t>
      </w: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abe方法计算程序复杂度：</w:t>
      </w:r>
    </w:p>
    <w:p w14:paraId="3FC23D5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采用 McCabe 方法计算闲置物品预约取件模块的环形复杂度，有 3 种等价计算方法：</w:t>
      </w:r>
    </w:p>
    <w:p w14:paraId="784779C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边 - 节点公式：\(V(G)=E-N+2\)</w:t>
      </w:r>
      <w:r>
        <w:rPr>
          <w:rFonts w:ascii="宋体" w:hAnsi="宋体" w:cs="宋体"/>
          <w:kern w:val="0"/>
          <w:sz w:val="24"/>
          <w:szCs w:val="24"/>
        </w:rPr>
        <w:t xml:space="preserve"> 控制流图中，节点总数\(N=13\)，边总数\(E=11\)。 \(V(G)=11-13+2=\boldsymbol{4}\)</w:t>
      </w:r>
    </w:p>
    <w:p w14:paraId="478D90E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判定节点公式：\(V(G)=P+1\)</w:t>
      </w:r>
      <w:r>
        <w:rPr>
          <w:rFonts w:ascii="宋体" w:hAnsi="宋体" w:cs="宋体"/>
          <w:kern w:val="0"/>
          <w:sz w:val="24"/>
          <w:szCs w:val="24"/>
        </w:rPr>
        <w:t xml:space="preserve"> 本模块共有 4 个判定节点：①用户实名认证判断、②物品可用性判断、③是否使用储物柜判断、④储物柜空闲状态判断，\(P=4\)。 \(V(G)=4+1=\boldsymbol{4}\)</w:t>
      </w:r>
    </w:p>
    <w:p w14:paraId="575C3D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4"/>
          <w:szCs w:val="24"/>
        </w:rPr>
        <w:t>区域计数法</w:t>
      </w:r>
      <w:r>
        <w:rPr>
          <w:rFonts w:ascii="宋体" w:hAnsi="宋体" w:cs="宋体"/>
          <w:kern w:val="0"/>
          <w:sz w:val="24"/>
          <w:szCs w:val="24"/>
        </w:rPr>
        <w:t xml:space="preserve"> 统计控制流图封闭区域（包含图外部区域），一共 4 个区域，\(V(G)=\boldsymbol{4}\)。</w:t>
      </w:r>
    </w:p>
    <w:p w14:paraId="2F17D0C0">
      <w:pPr>
        <w:widowControl/>
        <w:spacing w:beforeAutospacing="1" w:afterAutospacing="1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结论：该模块环形复杂度\(V(G)=4\)，说明程序存在 4 条独立路径，进行基本路径测试时，至少需要设计 4 组测试用例覆盖全部分支。</w:t>
      </w:r>
    </w:p>
    <w:p w14:paraId="1A0A4686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7E62A4E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961C7A7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6BE80B7C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24FECD4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353851BB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5A92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3E3C3BD0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</w:p>
    <w:p w14:paraId="6298F4F3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McCabe方法简介</w:t>
      </w:r>
    </w:p>
    <w:p w14:paraId="71420210">
      <w:pPr>
        <w:pStyle w:val="3"/>
        <w:spacing w:line="360" w:lineRule="auto"/>
        <w:ind w:left="0" w:leftChars="0"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McCabe方法就是‌圈复杂度（Cyclomatic Complexity）‌，用来衡量程序控制流的复杂程度。给你最实用的计算方式：</w:t>
      </w:r>
    </w:p>
    <w:p w14:paraId="43149460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563357AB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04FFEE9F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6459DA4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  <w:bookmarkStart w:id="1" w:name="_GoBack"/>
      <w:bookmarkEnd w:id="1"/>
    </w:p>
    <w:p w14:paraId="7BE1D440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</w:p>
    <w:p w14:paraId="3F8C764D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A379A0"/>
    <w:multiLevelType w:val="multilevel"/>
    <w:tmpl w:val="70A379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266323"/>
    <w:rsid w:val="005A1C05"/>
    <w:rsid w:val="006D7AF0"/>
    <w:rsid w:val="007F6E60"/>
    <w:rsid w:val="009B4CE7"/>
    <w:rsid w:val="00A06FE8"/>
    <w:rsid w:val="00C40B21"/>
    <w:rsid w:val="00DB4341"/>
    <w:rsid w:val="318135A0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link w:val="1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8"/>
    <w:link w:val="11"/>
    <w:uiPriority w:val="0"/>
    <w:rPr>
      <w:b/>
      <w:sz w:val="24"/>
    </w:rPr>
  </w:style>
  <w:style w:type="character" w:customStyle="1" w:styleId="13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HTML 预设格式 字符"/>
    <w:basedOn w:val="8"/>
    <w:link w:val="4"/>
    <w:semiHidden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593</Words>
  <Characters>3385</Characters>
  <Lines>28</Lines>
  <Paragraphs>7</Paragraphs>
  <TotalTime>77</TotalTime>
  <ScaleCrop>false</ScaleCrop>
  <LinksUpToDate>false</LinksUpToDate>
  <CharactersWithSpaces>3971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2026-10-20T03:16:05Z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eyJoZGlkIjoiZmUzOTAwZDNmMTk2OGI5YWJhNDEzYTExZjAyMDJiYWIifQ==</vt:lpwstr>
  </property>
</Properties>
</file>