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7AF" w:rsidRDefault="00895E84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D327AF" w:rsidRDefault="00895E8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D327AF" w:rsidRDefault="00895E84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D327AF" w:rsidRDefault="00895E8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D327AF" w:rsidRDefault="00895E8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D327AF" w:rsidRDefault="00895E84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D327AF" w:rsidRDefault="00895E8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D327AF" w:rsidRDefault="00895E8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0B15A1" w:rsidRDefault="000B15A1" w:rsidP="000B15A1">
      <w:pPr>
        <w:pStyle w:val="a6"/>
        <w:numPr>
          <w:ilvl w:val="3"/>
          <w:numId w:val="1"/>
        </w:numPr>
        <w:spacing w:line="360" w:lineRule="auto"/>
        <w:ind w:firstLineChars="0"/>
        <w:rPr>
          <w:noProof/>
        </w:rPr>
      </w:pPr>
      <w:r w:rsidRPr="000B15A1">
        <w:rPr>
          <w:b/>
          <w:sz w:val="30"/>
          <w:szCs w:val="30"/>
        </w:rPr>
        <w:lastRenderedPageBreak/>
        <w:drawing>
          <wp:inline distT="0" distB="0" distL="0" distR="0" wp14:anchorId="316F343B" wp14:editId="7A2B592C">
            <wp:extent cx="5270500" cy="460502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A1" w:rsidRDefault="000B15A1" w:rsidP="000B15A1">
      <w:pPr>
        <w:pStyle w:val="a6"/>
        <w:spacing w:line="360" w:lineRule="auto"/>
        <w:ind w:left="2100" w:firstLineChars="0" w:firstLine="0"/>
        <w:rPr>
          <w:rFonts w:hint="eastAsia"/>
          <w:b/>
          <w:sz w:val="30"/>
          <w:szCs w:val="30"/>
        </w:rPr>
      </w:pPr>
      <w:r w:rsidRPr="000B15A1">
        <w:rPr>
          <w:b/>
          <w:sz w:val="30"/>
          <w:szCs w:val="30"/>
        </w:rPr>
        <w:lastRenderedPageBreak/>
        <w:drawing>
          <wp:inline distT="0" distB="0" distL="0" distR="0" wp14:anchorId="67D364D4" wp14:editId="2AEFA07A">
            <wp:extent cx="5270500" cy="526605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A1" w:rsidRDefault="000B15A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0B15A1">
        <w:rPr>
          <w:sz w:val="28"/>
          <w:szCs w:val="28"/>
        </w:rPr>
        <w:drawing>
          <wp:inline distT="0" distB="0" distL="0" distR="0" wp14:anchorId="62D950D5" wp14:editId="28F85CD9">
            <wp:extent cx="5270500" cy="266255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A1" w:rsidRDefault="008A6DC5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判定表：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46"/>
        <w:gridCol w:w="636"/>
        <w:gridCol w:w="636"/>
        <w:gridCol w:w="636"/>
        <w:gridCol w:w="637"/>
        <w:gridCol w:w="637"/>
        <w:gridCol w:w="637"/>
        <w:gridCol w:w="637"/>
        <w:gridCol w:w="637"/>
        <w:gridCol w:w="637"/>
        <w:gridCol w:w="638"/>
        <w:gridCol w:w="638"/>
        <w:gridCol w:w="638"/>
      </w:tblGrid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条件</w:t>
            </w:r>
            <w:r>
              <w:t xml:space="preserve"> </w:t>
            </w:r>
            <w:r>
              <w:lastRenderedPageBreak/>
              <w:t xml:space="preserve">\ </w:t>
            </w:r>
            <w:r>
              <w:t>规则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1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4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5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6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7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9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2</w:t>
            </w:r>
          </w:p>
        </w:tc>
      </w:tr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lastRenderedPageBreak/>
              <w:t>C1</w:t>
            </w:r>
            <w:r>
              <w:t>：重量</w:t>
            </w:r>
            <w:r>
              <w:t xml:space="preserve"> &gt; 20kg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</w:tr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C2</w:t>
            </w:r>
            <w:r>
              <w:t>：外国乘客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</w:tr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C3</w:t>
            </w:r>
            <w:r>
              <w:t>：舱位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</w:tr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C4</w:t>
            </w:r>
            <w:r>
              <w:t>：残疾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0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</w:t>
            </w:r>
          </w:p>
        </w:tc>
      </w:tr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费用</w:t>
            </w:r>
            <w:r>
              <w:t xml:space="preserve"> = 0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</w:tr>
      <w:tr w:rsidR="003E2330" w:rsidTr="003E2330"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按公式计算费用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7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  <w:tc>
          <w:tcPr>
            <w:tcW w:w="638" w:type="dxa"/>
          </w:tcPr>
          <w:p w:rsidR="003E2330" w:rsidRDefault="003E2330">
            <w:pPr>
              <w:snapToGrid w:val="0"/>
              <w:spacing w:line="360" w:lineRule="auto"/>
              <w:rPr>
                <w:rFonts w:hint="eastAsia"/>
                <w:b/>
                <w:sz w:val="28"/>
                <w:szCs w:val="28"/>
              </w:rPr>
            </w:pPr>
            <w:r>
              <w:t>√</w:t>
            </w:r>
          </w:p>
        </w:tc>
      </w:tr>
    </w:tbl>
    <w:p w:rsidR="008A6DC5" w:rsidRDefault="008A6DC5">
      <w:pPr>
        <w:snapToGrid w:val="0"/>
        <w:spacing w:line="360" w:lineRule="auto"/>
        <w:ind w:firstLineChars="200" w:firstLine="562"/>
        <w:rPr>
          <w:rFonts w:hint="eastAsia"/>
          <w:b/>
          <w:sz w:val="28"/>
          <w:szCs w:val="28"/>
        </w:rPr>
      </w:pP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>//航空行李托运费计算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public double </w:t>
      </w:r>
      <w:proofErr w:type="spellStart"/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calculateFee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0B15A1">
        <w:rPr>
          <w:rFonts w:ascii="宋体" w:hAnsi="宋体" w:cs="宋体"/>
          <w:kern w:val="0"/>
          <w:sz w:val="24"/>
          <w:szCs w:val="24"/>
        </w:rPr>
        <w:t xml:space="preserve">double weight,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int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cabin,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){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double fee = 0.0;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if(</w:t>
      </w:r>
      <w:proofErr w:type="gramEnd"/>
      <w:r w:rsidRPr="000B15A1">
        <w:rPr>
          <w:rFonts w:ascii="宋体" w:hAnsi="宋体" w:cs="宋体"/>
          <w:kern w:val="0"/>
          <w:sz w:val="24"/>
          <w:szCs w:val="24"/>
        </w:rPr>
        <w:t>weight &lt;= 20){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}else</w:t>
      </w:r>
      <w:proofErr w:type="gramEnd"/>
      <w:r w:rsidRPr="000B15A1">
        <w:rPr>
          <w:rFonts w:ascii="宋体" w:hAnsi="宋体" w:cs="宋体"/>
          <w:kern w:val="0"/>
          <w:sz w:val="24"/>
          <w:szCs w:val="24"/>
        </w:rPr>
        <w:t>{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//舱位确定国内正常基础单价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switch(cabin</w:t>
      </w:r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    case 1: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6; break; //头等舱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    case 2: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8; break; //公务舱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    case 3: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10; break;//经济舱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    default: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0;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lastRenderedPageBreak/>
        <w:t xml:space="preserve">        //外国乘客，单价×1.5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* 1.5;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//残疾乘客，单价减半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* 0.5;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    fee =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 xml:space="preserve"> * 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;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    return fee;</w:t>
      </w:r>
    </w:p>
    <w:p w:rsid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>}</w:t>
      </w:r>
    </w:p>
    <w:p w:rsidR="000B15A1" w:rsidRPr="000B15A1" w:rsidRDefault="000B15A1" w:rsidP="000B15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程序复杂度：</w:t>
      </w:r>
    </w:p>
    <w:p w:rsidR="000B15A1" w:rsidRPr="000B15A1" w:rsidRDefault="000B15A1" w:rsidP="000B15A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>if(weight &lt;= 20) 判定节点 1</w:t>
      </w:r>
    </w:p>
    <w:p w:rsidR="000B15A1" w:rsidRPr="000B15A1" w:rsidRDefault="000B15A1" w:rsidP="000B15A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 xml:space="preserve">switch(cabin) 有 3 </w:t>
      </w:r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个</w:t>
      </w:r>
      <w:proofErr w:type="gramEnd"/>
      <w:r w:rsidRPr="000B15A1">
        <w:rPr>
          <w:rFonts w:ascii="宋体" w:hAnsi="宋体" w:cs="宋体"/>
          <w:kern w:val="0"/>
          <w:sz w:val="24"/>
          <w:szCs w:val="24"/>
        </w:rPr>
        <w:t xml:space="preserve"> case 分支，判定节点 2</w:t>
      </w:r>
    </w:p>
    <w:p w:rsidR="000B15A1" w:rsidRPr="000B15A1" w:rsidRDefault="000B15A1" w:rsidP="000B15A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>if(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) 判定节点 3</w:t>
      </w:r>
    </w:p>
    <w:p w:rsidR="000B15A1" w:rsidRPr="000B15A1" w:rsidRDefault="000B15A1" w:rsidP="000B15A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>if(</w:t>
      </w:r>
      <w:proofErr w:type="spellStart"/>
      <w:r w:rsidRPr="000B15A1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) 判定节点 4</w:t>
      </w:r>
    </w:p>
    <w:p w:rsidR="000B15A1" w:rsidRPr="000B15A1" w:rsidRDefault="000B15A1" w:rsidP="000B15A1">
      <w:pPr>
        <w:widowControl/>
        <w:spacing w:beforeAutospacing="1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B15A1">
        <w:rPr>
          <w:rFonts w:ascii="宋体" w:hAnsi="宋体" w:cs="宋体"/>
          <w:kern w:val="0"/>
          <w:sz w:val="24"/>
          <w:szCs w:val="24"/>
        </w:rPr>
        <w:t>判定节点数量 P = 4 公式：\(V(G)=P+1 =4+1=\</w:t>
      </w:r>
      <w:proofErr w:type="spellStart"/>
      <w:proofErr w:type="gramStart"/>
      <w:r w:rsidRPr="000B15A1">
        <w:rPr>
          <w:rFonts w:ascii="宋体" w:hAnsi="宋体" w:cs="宋体"/>
          <w:kern w:val="0"/>
          <w:sz w:val="24"/>
          <w:szCs w:val="24"/>
        </w:rPr>
        <w:t>boldsymbol</w:t>
      </w:r>
      <w:proofErr w:type="spellEnd"/>
      <w:r w:rsidRPr="000B15A1">
        <w:rPr>
          <w:rFonts w:ascii="宋体" w:hAnsi="宋体" w:cs="宋体"/>
          <w:kern w:val="0"/>
          <w:sz w:val="24"/>
          <w:szCs w:val="24"/>
        </w:rPr>
        <w:t>{</w:t>
      </w:r>
      <w:proofErr w:type="gramEnd"/>
      <w:r w:rsidRPr="000B15A1">
        <w:rPr>
          <w:rFonts w:ascii="宋体" w:hAnsi="宋体" w:cs="宋体"/>
          <w:kern w:val="0"/>
          <w:sz w:val="24"/>
          <w:szCs w:val="24"/>
        </w:rPr>
        <w:t>5}\)</w:t>
      </w:r>
    </w:p>
    <w:p w:rsidR="000B15A1" w:rsidRDefault="000B15A1">
      <w:pPr>
        <w:snapToGrid w:val="0"/>
        <w:spacing w:line="360" w:lineRule="auto"/>
        <w:ind w:firstLineChars="200" w:firstLine="562"/>
        <w:rPr>
          <w:b/>
          <w:sz w:val="28"/>
          <w:szCs w:val="28"/>
        </w:rPr>
      </w:pPr>
    </w:p>
    <w:p w:rsidR="003E2330" w:rsidRPr="00895E84" w:rsidRDefault="003E2330" w:rsidP="00895E84">
      <w:pPr>
        <w:pStyle w:val="a6"/>
        <w:numPr>
          <w:ilvl w:val="3"/>
          <w:numId w:val="1"/>
        </w:numPr>
        <w:snapToGrid w:val="0"/>
        <w:spacing w:line="360" w:lineRule="auto"/>
        <w:ind w:firstLineChars="0"/>
        <w:rPr>
          <w:b/>
          <w:sz w:val="28"/>
          <w:szCs w:val="28"/>
        </w:rPr>
      </w:pPr>
      <w:r w:rsidRPr="00895E84">
        <w:rPr>
          <w:rFonts w:hint="eastAsia"/>
          <w:b/>
          <w:sz w:val="28"/>
          <w:szCs w:val="28"/>
        </w:rPr>
        <w:t>作业</w:t>
      </w:r>
      <w:r w:rsidRPr="00895E84">
        <w:rPr>
          <w:rFonts w:hint="eastAsia"/>
          <w:b/>
          <w:sz w:val="28"/>
          <w:szCs w:val="28"/>
        </w:rPr>
        <w:t>2</w:t>
      </w:r>
      <w:r w:rsidRPr="00895E84">
        <w:rPr>
          <w:rFonts w:hint="eastAsia"/>
          <w:b/>
          <w:sz w:val="28"/>
          <w:szCs w:val="28"/>
        </w:rPr>
        <w:t>图书管理系统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89"/>
        <w:gridCol w:w="519"/>
        <w:gridCol w:w="519"/>
        <w:gridCol w:w="1035"/>
        <w:gridCol w:w="519"/>
        <w:gridCol w:w="1035"/>
        <w:gridCol w:w="519"/>
        <w:gridCol w:w="519"/>
      </w:tblGrid>
      <w:tr w:rsidR="00895E84" w:rsidRPr="00895E84" w:rsidTr="00895E8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C1 图书在馆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C2 已借≥5 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C3 有逾期未还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noBreakHyphen/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A1 图书已借出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A2 达到最大借书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√√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A3 有逾期不能借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√√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95E84" w:rsidRPr="00895E84" w:rsidTr="00895E8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A4 执行借书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95E8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95E84" w:rsidRPr="00895E84" w:rsidRDefault="00895E84" w:rsidP="00895E8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</w:tbl>
    <w:p w:rsidR="00895E84" w:rsidRDefault="00895E84" w:rsidP="00895E84">
      <w:pPr>
        <w:pStyle w:val="a6"/>
        <w:snapToGrid w:val="0"/>
        <w:spacing w:line="360" w:lineRule="auto"/>
        <w:ind w:left="2100" w:firstLineChars="0" w:firstLine="0"/>
        <w:rPr>
          <w:b/>
          <w:sz w:val="28"/>
          <w:szCs w:val="28"/>
        </w:rPr>
      </w:pP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>/**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图书借阅模块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@</w:t>
      </w:r>
      <w:proofErr w:type="spellStart"/>
      <w:r>
        <w:rPr>
          <w:rStyle w:val="HTML1"/>
        </w:rPr>
        <w:t>param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readerId</w:t>
      </w:r>
      <w:proofErr w:type="spellEnd"/>
      <w:r>
        <w:rPr>
          <w:rStyle w:val="HTML1"/>
        </w:rPr>
        <w:t xml:space="preserve"> 读者编号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 @</w:t>
      </w:r>
      <w:proofErr w:type="spellStart"/>
      <w:r>
        <w:rPr>
          <w:rStyle w:val="HTML1"/>
        </w:rPr>
        <w:t>param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bookId</w:t>
      </w:r>
      <w:proofErr w:type="spellEnd"/>
      <w:r>
        <w:rPr>
          <w:rStyle w:val="HTML1"/>
        </w:rPr>
        <w:t xml:space="preserve"> 图书编号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lastRenderedPageBreak/>
        <w:t xml:space="preserve"> * @return 返回操作结果信息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*/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public String </w:t>
      </w:r>
      <w:proofErr w:type="spellStart"/>
      <w:proofErr w:type="gramStart"/>
      <w:r>
        <w:rPr>
          <w:rStyle w:val="HTML1"/>
        </w:rPr>
        <w:t>borrowBook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</w:t>
      </w:r>
      <w:proofErr w:type="spellStart"/>
      <w:r>
        <w:rPr>
          <w:rStyle w:val="HTML1"/>
        </w:rPr>
        <w:t>readerId,String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bookId</w:t>
      </w:r>
      <w:proofErr w:type="spellEnd"/>
      <w:r>
        <w:rPr>
          <w:rStyle w:val="HTML1"/>
        </w:rPr>
        <w:t>){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//获取数据库状态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bookIsAvailable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getBookStatus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bookId</w:t>
      </w:r>
      <w:proofErr w:type="spellEnd"/>
      <w:r>
        <w:rPr>
          <w:rStyle w:val="HTML1"/>
        </w:rPr>
        <w:t>);    //true=图书在馆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int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borrowCount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getReaderBorrowNum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readerId</w:t>
      </w:r>
      <w:proofErr w:type="spellEnd"/>
      <w:r>
        <w:rPr>
          <w:rStyle w:val="HTML1"/>
        </w:rPr>
        <w:t>);    //读者当前已借数量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hasOverdue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checkReaderOverdue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readerId</w:t>
      </w:r>
      <w:proofErr w:type="spellEnd"/>
      <w:r>
        <w:rPr>
          <w:rStyle w:val="HTML1"/>
        </w:rPr>
        <w:t>); //true有逾期未还</w:t>
      </w:r>
    </w:p>
    <w:p w:rsidR="00895E84" w:rsidRDefault="00895E84" w:rsidP="00895E84">
      <w:pPr>
        <w:pStyle w:val="HTML"/>
        <w:ind w:firstLine="614"/>
        <w:rPr>
          <w:rStyle w:val="HTML1"/>
        </w:rPr>
      </w:pP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//条件1：图书是否在馆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</w:t>
      </w:r>
      <w:proofErr w:type="gramStart"/>
      <w:r>
        <w:rPr>
          <w:rStyle w:val="HTML1"/>
        </w:rPr>
        <w:t>(!</w:t>
      </w:r>
      <w:proofErr w:type="spellStart"/>
      <w:r>
        <w:rPr>
          <w:rStyle w:val="HTML1"/>
        </w:rPr>
        <w:t>bookIsAvailable</w:t>
      </w:r>
      <w:proofErr w:type="spellEnd"/>
      <w:proofErr w:type="gramEnd"/>
      <w:r>
        <w:rPr>
          <w:rStyle w:val="HTML1"/>
        </w:rPr>
        <w:t>){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"借阅失败：该图书已经被借出";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//条件2：是否达到最大借阅上限5本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gramStart"/>
      <w:r>
        <w:rPr>
          <w:rStyle w:val="HTML1"/>
        </w:rPr>
        <w:t>if(</w:t>
      </w:r>
      <w:proofErr w:type="spellStart"/>
      <w:proofErr w:type="gramEnd"/>
      <w:r>
        <w:rPr>
          <w:rStyle w:val="HTML1"/>
        </w:rPr>
        <w:t>borrowCount</w:t>
      </w:r>
      <w:proofErr w:type="spellEnd"/>
      <w:r>
        <w:rPr>
          <w:rStyle w:val="HTML1"/>
        </w:rPr>
        <w:t xml:space="preserve"> &gt;=5){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"借阅失败：已达到最大借书数量5本，不能继续借书";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//条件3：读者是否有逾期未归还图书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if(</w:t>
      </w:r>
      <w:proofErr w:type="spellStart"/>
      <w:r>
        <w:rPr>
          <w:rStyle w:val="HTML1"/>
        </w:rPr>
        <w:t>hasOverdue</w:t>
      </w:r>
      <w:proofErr w:type="spellEnd"/>
      <w:proofErr w:type="gramStart"/>
      <w:r>
        <w:rPr>
          <w:rStyle w:val="HTML1"/>
        </w:rPr>
        <w:t>){</w:t>
      </w:r>
      <w:proofErr w:type="gramEnd"/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    return "借阅失败：</w:t>
      </w:r>
      <w:proofErr w:type="gramStart"/>
      <w:r>
        <w:rPr>
          <w:rStyle w:val="HTML1"/>
        </w:rPr>
        <w:t>您存在</w:t>
      </w:r>
      <w:proofErr w:type="gramEnd"/>
      <w:r>
        <w:rPr>
          <w:rStyle w:val="HTML1"/>
        </w:rPr>
        <w:t>逾期未还图书，暂时不能借阅新书";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}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//全部条件满足，执行借书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TML1"/>
        </w:rPr>
        <w:t>doBorrowTransaction</w:t>
      </w:r>
      <w:proofErr w:type="spellEnd"/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readerId,bookId</w:t>
      </w:r>
      <w:proofErr w:type="spellEnd"/>
      <w:proofErr w:type="gramEnd"/>
      <w:r>
        <w:rPr>
          <w:rStyle w:val="HTML1"/>
        </w:rPr>
        <w:t>);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return "借阅成功！已生成借阅记录";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>}</w:t>
      </w:r>
    </w:p>
    <w:p w:rsidR="00895E84" w:rsidRDefault="00895E84" w:rsidP="00895E84">
      <w:pPr>
        <w:pStyle w:val="HTML"/>
        <w:ind w:firstLine="614"/>
        <w:rPr>
          <w:rStyle w:val="HTML1"/>
        </w:rPr>
      </w:pP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>//下面为模拟数据库调用的辅助方法（无需实现）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private </w:t>
      </w: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getBookStatus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</w:t>
      </w:r>
      <w:proofErr w:type="spellStart"/>
      <w:r>
        <w:rPr>
          <w:rStyle w:val="HTML1"/>
        </w:rPr>
        <w:t>bookId</w:t>
      </w:r>
      <w:proofErr w:type="spellEnd"/>
      <w:r>
        <w:rPr>
          <w:rStyle w:val="HTML1"/>
        </w:rPr>
        <w:t>){return true;}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private </w:t>
      </w:r>
      <w:proofErr w:type="spellStart"/>
      <w:r>
        <w:rPr>
          <w:rStyle w:val="HTML1"/>
        </w:rPr>
        <w:t>int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getReaderBorrowNum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</w:t>
      </w:r>
      <w:proofErr w:type="spellStart"/>
      <w:r>
        <w:rPr>
          <w:rStyle w:val="HTML1"/>
        </w:rPr>
        <w:t>readerId</w:t>
      </w:r>
      <w:proofErr w:type="spellEnd"/>
      <w:r>
        <w:rPr>
          <w:rStyle w:val="HTML1"/>
        </w:rPr>
        <w:t>){return 0;}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private </w:t>
      </w:r>
      <w:proofErr w:type="spellStart"/>
      <w:r>
        <w:rPr>
          <w:rStyle w:val="HTML1"/>
        </w:rPr>
        <w:t>boolean</w:t>
      </w:r>
      <w:proofErr w:type="spellEnd"/>
      <w:r>
        <w:rPr>
          <w:rStyle w:val="HTML1"/>
        </w:rPr>
        <w:t xml:space="preserve"> </w:t>
      </w:r>
      <w:proofErr w:type="spellStart"/>
      <w:proofErr w:type="gramStart"/>
      <w:r>
        <w:rPr>
          <w:rStyle w:val="HTML1"/>
        </w:rPr>
        <w:t>checkReaderOverdue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</w:t>
      </w:r>
      <w:proofErr w:type="spellStart"/>
      <w:r>
        <w:rPr>
          <w:rStyle w:val="HTML1"/>
        </w:rPr>
        <w:t>readerId</w:t>
      </w:r>
      <w:proofErr w:type="spellEnd"/>
      <w:r>
        <w:rPr>
          <w:rStyle w:val="HTML1"/>
        </w:rPr>
        <w:t>){return false;}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private void </w:t>
      </w:r>
      <w:proofErr w:type="spellStart"/>
      <w:proofErr w:type="gramStart"/>
      <w:r>
        <w:rPr>
          <w:rStyle w:val="HTML1"/>
        </w:rPr>
        <w:t>doBorrowTransaction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 xml:space="preserve">String </w:t>
      </w:r>
      <w:proofErr w:type="spellStart"/>
      <w:r>
        <w:rPr>
          <w:rStyle w:val="HTML1"/>
        </w:rPr>
        <w:t>readerId,String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bookId</w:t>
      </w:r>
      <w:proofErr w:type="spellEnd"/>
      <w:r>
        <w:rPr>
          <w:rStyle w:val="HTML1"/>
        </w:rPr>
        <w:t>){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 xml:space="preserve">    //更新图书状态为借出；读者借书数量+1；新增借阅记录</w:t>
      </w:r>
    </w:p>
    <w:p w:rsidR="00895E84" w:rsidRDefault="00895E84" w:rsidP="00895E84">
      <w:pPr>
        <w:pStyle w:val="HTML"/>
        <w:ind w:firstLine="614"/>
        <w:rPr>
          <w:rStyle w:val="HTML1"/>
        </w:rPr>
      </w:pPr>
      <w:r>
        <w:rPr>
          <w:rStyle w:val="HTML1"/>
        </w:rPr>
        <w:t>}</w:t>
      </w:r>
    </w:p>
    <w:p w:rsidR="00895E84" w:rsidRDefault="00895E84" w:rsidP="00895E84">
      <w:pPr>
        <w:pStyle w:val="a6"/>
        <w:snapToGrid w:val="0"/>
        <w:spacing w:line="360" w:lineRule="auto"/>
        <w:ind w:left="2100" w:firstLineChars="0" w:firstLine="0"/>
        <w:rPr>
          <w:b/>
          <w:sz w:val="28"/>
          <w:szCs w:val="28"/>
        </w:rPr>
      </w:pPr>
      <w:r w:rsidRPr="00895E84">
        <w:rPr>
          <w:b/>
          <w:sz w:val="28"/>
          <w:szCs w:val="28"/>
        </w:rPr>
        <w:lastRenderedPageBreak/>
        <w:drawing>
          <wp:inline distT="0" distB="0" distL="0" distR="0" wp14:anchorId="1780356A" wp14:editId="03C3FD91">
            <wp:extent cx="5270500" cy="4036695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84" w:rsidRDefault="00895E84" w:rsidP="00895E84">
      <w:pPr>
        <w:snapToGrid w:val="0"/>
        <w:spacing w:line="360" w:lineRule="auto"/>
      </w:pPr>
      <w:r w:rsidRPr="00895E84">
        <w:drawing>
          <wp:inline distT="0" distB="0" distL="0" distR="0" wp14:anchorId="271F4A51" wp14:editId="2C27429F">
            <wp:extent cx="5270500" cy="4516755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895E84" w:rsidRDefault="00895E84" w:rsidP="00895E84">
      <w:pPr>
        <w:snapToGrid w:val="0"/>
        <w:spacing w:line="360" w:lineRule="auto"/>
      </w:pPr>
    </w:p>
    <w:p w:rsidR="00895E84" w:rsidRDefault="00895E84" w:rsidP="00895E84">
      <w:pPr>
        <w:snapToGrid w:val="0"/>
        <w:spacing w:line="360" w:lineRule="auto"/>
      </w:pPr>
      <w:r>
        <w:t xml:space="preserve">McCabe </w:t>
      </w:r>
      <w:r>
        <w:t>环形复杂度计算</w:t>
      </w:r>
      <w:r>
        <w:rPr>
          <w:rFonts w:hint="eastAsia"/>
        </w:rPr>
        <w:t>：</w:t>
      </w:r>
    </w:p>
    <w:p w:rsidR="00895E84" w:rsidRDefault="00895E84" w:rsidP="00895E84">
      <w:pPr>
        <w:pStyle w:val="a7"/>
        <w:ind w:firstLine="614"/>
      </w:pPr>
      <w:r>
        <w:t>流图节点 N=8，边 E=10 V(G)=10-8+2=4</w:t>
      </w:r>
    </w:p>
    <w:p w:rsidR="00895E84" w:rsidRPr="00895E84" w:rsidRDefault="00895E84" w:rsidP="00895E84">
      <w:pPr>
        <w:snapToGrid w:val="0"/>
        <w:spacing w:line="360" w:lineRule="auto"/>
        <w:rPr>
          <w:rFonts w:hint="eastAsia"/>
        </w:rPr>
      </w:pP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</w:t>
      </w:r>
      <w:r>
        <w:rPr>
          <w:rFonts w:hint="eastAsia"/>
          <w:sz w:val="28"/>
          <w:szCs w:val="28"/>
        </w:rPr>
        <w:t>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D327AF" w:rsidRDefault="00895E8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D327AF" w:rsidRDefault="00895E8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D327AF" w:rsidRDefault="00895E8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D327AF" w:rsidRDefault="00895E8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D327AF" w:rsidRDefault="00895E84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7AF" w:rsidRDefault="00895E84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D327AF" w:rsidRDefault="00D327AF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D327AF" w:rsidRDefault="00895E84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D327AF" w:rsidRDefault="00895E84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</w:t>
      </w:r>
      <w:r>
        <w:rPr>
          <w:rFonts w:hint="eastAsia"/>
          <w:sz w:val="28"/>
          <w:szCs w:val="28"/>
        </w:rPr>
        <w:lastRenderedPageBreak/>
        <w:t>量程序控制流的复杂程度。给你最实用的计算方式：</w:t>
      </w:r>
    </w:p>
    <w:p w:rsidR="00D327AF" w:rsidRDefault="00895E8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D327AF" w:rsidRDefault="00895E8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D327AF" w:rsidRDefault="00895E8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D327AF" w:rsidRDefault="00895E8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D327AF" w:rsidRDefault="00D327A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D327AF" w:rsidRDefault="00D327AF">
      <w:pPr>
        <w:ind w:firstLine="480"/>
      </w:pPr>
    </w:p>
    <w:sectPr w:rsidR="00D327A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65A1B"/>
    <w:multiLevelType w:val="multilevel"/>
    <w:tmpl w:val="098E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B15A1"/>
    <w:rsid w:val="000D074A"/>
    <w:rsid w:val="003E2330"/>
    <w:rsid w:val="007F6E60"/>
    <w:rsid w:val="00895E84"/>
    <w:rsid w:val="008A6DC5"/>
    <w:rsid w:val="009B4CE7"/>
    <w:rsid w:val="00A06FE8"/>
    <w:rsid w:val="00C40B21"/>
    <w:rsid w:val="00D327AF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42DC4"/>
  <w15:docId w15:val="{EE8345D5-05C0-41C2-8357-0BC559F3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0B15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B15A1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B15A1"/>
    <w:rPr>
      <w:rFonts w:ascii="宋体" w:eastAsia="宋体" w:hAnsi="宋体" w:cs="宋体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0B15A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