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459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航空行李托运问题</w:t>
      </w:r>
    </w:p>
    <w:p w14:paraId="473C8C9A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本模块实现航空公司行李托运费计算，输入行李重量、舱位、国籍、是否残疾，根据业务规则计算行李托运费用。 首先对业务需求进行条件拆解，提取 4 个判断条件，构建判定表，覆盖所有业务场景。使用结构化思路画出程序流程图，再转换为控制流图，编写类 C 伪代码。采用 McCabe 三种方法计算环路复杂度，得到环路复杂度为 6，说明该模块分支较多，程序有 6 条独立路径，测试时至少设计 6 条测试用例才能覆盖全部分支。</w:t>
      </w:r>
    </w:p>
    <w:p w14:paraId="28E3AB0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程序算法流程图：</w:t>
      </w:r>
    </w:p>
    <w:p w14:paraId="5395D4AB">
      <w:pPr>
        <w:numPr>
          <w:numId w:val="0"/>
        </w:numPr>
        <w:rPr>
          <w:rFonts w:hint="default"/>
          <w:lang w:val="en-US" w:eastAsia="zh-CN"/>
        </w:rPr>
      </w:pPr>
    </w:p>
    <w:p w14:paraId="53557E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4354195" cy="8859520"/>
            <wp:effectExtent l="0" t="0" r="4445" b="10160"/>
            <wp:docPr id="3" name="图片 3" descr="屏幕截图 2026-10-20 10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20 1051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E8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判定表</w:t>
      </w:r>
    </w:p>
    <w:p w14:paraId="5FCA47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条件说明 C1：行李重量＞20kg？ C2：舱位（头等舱 / 公务舱 / 经济舱） C3：是否外国乘客 C4：是否残疾乘客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17"/>
        <w:gridCol w:w="517"/>
        <w:gridCol w:w="517"/>
        <w:gridCol w:w="517"/>
      </w:tblGrid>
      <w:tr w14:paraId="1DE9C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02F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2C4A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DA8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9326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666F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02C0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2303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750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4704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9D9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A3AB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10F1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8A24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DCD6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13</w:t>
            </w:r>
          </w:p>
        </w:tc>
      </w:tr>
      <w:tr w14:paraId="39729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2DA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C1：w&gt;20kg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645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C6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57A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A73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8E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D03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28A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5F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CA2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CDA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8E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F34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3E3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6B3B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30D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C2：舱位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BF0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69B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D5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97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27B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D4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E05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C0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155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61A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C3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309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3B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</w:tr>
      <w:tr w14:paraId="33B33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F5C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C3：外国乘客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6FB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2D0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B01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49B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13A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71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01F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54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EC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472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33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413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4C7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26F21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C3F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C4：残疾乘客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41D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F4C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8C0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301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73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C63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D71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477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9C1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D68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DE6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2BC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7A6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006B7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A9E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E65F6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DE71D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9146B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1572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4EE3C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3749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CFF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6360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08C61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EFCF8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FCD2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F92B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2AFF2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421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3B5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运费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39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9C1CA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5EC8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9A3D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10DE7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91F2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5A0C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25B0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0414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CF19D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5DDA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2F2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7B5A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E0E3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14A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overWeight = w-20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1C791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9B7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00E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1E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B99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2E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18D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91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7F5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B23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51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463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26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7EAB3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260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basePrice=6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86690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047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EE7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106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BA1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B7004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2590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6E5F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204A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F6B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9571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1C647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6499A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57E3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C0D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basePrice=8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97F10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1CAB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B4F62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229A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AA29E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03F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C8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A03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446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0A86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6615D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9D4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E670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BA71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D0F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basePrice=10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4E7E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17EB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2A1FA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A7690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D86C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EFFC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0057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ED6F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868C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8A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0C0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962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6AC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36BD3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C02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外国：unitPrice *=1.5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350E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C68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D462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C90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3B6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3D99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3448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8CC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14C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0AE5C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EA5CE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B3C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4D2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7457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288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残疾：unitPrice *=0.5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DF7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170B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58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E268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13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95A09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3CE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B9C93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E0E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1789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6C8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6C5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189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116C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3F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运费 = overWeight × unitPrice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066D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584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24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4B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C4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40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6AA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20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3F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090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C2A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AF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767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</w:tbl>
    <w:p w14:paraId="093D383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B1444AE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伪码</w:t>
      </w:r>
    </w:p>
    <w:p w14:paraId="490D8E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calculateFee(float weight, int cabin, int isForeign, int isDisabled)</w:t>
      </w:r>
    </w:p>
    <w:p w14:paraId="3E121E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684BD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fee = 0;</w:t>
      </w:r>
    </w:p>
    <w:p w14:paraId="496E80E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overWeight;</w:t>
      </w:r>
    </w:p>
    <w:p w14:paraId="2A0F19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basePrice;</w:t>
      </w:r>
    </w:p>
    <w:p w14:paraId="4D2700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unitPrice;</w:t>
      </w:r>
    </w:p>
    <w:p w14:paraId="23F9200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0D26A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(weight &lt;= 20)</w:t>
      </w:r>
    </w:p>
    <w:p w14:paraId="46DA26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2416B1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fee = 0;</w:t>
      </w:r>
    </w:p>
    <w:p w14:paraId="111F4A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6521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</w:t>
      </w:r>
    </w:p>
    <w:p w14:paraId="3F9103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628951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overWeight = weight - 20;</w:t>
      </w:r>
    </w:p>
    <w:p w14:paraId="588507E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if(cabin == 1)    </w:t>
      </w:r>
    </w:p>
    <w:p w14:paraId="1B24AC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basePrice = 6;</w:t>
      </w:r>
    </w:p>
    <w:p w14:paraId="08D38F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if(cabin == 2) </w:t>
      </w:r>
    </w:p>
    <w:p w14:paraId="13BF7B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basePrice = 8;</w:t>
      </w:r>
    </w:p>
    <w:p w14:paraId="60E7F5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</w:t>
      </w:r>
      <w:bookmarkStart w:id="0" w:name="_GoBack"/>
      <w:bookmarkEnd w:id="0"/>
    </w:p>
    <w:p w14:paraId="3639C6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basePrice = 10;</w:t>
      </w:r>
    </w:p>
    <w:p w14:paraId="67AE5C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unitPrice = basePrice;</w:t>
      </w:r>
    </w:p>
    <w:p w14:paraId="48E584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if(isForeign == 1) </w:t>
      </w:r>
    </w:p>
    <w:p w14:paraId="5CCC8A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61F64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unitPrice = unitPrice * 1.5;</w:t>
      </w:r>
    </w:p>
    <w:p w14:paraId="6C463A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F9731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if(isDisabled == 1) </w:t>
      </w:r>
    </w:p>
    <w:p w14:paraId="077735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1CCC8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unitPrice = unitPrice * 0.5;</w:t>
      </w:r>
    </w:p>
    <w:p w14:paraId="4849D7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58003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fee = overWeight * unitPrice;</w:t>
      </w:r>
    </w:p>
    <w:p w14:paraId="21255E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48B5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fee;</w:t>
      </w:r>
    </w:p>
    <w:p w14:paraId="0B8975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E19BFC1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计算程序复杂度</w:t>
      </w:r>
    </w:p>
    <w:p w14:paraId="649423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1：开始，输入行李重量、舱位、是否外国乘客、是否残疾乘客 2：判断：行李重量 ≤20 公斤？ 3：托运费 = 0 4：输出托运费，结束分支 5：超重重量 = 行李重量 −20 6：判断：舱位是否头等舱？ 7：基础单价 = 6 8：判断：舱位是否公务舱？ 9：基础单价 = 8 10：基础单价 = 10 11：单位运价 = 基础单价 12：判断：是否外国乘客？ 13：单位运价 = 单位运价 ×1.5 14：判断：是否残疾乘客？ 15：单位运价 = 单位运价 ×0.5 16：托运费 = 超重重量 × 单位运价 17：输出托运费，结束分支</w:t>
      </w:r>
    </w:p>
    <w:p w14:paraId="4D808B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边集合 E</w:t>
      </w:r>
    </w:p>
    <w:p w14:paraId="105486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1→2 2→3，2→5 3→4 5→6 6→7，6→8 8→9，8→10 7→11，9→11，10→11 11→12 12→13，12→14 13→14 14→15，14→16 15→16 16→17</w:t>
      </w:r>
    </w:p>
    <w:p w14:paraId="3E535C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统计：节点数 N = 17，边数 E = 21</w:t>
      </w:r>
    </w:p>
    <w:p w14:paraId="08308B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V(G)=E-N+2=21-17+2=6</w:t>
      </w:r>
    </w:p>
    <w:p w14:paraId="6D8289F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E834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(二)作业二</w:t>
      </w:r>
    </w:p>
    <w:p w14:paraId="498C85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1.程序算法流程图：</w:t>
      </w:r>
    </w:p>
    <w:p w14:paraId="402341F0">
      <w:pPr>
        <w:numPr>
          <w:numId w:val="0"/>
        </w:numPr>
        <w:ind w:leftChars="0"/>
      </w:pPr>
      <w:r>
        <w:drawing>
          <wp:inline distT="0" distB="0" distL="114300" distR="114300">
            <wp:extent cx="5269865" cy="5748020"/>
            <wp:effectExtent l="0" t="0" r="317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4B66">
      <w:pPr>
        <w:numPr>
          <w:ilvl w:val="0"/>
          <w:numId w:val="3"/>
        </w:numPr>
        <w:tabs>
          <w:tab w:val="clear" w:pos="31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判定表</w:t>
      </w:r>
    </w:p>
    <w:p w14:paraId="56362E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条件： C1：物品是否处于可出借状态 C2：申请人信用分是否≥60 分 C3：物主操作：同意申请 / 拒绝申请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9"/>
        <w:gridCol w:w="909"/>
        <w:gridCol w:w="910"/>
        <w:gridCol w:w="910"/>
        <w:gridCol w:w="910"/>
        <w:gridCol w:w="910"/>
        <w:gridCol w:w="910"/>
      </w:tblGrid>
      <w:tr w14:paraId="45B01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3992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786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FFD7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C7B1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74DF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D25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2FAC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6</w:t>
            </w:r>
          </w:p>
        </w:tc>
      </w:tr>
      <w:tr w14:paraId="43649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29A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C1：物品可出借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294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2F6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E70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144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9CD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098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7C194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DD1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C2：申请人信用≥60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71C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1E4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B5F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80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40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156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16E0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607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C3：物主操作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234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B60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D5F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A85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拒绝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45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7D1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同意</w:t>
            </w:r>
          </w:p>
        </w:tc>
      </w:tr>
      <w:tr w14:paraId="2C436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DA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301A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6E55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64EC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86EB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54A2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EF3B9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1172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51C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返回申请失败，物品不可借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1D1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1972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A701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670D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4E8C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91519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7A90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A2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返回申请失败，信用不足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5DCA0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8C4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D170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6133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4102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B20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6E55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D9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生成借用申请记录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CE1E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1384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DF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713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33F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84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0509E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ECF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推送申请通知给物主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D2C0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4718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19D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6CC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7AE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839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00C54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234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更新申请状态为拒绝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D021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A157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ED2A4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CC0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2D824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0222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EA19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47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推送拒绝通知给申请人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E1DA0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3F978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DD911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89F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1566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4ED9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2158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176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生成预约取还记录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A0F1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53D78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CA44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B855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87E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EE9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45A5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707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修改物品状态为已借出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92F2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F1A9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01BB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826B7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40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55F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  <w:tr w14:paraId="0B813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601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向双方推送取件提醒消息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770C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343A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F2BD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84F9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189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778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</w:tbl>
    <w:p w14:paraId="0D10F4D6">
      <w:pPr>
        <w:numPr>
          <w:numId w:val="0"/>
        </w:numPr>
        <w:rPr>
          <w:rFonts w:hint="default"/>
          <w:lang w:val="en-US" w:eastAsia="zh-CN"/>
        </w:rPr>
      </w:pPr>
    </w:p>
    <w:p w14:paraId="194C6F40">
      <w:pPr>
        <w:numPr>
          <w:ilvl w:val="0"/>
          <w:numId w:val="3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伪码</w:t>
      </w:r>
    </w:p>
    <w:p w14:paraId="5611F4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//借用申请处理模块</w:t>
      </w:r>
    </w:p>
    <w:p w14:paraId="69D99C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applyBorrow(int userId, int goodsId, char* borrowStartTime, char* borrowEndTime)</w:t>
      </w:r>
    </w:p>
    <w:p w14:paraId="6CF3DC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8CFB1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retCode;</w:t>
      </w:r>
    </w:p>
    <w:p w14:paraId="7A4704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goodsStatus;    </w:t>
      </w:r>
    </w:p>
    <w:p w14:paraId="3B97BB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userCreditScore; </w:t>
      </w:r>
    </w:p>
    <w:p w14:paraId="7EFA73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goodsStatus = getGoodsStatus(goodsId);</w:t>
      </w:r>
    </w:p>
    <w:p w14:paraId="5108CD1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userCreditScore = getUserCredit(userId);</w:t>
      </w:r>
    </w:p>
    <w:p w14:paraId="5EED63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if(goodsStatus != 1)</w:t>
      </w:r>
    </w:p>
    <w:p w14:paraId="4D9C74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F4035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retCode = -1; </w:t>
      </w:r>
    </w:p>
    <w:p w14:paraId="562901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retCode;</w:t>
      </w:r>
    </w:p>
    <w:p w14:paraId="693211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1FF7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if(userCreditScore &lt; 60)</w:t>
      </w:r>
    </w:p>
    <w:p w14:paraId="40437B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AE8D9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retCode = -2; </w:t>
      </w:r>
    </w:p>
    <w:p w14:paraId="5F920C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retCode;</w:t>
      </w:r>
    </w:p>
    <w:p w14:paraId="5D3E90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068F71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createBorrowApply(userId,goodsId,borrowStartTime,borrowEndTime);</w:t>
      </w:r>
    </w:p>
    <w:p w14:paraId="0AD370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sendMsgToOwner(goodsId,"收到新的借用申请");</w:t>
      </w:r>
    </w:p>
    <w:p w14:paraId="29C1730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4F74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 </w:t>
      </w:r>
    </w:p>
    <w:p w14:paraId="51C064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3A0F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ownerDealApply(int applyId, int op) </w:t>
      </w:r>
    </w:p>
    <w:p w14:paraId="206AA3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CE5D9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if(op == 0)</w:t>
      </w:r>
    </w:p>
    <w:p w14:paraId="71671D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41CA7E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updateApplyStatus(applyId,"已拒绝");</w:t>
      </w:r>
    </w:p>
    <w:p w14:paraId="3F07FA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sendMsgToApplicant(applyId,"您的借用申请被物主拒绝");</w:t>
      </w:r>
    </w:p>
    <w:p w14:paraId="65BDE4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FAAC05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if(op == 1)</w:t>
      </w:r>
    </w:p>
    <w:p w14:paraId="76D549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82454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createReservationRecord(applyId);</w:t>
      </w:r>
    </w:p>
    <w:p w14:paraId="69B351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updateGoodsStatusByApply(applyId,"已借出");</w:t>
      </w:r>
    </w:p>
    <w:p w14:paraId="1DFE4D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sendMsgBoth(applyId,"借用申请已同意，请按时取件");</w:t>
      </w:r>
    </w:p>
    <w:p w14:paraId="16CE99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AB21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14088D">
      <w:pPr>
        <w:numPr>
          <w:ilvl w:val="0"/>
          <w:numId w:val="3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计算代码复杂度</w:t>
      </w:r>
    </w:p>
    <w:p w14:paraId="7AFEDE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1：开始，输入参数 2：判断：物品是否可出借 3：返回申请失败</w:t>
      </w:r>
      <w:r>
        <w:rPr>
          <w:rFonts w:hint="default"/>
          <w:lang w:val="en-US" w:eastAsia="zh-CN"/>
        </w:rPr>
        <w:noBreakHyphen/>
      </w:r>
      <w:r>
        <w:rPr>
          <w:rFonts w:hint="default"/>
          <w:lang w:val="en-US" w:eastAsia="zh-CN"/>
        </w:rPr>
        <w:t>物品不可出借 4：判断：申请人信用≥60？ 5：返回申请失败</w:t>
      </w:r>
      <w:r>
        <w:rPr>
          <w:rFonts w:hint="default"/>
          <w:lang w:val="en-US" w:eastAsia="zh-CN"/>
        </w:rPr>
        <w:noBreakHyphen/>
      </w:r>
      <w:r>
        <w:rPr>
          <w:rFonts w:hint="default"/>
          <w:lang w:val="en-US" w:eastAsia="zh-CN"/>
        </w:rPr>
        <w:t>信用不足 6：生成借用申请记录 7：推送申请通知给物主 8：判断：物主操作是否拒绝 9：设置申请状态为已拒绝 10：推送拒绝通知给申请人 11：生成预约取还记录 12：修改物品状态为已借出 13：推送取件提醒消息 14：结束</w:t>
      </w:r>
    </w:p>
    <w:p w14:paraId="251406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 E： 1→2；2→3；2→4；3→14；4→5；4→6；5→14；6→7；7→8；8→9；8→11；9→10；10→14；11→12；12→13；13→14</w:t>
      </w:r>
    </w:p>
    <w:p w14:paraId="421B52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统计：节点 N=14，边 E=16</w:t>
      </w:r>
    </w:p>
    <w:p w14:paraId="790E94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V(G)=E-N+2=16-14+2=4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75B7E"/>
    <w:multiLevelType w:val="singleLevel"/>
    <w:tmpl w:val="88775B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9E2D73D"/>
    <w:multiLevelType w:val="singleLevel"/>
    <w:tmpl w:val="89E2D73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B8BDEF4"/>
    <w:multiLevelType w:val="singleLevel"/>
    <w:tmpl w:val="BB8BDEF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0023A"/>
    <w:rsid w:val="2070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2026-10-20T02:00:00Z</dcterms:created>
  <dc:creator>Lenovo</dc:creator>
  <cp:lastModifiedBy>Lenovo</cp:lastModifiedBy>
  <dcterms:modified xsi:type="dcterms:W3CDTF">2026-10-20T03:27:07Z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D41A230578DC4F68AA178C0989B2297F_11</vt:lpwstr>
  </property>
  <property fmtid="{D5CDD505-2E9C-101B-9397-08002B2CF9AE}" pid="4" name="KSOTemplateDocerSaveRecord">
    <vt:lpwstr>eyJoZGlkIjoiZmUzOTAwZDNmMTk2OGI5YWJhNDEzYTExZjAyMDJiYWIifQ==</vt:lpwstr>
  </property>
</Properties>
</file>