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9D6F7">
      <w:pPr>
        <w:ind w:firstLine="0"/>
        <w:jc w:val="center"/>
        <w:rPr>
          <w:rFonts w:hint="eastAsia" w:eastAsia="黑体"/>
          <w:sz w:val="44"/>
        </w:rPr>
      </w:pPr>
      <w:bookmarkStart w:id="0" w:name="_GoBack"/>
      <w:r>
        <w:rPr>
          <w:rFonts w:hint="eastAsia" w:eastAsia="黑体"/>
          <w:sz w:val="44"/>
        </w:rPr>
        <w:t>实验二  软件总体设计</w:t>
      </w:r>
    </w:p>
    <w:p w14:paraId="016C2321">
      <w:pPr>
        <w:ind w:firstLine="0"/>
        <w:jc w:val="center"/>
        <w:rPr>
          <w:rFonts w:hint="eastAsia" w:eastAsia="楷体"/>
        </w:rPr>
      </w:pPr>
      <w:r>
        <w:rPr>
          <w:rFonts w:hint="eastAsia" w:eastAsia="楷体"/>
        </w:rPr>
        <w:t>学号：2024214905    姓名：徐浪浪</w:t>
      </w:r>
    </w:p>
    <w:p w14:paraId="308930DB">
      <w:pPr>
        <w:pStyle w:val="4"/>
        <w:ind w:firstLine="0"/>
        <w:rPr>
          <w:rFonts w:hint="eastAsia"/>
        </w:rPr>
      </w:pPr>
      <w:r>
        <w:rPr>
          <w:rFonts w:hint="eastAsia"/>
        </w:rPr>
        <w:t>4、综合性实验：校园闲置物品智能流转系统软件结构设计</w:t>
      </w:r>
    </w:p>
    <w:p w14:paraId="117F1834">
      <w:pPr>
        <w:ind w:firstLine="0"/>
        <w:rPr>
          <w:rFonts w:hint="eastAsia" w:eastAsia="黑体"/>
        </w:rPr>
      </w:pPr>
      <w:r>
        <w:rPr>
          <w:rFonts w:hint="eastAsia" w:eastAsia="黑体"/>
        </w:rPr>
        <w:t>（1）问题描述</w:t>
      </w:r>
    </w:p>
    <w:p w14:paraId="28A3EAC8">
      <w:pPr>
        <w:jc w:val="both"/>
        <w:rPr>
          <w:rFonts w:hint="eastAsia"/>
        </w:rPr>
      </w:pPr>
      <w:r>
        <w:rPr>
          <w:rFonts w:hint="eastAsia"/>
        </w:rPr>
        <w:t>校园内二手物品（自行车、书籍、小家电等）的信息分散，现有平台信息杂乱、缺乏校园核验，线下交易的时间与地点难以协调；很多毕业生的物品被直接丢弃，而低年级同学又需要低价好物，信息不对称造成了资源浪费，同时私下交易还存在安全隐患。</w:t>
      </w:r>
    </w:p>
    <w:p w14:paraId="15E94CE5">
      <w:pPr>
        <w:jc w:val="both"/>
        <w:rPr>
          <w:rFonts w:hint="eastAsia"/>
        </w:rPr>
      </w:pPr>
      <w:r>
        <w:rPr>
          <w:rFonts w:hint="eastAsia"/>
        </w:rPr>
        <w:t>拟搭建校园专属的 Web + 微信小程序系统，绑定校园身份进行实名认证，只允许本校师生发布商品；支持物品分类检索、预约线下自提点、物品状态流转记录，内置简单议价与消息通知，不做校外交易，以降低交易风险，促进校园内物品的循环利用。</w:t>
      </w:r>
    </w:p>
    <w:p w14:paraId="34FBE7A7">
      <w:pPr>
        <w:jc w:val="both"/>
        <w:rPr>
          <w:rFonts w:hint="eastAsia"/>
        </w:rPr>
      </w:pPr>
      <w:r>
        <w:rPr>
          <w:rFonts w:hint="eastAsia"/>
        </w:rPr>
        <w:t>系统运行设备为手机（微信小程序）与电脑网页端，线下不需要额外硬件，仅依托校园公共区域作为自提点。</w:t>
      </w:r>
    </w:p>
    <w:p w14:paraId="6C73FE7A">
      <w:pPr>
        <w:ind w:firstLine="0"/>
        <w:rPr>
          <w:rFonts w:hint="eastAsia" w:eastAsia="黑体"/>
        </w:rPr>
      </w:pPr>
      <w:r>
        <w:rPr>
          <w:rFonts w:hint="eastAsia" w:eastAsia="黑体"/>
        </w:rPr>
        <w:t>（2）功能需求分析与模块划分</w:t>
      </w:r>
    </w:p>
    <w:p w14:paraId="69F0A56B">
      <w:pPr>
        <w:jc w:val="both"/>
        <w:rPr>
          <w:rFonts w:hint="eastAsia"/>
        </w:rPr>
      </w:pPr>
      <w:r>
        <w:rPr>
          <w:rFonts w:hint="eastAsia"/>
        </w:rPr>
        <w:t>根据上述问题描述，系统需具备校园身份核验登录，闲置物品发布、图文上传与分类检索，在线私信沟通与预约自提点，交易状态管理、收藏与历史订单，物品下架与举报违规内容等功能。按照“高内聚、低耦合”和“功能独立”的模块划分原则，把系统自顶向下划分为身份认证、物品管理、交易管理、沟通消息和系统支撑五个子系统，各子系统再细分为若干功能模块。作业二中的各项功能需求与系统模块的对应关系如表 2 所示。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 w14:paraId="0654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250" w:type="pct"/>
            <w:shd w:val="clear" w:color="auto" w:fill="E6E6E6"/>
          </w:tcPr>
          <w:p w14:paraId="07F6F915">
            <w:pPr>
              <w:spacing w:before="40" w:after="40"/>
              <w:ind w:firstLine="0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1250" w:type="pct"/>
            <w:shd w:val="clear" w:color="auto" w:fill="E6E6E6"/>
          </w:tcPr>
          <w:p w14:paraId="28BE4BA2">
            <w:pPr>
              <w:spacing w:before="40" w:after="40"/>
              <w:ind w:firstLine="0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功能需求（作业二）</w:t>
            </w:r>
          </w:p>
        </w:tc>
        <w:tc>
          <w:tcPr>
            <w:tcW w:w="1250" w:type="pct"/>
            <w:shd w:val="clear" w:color="auto" w:fill="E6E6E6"/>
          </w:tcPr>
          <w:p w14:paraId="276857C0">
            <w:pPr>
              <w:spacing w:before="40" w:after="40"/>
              <w:ind w:firstLine="0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所属子系统</w:t>
            </w:r>
          </w:p>
        </w:tc>
        <w:tc>
          <w:tcPr>
            <w:tcW w:w="1250" w:type="pct"/>
            <w:shd w:val="clear" w:color="auto" w:fill="E6E6E6"/>
          </w:tcPr>
          <w:p w14:paraId="68FB28AE">
            <w:pPr>
              <w:spacing w:before="40" w:after="40"/>
              <w:ind w:firstLine="0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对应功能模块</w:t>
            </w:r>
          </w:p>
        </w:tc>
      </w:tr>
      <w:tr w14:paraId="5653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73432C90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250" w:type="pct"/>
          </w:tcPr>
          <w:p w14:paraId="73117816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校园身份核验登录</w:t>
            </w:r>
          </w:p>
        </w:tc>
        <w:tc>
          <w:tcPr>
            <w:tcW w:w="1250" w:type="pct"/>
          </w:tcPr>
          <w:p w14:paraId="0038D3DD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身份认证子系统</w:t>
            </w:r>
          </w:p>
        </w:tc>
        <w:tc>
          <w:tcPr>
            <w:tcW w:w="1250" w:type="pct"/>
          </w:tcPr>
          <w:p w14:paraId="1F24801B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校园身份核验、用户登录注册、个人信息与权限</w:t>
            </w:r>
          </w:p>
        </w:tc>
      </w:tr>
      <w:tr w14:paraId="1063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5610ECA6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50" w:type="pct"/>
          </w:tcPr>
          <w:p w14:paraId="62538A73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闲置物品发布、图文上传、分类检索</w:t>
            </w:r>
          </w:p>
        </w:tc>
        <w:tc>
          <w:tcPr>
            <w:tcW w:w="1250" w:type="pct"/>
          </w:tcPr>
          <w:p w14:paraId="39F33811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物品管理子系统</w:t>
            </w:r>
          </w:p>
        </w:tc>
        <w:tc>
          <w:tcPr>
            <w:tcW w:w="1250" w:type="pct"/>
          </w:tcPr>
          <w:p w14:paraId="42BAB94B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物品发布与上传、分类检索、物品编辑下架</w:t>
            </w:r>
          </w:p>
        </w:tc>
      </w:tr>
      <w:tr w14:paraId="086B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4E64A2E7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250" w:type="pct"/>
          </w:tcPr>
          <w:p w14:paraId="05CA54E8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在线私信沟通、预约自提点</w:t>
            </w:r>
          </w:p>
        </w:tc>
        <w:tc>
          <w:tcPr>
            <w:tcW w:w="1250" w:type="pct"/>
          </w:tcPr>
          <w:p w14:paraId="3E280BB8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交易管理子系统、沟通消息子系统</w:t>
            </w:r>
          </w:p>
        </w:tc>
        <w:tc>
          <w:tcPr>
            <w:tcW w:w="1250" w:type="pct"/>
          </w:tcPr>
          <w:p w14:paraId="2156579B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在线议价、预约自提点、在线私信、消息通知</w:t>
            </w:r>
          </w:p>
        </w:tc>
      </w:tr>
      <w:tr w14:paraId="30F3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21097195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250" w:type="pct"/>
          </w:tcPr>
          <w:p w14:paraId="025717AE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交易状态管理、收藏、历史订单</w:t>
            </w:r>
          </w:p>
        </w:tc>
        <w:tc>
          <w:tcPr>
            <w:tcW w:w="1250" w:type="pct"/>
          </w:tcPr>
          <w:p w14:paraId="62342AAD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交易管理子系统</w:t>
            </w:r>
          </w:p>
        </w:tc>
        <w:tc>
          <w:tcPr>
            <w:tcW w:w="1250" w:type="pct"/>
          </w:tcPr>
          <w:p w14:paraId="06561F19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交易状态流转、订单与收藏</w:t>
            </w:r>
          </w:p>
        </w:tc>
      </w:tr>
      <w:tr w14:paraId="0897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</w:tcPr>
          <w:p w14:paraId="0ECB74AB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250" w:type="pct"/>
          </w:tcPr>
          <w:p w14:paraId="2E47901A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物品下架、举报违规内容</w:t>
            </w:r>
          </w:p>
        </w:tc>
        <w:tc>
          <w:tcPr>
            <w:tcW w:w="1250" w:type="pct"/>
          </w:tcPr>
          <w:p w14:paraId="0A6FEFF8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物品管理子系统、沟通消息子系统</w:t>
            </w:r>
          </w:p>
        </w:tc>
        <w:tc>
          <w:tcPr>
            <w:tcW w:w="1250" w:type="pct"/>
          </w:tcPr>
          <w:p w14:paraId="0355AB41">
            <w:pPr>
              <w:spacing w:before="40" w:after="40"/>
              <w:ind w:firstLine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物品编辑下架、举报与审核</w:t>
            </w:r>
          </w:p>
        </w:tc>
      </w:tr>
    </w:tbl>
    <w:p w14:paraId="2E0B01D0">
      <w:pPr>
        <w:ind w:firstLine="0"/>
        <w:rPr>
          <w:rFonts w:hint="eastAsia"/>
        </w:rPr>
      </w:pPr>
    </w:p>
    <w:p w14:paraId="32E80984">
      <w:pPr>
        <w:ind w:firstLine="0"/>
        <w:jc w:val="center"/>
        <w:rPr>
          <w:rFonts w:hint="eastAsia" w:eastAsia="楷体"/>
          <w:sz w:val="21"/>
        </w:rPr>
      </w:pPr>
      <w:r>
        <w:rPr>
          <w:rFonts w:hint="eastAsia" w:eastAsia="楷体"/>
          <w:sz w:val="21"/>
        </w:rPr>
        <w:t>表 2  功能需求与系统模块的对应关系</w:t>
      </w:r>
    </w:p>
    <w:p w14:paraId="244DE280">
      <w:pPr>
        <w:ind w:firstLine="0"/>
        <w:rPr>
          <w:rFonts w:hint="eastAsia" w:eastAsia="黑体"/>
        </w:rPr>
      </w:pPr>
      <w:r>
        <w:rPr>
          <w:rFonts w:hint="eastAsia" w:eastAsia="黑体"/>
        </w:rPr>
        <w:t>（3）软件结构图</w:t>
      </w:r>
    </w:p>
    <w:p w14:paraId="27E63F62">
      <w:pPr>
        <w:jc w:val="both"/>
        <w:rPr>
          <w:rFonts w:hint="eastAsia"/>
        </w:rPr>
      </w:pPr>
      <w:r>
        <w:rPr>
          <w:rFonts w:hint="eastAsia"/>
        </w:rPr>
        <w:t>按上述模块划分绘制软件结构图，如图 5 所示。图中矩形表示模块，带箭头的连线表示模块之间的调用关系，连线旁的小圆圈表示模块之间传递的数据偶。顶层为主控模块“校园闲置物品智能流转系统”，其下按五个子系统进行第一级分解，再对各子系统进行第二级分解，得到相应的功能模块。系统可分为三个层次：第一层为主控模块，第二层为五个子系统，第三层为各子系统下属的功能模块。</w:t>
      </w:r>
    </w:p>
    <w:p w14:paraId="30CABD46">
      <w:pPr>
        <w:jc w:val="both"/>
        <w:sectPr>
          <w:pgSz w:w="11906" w:h="16838"/>
          <w:pgMar w:top="1417" w:right="1474" w:bottom="1417" w:left="1474" w:header="851" w:footer="992" w:gutter="0"/>
          <w:cols w:space="425" w:num="1"/>
          <w:docGrid w:type="lines" w:linePitch="312" w:charSpace="0"/>
        </w:sectPr>
      </w:pPr>
    </w:p>
    <w:p w14:paraId="2FFA4F8E">
      <w:pPr>
        <w:spacing w:before="200"/>
        <w:ind w:firstLine="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8999855" cy="1909445"/>
            <wp:effectExtent l="0" t="0" r="0" b="0"/>
            <wp:docPr id="15539828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2821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9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A5BB">
      <w:pPr>
        <w:ind w:firstLine="0"/>
        <w:jc w:val="center"/>
        <w:rPr>
          <w:rFonts w:hint="eastAsia" w:eastAsia="楷体"/>
          <w:sz w:val="21"/>
        </w:rPr>
      </w:pPr>
      <w:r>
        <w:rPr>
          <w:rFonts w:hint="eastAsia" w:eastAsia="楷体"/>
          <w:sz w:val="21"/>
        </w:rPr>
        <w:t>图 5  校园闲置物品智能流转系统软件结构图</w:t>
      </w:r>
    </w:p>
    <w:p w14:paraId="30C18ABA">
      <w:pPr>
        <w:spacing w:before="200"/>
        <w:ind w:firstLine="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8999855" cy="1909445"/>
            <wp:effectExtent l="0" t="0" r="0" b="0"/>
            <wp:docPr id="1876250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036" name="图片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9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432A">
      <w:pPr>
        <w:ind w:firstLine="0"/>
        <w:jc w:val="center"/>
        <w:rPr>
          <w:rFonts w:hint="eastAsia" w:eastAsia="楷体"/>
          <w:sz w:val="21"/>
        </w:rPr>
      </w:pPr>
      <w:r>
        <w:rPr>
          <w:rFonts w:hint="eastAsia" w:eastAsia="楷体"/>
          <w:sz w:val="21"/>
        </w:rPr>
        <w:t>图 6  校园闲置物品智能流转系统软件层次图</w:t>
      </w:r>
    </w:p>
    <w:p w14:paraId="11837537">
      <w:pPr>
        <w:jc w:val="center"/>
        <w:sectPr>
          <w:pgSz w:w="16838" w:h="11906" w:orient="landscape"/>
          <w:pgMar w:top="1247" w:right="1247" w:bottom="1247" w:left="1247" w:header="851" w:footer="992" w:gutter="0"/>
          <w:cols w:space="425" w:num="1"/>
          <w:docGrid w:type="lines" w:linePitch="326" w:charSpace="0"/>
        </w:sectPr>
      </w:pPr>
    </w:p>
    <w:p w14:paraId="10C28560">
      <w:pPr>
        <w:ind w:firstLine="0"/>
        <w:rPr>
          <w:rFonts w:hint="eastAsia" w:eastAsia="黑体"/>
        </w:rPr>
      </w:pPr>
      <w:r>
        <w:rPr>
          <w:rFonts w:hint="eastAsia" w:eastAsia="黑体"/>
        </w:rPr>
        <w:t>（4）软件层次图</w:t>
      </w:r>
    </w:p>
    <w:p w14:paraId="1FD08606">
      <w:pPr>
        <w:jc w:val="both"/>
        <w:rPr>
          <w:rFonts w:hint="eastAsia"/>
        </w:rPr>
      </w:pPr>
      <w:r>
        <w:rPr>
          <w:rFonts w:hint="eastAsia"/>
        </w:rPr>
        <w:t>软件层次图只描述模块之间的层次关系，不表示模块之间的调用关系和数据传递，因此模块之间用普通直线连接，如图 6 所示。其层次结构与图 5 的软件结构图一一对应，同样分为主控模块、子系统、功能模块三个层次。</w:t>
      </w:r>
    </w:p>
    <w:p w14:paraId="07FABD05">
      <w:pPr>
        <w:pStyle w:val="2"/>
        <w:ind w:firstLine="0"/>
        <w:rPr>
          <w:rFonts w:hint="eastAsia"/>
        </w:rPr>
      </w:pPr>
      <w:r>
        <w:rPr>
          <w:rFonts w:hint="eastAsia"/>
        </w:rPr>
        <w:t>三、实验结果</w:t>
      </w:r>
    </w:p>
    <w:p w14:paraId="1F037FE2">
      <w:pPr>
        <w:jc w:val="both"/>
        <w:rPr>
          <w:rFonts w:hint="eastAsia"/>
        </w:rPr>
      </w:pPr>
      <w:r>
        <w:rPr>
          <w:rFonts w:hint="eastAsia"/>
        </w:rPr>
        <w:t>（1）采用 Visio 完成了教材图 5.5 软件结构图和教材图 5.19 软件层次图的绘制，掌握了“程序结构”与“组织结构图”两种绘图模板的使用方法，明确了结构图与层次图在表达内容上的区别。</w:t>
      </w:r>
    </w:p>
    <w:p w14:paraId="7391DDAA">
      <w:pPr>
        <w:jc w:val="both"/>
        <w:rPr>
          <w:rFonts w:hint="eastAsia"/>
        </w:rPr>
      </w:pPr>
      <w:r>
        <w:rPr>
          <w:rFonts w:hint="eastAsia"/>
        </w:rPr>
        <w:t>（2）运用变换分析方法，把给定的变换型数据流图转换为软件结构图：先由数据流图的两条虚线划分出输入部分、变换中心和输出部分，确定逻辑输入 f3 与逻辑输出 f7、f8；再进行第一级分解，得到主控模块及其下的输入处理、变换处理、输出处理三个模块；最后沿三条通路进行第二级分解，把数据流图中的各个加工逐一映射为结构图中的功能模块。</w:t>
      </w:r>
    </w:p>
    <w:p w14:paraId="2DF7FFBA">
      <w:pPr>
        <w:jc w:val="both"/>
        <w:rPr>
          <w:rFonts w:hint="eastAsia"/>
        </w:rPr>
      </w:pPr>
      <w:r>
        <w:rPr>
          <w:rFonts w:hint="eastAsia"/>
        </w:rPr>
        <w:t>（3）根据作业二“校园闲置物品智能流转系统”的问题描述，完成了系统功能模块的划分，把系统划分为身份认证、物品管理、交易管理、沟通消息和系统支撑五个子系统，并绘制出该系统的软件结构图（图 5）与软件层次图（图 6）。</w:t>
      </w:r>
    </w:p>
    <w:p w14:paraId="66F8847C">
      <w:pPr>
        <w:jc w:val="both"/>
        <w:rPr>
          <w:rFonts w:hint="eastAsia"/>
        </w:rPr>
      </w:pPr>
      <w:r>
        <w:rPr>
          <w:rFonts w:hint="eastAsia"/>
        </w:rPr>
        <w:t>本实验报告的附件包含上述软件结构图与软件层次图。</w:t>
      </w:r>
    </w:p>
    <w:p w14:paraId="370AE839">
      <w:pPr>
        <w:jc w:val="center"/>
        <w:rPr>
          <w:rFonts w:hint="eastAsia"/>
        </w:rPr>
      </w:pPr>
    </w:p>
    <w:bookmarkEnd w:id="0"/>
    <w:sectPr>
      <w:pgSz w:w="11906" w:h="16838"/>
      <w:pgMar w:top="1417" w:right="1474" w:bottom="1417" w:left="1474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0AB"/>
    <w:rsid w:val="004C1577"/>
    <w:rsid w:val="00961A12"/>
    <w:rsid w:val="00A93CD9"/>
    <w:rsid w:val="00B47C2D"/>
    <w:rsid w:val="00F230AB"/>
    <w:rsid w:val="09F3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60" w:lineRule="auto"/>
      <w:ind w:firstLine="482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outlineLvl w:val="0"/>
    </w:pPr>
    <w:rPr>
      <w:rFonts w:eastAsia="黑体"/>
      <w:sz w:val="32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outlineLvl w:val="1"/>
    </w:pPr>
    <w:rPr>
      <w:rFonts w:eastAsia="黑体"/>
      <w:sz w:val="28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outlineLvl w:val="2"/>
    </w:pPr>
    <w:rPr>
      <w:rFonts w:eastAsia="黑体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="Times New Roman" w:hAnsi="Times New Roman" w:eastAsia="黑体" w:cs="Times New Roman"/>
      <w:color w:val="000000"/>
      <w:sz w:val="32"/>
      <w:szCs w:val="48"/>
    </w:rPr>
  </w:style>
  <w:style w:type="character" w:customStyle="1" w:styleId="16">
    <w:name w:val="标题 2 字符"/>
    <w:basedOn w:val="14"/>
    <w:link w:val="3"/>
    <w:qFormat/>
    <w:uiPriority w:val="9"/>
    <w:rPr>
      <w:rFonts w:ascii="Times New Roman" w:hAnsi="Times New Roman" w:eastAsia="黑体" w:cs="Times New Roman"/>
      <w:color w:val="000000"/>
      <w:sz w:val="28"/>
      <w:szCs w:val="40"/>
    </w:rPr>
  </w:style>
  <w:style w:type="character" w:customStyle="1" w:styleId="17">
    <w:name w:val="标题 3 字符"/>
    <w:basedOn w:val="14"/>
    <w:link w:val="4"/>
    <w:uiPriority w:val="9"/>
    <w:rPr>
      <w:rFonts w:ascii="Times New Roman" w:hAnsi="Times New Roman" w:eastAsia="黑体" w:cs="Times New Roman"/>
      <w:color w:val="000000"/>
      <w:sz w:val="24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2724</Words>
  <Characters>2871</Characters>
  <Lines>22</Lines>
  <Paragraphs>6</Paragraphs>
  <TotalTime>1</TotalTime>
  <ScaleCrop>false</ScaleCrop>
  <LinksUpToDate>false</LinksUpToDate>
  <CharactersWithSpaces>3018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2026-10-16T03:03:00Z</dcterms:created>
  <dc:creator>浪浪 徐</dc:creator>
  <cp:lastModifiedBy>xxxxxx</cp:lastModifiedBy>
  <dcterms:modified xsi:type="dcterms:W3CDTF">2026-10-16T03:22:19Z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eyJoZGlkIjoiNGIyNmFmMjI2ZmRhNWM4Y2IwYTQwMzExZDY1ZGMzNjEiLCJ1c2VySWQiOiIxNDA3OTEzMjkyIn0=</vt:lpwstr>
  </property>
  <property fmtid="{D5CDD505-2E9C-101B-9397-08002B2CF9AE}" pid="3" name="KSOProductBuildVer">
    <vt:lpwstr>2052-12.1.0.28505</vt:lpwstr>
  </property>
  <property fmtid="{D5CDD505-2E9C-101B-9397-08002B2CF9AE}" pid="4" name="ICV">
    <vt:lpwstr>AEB3A977F28F4D2C84AC5E884A619DE6_12</vt:lpwstr>
  </property>
</Properties>
</file>