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07A5" w14:textId="0388D29D" w:rsidR="0095565D" w:rsidRDefault="00806106" w:rsidP="008B60BD">
      <w:pPr>
        <w:ind w:firstLine="360"/>
        <w:rPr>
          <w:rFonts w:hint="eastAsia"/>
        </w:rPr>
      </w:pPr>
      <w:r>
        <w:rPr>
          <w:rFonts w:hint="eastAsia"/>
        </w:rPr>
        <w:t>预观控制是一种在控制领域应用广泛的控制方法，早在上世纪</w:t>
      </w:r>
      <w:r>
        <w:t>60</w:t>
      </w:r>
      <w:r>
        <w:t>年代就有学者</w:t>
      </w:r>
      <w:r>
        <w:rPr>
          <w:rFonts w:hint="eastAsia"/>
        </w:rPr>
        <w:t>提出了这一控制方法，</w:t>
      </w:r>
      <w:r w:rsidR="00986002" w:rsidRPr="00986002">
        <w:t>它是通过预测未来一段时间内系统的行为来计算控制信号，以提高控制系统的精度和鲁棒性</w:t>
      </w:r>
      <w:r>
        <w:rPr>
          <w:rFonts w:hint="eastAsia"/>
        </w:rPr>
        <w:t>。以人走路为例，当我们在街道上</w:t>
      </w:r>
      <w:r w:rsidR="00986002">
        <w:rPr>
          <w:rFonts w:hint="eastAsia"/>
        </w:rPr>
        <w:t>驾驶车辆</w:t>
      </w:r>
      <w:r>
        <w:rPr>
          <w:rFonts w:hint="eastAsia"/>
        </w:rPr>
        <w:t>时，我们需要用眼睛观察</w:t>
      </w:r>
      <w:r w:rsidR="00986002">
        <w:rPr>
          <w:rFonts w:hint="eastAsia"/>
        </w:rPr>
        <w:t>观察前方道路的状况，</w:t>
      </w:r>
      <w:r>
        <w:rPr>
          <w:rFonts w:hint="eastAsia"/>
        </w:rPr>
        <w:t>以</w:t>
      </w:r>
      <w:r w:rsidR="00986002">
        <w:rPr>
          <w:rFonts w:hint="eastAsia"/>
        </w:rPr>
        <w:t>调整方向盘</w:t>
      </w:r>
      <w:r>
        <w:rPr>
          <w:rFonts w:hint="eastAsia"/>
        </w:rPr>
        <w:t>做出</w:t>
      </w:r>
      <w:r w:rsidR="00986002">
        <w:rPr>
          <w:rFonts w:hint="eastAsia"/>
        </w:rPr>
        <w:t>合适的行车轨迹</w:t>
      </w:r>
      <w:r>
        <w:rPr>
          <w:rFonts w:hint="eastAsia"/>
        </w:rPr>
        <w:t>，这就可以认为我们在利用将来的信息为现阶段的策略提供了帮助。这种控制方法就叫做预观控制理论。</w:t>
      </w:r>
      <w:r>
        <w:t xml:space="preserve"> </w:t>
      </w:r>
      <w:r w:rsidR="005D2776">
        <w:rPr>
          <w:rFonts w:hint="eastAsia"/>
        </w:rPr>
        <w:t>下面是基于这种理论的控制器设计方法，</w:t>
      </w:r>
      <w:r>
        <w:rPr>
          <w:rFonts w:hint="eastAsia"/>
        </w:rPr>
        <w:t>将仿人机器人简化为线性倒立摆模型</w:t>
      </w:r>
      <w:r w:rsidR="005D2776">
        <w:rPr>
          <w:rFonts w:hint="eastAsia"/>
        </w:rPr>
        <w:t>，</w:t>
      </w:r>
      <w:r>
        <w:rPr>
          <w:rFonts w:hint="eastAsia"/>
        </w:rPr>
        <w:t>预观控制</w:t>
      </w:r>
      <w:r w:rsidR="005D2776">
        <w:rPr>
          <w:rFonts w:hint="eastAsia"/>
        </w:rPr>
        <w:t>器</w:t>
      </w:r>
      <w:r>
        <w:rPr>
          <w:rFonts w:hint="eastAsia"/>
        </w:rPr>
        <w:t>将利用</w:t>
      </w:r>
      <w:r w:rsidR="005D2776">
        <w:rPr>
          <w:rFonts w:hint="eastAsia"/>
        </w:rPr>
        <w:t>参考</w:t>
      </w:r>
      <w:r>
        <w:t>ZMP</w:t>
      </w:r>
      <w:r>
        <w:t>作为预观控</w:t>
      </w:r>
      <w:r>
        <w:rPr>
          <w:rFonts w:hint="eastAsia"/>
        </w:rPr>
        <w:t>制系统的未来参考信息，规划仿人机器人质心轨迹。</w:t>
      </w:r>
      <w:r>
        <w:t xml:space="preserve"> </w:t>
      </w:r>
    </w:p>
    <w:p w14:paraId="6BA47EAA" w14:textId="1CD432D7" w:rsidR="0095565D" w:rsidRDefault="00683466" w:rsidP="008B60BD">
      <w:pPr>
        <w:ind w:firstLine="360"/>
        <w:rPr>
          <w:rFonts w:hint="eastAsia"/>
        </w:rPr>
      </w:pPr>
      <w:r>
        <w:object w:dxaOrig="7621" w:dyaOrig="3072" w14:anchorId="5EBD3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1.05pt;height:153.6pt" o:ole="">
            <v:imagedata r:id="rId4" o:title=""/>
          </v:shape>
          <o:OLEObject Type="Embed" ProgID="Visio.Drawing.15" ShapeID="_x0000_i1036" DrawAspect="Content" ObjectID="_1747909240" r:id="rId5"/>
        </w:object>
      </w:r>
    </w:p>
    <w:p w14:paraId="23CD6372" w14:textId="65FEF6B2" w:rsidR="0095565D" w:rsidRDefault="0095565D">
      <w:pPr>
        <w:ind w:firstLine="360"/>
      </w:pPr>
      <w:r>
        <w:rPr>
          <w:rFonts w:hint="eastAsia"/>
        </w:rPr>
        <w:t>由倒立摆的动力学方程可得：</w:t>
      </w:r>
    </w:p>
    <w:p w14:paraId="5994F9A6" w14:textId="23E73E27" w:rsidR="004A6AC9" w:rsidRPr="004A6AC9" w:rsidRDefault="0098208D" w:rsidP="0098208D">
      <w:pPr>
        <w:pStyle w:val="a4"/>
      </w:pPr>
      <w:r>
        <w:tab/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acc>
                <m:accPr>
                  <m:chr m:val="¨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acc>
                <m:accPr>
                  <m:chr m:val="¨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mr>
        </m:m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EBDA25D" w14:textId="0FCF8CE8" w:rsidR="008B60BD" w:rsidRPr="008B60BD" w:rsidRDefault="008B60BD" w:rsidP="008B60BD">
      <w:pPr>
        <w:ind w:firstLine="360"/>
      </w:pPr>
      <w:r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方向的</w:t>
      </w:r>
      <w:r>
        <w:rPr>
          <w:rFonts w:hint="eastAsia"/>
        </w:rPr>
        <w:t>倒立摆的动力学方程</w:t>
      </w:r>
      <w:r>
        <w:rPr>
          <w:rFonts w:hint="eastAsia"/>
        </w:rPr>
        <w:t>为例</w:t>
      </w:r>
      <w:r w:rsidR="00D16673">
        <w:t>，</w:t>
      </w:r>
      <w:r w:rsidRPr="008B60BD">
        <w:t>g</w:t>
      </w:r>
      <w:r w:rsidRPr="008B60BD">
        <w:t>为重力加速度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为倒立摆质心的高度，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acc>
          <m:accPr>
            <m:chr m:val="¨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为倒立摆质心在</w:t>
      </w:r>
      <w:r>
        <w:rPr>
          <w:rFonts w:hint="eastAsia"/>
        </w:rPr>
        <w:t>x</w:t>
      </w:r>
      <w:r>
        <w:rPr>
          <w:rFonts w:hint="eastAsia"/>
        </w:rPr>
        <w:t>轴上的位置和加速度，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为倒立摆的</w:t>
      </w:r>
      <w:r>
        <w:rPr>
          <w:rFonts w:hint="eastAsia"/>
        </w:rPr>
        <w:t>ZMP</w:t>
      </w:r>
      <w:r>
        <w:rPr>
          <w:rFonts w:hint="eastAsia"/>
        </w:rPr>
        <w:t>所在的位置</w:t>
      </w:r>
      <w:r w:rsidRPr="008B60BD">
        <w:t>。</w:t>
      </w:r>
    </w:p>
    <w:p w14:paraId="77B8B026" w14:textId="4F685131" w:rsidR="00F85297" w:rsidRDefault="004A6AC9" w:rsidP="00F85297">
      <w:pPr>
        <w:ind w:firstLine="360"/>
      </w:pPr>
      <w:r>
        <w:rPr>
          <w:rFonts w:hint="eastAsia"/>
        </w:rPr>
        <w:t>这两个</w:t>
      </w:r>
      <w:r w:rsidRPr="004A6AC9">
        <w:t>方程给出了通过系统的质心轨迹计算</w:t>
      </w:r>
      <w:r w:rsidRPr="004A6AC9">
        <w:t>ZMP</w:t>
      </w:r>
      <w:r w:rsidRPr="004A6AC9">
        <w:t>位置的表达式。如果将机器人表达为类似的倒立摆模型</w:t>
      </w:r>
      <w:r w:rsidR="00D16673">
        <w:t>，</w:t>
      </w:r>
      <w:r w:rsidRPr="004A6AC9">
        <w:t>则得到机器人质心的运动轨迹之后</w:t>
      </w:r>
      <w:r w:rsidR="00D16673">
        <w:t>，</w:t>
      </w:r>
      <w:r w:rsidRPr="004A6AC9">
        <w:t>就可以利用这个方程计算其</w:t>
      </w:r>
      <w:r w:rsidRPr="004A6AC9">
        <w:t>ZMP</w:t>
      </w:r>
      <w:r w:rsidRPr="004A6AC9">
        <w:t>的位置。</w:t>
      </w:r>
    </w:p>
    <w:p w14:paraId="05A0C698" w14:textId="3B9B5514" w:rsidR="00F85297" w:rsidRDefault="00F85297" w:rsidP="00F85297">
      <w:pPr>
        <w:ind w:firstLine="360"/>
      </w:pPr>
      <w:r w:rsidRPr="00F85297">
        <w:t>为了将方程</w:t>
      </w:r>
      <w:r>
        <w:rPr>
          <w:rFonts w:hint="eastAsia"/>
        </w:rPr>
        <w:t>上式</w:t>
      </w:r>
      <w:r w:rsidRPr="00F85297">
        <w:t>写成控制系统状态方程的形式</w:t>
      </w:r>
      <w:r w:rsidR="00D16673">
        <w:t>，</w:t>
      </w:r>
      <w:r w:rsidRPr="00F85297">
        <w:t>定义质心在水平方向的加速度对时间的导数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>
        <w:rPr>
          <w:rFonts w:hint="eastAsia"/>
        </w:rPr>
        <w:t>：</w:t>
      </w:r>
    </w:p>
    <w:p w14:paraId="2C147DEC" w14:textId="655FA1D6" w:rsidR="00F85297" w:rsidRPr="0098208D" w:rsidRDefault="0098208D" w:rsidP="00F85297">
      <w:pPr>
        <w:pStyle w:val="a4"/>
      </w:pPr>
      <w:r>
        <w:tab/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acc>
                <m:accPr>
                  <m:chr m:val="¨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mr>
          <m:mr>
            <m:e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acc>
                <m:accPr>
                  <m:chr m:val="¨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mr>
        </m:m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E772A42" w14:textId="6EB15C53" w:rsidR="0098208D" w:rsidRPr="0098208D" w:rsidRDefault="00E25300" w:rsidP="00E25300">
      <w:pPr>
        <w:ind w:firstLine="360"/>
      </w:pPr>
      <w:r>
        <w:rPr>
          <w:rFonts w:hint="eastAsia"/>
        </w:rPr>
        <w:t>公式（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可以重写为下面的系统状态方程</w:t>
      </w:r>
      <w:r>
        <w:t>:</w:t>
      </w:r>
    </w:p>
    <w:p w14:paraId="383EAE5B" w14:textId="61D6D036" w:rsidR="0098208D" w:rsidRPr="0098208D" w:rsidRDefault="0098208D" w:rsidP="00F85297">
      <w:pPr>
        <w:pStyle w:val="a4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acc>
                    <m:accPr>
                      <m:chr m:val="˙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acc>
                    <m:accPr>
                      <m:chr m:val="˙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4796196" w14:textId="6F693D32" w:rsidR="0098208D" w:rsidRPr="0098208D" w:rsidRDefault="0098208D" w:rsidP="00F85297">
      <w:pPr>
        <w:pStyle w:val="a4"/>
      </w:pPr>
      <w:r>
        <w:tab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acc>
                    <m:accPr>
                      <m:chr m:val="˙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acc>
                    <m:accPr>
                      <m:chr m:val="˙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6ECABE4" w14:textId="207E7D1D" w:rsidR="0098208D" w:rsidRPr="0098208D" w:rsidRDefault="0098208D" w:rsidP="0098208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acc>
                    <m:accPr>
                      <m:chr m:val="˙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</m:m>
          </m:e>
        </m:d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2C307939" w14:textId="05E2A60B" w:rsidR="0098208D" w:rsidRPr="0098208D" w:rsidRDefault="0098208D" w:rsidP="0098208D">
      <w:pPr>
        <w:pStyle w:val="a4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acc>
                    <m:accPr>
                      <m:chr m:val="˙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hr m:val="¨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</m:m>
          </m:e>
        </m:d>
      </m:oMath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689BE6FC" w14:textId="30A56523" w:rsidR="00F85297" w:rsidRDefault="00E25300" w:rsidP="00E25300">
      <w:pPr>
        <w:ind w:firstLine="360"/>
      </w:pPr>
      <w:r w:rsidRPr="00E25300">
        <w:t>在机器人的行走过程中</w:t>
      </w:r>
      <w:r w:rsidR="00D16673">
        <w:t>，</w:t>
      </w:r>
      <w:r w:rsidRPr="00E25300">
        <w:t>当支撑腿变化时</w:t>
      </w:r>
      <w:r w:rsidR="00D16673">
        <w:rPr>
          <w:rFonts w:hint="eastAsia"/>
        </w:rPr>
        <w:t>，</w:t>
      </w:r>
      <w:r w:rsidRPr="00E25300">
        <w:t>ZMP</w:t>
      </w:r>
      <w:r w:rsidRPr="00E25300">
        <w:t>的位置会有一个阶跃变化</w:t>
      </w:r>
      <w:r w:rsidR="00D16673">
        <w:rPr>
          <w:rFonts w:hint="eastAsia"/>
        </w:rPr>
        <w:t>，</w:t>
      </w:r>
      <w:r w:rsidRPr="00E25300">
        <w:t>而正常情况下</w:t>
      </w:r>
      <w:r w:rsidR="00D16673">
        <w:t>，</w:t>
      </w:r>
      <w:r w:rsidRPr="00E25300">
        <w:t>质心的位置需要在</w:t>
      </w:r>
      <w:r w:rsidRPr="00E25300">
        <w:t>ZMP</w:t>
      </w:r>
      <w:r w:rsidRPr="00E25300">
        <w:t>阶跃变化之前就开始逐渐变化。也就是说</w:t>
      </w:r>
      <w:r w:rsidR="00D16673">
        <w:t>，</w:t>
      </w:r>
      <w:r w:rsidRPr="00E25300">
        <w:t>在计算质心轨迹时</w:t>
      </w:r>
      <w:r w:rsidR="00D16673">
        <w:t>，</w:t>
      </w:r>
      <w:r w:rsidRPr="00E25300">
        <w:t>需要提前考虑到未来</w:t>
      </w:r>
      <w:r w:rsidRPr="00E25300">
        <w:t>ZMP</w:t>
      </w:r>
      <w:r w:rsidRPr="00E25300">
        <w:t>的变化趋势。根据将来的</w:t>
      </w:r>
      <w:r w:rsidRPr="00E25300">
        <w:t>ZMP</w:t>
      </w:r>
      <w:r w:rsidRPr="00E25300">
        <w:t>的变化趋势计算当前质心的轨迹</w:t>
      </w:r>
      <w:r w:rsidR="00D16673">
        <w:t>，</w:t>
      </w:r>
      <w:r w:rsidRPr="00E25300">
        <w:t>这就是预观控制生成轨迹的基本思想。</w:t>
      </w:r>
    </w:p>
    <w:p w14:paraId="5712F3C7" w14:textId="7016CC90" w:rsidR="00E25300" w:rsidRPr="00E25300" w:rsidRDefault="00E25300" w:rsidP="00E25300">
      <w:pPr>
        <w:ind w:firstLine="360"/>
      </w:pPr>
      <w:r w:rsidRPr="00E25300">
        <w:lastRenderedPageBreak/>
        <w:t>为说明预观控制方法的应用</w:t>
      </w:r>
      <w:r w:rsidR="00D16673">
        <w:t>，</w:t>
      </w:r>
      <w:r w:rsidRPr="00E25300">
        <w:t>将方程</w:t>
      </w:r>
      <w:r w:rsidRPr="00E25300">
        <w:t>(</w:t>
      </w:r>
      <w:r w:rsidRPr="00E25300">
        <w:rPr>
          <w:rFonts w:hint="eastAsia"/>
        </w:rPr>
        <w:t>3</w:t>
      </w:r>
      <w:r w:rsidRPr="00E25300">
        <w:t>)</w:t>
      </w:r>
      <w:r w:rsidRPr="00E25300">
        <w:t>和</w:t>
      </w:r>
      <w:r w:rsidRPr="00E25300">
        <w:t>(</w:t>
      </w:r>
      <w:r w:rsidRPr="00E25300">
        <w:rPr>
          <w:rFonts w:hint="eastAsia"/>
        </w:rPr>
        <w:t>5</w:t>
      </w:r>
      <w:r w:rsidRPr="00E25300">
        <w:t>)</w:t>
      </w:r>
      <w:r w:rsidRPr="00E25300">
        <w:t>进行离散化</w:t>
      </w:r>
      <w:r w:rsidR="00D16673">
        <w:rPr>
          <w:rFonts w:hint="eastAsia"/>
        </w:rPr>
        <w:t>，</w:t>
      </w:r>
      <w:r w:rsidRPr="00E25300">
        <w:t>假定采样时间为</w:t>
      </w:r>
      <w:r w:rsidRPr="00E25300">
        <w:t>T</w:t>
      </w:r>
      <w:r w:rsidR="00D16673">
        <w:rPr>
          <w:rFonts w:hint="eastAsia"/>
        </w:rPr>
        <w:t>，</w:t>
      </w:r>
      <w:r w:rsidRPr="00E25300">
        <w:t>则得到</w:t>
      </w:r>
      <w:r w:rsidRPr="00E25300">
        <w:t>x</w:t>
      </w:r>
      <w:r w:rsidRPr="00E25300">
        <w:t>方向的系统方程</w:t>
      </w:r>
      <w:r w:rsidR="00D16673">
        <w:rPr>
          <w:rFonts w:hint="eastAsia"/>
        </w:rPr>
        <w:t>：</w:t>
      </w:r>
    </w:p>
    <w:p w14:paraId="4D2CC2C9" w14:textId="02E2DE5C" w:rsidR="00E25300" w:rsidRDefault="00E25300" w:rsidP="00E25300">
      <w:pPr>
        <w:pStyle w:val="a4"/>
        <w:spacing w:after="0"/>
      </w:pPr>
      <w:r>
        <w:rPr>
          <w:rFonts w:ascii="宋体" w:hAnsi="宋体" w:cs="宋体"/>
        </w:rPr>
        <w:tab/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mr>
        </m:m>
      </m:oMath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（7）</w:t>
      </w:r>
    </w:p>
    <w:p w14:paraId="4EB92AB8" w14:textId="6C6EE0EE" w:rsidR="00E25300" w:rsidRDefault="00E25300" w:rsidP="00E25300">
      <w:pPr>
        <w:spacing w:after="240"/>
        <w:ind w:firstLine="360"/>
      </w:pPr>
      <w:r w:rsidRPr="00E25300">
        <w:t>其中，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acc>
                    <m:accPr>
                      <m:chr m:val="˙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acc>
                    <m:accPr>
                      <m:chr m:val="¨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kT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Pr="00E25300">
        <w:rPr>
          <w:rFonts w:hint="eastAsia"/>
          <w:i/>
          <w:iCs/>
        </w:rPr>
        <w:t>k</w:t>
      </w:r>
      <w:r w:rsidRPr="00E25300">
        <w:rPr>
          <w:rFonts w:hint="eastAsia"/>
        </w:rPr>
        <w:t>为</w:t>
      </w:r>
      <w:r>
        <w:rPr>
          <w:rFonts w:hint="eastAsia"/>
        </w:rPr>
        <w:t>正整数，</w:t>
      </w:r>
      <m:oMath>
        <m:r>
          <w:rPr>
            <w:rFonts w:ascii="Cambria Math" w:hAnsi="Cambria Math" w:hint="eastAsia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/6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6AEBC055" w14:textId="5DA2C69C" w:rsidR="00E25300" w:rsidRDefault="00E25300" w:rsidP="00E25300">
      <w:pPr>
        <w:spacing w:after="240"/>
        <w:ind w:firstLine="360"/>
      </w:pPr>
      <w:r>
        <w:t>Y</w:t>
      </w:r>
      <w:r>
        <w:rPr>
          <w:rFonts w:hint="eastAsia"/>
        </w:rPr>
        <w:t>方向的系统方程有类似的形式。</w:t>
      </w:r>
    </w:p>
    <w:p w14:paraId="46C66E63" w14:textId="52307C81" w:rsidR="00E25300" w:rsidRDefault="00E25300" w:rsidP="00E25300">
      <w:pPr>
        <w:spacing w:after="240"/>
        <w:ind w:firstLine="360"/>
      </w:pPr>
      <w:r>
        <w:t>按照预观控制理论</w:t>
      </w:r>
      <w:r w:rsidR="00D16673">
        <w:t>，</w:t>
      </w:r>
      <w:r>
        <w:t>衡量跟踪指标的表达式为</w:t>
      </w:r>
    </w:p>
    <w:p w14:paraId="5E5200AA" w14:textId="686B537D" w:rsidR="00E25300" w:rsidRDefault="00E25300" w:rsidP="00E25300">
      <w:pPr>
        <w:pStyle w:val="a4"/>
        <w:ind w:firstLine="361"/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)+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4F6FDB">
        <w:tab/>
      </w:r>
      <w:r w:rsidR="004F6FDB">
        <w:rPr>
          <w:rFonts w:hint="eastAsia"/>
        </w:rPr>
        <w:t>（</w:t>
      </w:r>
      <w:r w:rsidR="004F6FDB">
        <w:rPr>
          <w:rFonts w:hint="eastAsia"/>
        </w:rPr>
        <w:t>8</w:t>
      </w:r>
      <w:r w:rsidR="004F6FDB">
        <w:rPr>
          <w:rFonts w:hint="eastAsia"/>
        </w:rPr>
        <w:t>）</w:t>
      </w:r>
    </w:p>
    <w:p w14:paraId="6E13CBA3" w14:textId="66FECAAD" w:rsidR="00E25300" w:rsidRDefault="004F6FDB" w:rsidP="004F6FDB">
      <w:pPr>
        <w:pStyle w:val="a4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ref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Δx(k)=x(k)-x(k-1)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Δu(k)=u(k)-u(k-1)</m:t>
                  </m:r>
                </m:e>
              </m:mr>
            </m:m>
          </m:e>
        </m:d>
      </m:oMath>
    </w:p>
    <w:p w14:paraId="4E4D1887" w14:textId="07B44257" w:rsidR="004F6FDB" w:rsidRPr="004F6FDB" w:rsidRDefault="004F6FDB" w:rsidP="004F6FDB">
      <w:pPr>
        <w:ind w:firstLine="36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是</w:t>
      </w:r>
      <w:r>
        <w:rPr>
          <w:rFonts w:hint="eastAsia"/>
        </w:rPr>
        <w:t>ZMP</w:t>
      </w:r>
      <w:r>
        <w:rPr>
          <w:rFonts w:hint="eastAsia"/>
        </w:rPr>
        <w:t>跟踪误差，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为第</w:t>
      </w:r>
      <w:r w:rsidRPr="004F6FDB">
        <w:rPr>
          <w:rFonts w:hint="eastAsia"/>
        </w:rPr>
        <w:t>iT</w:t>
      </w:r>
      <w:r>
        <w:rPr>
          <w:rFonts w:hint="eastAsia"/>
        </w:rPr>
        <w:t>时刻的</w:t>
      </w:r>
      <w:r w:rsidRPr="004F6FDB">
        <w:rPr>
          <w:rFonts w:hint="eastAsia"/>
          <w:i/>
          <w:iCs/>
        </w:rPr>
        <w:t>x</w:t>
      </w:r>
      <w:r w:rsidRPr="004F6FDB">
        <w:rPr>
          <w:rFonts w:hint="eastAsia"/>
        </w:rPr>
        <w:t>坐标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为状态向量增量。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为输入增量。</w:t>
      </w:r>
      <w:r w:rsidRPr="004F6FDB">
        <w:t>上标</w:t>
      </w:r>
      <w:r>
        <w:t>’</w:t>
      </w:r>
      <w:r w:rsidRPr="004F6FDB">
        <w:t>代表转置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R</m:t>
        </m:r>
      </m:oMath>
      <w:r w:rsidRPr="004F6FDB">
        <w:t>是大于零的系数</w:t>
      </w:r>
      <w:r w:rsidR="00D16673">
        <w:t>，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4F6FDB">
        <w:t>是</w:t>
      </w:r>
      <w:r w:rsidRPr="004F6FDB">
        <w:t>3×3</w:t>
      </w:r>
      <w:r w:rsidRPr="004F6FDB">
        <w:t>的非负定</w:t>
      </w:r>
      <w:r w:rsidRPr="004F6FDB">
        <w:rPr>
          <w:rFonts w:ascii="宋体" w:hAnsi="宋体" w:cs="宋体"/>
          <w:kern w:val="0"/>
          <w:szCs w:val="18"/>
        </w:rPr>
        <w:t>矩阵</w:t>
      </w:r>
      <w:r>
        <w:rPr>
          <w:rFonts w:hint="eastAsia"/>
        </w:rPr>
        <w:t>。</w:t>
      </w:r>
    </w:p>
    <w:p w14:paraId="45FCC24F" w14:textId="7AC04D8F" w:rsidR="00E25300" w:rsidRPr="004F6FDB" w:rsidRDefault="004F6FDB" w:rsidP="004F6FDB">
      <w:pPr>
        <w:ind w:firstLine="360"/>
      </w:pPr>
      <w:r w:rsidRPr="004F6FDB">
        <w:t>假定在每个采样时刻</w:t>
      </w:r>
      <w:r w:rsidR="00D16673">
        <w:t>，</w:t>
      </w:r>
      <w:r w:rsidRPr="004F6FDB">
        <w:t>可以预观未来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4F6FDB">
        <w:t>步的</w:t>
      </w:r>
      <w:r w:rsidRPr="004F6FDB">
        <w:t>ZMP</w:t>
      </w:r>
      <w:r w:rsidRPr="004F6FDB">
        <w:t>参考轨迹</w:t>
      </w:r>
      <w:r w:rsidR="00D16673">
        <w:t>，</w:t>
      </w:r>
      <w:r w:rsidRPr="004F6FDB">
        <w:t>则可以使方程</w:t>
      </w:r>
      <w:r w:rsidRPr="004F6FDB">
        <w:t>(</w:t>
      </w:r>
      <w:r>
        <w:rPr>
          <w:rFonts w:hint="eastAsia"/>
        </w:rPr>
        <w:t>8</w:t>
      </w:r>
      <w:r w:rsidRPr="004F6FDB">
        <w:t>)</w:t>
      </w:r>
      <w:r w:rsidRPr="004F6FDB">
        <w:t>中的指标</w:t>
      </w:r>
      <w:r w:rsidRPr="004F6FDB">
        <w:t>J</w:t>
      </w:r>
      <w:r w:rsidRPr="004F6FDB">
        <w:t>最小的最优控制器的表达式为</w:t>
      </w:r>
    </w:p>
    <w:p w14:paraId="38A02C0D" w14:textId="5064853B" w:rsidR="004F6FDB" w:rsidRDefault="004F6FDB" w:rsidP="004F6FDB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B93000C" w14:textId="383AA4CA" w:rsidR="00E25300" w:rsidRDefault="004F6FDB" w:rsidP="0091732A">
      <w:pPr>
        <w:ind w:firstLine="360"/>
      </w:pPr>
      <w:r>
        <w:rPr>
          <w:rFonts w:hint="eastAsia"/>
        </w:rPr>
        <w:t>为了方便书写，则先定义：</w:t>
      </w:r>
    </w:p>
    <w:p w14:paraId="23212BF3" w14:textId="1F5AFBA2" w:rsidR="004F6FDB" w:rsidRDefault="004F6FDB" w:rsidP="004F6FDB">
      <w:pPr>
        <w:pStyle w:val="a4"/>
      </w:pPr>
      <w:r>
        <w:tab/>
      </w:r>
      <m:oMath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acc>
                    <m:accPr>
                      <m:chr m:val="˜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˜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mr>
            </m:m>
          </m:e>
        </m:d>
      </m:oMath>
    </w:p>
    <w:p w14:paraId="44E55A12" w14:textId="70B00F7C" w:rsidR="00963069" w:rsidRPr="00963069" w:rsidRDefault="00963069" w:rsidP="0091732A">
      <w:pPr>
        <w:ind w:firstLine="360"/>
        <w:rPr>
          <w:rFonts w:hint="eastAsia"/>
        </w:rPr>
      </w:pPr>
      <w:r>
        <w:rPr>
          <w:rFonts w:hint="eastAsia"/>
        </w:rPr>
        <w:t>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为：</w:t>
      </w:r>
    </w:p>
    <w:p w14:paraId="727CCBB5" w14:textId="209258E0" w:rsidR="004F6FDB" w:rsidRDefault="004F6FDB" w:rsidP="004F6FDB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˜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˜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</w:p>
    <w:p w14:paraId="46E02CD5" w14:textId="075BB971" w:rsidR="00963069" w:rsidRPr="00963069" w:rsidRDefault="00963069" w:rsidP="0091732A">
      <w:pPr>
        <w:ind w:firstLine="360"/>
        <w:rPr>
          <w:rFonts w:hint="eastAsia"/>
        </w:rPr>
      </w:pPr>
      <w:r>
        <w:rPr>
          <w:rFonts w:hint="eastAsia"/>
        </w:rPr>
        <w:t>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为：</w:t>
      </w:r>
    </w:p>
    <w:p w14:paraId="370C19B5" w14:textId="590BC336" w:rsidR="004F6FDB" w:rsidRDefault="004F6FDB" w:rsidP="004F6FDB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˜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˜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</w:p>
    <w:p w14:paraId="5E5C1C04" w14:textId="5BA65F1E" w:rsidR="00963069" w:rsidRDefault="00963069" w:rsidP="0091732A">
      <w:pPr>
        <w:ind w:firstLine="360"/>
        <w:rPr>
          <w:rFonts w:hint="eastAsia"/>
        </w:rPr>
      </w:pPr>
      <w:r>
        <w:rPr>
          <w:rFonts w:hint="eastAsia"/>
        </w:rPr>
        <w:t>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为：</w:t>
      </w:r>
    </w:p>
    <w:p w14:paraId="49B16B56" w14:textId="70BED4C1" w:rsidR="004F6FDB" w:rsidRDefault="00963069" w:rsidP="00963069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˜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˜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-1)</m:t>
        </m:r>
      </m:oMath>
    </w:p>
    <w:p w14:paraId="2F6086CA" w14:textId="58885AAA" w:rsidR="00963069" w:rsidRPr="00963069" w:rsidRDefault="00963069" w:rsidP="0091732A">
      <w:pPr>
        <w:ind w:firstLine="360"/>
        <w:rPr>
          <w:rFonts w:hint="eastAsia"/>
        </w:rPr>
      </w:pPr>
      <w:r>
        <w:rPr>
          <w:rFonts w:hint="eastAsia"/>
        </w:rPr>
        <w:t>其中，</w:t>
      </w:r>
      <m:oMath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>是下面</w:t>
      </w:r>
      <w:r>
        <w:t>Riccati</w:t>
      </w:r>
      <w:r>
        <w:t>方程的解</w:t>
      </w:r>
      <w:r>
        <w:t>:</w:t>
      </w:r>
    </w:p>
    <w:p w14:paraId="7D4EECFB" w14:textId="334CE288" w:rsidR="004F6FDB" w:rsidRDefault="004F6FDB" w:rsidP="004F6FDB">
      <w:pPr>
        <w:pStyle w:val="a4"/>
      </w:pPr>
      <w:r>
        <w:tab/>
      </w:r>
      <m:oMath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˜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˜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˜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acc>
                  <m:accPr>
                    <m:chr m:val="˜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˜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14:paraId="10088406" w14:textId="580A0854" w:rsidR="00963069" w:rsidRDefault="00963069" w:rsidP="0091732A">
      <w:pPr>
        <w:ind w:firstLine="360"/>
        <w:rPr>
          <w:rFonts w:hint="eastAsia"/>
        </w:rPr>
      </w:pPr>
      <m:oMath>
        <m:acc>
          <m:accPr>
            <m:chr m:val="˜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通过如下定义：</w:t>
      </w:r>
    </w:p>
    <w:p w14:paraId="70E4B36A" w14:textId="6AEF1C0F" w:rsidR="004F6FDB" w:rsidRPr="004F6FDB" w:rsidRDefault="004F6FDB" w:rsidP="004F6FDB">
      <w:pPr>
        <w:pStyle w:val="a4"/>
        <w:rPr>
          <w:rFonts w:hint="eastAsia"/>
        </w:rPr>
      </w:pPr>
      <m:oMathPara>
        <m:oMath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˜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-1)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(1)=-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˜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</m:oMath>
      </m:oMathPara>
    </w:p>
    <w:p w14:paraId="31D646DC" w14:textId="471A14FD" w:rsidR="004F6FDB" w:rsidRPr="00E25300" w:rsidRDefault="004F6FDB" w:rsidP="004F6FDB">
      <w:pPr>
        <w:pStyle w:val="a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˜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˜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˜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acc>
                    <m:accPr>
                      <m:chr m:val="˜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˜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acc>
            <m:accPr>
              <m:chr m:val="˜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4F6FDB" w:rsidRPr="00E2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08"/>
    <w:rsid w:val="00197A03"/>
    <w:rsid w:val="00262D10"/>
    <w:rsid w:val="004A6AC9"/>
    <w:rsid w:val="004F6FDB"/>
    <w:rsid w:val="005D2776"/>
    <w:rsid w:val="00683466"/>
    <w:rsid w:val="007041CE"/>
    <w:rsid w:val="00806106"/>
    <w:rsid w:val="00872878"/>
    <w:rsid w:val="00882548"/>
    <w:rsid w:val="008B60BD"/>
    <w:rsid w:val="008C093C"/>
    <w:rsid w:val="0091732A"/>
    <w:rsid w:val="0095565D"/>
    <w:rsid w:val="00963069"/>
    <w:rsid w:val="0098208D"/>
    <w:rsid w:val="00986002"/>
    <w:rsid w:val="00A05908"/>
    <w:rsid w:val="00BF60F2"/>
    <w:rsid w:val="00D16673"/>
    <w:rsid w:val="00D504DC"/>
    <w:rsid w:val="00E25300"/>
    <w:rsid w:val="00F85297"/>
    <w:rsid w:val="00F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6925"/>
  <w15:chartTrackingRefBased/>
  <w15:docId w15:val="{89E40532-1220-42C0-BC72-2672C8A4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FDB"/>
    <w:pPr>
      <w:widowControl w:val="0"/>
      <w:ind w:firstLineChars="200" w:firstLine="200"/>
      <w:jc w:val="both"/>
    </w:pPr>
    <w:rPr>
      <w:rFonts w:ascii="Times New Roman" w:eastAsia="宋体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6AC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4">
    <w:name w:val="公式"/>
    <w:basedOn w:val="a"/>
    <w:link w:val="a5"/>
    <w:qFormat/>
    <w:rsid w:val="0098208D"/>
    <w:pPr>
      <w:tabs>
        <w:tab w:val="center" w:pos="4140"/>
        <w:tab w:val="right" w:pos="8280"/>
      </w:tabs>
      <w:spacing w:after="240"/>
      <w:ind w:firstLine="360"/>
    </w:pPr>
  </w:style>
  <w:style w:type="character" w:customStyle="1" w:styleId="a5">
    <w:name w:val="公式 字符"/>
    <w:basedOn w:val="a0"/>
    <w:link w:val="a4"/>
    <w:rsid w:val="0098208D"/>
    <w:rPr>
      <w:rFonts w:ascii="Times New Roman" w:eastAsia="宋体" w:hAnsi="Times New Roman"/>
      <w:sz w:val="18"/>
    </w:rPr>
  </w:style>
  <w:style w:type="paragraph" w:styleId="a6">
    <w:name w:val="List Paragraph"/>
    <w:basedOn w:val="a"/>
    <w:uiPriority w:val="34"/>
    <w:qFormat/>
    <w:rsid w:val="00E25300"/>
    <w:pPr>
      <w:ind w:firstLine="420"/>
    </w:pPr>
  </w:style>
  <w:style w:type="character" w:styleId="a7">
    <w:name w:val="Placeholder Text"/>
    <w:basedOn w:val="a0"/>
    <w:uiPriority w:val="99"/>
    <w:semiHidden/>
    <w:rsid w:val="004F6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超强 徐</dc:creator>
  <cp:keywords/>
  <dc:description/>
  <cp:lastModifiedBy>超强 徐</cp:lastModifiedBy>
  <cp:revision>7</cp:revision>
  <dcterms:created xsi:type="dcterms:W3CDTF">2023-06-09T06:22:00Z</dcterms:created>
  <dcterms:modified xsi:type="dcterms:W3CDTF">2023-06-10T05:34:00Z</dcterms:modified>
</cp:coreProperties>
</file>