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扫雷解释文稿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【1】常量：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COWS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//棋盘的列数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COUNT_MINE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//雷的数量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COWS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COUNT_MINE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//判断棋盘上还有几个雷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【2】函数的功能：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//布置雷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COWS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count_mine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//导入图片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//在控制台上打印出棋盘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COWS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//棋盘界面的绘制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//获取鼠标信息和其对应的功能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//左键解密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游戏的结束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gameover(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【3】思路和难点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【1】通过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map[cow][ro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数组中的数据来显示不同的盘面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ap[cow][rom]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中&gt;=20未开始盘面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ap[cow][rom]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中19未开始时含有雷盘面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其他也是类似的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【2】通过鼠标的不同情况来实现对map[cow][rom]数组中数据的修改来实现游戏盘面的变化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msg.uMsg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6F008A"/>
          <w:sz w:val="19"/>
          <w:szCs w:val="24"/>
          <w:lang w:val="en-US" w:eastAsia="zh-CN"/>
        </w:rPr>
        <w:t xml:space="preserve"> 鼠标左键落下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map[cow][rom]数组中的数据减20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msg.uMsg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WM_RBUTTONDOWN</w:t>
      </w:r>
      <w:r>
        <w:rPr>
          <w:rFonts w:hint="eastAsia" w:ascii="新宋体" w:hAnsi="新宋体" w:eastAsia="新宋体"/>
          <w:color w:val="6F008A"/>
          <w:sz w:val="19"/>
          <w:szCs w:val="24"/>
          <w:lang w:val="en-US" w:eastAsia="zh-CN"/>
        </w:rPr>
        <w:t xml:space="preserve"> 鼠标右键落下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map[cow][rom]数组中的数据加20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【1】难点：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在setmine()函数中随机布置雷后要通过两个循环同时改变雷附近的map[cow][rom]中的数据来对应不同的贴图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【2】难点：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在open()函数中要通过递归的方法来将周围没有雷的地方炸开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kYmIzNzhhM2M3NmFjMzkyNjRhMDkwNmM0ZDRiMDYifQ=="/>
  </w:docVars>
  <w:rsids>
    <w:rsidRoot w:val="00172A27"/>
    <w:rsid w:val="779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2023-08-15T06:38:48Z</dcterms:created>
  <dc:creator>漫行静听</dc:creator>
  <cp:lastModifiedBy>漫行静听</cp:lastModifiedBy>
  <dcterms:modified xsi:type="dcterms:W3CDTF">2023-08-15T07:21:24Z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F7E8B40E8FDB4927A45DE4294FB9F2BF_12</vt:lpwstr>
  </property>
</Properties>
</file>