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微软雅黑" w:hAnsi="微软雅黑" w:eastAsia="微软雅黑"/>
          <w:sz w:val="44"/>
        </w:rPr>
      </w:pPr>
      <w:r>
        <w:rPr>
          <w:rFonts w:hint="eastAsia" w:ascii="微软雅黑" w:hAnsi="微软雅黑" w:eastAsia="微软雅黑"/>
          <w:sz w:val="44"/>
        </w:rPr>
        <w:t>机智物联-沙盘智能化简要需求</w:t>
      </w:r>
    </w:p>
    <w:p>
      <w:pPr>
        <w:pStyle w:val="2"/>
      </w:pPr>
      <w:r>
        <w:rPr>
          <w:rFonts w:hint="eastAsia"/>
        </w:rPr>
        <w:t>前言</w:t>
      </w:r>
    </w:p>
    <w:p>
      <w:pPr>
        <w:ind w:firstLine="420" w:firstLineChars="200"/>
      </w:pPr>
      <w:r>
        <w:rPr>
          <w:rFonts w:hint="eastAsia"/>
        </w:rPr>
        <w:t>本产品主要满足机智物联现场展示需求，具备一定的美观度和展示效果即可。</w:t>
      </w:r>
    </w:p>
    <w:p>
      <w:pPr>
        <w:pStyle w:val="2"/>
      </w:pPr>
      <w:r>
        <w:rPr>
          <w:rFonts w:hint="eastAsia"/>
        </w:rPr>
        <w:t>沙盘说明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沙盘采购第三方的成熟产品，产品外观如下：</w:t>
      </w:r>
    </w:p>
    <w:p>
      <w:pPr>
        <w:ind w:firstLine="420" w:firstLineChars="200"/>
      </w:pPr>
      <w:r>
        <w:drawing>
          <wp:inline distT="0" distB="0" distL="0" distR="0">
            <wp:extent cx="3131820" cy="1760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沙盘下方有高度适中的空间，可以放置电源、智能网关等设备。</w:t>
      </w:r>
    </w:p>
    <w:p>
      <w:pPr>
        <w:ind w:firstLine="420" w:firstLineChars="200"/>
      </w:pPr>
      <w:r>
        <w:rPr>
          <w:rFonts w:hint="eastAsia"/>
        </w:rPr>
        <w:t>据了解，所有的设备均采用2</w:t>
      </w:r>
      <w:r>
        <w:t>20V</w:t>
      </w:r>
      <w:r>
        <w:rPr>
          <w:rFonts w:hint="eastAsia"/>
        </w:rPr>
        <w:t>供电，部分电机设备使用</w:t>
      </w:r>
      <w:r>
        <w:t>12V</w:t>
      </w:r>
      <w:r>
        <w:rPr>
          <w:rFonts w:hint="eastAsia"/>
        </w:rPr>
        <w:t>供电（请龙旺确认下）。</w:t>
      </w:r>
    </w:p>
    <w:p>
      <w:pPr>
        <w:ind w:firstLine="420" w:firstLineChars="200"/>
      </w:pPr>
      <w:r>
        <w:rPr>
          <w:rFonts w:hint="eastAsia"/>
        </w:rPr>
        <w:t>沙盘目前具备4个控制功能，可通过按钮对如下设备进行控制：</w:t>
      </w:r>
    </w:p>
    <w:p>
      <w:pPr>
        <w:pStyle w:val="9"/>
        <w:numPr>
          <w:ilvl w:val="0"/>
          <w:numId w:val="2"/>
        </w:numPr>
        <w:ind w:firstLineChars="0"/>
      </w:pPr>
      <w:r>
        <w:t>遮阳网：开关</w:t>
      </w:r>
    </w:p>
    <w:p>
      <w:pPr>
        <w:pStyle w:val="9"/>
        <w:numPr>
          <w:ilvl w:val="0"/>
          <w:numId w:val="2"/>
        </w:numPr>
        <w:ind w:firstLineChars="0"/>
      </w:pPr>
      <w:r>
        <w:t>风机：开</w:t>
      </w:r>
      <w:r>
        <w:rPr>
          <w:rFonts w:hint="eastAsia"/>
        </w:rPr>
        <w:t>关</w:t>
      </w:r>
    </w:p>
    <w:p>
      <w:pPr>
        <w:pStyle w:val="9"/>
        <w:numPr>
          <w:ilvl w:val="0"/>
          <w:numId w:val="2"/>
        </w:numPr>
        <w:ind w:firstLineChars="0"/>
      </w:pPr>
      <w:r>
        <w:t>灌溉泵：有水无水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t>增氧泵：喷水</w:t>
      </w:r>
      <w:r>
        <w:rPr>
          <w:rFonts w:hint="eastAsia"/>
        </w:rPr>
        <w:t>停喷</w:t>
      </w:r>
    </w:p>
    <w:p>
      <w:pPr>
        <w:pStyle w:val="2"/>
      </w:pPr>
      <w:r>
        <w:rPr>
          <w:rFonts w:hint="eastAsia"/>
        </w:rPr>
        <w:t>智能化需求</w:t>
      </w:r>
    </w:p>
    <w:p>
      <w:pPr>
        <w:ind w:firstLine="420" w:firstLineChars="200"/>
      </w:pPr>
      <w:r>
        <w:rPr>
          <w:rFonts w:hint="eastAsia"/>
        </w:rPr>
        <w:t>需要对现有沙盘进行智能化改造，改造分为智能控制和智能监测两大部分，同时需要开发一个</w:t>
      </w:r>
      <w:r>
        <w:t>WEB</w:t>
      </w:r>
      <w:r>
        <w:rPr>
          <w:rFonts w:hint="eastAsia"/>
        </w:rPr>
        <w:t>端和微信端演示应用供用户实时查看。</w:t>
      </w:r>
    </w:p>
    <w:p>
      <w:r>
        <w:drawing>
          <wp:inline distT="0" distB="0" distL="0" distR="0">
            <wp:extent cx="5274310" cy="4161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图：产品数据流程</w:t>
      </w:r>
    </w:p>
    <w:p>
      <w:pPr>
        <w:pStyle w:val="3"/>
        <w:numPr>
          <w:ilvl w:val="1"/>
          <w:numId w:val="3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智能控制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在沙盘下方安装一个简易电气柜，集成多个继电器，然后利用智能网关对继电器的开合进行控制：</w:t>
      </w:r>
    </w:p>
    <w:p>
      <w:pPr>
        <w:pStyle w:val="9"/>
        <w:numPr>
          <w:ilvl w:val="0"/>
          <w:numId w:val="4"/>
        </w:numPr>
        <w:ind w:firstLineChars="0"/>
      </w:pPr>
      <w:r>
        <w:t>遮阳网：</w:t>
      </w:r>
      <w:r>
        <w:rPr>
          <w:rFonts w:hint="eastAsia"/>
        </w:rPr>
        <w:t>通过远程控制继电器的开关来实现</w:t>
      </w:r>
      <w:r>
        <w:t>遮阳网</w:t>
      </w:r>
      <w:r>
        <w:rPr>
          <w:rFonts w:hint="eastAsia"/>
        </w:rPr>
        <w:t>的开关；</w:t>
      </w:r>
    </w:p>
    <w:p>
      <w:pPr>
        <w:pStyle w:val="9"/>
        <w:numPr>
          <w:ilvl w:val="0"/>
          <w:numId w:val="4"/>
        </w:numPr>
        <w:ind w:firstLineChars="0"/>
      </w:pPr>
      <w:r>
        <w:t>风机：</w:t>
      </w:r>
      <w:r>
        <w:rPr>
          <w:rFonts w:hint="eastAsia"/>
        </w:rPr>
        <w:t>通过远程控制继电器的开关来实现风机的开关；</w:t>
      </w:r>
    </w:p>
    <w:p>
      <w:pPr>
        <w:pStyle w:val="9"/>
        <w:numPr>
          <w:ilvl w:val="0"/>
          <w:numId w:val="4"/>
        </w:numPr>
        <w:ind w:firstLineChars="0"/>
      </w:pPr>
      <w:r>
        <w:t>灌溉泵：</w:t>
      </w:r>
      <w:r>
        <w:rPr>
          <w:rFonts w:hint="eastAsia"/>
        </w:rPr>
        <w:t>通过远程控制继电器的开关来实现</w:t>
      </w:r>
      <w:r>
        <w:t>灌溉泵</w:t>
      </w:r>
      <w:r>
        <w:rPr>
          <w:rFonts w:hint="eastAsia"/>
        </w:rPr>
        <w:t>的开关；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t>增氧泵：</w:t>
      </w:r>
      <w:r>
        <w:rPr>
          <w:rFonts w:hint="eastAsia"/>
        </w:rPr>
        <w:t>通过远程控制继电器的开关来实现</w:t>
      </w:r>
      <w:r>
        <w:t>灌溉泵</w:t>
      </w:r>
      <w:r>
        <w:rPr>
          <w:rFonts w:hint="eastAsia"/>
        </w:rPr>
        <w:t>的开关；</w:t>
      </w:r>
    </w:p>
    <w:p>
      <w:pPr>
        <w:pStyle w:val="3"/>
        <w:numPr>
          <w:ilvl w:val="1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智能监测</w:t>
      </w:r>
    </w:p>
    <w:p>
      <w:pPr>
        <w:ind w:firstLine="420" w:firstLineChars="200"/>
      </w:pPr>
      <w:r>
        <w:rPr>
          <w:rFonts w:hint="eastAsia"/>
        </w:rPr>
        <w:t>在沙盘上方合适位置放置4个传感器，通过有线连接到智能网关，以将数据实时回传到云平台，实现数据实时监测，本次需要监测如下数据：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温度；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湿度；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M2.5</w:t>
      </w:r>
      <w:r>
        <w:rPr>
          <w:rFonts w:hint="eastAsia"/>
        </w:rPr>
        <w:t>；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气压；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注：监测数据种类龙旺可适当调整。</w:t>
      </w:r>
    </w:p>
    <w:p>
      <w:pPr>
        <w:pStyle w:val="3"/>
        <w:numPr>
          <w:ilvl w:val="1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演示应用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演示应用包括</w:t>
      </w:r>
      <w:r>
        <w:t>WEB</w:t>
      </w:r>
      <w:r>
        <w:rPr>
          <w:rFonts w:hint="eastAsia"/>
        </w:rPr>
        <w:t>后台和微信应用，由长沙团队完成，可以监测4个传感器的实时数据和历史曲线，还可对沙盘上的4个设备进行开关控制。</w:t>
      </w:r>
    </w:p>
    <w:p>
      <w:r>
        <w:drawing>
          <wp:inline distT="0" distB="0" distL="0" distR="0">
            <wp:extent cx="5274310" cy="306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图：W</w:t>
      </w:r>
      <w:r>
        <w:t>EB</w:t>
      </w:r>
      <w:r>
        <w:rPr>
          <w:rFonts w:hint="eastAsia"/>
        </w:rPr>
        <w:t>应用原型图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266690" cy="3521075"/>
            <wp:effectExtent l="0" t="0" r="1651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微软雅黑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C310D"/>
    <w:multiLevelType w:val="multilevel"/>
    <w:tmpl w:val="2C3C310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4C45388"/>
    <w:multiLevelType w:val="multilevel"/>
    <w:tmpl w:val="44C4538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D127CA1"/>
    <w:multiLevelType w:val="multilevel"/>
    <w:tmpl w:val="4D127CA1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8255C53"/>
    <w:multiLevelType w:val="multilevel"/>
    <w:tmpl w:val="58255C5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B1"/>
    <w:rsid w:val="000C4AEB"/>
    <w:rsid w:val="0011137F"/>
    <w:rsid w:val="00144E11"/>
    <w:rsid w:val="001A4611"/>
    <w:rsid w:val="00214E17"/>
    <w:rsid w:val="00240FB7"/>
    <w:rsid w:val="00262DD7"/>
    <w:rsid w:val="00287AF4"/>
    <w:rsid w:val="00294CBA"/>
    <w:rsid w:val="00346508"/>
    <w:rsid w:val="00361E3E"/>
    <w:rsid w:val="003A2AC3"/>
    <w:rsid w:val="003B65FD"/>
    <w:rsid w:val="004B537E"/>
    <w:rsid w:val="00506F15"/>
    <w:rsid w:val="00572EA4"/>
    <w:rsid w:val="00653F40"/>
    <w:rsid w:val="006D51B1"/>
    <w:rsid w:val="0071156B"/>
    <w:rsid w:val="007C42B2"/>
    <w:rsid w:val="007C5C5D"/>
    <w:rsid w:val="009935D7"/>
    <w:rsid w:val="00AB4C74"/>
    <w:rsid w:val="00AD6B93"/>
    <w:rsid w:val="00B1171A"/>
    <w:rsid w:val="00E0774D"/>
    <w:rsid w:val="00F1503C"/>
    <w:rsid w:val="00F35439"/>
    <w:rsid w:val="00FF1486"/>
    <w:rsid w:val="F7FBA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bCs/>
      <w:kern w:val="44"/>
      <w:sz w:val="21"/>
      <w:szCs w:val="4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sz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character" w:customStyle="1" w:styleId="8">
    <w:name w:val="标题 1 字符"/>
    <w:basedOn w:val="6"/>
    <w:link w:val="2"/>
    <w:uiPriority w:val="9"/>
    <w:rPr>
      <w:b/>
      <w:sz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sz w:val="32"/>
      <w:szCs w:val="32"/>
    </w:rPr>
  </w:style>
  <w:style w:type="character" w:customStyle="1" w:styleId="11">
    <w:name w:val="标题 3 字符"/>
    <w:basedOn w:val="6"/>
    <w:link w:val="4"/>
    <w:uiPriority w:val="9"/>
    <w:rPr>
      <w:b/>
      <w:sz w:val="32"/>
      <w:szCs w:val="32"/>
    </w:rPr>
  </w:style>
  <w:style w:type="character" w:customStyle="1" w:styleId="12">
    <w:name w:val="标题 字符"/>
    <w:basedOn w:val="6"/>
    <w:link w:val="5"/>
    <w:uiPriority w:val="10"/>
    <w:rPr>
      <w:rFonts w:asciiTheme="majorHAnsi" w:hAnsiTheme="majorHAnsi" w:eastAsiaTheme="majorEastAsia" w:cstheme="majorBidi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tif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</Words>
  <Characters>538</Characters>
  <Lines>4</Lines>
  <Paragraphs>1</Paragraphs>
  <TotalTime>0</TotalTime>
  <ScaleCrop>false</ScaleCrop>
  <LinksUpToDate>false</LinksUpToDate>
  <CharactersWithSpaces>631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2018-09-28T16:41:00Z</dcterms:created>
  <dc:creator>密 邓</dc:creator>
  <cp:lastModifiedBy>史振洲</cp:lastModifiedBy>
  <dcterms:modified xsi:type="dcterms:W3CDTF">2018-10-13T23:44:53Z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