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72A16" w14:textId="77777777" w:rsidR="00506A57" w:rsidRPr="00F803A0" w:rsidRDefault="00506A57" w:rsidP="00506A57">
      <w:pPr>
        <w:rPr>
          <w:rFonts w:ascii="等线" w:eastAsia="等线" w:hAnsi="等线"/>
          <w:b/>
          <w:sz w:val="32"/>
          <w:szCs w:val="32"/>
        </w:rPr>
      </w:pPr>
      <w:r w:rsidRPr="00F803A0">
        <w:rPr>
          <w:rFonts w:ascii="等线" w:eastAsia="等线" w:hAnsi="等线" w:hint="eastAsia"/>
          <w:b/>
          <w:sz w:val="32"/>
          <w:szCs w:val="32"/>
        </w:rPr>
        <w:t>厂商注册前准备</w:t>
      </w:r>
    </w:p>
    <w:p w14:paraId="0F063E8D" w14:textId="77777777" w:rsidR="00506A57" w:rsidRPr="00F803A0" w:rsidRDefault="00506A57" w:rsidP="00506A57">
      <w:pPr>
        <w:widowControl/>
        <w:numPr>
          <w:ilvl w:val="0"/>
          <w:numId w:val="1"/>
        </w:numPr>
        <w:spacing w:beforeLines="50" w:before="156" w:line="400" w:lineRule="exact"/>
        <w:jc w:val="left"/>
        <w:rPr>
          <w:rFonts w:ascii="等线" w:eastAsia="等线" w:hAnsi="等线"/>
          <w:sz w:val="30"/>
          <w:szCs w:val="30"/>
        </w:rPr>
      </w:pPr>
      <w:r w:rsidRPr="00F803A0">
        <w:rPr>
          <w:rFonts w:ascii="等线" w:eastAsia="等线" w:hAnsi="等线" w:hint="eastAsia"/>
          <w:sz w:val="30"/>
          <w:szCs w:val="30"/>
        </w:rPr>
        <w:t>营业执照（三证合一或者营业执照、</w:t>
      </w:r>
      <w:r w:rsidRPr="00F803A0">
        <w:rPr>
          <w:rFonts w:ascii="等线" w:eastAsia="等线" w:hAnsi="等线"/>
          <w:sz w:val="30"/>
          <w:szCs w:val="30"/>
        </w:rPr>
        <w:t>税务登记证</w:t>
      </w:r>
      <w:r w:rsidRPr="00F803A0">
        <w:rPr>
          <w:rFonts w:ascii="等线" w:eastAsia="等线" w:hAnsi="等线" w:hint="eastAsia"/>
          <w:sz w:val="30"/>
          <w:szCs w:val="30"/>
        </w:rPr>
        <w:t>、</w:t>
      </w:r>
      <w:r w:rsidRPr="00F803A0">
        <w:rPr>
          <w:rFonts w:ascii="等线" w:eastAsia="等线" w:hAnsi="等线"/>
          <w:sz w:val="30"/>
          <w:szCs w:val="30"/>
        </w:rPr>
        <w:t>组织机构代码证</w:t>
      </w:r>
      <w:r w:rsidRPr="00F803A0">
        <w:rPr>
          <w:rFonts w:ascii="等线" w:eastAsia="等线" w:hAnsi="等线" w:hint="eastAsia"/>
          <w:sz w:val="30"/>
          <w:szCs w:val="30"/>
        </w:rPr>
        <w:t>）彩色扫描件。</w:t>
      </w:r>
    </w:p>
    <w:p w14:paraId="7D9A4F4E" w14:textId="77777777" w:rsidR="00506A57" w:rsidRPr="00F803A0" w:rsidRDefault="00506A57" w:rsidP="00506A57">
      <w:pPr>
        <w:widowControl/>
        <w:numPr>
          <w:ilvl w:val="0"/>
          <w:numId w:val="1"/>
        </w:numPr>
        <w:spacing w:beforeLines="50" w:before="156" w:line="400" w:lineRule="exact"/>
        <w:jc w:val="left"/>
        <w:rPr>
          <w:rFonts w:ascii="等线" w:eastAsia="等线" w:hAnsi="等线"/>
          <w:sz w:val="30"/>
          <w:szCs w:val="30"/>
        </w:rPr>
      </w:pPr>
      <w:r w:rsidRPr="00F803A0">
        <w:rPr>
          <w:rFonts w:ascii="等线" w:eastAsia="等线" w:hAnsi="等线" w:hint="eastAsia"/>
          <w:sz w:val="30"/>
          <w:szCs w:val="30"/>
        </w:rPr>
        <w:t>商标注册证或Registered（境外商标注册证）彩色扫描件。</w:t>
      </w:r>
    </w:p>
    <w:p w14:paraId="23E16A5C" w14:textId="77777777" w:rsidR="00506A57" w:rsidRPr="00F803A0" w:rsidRDefault="00506A57" w:rsidP="00506A57">
      <w:pPr>
        <w:widowControl/>
        <w:spacing w:beforeLines="50" w:before="156"/>
        <w:jc w:val="left"/>
        <w:rPr>
          <w:rFonts w:ascii="等线" w:eastAsia="等线" w:hAnsi="等线"/>
          <w:sz w:val="24"/>
          <w:szCs w:val="24"/>
        </w:rPr>
      </w:pPr>
      <w:r w:rsidRPr="00F803A0">
        <w:rPr>
          <w:rFonts w:ascii="等线" w:eastAsia="等线" w:hAnsi="等线" w:hint="eastAsia"/>
          <w:sz w:val="24"/>
          <w:szCs w:val="24"/>
        </w:rPr>
        <w:t>若商标注册证持有人为自然人，须上传个人商标使用授权文件，内容要求写明自然人姓名、身份证号或护照号（境外自然人）及授权品牌名，及该商标持有人自然人签名，并加盖授权方公司的公章。且须同时提供该自然人身份证或护照正反面复印件。</w:t>
      </w:r>
    </w:p>
    <w:p w14:paraId="19BA0B30" w14:textId="77777777" w:rsidR="00506A57" w:rsidRPr="00F803A0" w:rsidRDefault="00506A57" w:rsidP="00506A57">
      <w:pPr>
        <w:widowControl/>
        <w:numPr>
          <w:ilvl w:val="0"/>
          <w:numId w:val="1"/>
        </w:numPr>
        <w:spacing w:beforeLines="50" w:before="156" w:line="400" w:lineRule="exact"/>
        <w:jc w:val="left"/>
        <w:rPr>
          <w:rFonts w:ascii="等线" w:eastAsia="等线" w:hAnsi="等线"/>
          <w:sz w:val="30"/>
          <w:szCs w:val="30"/>
        </w:rPr>
      </w:pPr>
      <w:r w:rsidRPr="00F803A0">
        <w:rPr>
          <w:rFonts w:ascii="等线" w:eastAsia="等线" w:hAnsi="等线" w:hint="eastAsia"/>
          <w:sz w:val="30"/>
          <w:szCs w:val="30"/>
        </w:rPr>
        <w:t>需提供的其他证件扫描件。包括：</w:t>
      </w:r>
    </w:p>
    <w:tbl>
      <w:tblPr>
        <w:tblStyle w:val="a7"/>
        <w:tblpPr w:leftFromText="180" w:rightFromText="180" w:vertAnchor="text" w:horzAnchor="page" w:tblpX="2067" w:tblpY="511"/>
        <w:tblOverlap w:val="never"/>
        <w:tblW w:w="8062" w:type="dxa"/>
        <w:tblLayout w:type="fixed"/>
        <w:tblLook w:val="04A0" w:firstRow="1" w:lastRow="0" w:firstColumn="1" w:lastColumn="0" w:noHBand="0" w:noVBand="1"/>
      </w:tblPr>
      <w:tblGrid>
        <w:gridCol w:w="3828"/>
        <w:gridCol w:w="4234"/>
      </w:tblGrid>
      <w:tr w:rsidR="00506A57" w:rsidRPr="00F803A0" w14:paraId="22684759" w14:textId="77777777" w:rsidTr="00BB0548">
        <w:trPr>
          <w:trHeight w:val="454"/>
        </w:trPr>
        <w:tc>
          <w:tcPr>
            <w:tcW w:w="3828" w:type="dxa"/>
            <w:vAlign w:val="center"/>
          </w:tcPr>
          <w:p w14:paraId="114BFA05" w14:textId="77777777" w:rsidR="00506A57" w:rsidRPr="00F803A0" w:rsidRDefault="00506A57" w:rsidP="00BB0548">
            <w:pPr>
              <w:widowControl/>
              <w:spacing w:before="100" w:beforeAutospacing="1" w:after="100" w:afterAutospacing="1"/>
              <w:rPr>
                <w:rFonts w:ascii="等线" w:eastAsia="等线" w:hAnsi="等线"/>
                <w:b/>
                <w:szCs w:val="21"/>
              </w:rPr>
            </w:pPr>
            <w:r w:rsidRPr="00F803A0">
              <w:rPr>
                <w:rFonts w:ascii="等线" w:eastAsia="等线" w:hAnsi="等线" w:hint="eastAsia"/>
                <w:b/>
                <w:szCs w:val="21"/>
              </w:rPr>
              <w:t>类目</w:t>
            </w:r>
          </w:p>
        </w:tc>
        <w:tc>
          <w:tcPr>
            <w:tcW w:w="4234" w:type="dxa"/>
            <w:vAlign w:val="center"/>
          </w:tcPr>
          <w:p w14:paraId="2AC35388" w14:textId="77777777" w:rsidR="00506A57" w:rsidRPr="00F803A0" w:rsidRDefault="00506A57" w:rsidP="00BB0548">
            <w:pPr>
              <w:widowControl/>
              <w:spacing w:before="100" w:beforeAutospacing="1" w:after="100" w:afterAutospacing="1"/>
              <w:rPr>
                <w:rFonts w:ascii="等线" w:eastAsia="等线" w:hAnsi="等线"/>
                <w:b/>
                <w:szCs w:val="21"/>
              </w:rPr>
            </w:pPr>
            <w:r w:rsidRPr="00F803A0">
              <w:rPr>
                <w:rFonts w:ascii="等线" w:eastAsia="等线" w:hAnsi="等线" w:hint="eastAsia"/>
                <w:b/>
                <w:szCs w:val="21"/>
              </w:rPr>
              <w:t>需提供的材料</w:t>
            </w:r>
          </w:p>
        </w:tc>
      </w:tr>
      <w:tr w:rsidR="00506A57" w:rsidRPr="00F803A0" w14:paraId="5CE0E609" w14:textId="77777777" w:rsidTr="00BB0548">
        <w:tc>
          <w:tcPr>
            <w:tcW w:w="3828" w:type="dxa"/>
            <w:vAlign w:val="center"/>
          </w:tcPr>
          <w:p w14:paraId="1585EAFD" w14:textId="77777777" w:rsidR="00506A57" w:rsidRPr="00F803A0" w:rsidRDefault="00506A57" w:rsidP="00BB0548">
            <w:pPr>
              <w:widowControl/>
              <w:spacing w:before="100" w:beforeAutospacing="1" w:after="100" w:afterAutospacing="1"/>
              <w:rPr>
                <w:rFonts w:ascii="等线" w:eastAsia="等线" w:hAnsi="等线"/>
                <w:szCs w:val="21"/>
              </w:rPr>
            </w:pPr>
            <w:r w:rsidRPr="00F803A0">
              <w:rPr>
                <w:rFonts w:ascii="等线" w:eastAsia="等线" w:hAnsi="等线"/>
                <w:szCs w:val="21"/>
              </w:rPr>
              <w:t>食品</w:t>
            </w:r>
          </w:p>
        </w:tc>
        <w:tc>
          <w:tcPr>
            <w:tcW w:w="4234" w:type="dxa"/>
            <w:vAlign w:val="center"/>
          </w:tcPr>
          <w:p w14:paraId="4D94B497" w14:textId="77777777" w:rsidR="00506A57" w:rsidRPr="00F803A0" w:rsidRDefault="00506A57" w:rsidP="00BB0548">
            <w:pPr>
              <w:widowControl/>
              <w:spacing w:before="100" w:beforeAutospacing="1" w:after="100" w:afterAutospacing="1"/>
              <w:rPr>
                <w:rFonts w:ascii="等线" w:eastAsia="等线" w:hAnsi="等线"/>
                <w:szCs w:val="21"/>
              </w:rPr>
            </w:pPr>
            <w:r w:rsidRPr="00F803A0">
              <w:rPr>
                <w:rFonts w:ascii="等线" w:eastAsia="等线" w:hAnsi="等线"/>
                <w:szCs w:val="21"/>
              </w:rPr>
              <w:t>《食品生产许可证》</w:t>
            </w:r>
            <w:r w:rsidRPr="00F803A0">
              <w:rPr>
                <w:rFonts w:ascii="等线" w:eastAsia="等线" w:hAnsi="等线" w:hint="eastAsia"/>
                <w:szCs w:val="21"/>
              </w:rPr>
              <w:t>或</w:t>
            </w:r>
            <w:r w:rsidRPr="00F803A0">
              <w:rPr>
                <w:rFonts w:ascii="等线" w:eastAsia="等线" w:hAnsi="等线"/>
                <w:szCs w:val="21"/>
              </w:rPr>
              <w:t>《食品流通许可证》或《食品经营许可证》</w:t>
            </w:r>
          </w:p>
        </w:tc>
      </w:tr>
      <w:tr w:rsidR="00506A57" w:rsidRPr="00F803A0" w14:paraId="7C7958F2" w14:textId="77777777" w:rsidTr="00BB0548">
        <w:tc>
          <w:tcPr>
            <w:tcW w:w="3828" w:type="dxa"/>
            <w:vAlign w:val="center"/>
          </w:tcPr>
          <w:p w14:paraId="3AE5D7AA" w14:textId="77777777" w:rsidR="00506A57" w:rsidRPr="00F803A0" w:rsidRDefault="00506A57" w:rsidP="00BB0548">
            <w:pPr>
              <w:widowControl/>
              <w:spacing w:before="100" w:beforeAutospacing="1" w:after="100" w:afterAutospacing="1"/>
              <w:rPr>
                <w:rFonts w:ascii="等线" w:eastAsia="等线" w:hAnsi="等线"/>
                <w:szCs w:val="21"/>
              </w:rPr>
            </w:pPr>
            <w:r w:rsidRPr="00F803A0">
              <w:rPr>
                <w:rFonts w:ascii="等线" w:eastAsia="等线" w:hAnsi="等线"/>
                <w:szCs w:val="21"/>
              </w:rPr>
              <w:t>保健食品膳食营养补充食品</w:t>
            </w:r>
          </w:p>
        </w:tc>
        <w:tc>
          <w:tcPr>
            <w:tcW w:w="4234" w:type="dxa"/>
            <w:vAlign w:val="center"/>
          </w:tcPr>
          <w:p w14:paraId="1E8F59EB" w14:textId="77777777" w:rsidR="00506A57" w:rsidRPr="00F803A0" w:rsidRDefault="00506A57" w:rsidP="00BB0548">
            <w:pPr>
              <w:widowControl/>
              <w:spacing w:before="100" w:beforeAutospacing="1" w:after="100" w:afterAutospacing="1"/>
              <w:rPr>
                <w:rFonts w:ascii="等线" w:eastAsia="等线" w:hAnsi="等线"/>
                <w:szCs w:val="21"/>
              </w:rPr>
            </w:pPr>
            <w:r w:rsidRPr="00F803A0">
              <w:rPr>
                <w:rFonts w:ascii="等线" w:eastAsia="等线" w:hAnsi="等线"/>
                <w:szCs w:val="21"/>
              </w:rPr>
              <w:t>《保健食品生产企业卫生许可证》或《进口保健食品批准证书》</w:t>
            </w:r>
          </w:p>
        </w:tc>
      </w:tr>
      <w:tr w:rsidR="00506A57" w:rsidRPr="00F803A0" w14:paraId="1B27D6A3" w14:textId="77777777" w:rsidTr="00BB0548">
        <w:tc>
          <w:tcPr>
            <w:tcW w:w="3828" w:type="dxa"/>
            <w:vAlign w:val="center"/>
          </w:tcPr>
          <w:p w14:paraId="56562E2E" w14:textId="77777777" w:rsidR="00506A57" w:rsidRPr="00F803A0" w:rsidRDefault="00506A57" w:rsidP="00BB0548">
            <w:pPr>
              <w:widowControl/>
              <w:spacing w:before="100" w:beforeAutospacing="1" w:after="100" w:afterAutospacing="1"/>
              <w:rPr>
                <w:rFonts w:ascii="等线" w:eastAsia="等线" w:hAnsi="等线"/>
                <w:szCs w:val="21"/>
              </w:rPr>
            </w:pPr>
            <w:r w:rsidRPr="00F803A0">
              <w:rPr>
                <w:rFonts w:ascii="等线" w:eastAsia="等线" w:hAnsi="等线"/>
                <w:szCs w:val="21"/>
              </w:rPr>
              <w:t>彩妆香水美妆工具护肤美体精油洗护用品</w:t>
            </w:r>
          </w:p>
        </w:tc>
        <w:tc>
          <w:tcPr>
            <w:tcW w:w="4234" w:type="dxa"/>
            <w:vAlign w:val="center"/>
          </w:tcPr>
          <w:p w14:paraId="433674B3" w14:textId="77777777" w:rsidR="00506A57" w:rsidRPr="00F803A0" w:rsidRDefault="00506A57" w:rsidP="00BB0548">
            <w:pPr>
              <w:widowControl/>
              <w:spacing w:before="100" w:beforeAutospacing="1" w:after="100" w:afterAutospacing="1"/>
              <w:rPr>
                <w:rFonts w:ascii="等线" w:eastAsia="等线" w:hAnsi="等线"/>
                <w:szCs w:val="21"/>
              </w:rPr>
            </w:pPr>
            <w:r w:rsidRPr="00F803A0">
              <w:rPr>
                <w:rFonts w:ascii="等线" w:eastAsia="等线" w:hAnsi="等线"/>
                <w:szCs w:val="21"/>
              </w:rPr>
              <w:t>《企业卫生许可证》或《化妆品生产许可证》</w:t>
            </w:r>
          </w:p>
        </w:tc>
      </w:tr>
      <w:tr w:rsidR="00506A57" w:rsidRPr="00F803A0" w14:paraId="060FDF8E" w14:textId="77777777" w:rsidTr="00BB0548">
        <w:tc>
          <w:tcPr>
            <w:tcW w:w="3828" w:type="dxa"/>
            <w:vAlign w:val="center"/>
          </w:tcPr>
          <w:p w14:paraId="6261FC5C" w14:textId="77777777" w:rsidR="00506A57" w:rsidRPr="00F803A0" w:rsidRDefault="00506A57" w:rsidP="00BB0548">
            <w:pPr>
              <w:widowControl/>
              <w:spacing w:before="100" w:beforeAutospacing="1" w:after="100" w:afterAutospacing="1"/>
              <w:rPr>
                <w:rFonts w:ascii="等线" w:eastAsia="等线" w:hAnsi="等线"/>
                <w:szCs w:val="21"/>
              </w:rPr>
            </w:pPr>
            <w:r w:rsidRPr="00F803A0">
              <w:rPr>
                <w:rFonts w:ascii="等线" w:eastAsia="等线" w:hAnsi="等线"/>
                <w:szCs w:val="21"/>
              </w:rPr>
              <w:t>酒</w:t>
            </w:r>
          </w:p>
        </w:tc>
        <w:tc>
          <w:tcPr>
            <w:tcW w:w="4234" w:type="dxa"/>
            <w:vAlign w:val="center"/>
          </w:tcPr>
          <w:p w14:paraId="641B4AC2" w14:textId="77777777" w:rsidR="00506A57" w:rsidRPr="00F803A0" w:rsidRDefault="00506A57" w:rsidP="00BB0548">
            <w:pPr>
              <w:widowControl/>
              <w:spacing w:before="100" w:beforeAutospacing="1" w:after="100" w:afterAutospacing="1"/>
              <w:rPr>
                <w:rFonts w:ascii="等线" w:eastAsia="等线" w:hAnsi="等线"/>
                <w:szCs w:val="21"/>
              </w:rPr>
            </w:pPr>
            <w:r w:rsidRPr="00F803A0">
              <w:rPr>
                <w:rFonts w:ascii="等线" w:eastAsia="等线" w:hAnsi="等线"/>
                <w:szCs w:val="21"/>
              </w:rPr>
              <w:t>《酒类产销许可证》</w:t>
            </w:r>
            <w:r w:rsidRPr="00F803A0">
              <w:rPr>
                <w:rFonts w:ascii="等线" w:eastAsia="等线" w:hAnsi="等线" w:hint="eastAsia"/>
                <w:szCs w:val="21"/>
              </w:rPr>
              <w:t>或</w:t>
            </w:r>
            <w:r w:rsidRPr="00F803A0">
              <w:rPr>
                <w:rFonts w:ascii="等线" w:eastAsia="等线" w:hAnsi="等线"/>
                <w:szCs w:val="21"/>
              </w:rPr>
              <w:t>《酒类流通备案登记表》或《酒类零售许可证》或《酒类批发许可证》</w:t>
            </w:r>
          </w:p>
        </w:tc>
      </w:tr>
      <w:tr w:rsidR="00506A57" w:rsidRPr="00F803A0" w14:paraId="1CFE99D2" w14:textId="77777777" w:rsidTr="00BB0548">
        <w:tc>
          <w:tcPr>
            <w:tcW w:w="3828" w:type="dxa"/>
            <w:vAlign w:val="center"/>
          </w:tcPr>
          <w:p w14:paraId="29FFED5B" w14:textId="77777777" w:rsidR="00506A57" w:rsidRPr="00F803A0" w:rsidRDefault="00506A57" w:rsidP="00BB0548">
            <w:pPr>
              <w:widowControl/>
              <w:spacing w:before="100" w:beforeAutospacing="1" w:after="100" w:afterAutospacing="1"/>
              <w:ind w:left="98" w:hangingChars="49" w:hanging="98"/>
              <w:rPr>
                <w:rFonts w:ascii="等线" w:eastAsia="等线" w:hAnsi="等线"/>
                <w:szCs w:val="21"/>
              </w:rPr>
            </w:pPr>
            <w:r w:rsidRPr="00F803A0">
              <w:rPr>
                <w:rFonts w:ascii="等线" w:eastAsia="等线" w:hAnsi="等线"/>
                <w:szCs w:val="21"/>
              </w:rPr>
              <w:t>读物教辅书籍杂志报纸音乐影视</w:t>
            </w:r>
          </w:p>
        </w:tc>
        <w:tc>
          <w:tcPr>
            <w:tcW w:w="4234" w:type="dxa"/>
            <w:vAlign w:val="center"/>
          </w:tcPr>
          <w:p w14:paraId="5A417A53" w14:textId="77777777" w:rsidR="00506A57" w:rsidRPr="00F803A0" w:rsidRDefault="00506A57" w:rsidP="00BB0548">
            <w:pPr>
              <w:widowControl/>
              <w:spacing w:before="100" w:beforeAutospacing="1" w:after="100" w:afterAutospacing="1"/>
              <w:rPr>
                <w:rFonts w:ascii="等线" w:eastAsia="等线" w:hAnsi="等线"/>
                <w:szCs w:val="21"/>
              </w:rPr>
            </w:pPr>
            <w:r w:rsidRPr="00F803A0">
              <w:rPr>
                <w:rFonts w:ascii="等线" w:eastAsia="等线" w:hAnsi="等线"/>
                <w:szCs w:val="21"/>
              </w:rPr>
              <w:t>《出版物经营许可证》</w:t>
            </w:r>
          </w:p>
        </w:tc>
      </w:tr>
      <w:tr w:rsidR="00506A57" w:rsidRPr="00F803A0" w14:paraId="6BB9A1AE" w14:textId="77777777" w:rsidTr="00BB0548">
        <w:tc>
          <w:tcPr>
            <w:tcW w:w="3828" w:type="dxa"/>
            <w:vAlign w:val="center"/>
          </w:tcPr>
          <w:p w14:paraId="6E5FD4B1" w14:textId="77777777" w:rsidR="00506A57" w:rsidRPr="00F803A0" w:rsidRDefault="00506A57" w:rsidP="00BB0548">
            <w:pPr>
              <w:widowControl/>
              <w:spacing w:before="100" w:beforeAutospacing="1" w:after="100" w:afterAutospacing="1"/>
              <w:ind w:left="196" w:hangingChars="98" w:hanging="196"/>
              <w:rPr>
                <w:rFonts w:ascii="等线" w:eastAsia="等线" w:hAnsi="等线"/>
                <w:szCs w:val="21"/>
              </w:rPr>
            </w:pPr>
            <w:r w:rsidRPr="00F803A0">
              <w:rPr>
                <w:rFonts w:ascii="等线" w:eastAsia="等线" w:hAnsi="等线"/>
                <w:szCs w:val="21"/>
              </w:rPr>
              <w:t>玩具童车基础建材美发护发电器</w:t>
            </w:r>
          </w:p>
        </w:tc>
        <w:tc>
          <w:tcPr>
            <w:tcW w:w="4234" w:type="dxa"/>
            <w:vAlign w:val="center"/>
          </w:tcPr>
          <w:p w14:paraId="6D6F8E79" w14:textId="77777777" w:rsidR="00506A57" w:rsidRPr="00F803A0" w:rsidRDefault="00506A57" w:rsidP="00BB0548">
            <w:pPr>
              <w:widowControl/>
              <w:spacing w:before="100" w:beforeAutospacing="1" w:after="100" w:afterAutospacing="1"/>
              <w:rPr>
                <w:rFonts w:ascii="等线" w:eastAsia="等线" w:hAnsi="等线"/>
                <w:szCs w:val="21"/>
              </w:rPr>
            </w:pPr>
            <w:r w:rsidRPr="00F803A0">
              <w:rPr>
                <w:rFonts w:ascii="等线" w:eastAsia="等线" w:hAnsi="等线"/>
                <w:szCs w:val="21"/>
              </w:rPr>
              <w:t>《国家3C产品认证》</w:t>
            </w:r>
          </w:p>
        </w:tc>
      </w:tr>
    </w:tbl>
    <w:p w14:paraId="4B7C7570" w14:textId="77777777" w:rsidR="00506A57" w:rsidRPr="00F803A0" w:rsidRDefault="00506A57" w:rsidP="00506A57">
      <w:pPr>
        <w:widowControl/>
        <w:rPr>
          <w:rFonts w:ascii="等线" w:eastAsia="等线" w:hAnsi="等线"/>
        </w:rPr>
      </w:pPr>
    </w:p>
    <w:p w14:paraId="00B232D1" w14:textId="77777777" w:rsidR="00506A57" w:rsidRPr="00F803A0" w:rsidRDefault="00506A57" w:rsidP="00506A57">
      <w:pPr>
        <w:widowControl/>
        <w:rPr>
          <w:rFonts w:ascii="等线" w:eastAsia="等线" w:hAnsi="等线"/>
        </w:rPr>
      </w:pPr>
    </w:p>
    <w:p w14:paraId="4F542955" w14:textId="77777777" w:rsidR="00506A57" w:rsidRPr="00F803A0" w:rsidRDefault="00506A57" w:rsidP="00506A57">
      <w:pPr>
        <w:widowControl/>
        <w:numPr>
          <w:ilvl w:val="0"/>
          <w:numId w:val="1"/>
        </w:numPr>
        <w:spacing w:beforeLines="50" w:before="156" w:line="400" w:lineRule="exact"/>
        <w:jc w:val="left"/>
        <w:rPr>
          <w:rFonts w:ascii="等线" w:eastAsia="等线" w:hAnsi="等线"/>
          <w:sz w:val="30"/>
          <w:szCs w:val="30"/>
        </w:rPr>
      </w:pPr>
      <w:r w:rsidRPr="00F803A0">
        <w:rPr>
          <w:rFonts w:ascii="等线" w:eastAsia="等线" w:hAnsi="等线" w:hint="eastAsia"/>
          <w:sz w:val="30"/>
          <w:szCs w:val="30"/>
        </w:rPr>
        <w:t>品牌描述（30 个字符以内）、品牌简介（140 个字符以内）</w:t>
      </w:r>
    </w:p>
    <w:p w14:paraId="6AC27E90" w14:textId="77777777" w:rsidR="00506A57" w:rsidRPr="00F803A0" w:rsidRDefault="00506A57" w:rsidP="00506A57">
      <w:pPr>
        <w:widowControl/>
        <w:numPr>
          <w:ilvl w:val="0"/>
          <w:numId w:val="1"/>
        </w:numPr>
        <w:spacing w:beforeLines="50" w:before="156" w:line="400" w:lineRule="exact"/>
        <w:jc w:val="left"/>
        <w:rPr>
          <w:rFonts w:ascii="等线" w:eastAsia="等线" w:hAnsi="等线"/>
          <w:sz w:val="30"/>
          <w:szCs w:val="30"/>
        </w:rPr>
      </w:pPr>
      <w:r w:rsidRPr="00F803A0">
        <w:rPr>
          <w:rFonts w:ascii="等线" w:eastAsia="等线" w:hAnsi="等线" w:hint="eastAsia"/>
          <w:sz w:val="30"/>
          <w:szCs w:val="30"/>
        </w:rPr>
        <w:t>品牌头图1 张</w:t>
      </w:r>
    </w:p>
    <w:p w14:paraId="427E5A11" w14:textId="77777777" w:rsidR="00506A57" w:rsidRPr="00F803A0" w:rsidRDefault="00506A57" w:rsidP="00506A57">
      <w:pPr>
        <w:widowControl/>
        <w:numPr>
          <w:ilvl w:val="0"/>
          <w:numId w:val="1"/>
        </w:numPr>
        <w:spacing w:beforeLines="50" w:before="156" w:line="400" w:lineRule="exact"/>
        <w:jc w:val="left"/>
        <w:rPr>
          <w:rFonts w:ascii="等线" w:eastAsia="等线" w:hAnsi="等线"/>
          <w:sz w:val="30"/>
          <w:szCs w:val="30"/>
        </w:rPr>
      </w:pPr>
      <w:r w:rsidRPr="00F803A0">
        <w:rPr>
          <w:rFonts w:ascii="等线" w:eastAsia="等线" w:hAnsi="等线" w:hint="eastAsia"/>
          <w:sz w:val="30"/>
          <w:szCs w:val="30"/>
        </w:rPr>
        <w:t>《品牌认证申请公函》彩色扫描件，包括品牌方公章。公函中的“账号名称”需与商标注册证一致。上传、提交时需提供彩色扫描件）</w:t>
      </w:r>
    </w:p>
    <w:p w14:paraId="04520C68" w14:textId="77777777" w:rsidR="00506A57" w:rsidRPr="00F803A0" w:rsidRDefault="00506A57" w:rsidP="00506A57">
      <w:pPr>
        <w:widowControl/>
        <w:numPr>
          <w:ilvl w:val="0"/>
          <w:numId w:val="1"/>
        </w:numPr>
        <w:spacing w:beforeLines="50" w:before="156" w:line="400" w:lineRule="exact"/>
        <w:jc w:val="left"/>
        <w:rPr>
          <w:rFonts w:ascii="等线" w:eastAsia="等线" w:hAnsi="等线"/>
          <w:sz w:val="30"/>
          <w:szCs w:val="30"/>
        </w:rPr>
      </w:pPr>
      <w:r w:rsidRPr="00F803A0">
        <w:rPr>
          <w:rFonts w:ascii="等线" w:eastAsia="等线" w:hAnsi="等线" w:hint="eastAsia"/>
          <w:sz w:val="30"/>
          <w:szCs w:val="30"/>
        </w:rPr>
        <w:t>公司开户行信息以及开发票信息，包括企业名称，纳税识别号，开户行名称，银行账号。</w:t>
      </w:r>
    </w:p>
    <w:p w14:paraId="5AB2972B" w14:textId="77777777" w:rsidR="00506A57" w:rsidRPr="00F803A0" w:rsidRDefault="00506A57" w:rsidP="00506A57">
      <w:pPr>
        <w:widowControl/>
        <w:numPr>
          <w:ilvl w:val="0"/>
          <w:numId w:val="1"/>
        </w:numPr>
        <w:spacing w:beforeLines="50" w:before="156" w:line="400" w:lineRule="exact"/>
        <w:jc w:val="left"/>
        <w:rPr>
          <w:rFonts w:ascii="等线" w:eastAsia="等线" w:hAnsi="等线"/>
          <w:sz w:val="30"/>
          <w:szCs w:val="30"/>
        </w:rPr>
      </w:pPr>
      <w:r w:rsidRPr="00F803A0">
        <w:rPr>
          <w:rFonts w:ascii="等线" w:eastAsia="等线" w:hAnsi="等线" w:hint="eastAsia"/>
          <w:sz w:val="30"/>
          <w:szCs w:val="30"/>
        </w:rPr>
        <w:t>运营人信息，包括姓名、固定电话、手机、邮箱、收件地址等</w:t>
      </w:r>
    </w:p>
    <w:p w14:paraId="105E3EF7" w14:textId="77777777" w:rsidR="00506A57" w:rsidRPr="00F803A0" w:rsidRDefault="00506A57" w:rsidP="00506A57">
      <w:pPr>
        <w:widowControl/>
        <w:numPr>
          <w:ilvl w:val="0"/>
          <w:numId w:val="1"/>
        </w:numPr>
        <w:spacing w:beforeLines="50" w:before="156" w:line="400" w:lineRule="exact"/>
        <w:jc w:val="left"/>
        <w:rPr>
          <w:rFonts w:ascii="等线" w:eastAsia="等线" w:hAnsi="等线"/>
          <w:sz w:val="30"/>
          <w:szCs w:val="30"/>
        </w:rPr>
      </w:pPr>
      <w:r w:rsidRPr="00F803A0">
        <w:rPr>
          <w:rFonts w:ascii="等线" w:eastAsia="等线" w:hAnsi="等线" w:hint="eastAsia"/>
          <w:sz w:val="30"/>
          <w:szCs w:val="30"/>
        </w:rPr>
        <w:lastRenderedPageBreak/>
        <w:t>品牌管家指定，品牌管家是贵品牌在【</w:t>
      </w:r>
      <w:proofErr w:type="spellStart"/>
      <w:r w:rsidRPr="00F803A0">
        <w:rPr>
          <w:rFonts w:ascii="等线" w:eastAsia="等线" w:hAnsi="等线" w:hint="eastAsia"/>
          <w:sz w:val="30"/>
          <w:szCs w:val="30"/>
        </w:rPr>
        <w:t>Fanr</w:t>
      </w:r>
      <w:proofErr w:type="spellEnd"/>
      <w:r w:rsidRPr="00F803A0">
        <w:rPr>
          <w:rFonts w:ascii="等线" w:eastAsia="等线" w:hAnsi="等线" w:hint="eastAsia"/>
          <w:sz w:val="30"/>
          <w:szCs w:val="30"/>
        </w:rPr>
        <w:t>】社区的官方账号，代表品牌在【</w:t>
      </w:r>
      <w:proofErr w:type="spellStart"/>
      <w:r w:rsidRPr="00F803A0">
        <w:rPr>
          <w:rFonts w:ascii="等线" w:eastAsia="等线" w:hAnsi="等线" w:hint="eastAsia"/>
          <w:sz w:val="30"/>
          <w:szCs w:val="30"/>
        </w:rPr>
        <w:t>Fanr</w:t>
      </w:r>
      <w:proofErr w:type="spellEnd"/>
      <w:r w:rsidRPr="00F803A0">
        <w:rPr>
          <w:rFonts w:ascii="等线" w:eastAsia="等线" w:hAnsi="等线" w:hint="eastAsia"/>
          <w:sz w:val="30"/>
          <w:szCs w:val="30"/>
        </w:rPr>
        <w:t>】社区进行发帖、分享、参与话题等品牌营销行为。</w:t>
      </w:r>
    </w:p>
    <w:p w14:paraId="0AA24441" w14:textId="77777777" w:rsidR="00506A57" w:rsidRPr="00F803A0" w:rsidRDefault="00506A57" w:rsidP="00506A57">
      <w:pPr>
        <w:rPr>
          <w:rFonts w:ascii="等线" w:eastAsia="等线" w:hAnsi="等线"/>
          <w:sz w:val="30"/>
          <w:szCs w:val="30"/>
        </w:rPr>
      </w:pPr>
      <w:r w:rsidRPr="00F803A0">
        <w:rPr>
          <w:rFonts w:ascii="等线" w:eastAsia="等线" w:hAnsi="等线" w:hint="eastAsia"/>
          <w:sz w:val="30"/>
          <w:szCs w:val="30"/>
        </w:rPr>
        <w:t>10、《品牌认证申请公函》、《</w:t>
      </w:r>
      <w:proofErr w:type="spellStart"/>
      <w:r w:rsidRPr="00F803A0">
        <w:rPr>
          <w:rFonts w:ascii="等线" w:eastAsia="等线" w:hAnsi="等线" w:hint="eastAsia"/>
          <w:sz w:val="30"/>
          <w:szCs w:val="30"/>
        </w:rPr>
        <w:t>Fanr</w:t>
      </w:r>
      <w:proofErr w:type="spellEnd"/>
      <w:r w:rsidRPr="00F803A0">
        <w:rPr>
          <w:rFonts w:ascii="等线" w:eastAsia="等线" w:hAnsi="等线" w:hint="eastAsia"/>
          <w:sz w:val="30"/>
          <w:szCs w:val="30"/>
        </w:rPr>
        <w:t>厂商入驻协议》、运营者身份证复印件（正反面，并在上方加盖公章，同时注明“仅限于注册</w:t>
      </w:r>
      <w:proofErr w:type="spellStart"/>
      <w:r w:rsidRPr="00F803A0">
        <w:rPr>
          <w:rFonts w:ascii="等线" w:eastAsia="等线" w:hAnsi="等线" w:hint="eastAsia"/>
          <w:sz w:val="30"/>
          <w:szCs w:val="30"/>
        </w:rPr>
        <w:t>Fanr</w:t>
      </w:r>
      <w:proofErr w:type="spellEnd"/>
      <w:r w:rsidRPr="00F803A0">
        <w:rPr>
          <w:rFonts w:ascii="等线" w:eastAsia="等线" w:hAnsi="等线" w:hint="eastAsia"/>
          <w:sz w:val="30"/>
          <w:szCs w:val="30"/>
        </w:rPr>
        <w:t>审核用”）等邮寄到我司。</w:t>
      </w:r>
    </w:p>
    <w:p w14:paraId="0E211FC6" w14:textId="77777777" w:rsidR="00506A57" w:rsidRPr="00F803A0" w:rsidRDefault="00506A57" w:rsidP="00506A57">
      <w:pPr>
        <w:widowControl/>
        <w:spacing w:line="400" w:lineRule="exact"/>
        <w:jc w:val="left"/>
        <w:rPr>
          <w:rFonts w:ascii="等线" w:eastAsia="等线" w:hAnsi="等线" w:cs="华文楷体"/>
          <w:sz w:val="24"/>
          <w:szCs w:val="24"/>
        </w:rPr>
      </w:pPr>
      <w:r w:rsidRPr="00F803A0">
        <w:rPr>
          <w:rFonts w:ascii="等线" w:eastAsia="等线" w:hAnsi="等线" w:cs="华文楷体" w:hint="eastAsia"/>
          <w:sz w:val="24"/>
          <w:szCs w:val="24"/>
        </w:rPr>
        <w:t xml:space="preserve">地址：江苏省南通市崇川区崇川路58号南通产业研究院5号楼405室  </w:t>
      </w:r>
    </w:p>
    <w:p w14:paraId="27CC9E36" w14:textId="77777777" w:rsidR="00506A57" w:rsidRPr="00F803A0" w:rsidRDefault="00506A57" w:rsidP="00506A57">
      <w:pPr>
        <w:widowControl/>
        <w:spacing w:line="400" w:lineRule="exact"/>
        <w:jc w:val="left"/>
        <w:rPr>
          <w:rFonts w:ascii="等线" w:eastAsia="等线" w:hAnsi="等线" w:cs="华文楷体"/>
          <w:sz w:val="24"/>
          <w:szCs w:val="24"/>
        </w:rPr>
      </w:pPr>
      <w:r w:rsidRPr="00F803A0">
        <w:rPr>
          <w:rFonts w:ascii="等线" w:eastAsia="等线" w:hAnsi="等线" w:cs="华文楷体" w:hint="eastAsia"/>
          <w:sz w:val="24"/>
          <w:szCs w:val="24"/>
        </w:rPr>
        <w:t>收件人：姚小姐</w:t>
      </w:r>
    </w:p>
    <w:p w14:paraId="6FDE48B1" w14:textId="77777777" w:rsidR="00506A57" w:rsidRPr="00F803A0" w:rsidRDefault="00506A57" w:rsidP="00506A57">
      <w:pPr>
        <w:widowControl/>
        <w:spacing w:line="400" w:lineRule="exact"/>
        <w:jc w:val="left"/>
        <w:rPr>
          <w:rFonts w:ascii="等线" w:eastAsia="等线" w:hAnsi="等线" w:cs="华文楷体"/>
          <w:sz w:val="24"/>
          <w:szCs w:val="24"/>
        </w:rPr>
      </w:pPr>
      <w:r w:rsidRPr="00F803A0">
        <w:rPr>
          <w:rFonts w:ascii="等线" w:eastAsia="等线" w:hAnsi="等线" w:cs="华文楷体" w:hint="eastAsia"/>
          <w:sz w:val="24"/>
          <w:szCs w:val="24"/>
        </w:rPr>
        <w:t>联系电话：</w:t>
      </w:r>
      <w:r w:rsidRPr="00F803A0">
        <w:rPr>
          <w:rFonts w:ascii="等线" w:eastAsia="等线" w:hAnsi="等线"/>
        </w:rPr>
        <w:t>0513</w:t>
      </w:r>
      <w:r w:rsidRPr="00F803A0">
        <w:rPr>
          <w:rFonts w:ascii="等线" w:eastAsia="等线" w:hAnsi="等线" w:hint="eastAsia"/>
        </w:rPr>
        <w:t>—</w:t>
      </w:r>
      <w:r w:rsidRPr="00F803A0">
        <w:rPr>
          <w:rFonts w:ascii="等线" w:eastAsia="等线" w:hAnsi="等线"/>
        </w:rPr>
        <w:t>55089190</w:t>
      </w:r>
    </w:p>
    <w:p w14:paraId="4292D561" w14:textId="77777777" w:rsidR="00101A11" w:rsidRPr="00506A57" w:rsidRDefault="00101A11">
      <w:bookmarkStart w:id="0" w:name="_GoBack"/>
      <w:bookmarkEnd w:id="0"/>
    </w:p>
    <w:sectPr w:rsidR="00101A11" w:rsidRPr="00506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8CF4F" w14:textId="77777777" w:rsidR="008D3B0A" w:rsidRDefault="008D3B0A" w:rsidP="00506A57">
      <w:r>
        <w:separator/>
      </w:r>
    </w:p>
  </w:endnote>
  <w:endnote w:type="continuationSeparator" w:id="0">
    <w:p w14:paraId="45D24AC7" w14:textId="77777777" w:rsidR="008D3B0A" w:rsidRDefault="008D3B0A" w:rsidP="00506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0A610" w14:textId="77777777" w:rsidR="008D3B0A" w:rsidRDefault="008D3B0A" w:rsidP="00506A57">
      <w:r>
        <w:separator/>
      </w:r>
    </w:p>
  </w:footnote>
  <w:footnote w:type="continuationSeparator" w:id="0">
    <w:p w14:paraId="6B4ED412" w14:textId="77777777" w:rsidR="008D3B0A" w:rsidRDefault="008D3B0A" w:rsidP="00506A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B6FFE"/>
    <w:multiLevelType w:val="singleLevel"/>
    <w:tmpl w:val="747B6FF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11"/>
    <w:rsid w:val="00101A11"/>
    <w:rsid w:val="00506A57"/>
    <w:rsid w:val="008D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0DC975-CBEF-43DD-81D7-96EAED6C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A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6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6A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6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6A57"/>
    <w:rPr>
      <w:sz w:val="18"/>
      <w:szCs w:val="18"/>
    </w:rPr>
  </w:style>
  <w:style w:type="table" w:styleId="a7">
    <w:name w:val="Table Grid"/>
    <w:basedOn w:val="a1"/>
    <w:uiPriority w:val="59"/>
    <w:rsid w:val="00506A5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2019-07-17T06:57:00Z</dcterms:created>
  <dcterms:modified xsi:type="dcterms:W3CDTF">2019-07-17T06:58:00Z</dcterms:modified>
</cp:coreProperties>
</file>