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4CDD" w:rsidRPr="00724CDD" w:rsidRDefault="00724CDD" w:rsidP="00724CDD">
      <w:pPr>
        <w:jc w:val="center"/>
        <w:rPr>
          <w:b/>
          <w:sz w:val="24"/>
        </w:rPr>
      </w:pPr>
      <w:r w:rsidRPr="00724CDD">
        <w:rPr>
          <w:b/>
          <w:sz w:val="36"/>
        </w:rPr>
        <w:t>第三讲</w:t>
      </w:r>
      <w:r w:rsidRPr="00724CDD">
        <w:rPr>
          <w:b/>
          <w:sz w:val="36"/>
        </w:rPr>
        <w:t xml:space="preserve">  </w:t>
      </w:r>
      <w:r w:rsidRPr="00724CDD">
        <w:rPr>
          <w:b/>
          <w:sz w:val="36"/>
        </w:rPr>
        <w:t>泵与风机的叶轮理论</w:t>
      </w:r>
    </w:p>
    <w:p w:rsidR="00724CDD" w:rsidRPr="00724CDD" w:rsidRDefault="00724CDD" w:rsidP="00724CDD">
      <w:pPr>
        <w:ind w:right="566"/>
        <w:jc w:val="center"/>
        <w:rPr>
          <w:b/>
          <w:sz w:val="24"/>
        </w:rPr>
      </w:pPr>
      <w:r w:rsidRPr="00724CDD">
        <w:rPr>
          <w:b/>
          <w:sz w:val="30"/>
        </w:rPr>
        <w:t>第一节</w:t>
      </w:r>
      <w:r w:rsidRPr="00724CDD">
        <w:rPr>
          <w:b/>
          <w:sz w:val="30"/>
        </w:rPr>
        <w:t xml:space="preserve">  </w:t>
      </w:r>
      <w:r w:rsidRPr="00724CDD">
        <w:rPr>
          <w:b/>
          <w:sz w:val="30"/>
        </w:rPr>
        <w:t>离心式叶轮理论</w:t>
      </w:r>
    </w:p>
    <w:p w:rsidR="00724CDD" w:rsidRPr="00724CDD" w:rsidRDefault="00724CDD" w:rsidP="00724CDD">
      <w:pPr>
        <w:rPr>
          <w:b/>
          <w:sz w:val="24"/>
        </w:rPr>
      </w:pPr>
      <w:r w:rsidRPr="00724CDD">
        <w:rPr>
          <w:b/>
          <w:sz w:val="24"/>
        </w:rPr>
        <w:t>一、离心式叶轮的工作原理</w:t>
      </w:r>
    </w:p>
    <w:p w:rsidR="00724CDD" w:rsidRPr="00724CDD" w:rsidRDefault="00724CDD" w:rsidP="00724CDD">
      <w:pPr>
        <w:rPr>
          <w:b/>
          <w:sz w:val="24"/>
        </w:rPr>
      </w:pPr>
      <w:r w:rsidRPr="00724CDD">
        <w:rPr>
          <w:b/>
          <w:sz w:val="24"/>
        </w:rPr>
        <w:t>二、离心力对流体的作用</w:t>
      </w:r>
    </w:p>
    <w:p w:rsidR="00724CDD" w:rsidRPr="00724CDD" w:rsidRDefault="00724CDD" w:rsidP="00724CDD">
      <w:pPr>
        <w:ind w:firstLineChars="200" w:firstLine="482"/>
        <w:rPr>
          <w:rFonts w:eastAsia="楷体_GB2312"/>
          <w:b/>
          <w:sz w:val="24"/>
        </w:rPr>
      </w:pPr>
      <w:r w:rsidRPr="00724CDD">
        <w:rPr>
          <w:rFonts w:eastAsia="楷体_GB2312"/>
          <w:b/>
          <w:sz w:val="24"/>
        </w:rPr>
        <w:t>教材中示意图、</w:t>
      </w:r>
      <w:r w:rsidRPr="00724CDD">
        <w:rPr>
          <w:rFonts w:eastAsia="楷体_GB2312"/>
          <w:b/>
          <w:color w:val="FF0000"/>
          <w:sz w:val="24"/>
        </w:rPr>
        <w:t>假设条件、公式推导、结论</w:t>
      </w:r>
      <w:r w:rsidRPr="00724CDD">
        <w:rPr>
          <w:rFonts w:eastAsia="楷体_GB2312"/>
          <w:b/>
          <w:sz w:val="24"/>
        </w:rPr>
        <w:t>。</w:t>
      </w:r>
    </w:p>
    <w:p w:rsidR="00724CDD" w:rsidRPr="00724CDD" w:rsidRDefault="00724CDD" w:rsidP="00724CDD">
      <w:pPr>
        <w:rPr>
          <w:b/>
          <w:sz w:val="24"/>
        </w:rPr>
      </w:pPr>
      <w:r w:rsidRPr="00724CDD">
        <w:rPr>
          <w:b/>
          <w:sz w:val="24"/>
        </w:rPr>
        <w:t>三、流体在叶轮中的运动及其表示</w:t>
      </w:r>
    </w:p>
    <w:p w:rsidR="00724CDD" w:rsidRPr="00724CDD" w:rsidRDefault="00724CDD" w:rsidP="00724CDD">
      <w:pPr>
        <w:pStyle w:val="a5"/>
        <w:spacing w:beforeLines="50" w:before="156"/>
        <w:ind w:firstLine="482"/>
        <w:rPr>
          <w:rFonts w:eastAsia="楷体_GB2312"/>
          <w:b/>
        </w:rPr>
      </w:pPr>
      <w:r w:rsidRPr="00724CDD">
        <w:rPr>
          <w:rFonts w:eastAsia="楷体_GB2312"/>
          <w:b/>
        </w:rPr>
        <w:t>在研究离心叶轮时，常采用两种视图：子午面视图（也称为轴面投影图）、径向面视图（也称为平面投影图），如下图所示。</w:t>
      </w:r>
    </w:p>
    <w:p w:rsidR="00724CDD" w:rsidRPr="00724CDD" w:rsidRDefault="00724CDD" w:rsidP="00724CDD">
      <w:pPr>
        <w:spacing w:line="360" w:lineRule="auto"/>
        <w:jc w:val="center"/>
      </w:pPr>
      <w:r w:rsidRPr="00724CDD">
        <w:object w:dxaOrig="10222" w:dyaOrig="4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pt;height:170.5pt" o:ole="">
            <v:imagedata r:id="rId8" o:title=""/>
          </v:shape>
          <o:OLEObject Type="Embed" ProgID="Visio.Drawing.11" ShapeID="_x0000_i1025" DrawAspect="Content" ObjectID="_1605349966" r:id="rId9"/>
        </w:object>
      </w:r>
    </w:p>
    <w:p w:rsidR="00724CDD" w:rsidRPr="00724CDD" w:rsidRDefault="00724CDD" w:rsidP="00724CDD">
      <w:pPr>
        <w:ind w:firstLineChars="700" w:firstLine="1265"/>
        <w:jc w:val="left"/>
        <w:rPr>
          <w:b/>
          <w:sz w:val="18"/>
          <w:szCs w:val="18"/>
        </w:rPr>
      </w:pPr>
      <w:r w:rsidRPr="00724CDD">
        <w:rPr>
          <w:b/>
          <w:sz w:val="18"/>
          <w:szCs w:val="18"/>
        </w:rPr>
        <w:t>（</w:t>
      </w:r>
      <w:r w:rsidRPr="00724CDD">
        <w:rPr>
          <w:b/>
          <w:sz w:val="18"/>
          <w:szCs w:val="18"/>
        </w:rPr>
        <w:t>a</w:t>
      </w:r>
      <w:r w:rsidRPr="00724CDD">
        <w:rPr>
          <w:b/>
          <w:sz w:val="18"/>
          <w:szCs w:val="18"/>
        </w:rPr>
        <w:t>）子午面视图</w:t>
      </w:r>
      <w:r w:rsidRPr="00724CDD">
        <w:rPr>
          <w:b/>
          <w:sz w:val="18"/>
          <w:szCs w:val="18"/>
        </w:rPr>
        <w:t xml:space="preserve">                              </w:t>
      </w:r>
      <w:r w:rsidRPr="00724CDD">
        <w:rPr>
          <w:b/>
          <w:sz w:val="18"/>
          <w:szCs w:val="18"/>
        </w:rPr>
        <w:t>（</w:t>
      </w:r>
      <w:r w:rsidRPr="00724CDD">
        <w:rPr>
          <w:b/>
          <w:sz w:val="18"/>
          <w:szCs w:val="18"/>
        </w:rPr>
        <w:t>b</w:t>
      </w:r>
      <w:r w:rsidRPr="00724CDD">
        <w:rPr>
          <w:b/>
          <w:sz w:val="18"/>
          <w:szCs w:val="18"/>
        </w:rPr>
        <w:t>）径向面视图（近前盘处）</w:t>
      </w:r>
    </w:p>
    <w:p w:rsidR="00724CDD" w:rsidRPr="00724CDD" w:rsidRDefault="00724CDD" w:rsidP="00724CDD">
      <w:pPr>
        <w:jc w:val="center"/>
        <w:rPr>
          <w:rFonts w:eastAsia="楷体_GB2312"/>
          <w:b/>
          <w:sz w:val="24"/>
        </w:rPr>
      </w:pPr>
      <w:r w:rsidRPr="00724CDD">
        <w:rPr>
          <w:rFonts w:eastAsia="楷体_GB2312"/>
          <w:b/>
          <w:sz w:val="24"/>
        </w:rPr>
        <w:t>离心叶轮的常用视图与速度的表示</w:t>
      </w:r>
    </w:p>
    <w:p w:rsidR="00724CDD" w:rsidRPr="00724CDD" w:rsidRDefault="00724CDD" w:rsidP="00724CDD">
      <w:pPr>
        <w:jc w:val="center"/>
        <w:rPr>
          <w:rFonts w:eastAsia="楷体_GB2312"/>
          <w:b/>
          <w:sz w:val="24"/>
        </w:rPr>
      </w:pPr>
    </w:p>
    <w:p w:rsidR="00724CDD" w:rsidRPr="00724CDD" w:rsidRDefault="00724CDD" w:rsidP="00724CDD">
      <w:pPr>
        <w:pStyle w:val="a5"/>
        <w:ind w:firstLine="482"/>
        <w:rPr>
          <w:rFonts w:eastAsia="楷体_GB2312"/>
          <w:b/>
        </w:rPr>
      </w:pPr>
      <w:r w:rsidRPr="00724CDD">
        <w:rPr>
          <w:rFonts w:eastAsia="楷体_GB2312"/>
          <w:b/>
        </w:rPr>
        <w:t>流体在叶轮中的运动，流体的绝对运动是圆周运动（牵连运动）、相对运动</w:t>
      </w:r>
      <w:r w:rsidRPr="00724CDD">
        <w:rPr>
          <w:rFonts w:eastAsia="楷体_GB2312"/>
          <w:b/>
        </w:rPr>
        <w:t>—</w:t>
      </w:r>
      <w:r w:rsidRPr="00724CDD">
        <w:rPr>
          <w:rFonts w:eastAsia="楷体_GB2312"/>
          <w:b/>
        </w:rPr>
        <w:t>两种运动的合成。这三种运动用相应的速度进行描述。</w:t>
      </w:r>
    </w:p>
    <w:p w:rsidR="00724CDD" w:rsidRPr="00724CDD" w:rsidRDefault="00724CDD" w:rsidP="00724CDD">
      <w:pPr>
        <w:ind w:firstLineChars="200" w:firstLine="482"/>
        <w:rPr>
          <w:b/>
          <w:sz w:val="24"/>
        </w:rPr>
      </w:pPr>
      <w:r w:rsidRPr="00724CDD">
        <w:rPr>
          <w:b/>
          <w:sz w:val="24"/>
        </w:rPr>
        <w:t>（</w:t>
      </w:r>
      <w:r w:rsidRPr="00724CDD">
        <w:rPr>
          <w:b/>
          <w:sz w:val="24"/>
        </w:rPr>
        <w:t>1</w:t>
      </w:r>
      <w:r w:rsidRPr="00724CDD">
        <w:rPr>
          <w:b/>
          <w:sz w:val="24"/>
        </w:rPr>
        <w:t>）圆周运动</w:t>
      </w:r>
      <w:r w:rsidRPr="00724CDD">
        <w:rPr>
          <w:b/>
          <w:sz w:val="24"/>
        </w:rPr>
        <w:t xml:space="preserve">    </w:t>
      </w:r>
      <w:r w:rsidRPr="00724CDD">
        <w:rPr>
          <w:b/>
          <w:sz w:val="24"/>
        </w:rPr>
        <w:t>圆周速度</w:t>
      </w:r>
      <w:r w:rsidRPr="00724CDD">
        <w:rPr>
          <w:b/>
          <w:sz w:val="24"/>
        </w:rPr>
        <w:t>—</w:t>
      </w:r>
      <w:r w:rsidRPr="00724CDD">
        <w:rPr>
          <w:b/>
          <w:position w:val="-6"/>
          <w:sz w:val="24"/>
        </w:rPr>
        <w:object w:dxaOrig="200" w:dyaOrig="340">
          <v:shape id="_x0000_i1026" type="#_x0000_t75" style="width:10pt;height:17pt" o:ole="">
            <v:imagedata r:id="rId10" o:title=""/>
          </v:shape>
          <o:OLEObject Type="Embed" ProgID="Equation.3" ShapeID="_x0000_i1026" DrawAspect="Content" ObjectID="_1605349967" r:id="rId11"/>
        </w:object>
      </w:r>
    </w:p>
    <w:p w:rsidR="00724CDD" w:rsidRPr="00724CDD" w:rsidRDefault="00724CDD" w:rsidP="00724CDD">
      <w:pPr>
        <w:ind w:firstLineChars="200" w:firstLine="562"/>
        <w:rPr>
          <w:rFonts w:eastAsia="楷体_GB2312"/>
          <w:b/>
          <w:sz w:val="24"/>
        </w:rPr>
      </w:pPr>
      <w:r w:rsidRPr="00724CDD">
        <w:rPr>
          <w:rFonts w:eastAsia="楷体_GB2312"/>
          <w:b/>
          <w:bCs/>
          <w:sz w:val="28"/>
        </w:rPr>
        <w:t>大小：</w:t>
      </w:r>
      <w:r w:rsidRPr="00724CDD">
        <w:rPr>
          <w:rFonts w:eastAsia="楷体_GB2312"/>
          <w:b/>
          <w:sz w:val="24"/>
        </w:rPr>
        <w:t>用</w:t>
      </w:r>
      <w:r w:rsidRPr="00724CDD">
        <w:rPr>
          <w:rFonts w:eastAsia="楷体_GB2312"/>
          <w:b/>
          <w:sz w:val="24"/>
        </w:rPr>
        <w:t>u</w:t>
      </w:r>
      <w:r w:rsidRPr="00724CDD">
        <w:rPr>
          <w:rFonts w:eastAsia="楷体_GB2312"/>
          <w:b/>
          <w:sz w:val="24"/>
        </w:rPr>
        <w:t>表示，单位</w:t>
      </w:r>
      <w:r w:rsidRPr="00724CDD">
        <w:rPr>
          <w:rFonts w:eastAsia="楷体_GB2312"/>
          <w:b/>
          <w:position w:val="-6"/>
          <w:sz w:val="24"/>
        </w:rPr>
        <w:object w:dxaOrig="499" w:dyaOrig="279">
          <v:shape id="_x0000_i1027" type="#_x0000_t75" style="width:25pt;height:14pt" o:ole="">
            <v:imagedata r:id="rId12" o:title=""/>
          </v:shape>
          <o:OLEObject Type="Embed" ProgID="Equation.3" ShapeID="_x0000_i1027" DrawAspect="Content" ObjectID="_1605349968" r:id="rId13"/>
        </w:object>
      </w:r>
      <w:r w:rsidRPr="00724CDD">
        <w:rPr>
          <w:rFonts w:eastAsia="楷体_GB2312"/>
          <w:b/>
          <w:sz w:val="24"/>
        </w:rPr>
        <w:t>，计算式为：</w:t>
      </w:r>
      <w:r w:rsidRPr="00724CDD">
        <w:rPr>
          <w:rFonts w:eastAsia="楷体_GB2312"/>
          <w:b/>
          <w:position w:val="-24"/>
          <w:sz w:val="24"/>
        </w:rPr>
        <w:object w:dxaOrig="900" w:dyaOrig="620">
          <v:shape id="_x0000_i1028" type="#_x0000_t75" style="width:45pt;height:31pt" o:ole="">
            <v:imagedata r:id="rId14" o:title=""/>
          </v:shape>
          <o:OLEObject Type="Embed" ProgID="Equation.3" ShapeID="_x0000_i1028" DrawAspect="Content" ObjectID="_1605349969" r:id="rId15"/>
        </w:object>
      </w:r>
    </w:p>
    <w:p w:rsidR="00724CDD" w:rsidRPr="00724CDD" w:rsidRDefault="00724CDD" w:rsidP="00724CDD">
      <w:pPr>
        <w:ind w:firstLineChars="200" w:firstLine="482"/>
        <w:rPr>
          <w:rFonts w:eastAsia="楷体_GB2312"/>
          <w:b/>
          <w:sz w:val="24"/>
        </w:rPr>
      </w:pPr>
      <w:r w:rsidRPr="00724CDD">
        <w:rPr>
          <w:rFonts w:eastAsia="楷体_GB2312"/>
          <w:b/>
          <w:sz w:val="24"/>
        </w:rPr>
        <w:t>其中</w:t>
      </w:r>
      <w:r w:rsidRPr="00724CDD">
        <w:rPr>
          <w:rFonts w:eastAsia="楷体_GB2312"/>
          <w:b/>
          <w:sz w:val="24"/>
        </w:rPr>
        <w:t>D</w:t>
      </w:r>
      <w:r w:rsidRPr="00724CDD">
        <w:rPr>
          <w:rFonts w:eastAsia="楷体_GB2312"/>
          <w:b/>
          <w:sz w:val="24"/>
        </w:rPr>
        <w:t>为流体所在位置的直径</w:t>
      </w:r>
      <w:r w:rsidRPr="00724CDD">
        <w:rPr>
          <w:rFonts w:eastAsia="楷体_GB2312"/>
          <w:b/>
          <w:sz w:val="24"/>
        </w:rPr>
        <w:t xml:space="preserve"> m</w:t>
      </w:r>
      <w:r w:rsidRPr="00724CDD">
        <w:rPr>
          <w:rFonts w:eastAsia="楷体_GB2312"/>
          <w:b/>
          <w:sz w:val="24"/>
        </w:rPr>
        <w:t>；</w:t>
      </w:r>
      <w:r w:rsidRPr="00724CDD">
        <w:rPr>
          <w:rFonts w:eastAsia="楷体_GB2312"/>
          <w:b/>
          <w:sz w:val="24"/>
        </w:rPr>
        <w:t>n</w:t>
      </w:r>
      <w:r w:rsidRPr="00724CDD">
        <w:rPr>
          <w:rFonts w:eastAsia="楷体_GB2312"/>
          <w:b/>
          <w:sz w:val="24"/>
        </w:rPr>
        <w:t>为叶轮转速</w:t>
      </w:r>
      <w:r w:rsidRPr="00724CDD">
        <w:rPr>
          <w:rFonts w:eastAsia="楷体_GB2312"/>
          <w:b/>
          <w:sz w:val="24"/>
        </w:rPr>
        <w:t xml:space="preserve"> r/min</w:t>
      </w:r>
      <w:r w:rsidRPr="00724CDD">
        <w:rPr>
          <w:rFonts w:eastAsia="楷体_GB2312"/>
          <w:b/>
          <w:sz w:val="24"/>
        </w:rPr>
        <w:t>。</w:t>
      </w:r>
      <w:r w:rsidRPr="00724CDD">
        <w:rPr>
          <w:rFonts w:eastAsia="楷体_GB2312"/>
          <w:b/>
          <w:color w:val="FF0000"/>
          <w:sz w:val="24"/>
        </w:rPr>
        <w:t>注意转速单位</w:t>
      </w:r>
      <w:r w:rsidRPr="00724CDD">
        <w:rPr>
          <w:rFonts w:eastAsia="楷体_GB2312"/>
          <w:b/>
          <w:sz w:val="24"/>
        </w:rPr>
        <w:t>。</w:t>
      </w:r>
    </w:p>
    <w:p w:rsidR="00724CDD" w:rsidRPr="00724CDD" w:rsidRDefault="00724CDD" w:rsidP="00724CDD">
      <w:pPr>
        <w:ind w:firstLineChars="200" w:firstLine="562"/>
        <w:rPr>
          <w:rFonts w:eastAsia="楷体_GB2312"/>
          <w:b/>
          <w:sz w:val="24"/>
        </w:rPr>
      </w:pPr>
      <w:r w:rsidRPr="00724CDD">
        <w:rPr>
          <w:rFonts w:eastAsia="楷体_GB2312"/>
          <w:b/>
          <w:bCs/>
          <w:sz w:val="28"/>
        </w:rPr>
        <w:t>方向：</w:t>
      </w:r>
      <w:r w:rsidRPr="00724CDD">
        <w:rPr>
          <w:rFonts w:eastAsia="楷体_GB2312"/>
          <w:b/>
          <w:sz w:val="24"/>
        </w:rPr>
        <w:t>为流体所在处的圆周切线方向。</w:t>
      </w:r>
    </w:p>
    <w:p w:rsidR="00724CDD" w:rsidRPr="00724CDD" w:rsidRDefault="00724CDD" w:rsidP="00724CDD">
      <w:pPr>
        <w:ind w:firstLineChars="200" w:firstLine="482"/>
        <w:rPr>
          <w:b/>
          <w:sz w:val="24"/>
        </w:rPr>
      </w:pPr>
      <w:r w:rsidRPr="00724CDD">
        <w:rPr>
          <w:b/>
          <w:sz w:val="24"/>
        </w:rPr>
        <w:t>（</w:t>
      </w:r>
      <w:r w:rsidRPr="00724CDD">
        <w:rPr>
          <w:b/>
          <w:sz w:val="24"/>
        </w:rPr>
        <w:t>2</w:t>
      </w:r>
      <w:r w:rsidRPr="00724CDD">
        <w:rPr>
          <w:b/>
          <w:sz w:val="24"/>
        </w:rPr>
        <w:t>）相对运动</w:t>
      </w:r>
      <w:r w:rsidRPr="00724CDD">
        <w:rPr>
          <w:b/>
          <w:sz w:val="24"/>
        </w:rPr>
        <w:t>—</w:t>
      </w:r>
      <w:r w:rsidRPr="00724CDD">
        <w:rPr>
          <w:b/>
          <w:sz w:val="24"/>
        </w:rPr>
        <w:t>相对与泵（风机）叶轮</w:t>
      </w:r>
      <w:r w:rsidRPr="00724CDD">
        <w:rPr>
          <w:b/>
          <w:sz w:val="24"/>
        </w:rPr>
        <w:t xml:space="preserve">    </w:t>
      </w:r>
      <w:r w:rsidRPr="00724CDD">
        <w:rPr>
          <w:b/>
          <w:sz w:val="24"/>
        </w:rPr>
        <w:t>相对速度</w:t>
      </w:r>
      <w:r w:rsidRPr="00724CDD">
        <w:rPr>
          <w:b/>
          <w:sz w:val="24"/>
        </w:rPr>
        <w:t>—</w:t>
      </w:r>
      <w:r w:rsidRPr="00724CDD">
        <w:rPr>
          <w:b/>
          <w:position w:val="-6"/>
          <w:sz w:val="24"/>
        </w:rPr>
        <w:object w:dxaOrig="260" w:dyaOrig="340">
          <v:shape id="_x0000_i1029" type="#_x0000_t75" style="width:13pt;height:17pt" o:ole="">
            <v:imagedata r:id="rId16" o:title=""/>
          </v:shape>
          <o:OLEObject Type="Embed" ProgID="Equation.3" ShapeID="_x0000_i1029" DrawAspect="Content" ObjectID="_1605349970" r:id="rId17"/>
        </w:object>
      </w:r>
    </w:p>
    <w:p w:rsidR="00724CDD" w:rsidRPr="00724CDD" w:rsidRDefault="00724CDD" w:rsidP="00724CDD">
      <w:pPr>
        <w:ind w:firstLineChars="200" w:firstLine="562"/>
        <w:rPr>
          <w:rFonts w:eastAsia="楷体_GB2312"/>
          <w:b/>
          <w:sz w:val="24"/>
        </w:rPr>
      </w:pPr>
      <w:r w:rsidRPr="00724CDD">
        <w:rPr>
          <w:rFonts w:eastAsia="楷体_GB2312"/>
          <w:b/>
          <w:bCs/>
          <w:sz w:val="28"/>
        </w:rPr>
        <w:t>大小：</w:t>
      </w:r>
      <w:r w:rsidRPr="00724CDD">
        <w:rPr>
          <w:rFonts w:eastAsia="楷体_GB2312"/>
          <w:b/>
          <w:sz w:val="24"/>
        </w:rPr>
        <w:t>用</w:t>
      </w:r>
      <w:r w:rsidRPr="00724CDD">
        <w:rPr>
          <w:rFonts w:eastAsia="楷体_GB2312"/>
          <w:b/>
          <w:sz w:val="24"/>
        </w:rPr>
        <w:t>w</w:t>
      </w:r>
      <w:r w:rsidRPr="00724CDD">
        <w:rPr>
          <w:rFonts w:eastAsia="楷体_GB2312"/>
          <w:b/>
          <w:sz w:val="24"/>
        </w:rPr>
        <w:t>表示，单位</w:t>
      </w:r>
      <w:r w:rsidRPr="00724CDD">
        <w:rPr>
          <w:rFonts w:eastAsia="楷体_GB2312"/>
          <w:b/>
          <w:position w:val="-6"/>
          <w:sz w:val="24"/>
        </w:rPr>
        <w:object w:dxaOrig="499" w:dyaOrig="279">
          <v:shape id="_x0000_i1030" type="#_x0000_t75" style="width:25pt;height:14pt" o:ole="">
            <v:imagedata r:id="rId12" o:title=""/>
          </v:shape>
          <o:OLEObject Type="Embed" ProgID="Equation.3" ShapeID="_x0000_i1030" DrawAspect="Content" ObjectID="_1605349971" r:id="rId18"/>
        </w:object>
      </w:r>
      <w:r w:rsidRPr="00724CDD">
        <w:rPr>
          <w:rFonts w:eastAsia="楷体_GB2312"/>
          <w:b/>
          <w:sz w:val="24"/>
        </w:rPr>
        <w:t>，大小计算将在后面讲述。</w:t>
      </w:r>
    </w:p>
    <w:p w:rsidR="00724CDD" w:rsidRPr="00724CDD" w:rsidRDefault="00724CDD" w:rsidP="00724CDD">
      <w:pPr>
        <w:ind w:firstLineChars="200" w:firstLine="562"/>
        <w:rPr>
          <w:rFonts w:eastAsia="楷体_GB2312"/>
          <w:b/>
          <w:sz w:val="24"/>
        </w:rPr>
      </w:pPr>
      <w:r w:rsidRPr="00724CDD">
        <w:rPr>
          <w:rFonts w:eastAsia="楷体_GB2312"/>
          <w:b/>
          <w:bCs/>
          <w:sz w:val="28"/>
        </w:rPr>
        <w:t>方向：</w:t>
      </w:r>
      <w:r w:rsidRPr="00724CDD">
        <w:rPr>
          <w:rFonts w:eastAsia="楷体_GB2312"/>
          <w:b/>
          <w:color w:val="FF0000"/>
          <w:sz w:val="24"/>
        </w:rPr>
        <w:t>对于具有无穷多叶片且叶片为无限薄的叶轮，</w:t>
      </w:r>
      <w:r w:rsidRPr="00724CDD">
        <w:rPr>
          <w:rFonts w:eastAsia="楷体_GB2312"/>
          <w:b/>
          <w:sz w:val="24"/>
        </w:rPr>
        <w:t>为流体所在处的叶片型线的切线方向（指向叶轮外）。</w:t>
      </w:r>
    </w:p>
    <w:p w:rsidR="00724CDD" w:rsidRPr="00724CDD" w:rsidRDefault="00724CDD" w:rsidP="00724CDD">
      <w:pPr>
        <w:ind w:firstLineChars="200" w:firstLine="482"/>
        <w:rPr>
          <w:rFonts w:eastAsia="楷体_GB2312"/>
          <w:b/>
          <w:sz w:val="24"/>
        </w:rPr>
      </w:pPr>
      <w:r w:rsidRPr="00724CDD">
        <w:rPr>
          <w:rFonts w:eastAsia="楷体_GB2312"/>
          <w:b/>
          <w:color w:val="FF0000"/>
          <w:sz w:val="24"/>
        </w:rPr>
        <w:t>注：对于具有无穷多叶片且叶片为无限薄的叶轮，</w:t>
      </w:r>
      <w:r w:rsidRPr="00724CDD">
        <w:rPr>
          <w:rFonts w:eastAsia="楷体_GB2312"/>
          <w:b/>
          <w:color w:val="FF0000"/>
          <w:sz w:val="24"/>
          <w:u w:val="single"/>
        </w:rPr>
        <w:t>相关参数</w:t>
      </w:r>
      <w:r w:rsidRPr="00724CDD">
        <w:rPr>
          <w:rFonts w:eastAsia="楷体_GB2312"/>
          <w:b/>
          <w:color w:val="FF0000"/>
          <w:sz w:val="24"/>
        </w:rPr>
        <w:t>的下标带</w:t>
      </w:r>
      <w:r w:rsidRPr="00724CDD">
        <w:rPr>
          <w:rFonts w:eastAsia="楷体_GB2312"/>
          <w:b/>
          <w:color w:val="FF0000"/>
          <w:sz w:val="24"/>
        </w:rPr>
        <w:t>“∞”</w:t>
      </w:r>
      <w:r w:rsidRPr="00724CDD">
        <w:rPr>
          <w:rFonts w:eastAsia="楷体_GB2312"/>
          <w:b/>
          <w:color w:val="FF0000"/>
          <w:sz w:val="24"/>
        </w:rPr>
        <w:t>。</w:t>
      </w:r>
    </w:p>
    <w:p w:rsidR="00724CDD" w:rsidRPr="00724CDD" w:rsidRDefault="00724CDD" w:rsidP="00724CDD">
      <w:pPr>
        <w:ind w:firstLineChars="200" w:firstLine="482"/>
        <w:rPr>
          <w:b/>
          <w:sz w:val="24"/>
        </w:rPr>
      </w:pPr>
      <w:r w:rsidRPr="00724CDD">
        <w:rPr>
          <w:b/>
          <w:sz w:val="24"/>
        </w:rPr>
        <w:t>（</w:t>
      </w:r>
      <w:r w:rsidRPr="00724CDD">
        <w:rPr>
          <w:b/>
          <w:sz w:val="24"/>
        </w:rPr>
        <w:t>3</w:t>
      </w:r>
      <w:r w:rsidRPr="00724CDD">
        <w:rPr>
          <w:b/>
          <w:sz w:val="24"/>
        </w:rPr>
        <w:t>）绝对运动</w:t>
      </w:r>
      <w:r w:rsidRPr="00724CDD">
        <w:rPr>
          <w:b/>
          <w:sz w:val="24"/>
        </w:rPr>
        <w:t>—</w:t>
      </w:r>
      <w:r w:rsidRPr="00724CDD">
        <w:rPr>
          <w:b/>
          <w:sz w:val="24"/>
        </w:rPr>
        <w:t>相对与泵（风机）壳</w:t>
      </w:r>
      <w:r w:rsidRPr="00724CDD">
        <w:rPr>
          <w:b/>
          <w:sz w:val="24"/>
        </w:rPr>
        <w:t xml:space="preserve">    </w:t>
      </w:r>
      <w:r w:rsidRPr="00724CDD">
        <w:rPr>
          <w:b/>
          <w:sz w:val="24"/>
        </w:rPr>
        <w:t>绝对速度</w:t>
      </w:r>
      <w:r w:rsidRPr="00724CDD">
        <w:rPr>
          <w:b/>
          <w:sz w:val="24"/>
        </w:rPr>
        <w:t>—</w:t>
      </w:r>
      <w:r w:rsidRPr="00724CDD">
        <w:rPr>
          <w:b/>
          <w:position w:val="-6"/>
          <w:sz w:val="24"/>
        </w:rPr>
        <w:object w:dxaOrig="820" w:dyaOrig="340">
          <v:shape id="_x0000_i1031" type="#_x0000_t75" style="width:41pt;height:17pt" o:ole="">
            <v:imagedata r:id="rId19" o:title=""/>
          </v:shape>
          <o:OLEObject Type="Embed" ProgID="Equation.3" ShapeID="_x0000_i1031" DrawAspect="Content" ObjectID="_1605349972" r:id="rId20"/>
        </w:object>
      </w:r>
    </w:p>
    <w:p w:rsidR="00724CDD" w:rsidRPr="00724CDD" w:rsidRDefault="00724CDD" w:rsidP="00724CDD">
      <w:pPr>
        <w:ind w:firstLineChars="200" w:firstLine="482"/>
        <w:rPr>
          <w:rFonts w:eastAsia="楷体_GB2312"/>
          <w:b/>
          <w:color w:val="FF0000"/>
          <w:sz w:val="24"/>
        </w:rPr>
      </w:pPr>
      <w:r w:rsidRPr="00724CDD">
        <w:rPr>
          <w:rFonts w:eastAsia="楷体_GB2312"/>
          <w:b/>
          <w:sz w:val="24"/>
        </w:rPr>
        <w:t>大小、方向由圆周速度、相对速度的大小和方向共同决定。</w:t>
      </w:r>
      <w:r w:rsidRPr="00724CDD">
        <w:rPr>
          <w:rFonts w:eastAsia="楷体_GB2312"/>
          <w:b/>
          <w:color w:val="FF0000"/>
          <w:sz w:val="24"/>
        </w:rPr>
        <w:t>速度平行四边形。</w:t>
      </w:r>
    </w:p>
    <w:p w:rsidR="00724CDD" w:rsidRPr="00724CDD" w:rsidRDefault="00724CDD" w:rsidP="00724CDD">
      <w:pPr>
        <w:ind w:firstLineChars="200" w:firstLine="482"/>
        <w:rPr>
          <w:b/>
          <w:sz w:val="24"/>
          <w:bdr w:val="single" w:sz="4" w:space="0" w:color="auto"/>
        </w:rPr>
      </w:pPr>
      <w:r w:rsidRPr="00724CDD">
        <w:rPr>
          <w:b/>
          <w:sz w:val="24"/>
          <w:bdr w:val="single" w:sz="4" w:space="0" w:color="auto"/>
        </w:rPr>
        <w:lastRenderedPageBreak/>
        <w:t>（</w:t>
      </w:r>
      <w:r w:rsidRPr="00724CDD">
        <w:rPr>
          <w:b/>
          <w:sz w:val="24"/>
          <w:bdr w:val="single" w:sz="4" w:space="0" w:color="auto"/>
        </w:rPr>
        <w:t>4</w:t>
      </w:r>
      <w:r w:rsidRPr="00724CDD">
        <w:rPr>
          <w:b/>
          <w:sz w:val="24"/>
          <w:bdr w:val="single" w:sz="4" w:space="0" w:color="auto"/>
        </w:rPr>
        <w:t>）速度三角形</w:t>
      </w:r>
    </w:p>
    <w:p w:rsidR="00724CDD" w:rsidRPr="00724CDD" w:rsidRDefault="00724CDD" w:rsidP="00724CDD">
      <w:pPr>
        <w:jc w:val="center"/>
        <w:rPr>
          <w:rFonts w:eastAsia="楷体_GB2312"/>
          <w:b/>
          <w:color w:val="FF0000"/>
          <w:sz w:val="24"/>
        </w:rPr>
      </w:pPr>
      <w:r w:rsidRPr="00724CDD">
        <w:object w:dxaOrig="9320" w:dyaOrig="6997">
          <v:shape id="_x0000_i1032" type="#_x0000_t75" style="width:256.5pt;height:192.5pt" o:ole="">
            <v:imagedata r:id="rId21" o:title=""/>
          </v:shape>
          <o:OLEObject Type="Embed" ProgID="Visio.Drawing.11" ShapeID="_x0000_i1032" DrawAspect="Content" ObjectID="_1605349973" r:id="rId22"/>
        </w:object>
      </w:r>
    </w:p>
    <w:p w:rsidR="00724CDD" w:rsidRPr="00724CDD" w:rsidRDefault="00724CDD" w:rsidP="00724CDD">
      <w:pPr>
        <w:ind w:firstLine="482"/>
        <w:rPr>
          <w:rFonts w:eastAsia="楷体_GB2312"/>
          <w:b/>
          <w:sz w:val="24"/>
        </w:rPr>
      </w:pPr>
      <w:r w:rsidRPr="00724CDD">
        <w:rPr>
          <w:rFonts w:ascii="宋体" w:hAnsi="宋体" w:cs="宋体" w:hint="eastAsia"/>
          <w:b/>
          <w:sz w:val="24"/>
        </w:rPr>
        <w:t>①</w:t>
      </w:r>
      <w:r w:rsidRPr="00724CDD">
        <w:rPr>
          <w:rFonts w:eastAsia="楷体_GB2312"/>
          <w:b/>
          <w:sz w:val="24"/>
        </w:rPr>
        <w:t>速度三角形的参数与标示</w:t>
      </w:r>
    </w:p>
    <w:p w:rsidR="00724CDD" w:rsidRPr="00724CDD" w:rsidRDefault="00724CDD" w:rsidP="00724CDD">
      <w:pPr>
        <w:jc w:val="center"/>
        <w:rPr>
          <w:rFonts w:eastAsia="楷体_GB2312"/>
          <w:b/>
          <w:sz w:val="24"/>
        </w:rPr>
      </w:pPr>
      <w:r w:rsidRPr="00724CDD">
        <w:object w:dxaOrig="7442" w:dyaOrig="2009">
          <v:shape id="_x0000_i1033" type="#_x0000_t75" style="width:372pt;height:100.5pt" o:ole="">
            <v:imagedata r:id="rId23" o:title=""/>
          </v:shape>
          <o:OLEObject Type="Embed" ProgID="Visio.Drawing.11" ShapeID="_x0000_i1033" DrawAspect="Content" ObjectID="_1605349974" r:id="rId24"/>
        </w:object>
      </w:r>
    </w:p>
    <w:p w:rsidR="00724CDD" w:rsidRPr="00724CDD" w:rsidRDefault="00724CDD" w:rsidP="00724CDD">
      <w:pPr>
        <w:ind w:firstLineChars="200" w:firstLine="482"/>
        <w:rPr>
          <w:rFonts w:eastAsia="楷体_GB2312"/>
          <w:b/>
          <w:sz w:val="24"/>
        </w:rPr>
      </w:pPr>
      <w:r w:rsidRPr="00724CDD">
        <w:rPr>
          <w:rFonts w:eastAsia="楷体_GB2312"/>
          <w:b/>
          <w:sz w:val="24"/>
        </w:rPr>
        <w:t>图中：</w:t>
      </w:r>
    </w:p>
    <w:p w:rsidR="00724CDD" w:rsidRPr="00724CDD" w:rsidRDefault="00724CDD" w:rsidP="00724CDD">
      <w:pPr>
        <w:ind w:firstLineChars="200" w:firstLine="482"/>
        <w:rPr>
          <w:rFonts w:eastAsia="楷体_GB2312"/>
          <w:b/>
          <w:sz w:val="24"/>
        </w:rPr>
      </w:pPr>
      <w:r w:rsidRPr="00724CDD">
        <w:rPr>
          <w:rFonts w:eastAsia="楷体_GB2312"/>
          <w:b/>
          <w:sz w:val="24"/>
        </w:rPr>
        <w:t>u</w:t>
      </w:r>
      <w:r w:rsidRPr="00724CDD">
        <w:rPr>
          <w:rFonts w:eastAsia="楷体_GB2312"/>
          <w:b/>
          <w:sz w:val="24"/>
        </w:rPr>
        <w:t>、</w:t>
      </w:r>
      <w:r w:rsidRPr="00724CDD">
        <w:rPr>
          <w:rFonts w:eastAsia="楷体_GB2312"/>
          <w:b/>
          <w:sz w:val="24"/>
        </w:rPr>
        <w:t>w</w:t>
      </w:r>
      <w:r w:rsidRPr="00724CDD">
        <w:rPr>
          <w:rFonts w:eastAsia="楷体_GB2312"/>
          <w:b/>
          <w:sz w:val="24"/>
        </w:rPr>
        <w:t>、</w:t>
      </w:r>
      <w:r w:rsidRPr="00724CDD">
        <w:rPr>
          <w:rFonts w:eastAsia="楷体_GB2312"/>
          <w:b/>
          <w:sz w:val="24"/>
        </w:rPr>
        <w:t>v</w:t>
      </w:r>
      <w:r w:rsidRPr="00724CDD">
        <w:rPr>
          <w:rFonts w:eastAsia="楷体_GB2312"/>
          <w:b/>
          <w:sz w:val="24"/>
        </w:rPr>
        <w:t>分别表示圆周速度、相对速度、绝对速度的大小；</w:t>
      </w:r>
    </w:p>
    <w:p w:rsidR="00724CDD" w:rsidRPr="00724CDD" w:rsidRDefault="00724CDD" w:rsidP="00724CDD">
      <w:pPr>
        <w:tabs>
          <w:tab w:val="num" w:pos="720"/>
        </w:tabs>
        <w:ind w:firstLineChars="200" w:firstLine="482"/>
        <w:rPr>
          <w:rFonts w:eastAsia="楷体_GB2312"/>
          <w:b/>
          <w:sz w:val="24"/>
        </w:rPr>
      </w:pPr>
      <w:r w:rsidRPr="00724CDD">
        <w:rPr>
          <w:rFonts w:eastAsia="楷体_GB2312"/>
          <w:b/>
          <w:position w:val="-12"/>
          <w:sz w:val="24"/>
        </w:rPr>
        <w:object w:dxaOrig="279" w:dyaOrig="360">
          <v:shape id="_x0000_i1034" type="#_x0000_t75" style="width:14pt;height:18pt" o:ole="">
            <v:imagedata r:id="rId25" o:title=""/>
          </v:shape>
          <o:OLEObject Type="Embed" ProgID="Equation.3" ShapeID="_x0000_i1034" DrawAspect="Content" ObjectID="_1605349975" r:id="rId26"/>
        </w:object>
      </w:r>
      <w:r w:rsidRPr="00724CDD">
        <w:rPr>
          <w:rFonts w:eastAsia="楷体_GB2312"/>
          <w:b/>
          <w:sz w:val="24"/>
        </w:rPr>
        <w:tab/>
      </w:r>
      <w:r w:rsidRPr="00724CDD">
        <w:rPr>
          <w:rFonts w:eastAsia="楷体_GB2312"/>
          <w:b/>
          <w:sz w:val="24"/>
        </w:rPr>
        <w:t>、</w:t>
      </w:r>
      <w:r w:rsidRPr="00724CDD">
        <w:rPr>
          <w:rFonts w:eastAsia="楷体_GB2312"/>
          <w:b/>
          <w:position w:val="-12"/>
          <w:sz w:val="24"/>
        </w:rPr>
        <w:object w:dxaOrig="260" w:dyaOrig="360">
          <v:shape id="_x0000_i1035" type="#_x0000_t75" style="width:13pt;height:18pt" o:ole="">
            <v:imagedata r:id="rId27" o:title=""/>
          </v:shape>
          <o:OLEObject Type="Embed" ProgID="Equation.3" ShapeID="_x0000_i1035" DrawAspect="Content" ObjectID="_1605349976" r:id="rId28"/>
        </w:object>
      </w:r>
      <w:r w:rsidRPr="00724CDD">
        <w:rPr>
          <w:rFonts w:eastAsia="楷体_GB2312"/>
          <w:b/>
          <w:sz w:val="24"/>
        </w:rPr>
        <w:t>分别表示绝对速度</w:t>
      </w:r>
      <w:r w:rsidRPr="00724CDD">
        <w:rPr>
          <w:rFonts w:eastAsia="楷体_GB2312"/>
          <w:b/>
          <w:sz w:val="24"/>
        </w:rPr>
        <w:t>v</w:t>
      </w:r>
      <w:r w:rsidRPr="00724CDD">
        <w:rPr>
          <w:rFonts w:eastAsia="楷体_GB2312"/>
          <w:b/>
          <w:sz w:val="24"/>
        </w:rPr>
        <w:t>在轴面、圆周方向上的分速度（分别称为</w:t>
      </w:r>
      <w:r w:rsidRPr="00724CDD">
        <w:rPr>
          <w:rFonts w:eastAsia="楷体_GB2312"/>
          <w:b/>
          <w:sz w:val="24"/>
        </w:rPr>
        <w:t>“</w:t>
      </w:r>
      <w:r w:rsidRPr="00724CDD">
        <w:rPr>
          <w:rFonts w:eastAsia="楷体_GB2312"/>
          <w:b/>
          <w:sz w:val="24"/>
        </w:rPr>
        <w:t>轴面速度</w:t>
      </w:r>
      <w:r w:rsidRPr="00724CDD">
        <w:rPr>
          <w:rFonts w:eastAsia="楷体_GB2312"/>
          <w:b/>
          <w:sz w:val="24"/>
        </w:rPr>
        <w:t>”</w:t>
      </w:r>
      <w:r w:rsidRPr="00724CDD">
        <w:rPr>
          <w:rFonts w:eastAsia="楷体_GB2312"/>
          <w:b/>
          <w:sz w:val="24"/>
        </w:rPr>
        <w:t>、</w:t>
      </w:r>
      <w:r w:rsidRPr="00724CDD">
        <w:rPr>
          <w:rFonts w:eastAsia="楷体_GB2312"/>
          <w:b/>
          <w:sz w:val="24"/>
        </w:rPr>
        <w:t>“</w:t>
      </w:r>
      <w:r w:rsidRPr="00724CDD">
        <w:rPr>
          <w:rFonts w:eastAsia="楷体_GB2312"/>
          <w:b/>
          <w:sz w:val="24"/>
        </w:rPr>
        <w:t>圆周分速度</w:t>
      </w:r>
      <w:r w:rsidRPr="00724CDD">
        <w:rPr>
          <w:rFonts w:eastAsia="楷体_GB2312"/>
          <w:b/>
          <w:sz w:val="24"/>
        </w:rPr>
        <w:t>”</w:t>
      </w:r>
      <w:r w:rsidRPr="00724CDD">
        <w:rPr>
          <w:rFonts w:eastAsia="楷体_GB2312"/>
          <w:b/>
          <w:sz w:val="24"/>
        </w:rPr>
        <w:t>），通过后面的学习，可以知道：对于一定结构的叶轮，</w:t>
      </w:r>
      <w:r w:rsidRPr="00724CDD">
        <w:rPr>
          <w:rFonts w:eastAsia="楷体_GB2312"/>
          <w:b/>
          <w:position w:val="-12"/>
          <w:sz w:val="24"/>
        </w:rPr>
        <w:object w:dxaOrig="279" w:dyaOrig="360">
          <v:shape id="_x0000_i1036" type="#_x0000_t75" style="width:14pt;height:18pt" o:ole="">
            <v:imagedata r:id="rId29" o:title=""/>
          </v:shape>
          <o:OLEObject Type="Embed" ProgID="Equation.3" ShapeID="_x0000_i1036" DrawAspect="Content" ObjectID="_1605349977" r:id="rId30"/>
        </w:object>
      </w:r>
      <w:r w:rsidRPr="00724CDD">
        <w:rPr>
          <w:rFonts w:eastAsia="楷体_GB2312"/>
          <w:b/>
          <w:sz w:val="24"/>
        </w:rPr>
        <w:t>反映叶轮流量的大小；</w:t>
      </w:r>
      <w:r w:rsidRPr="00724CDD">
        <w:rPr>
          <w:rFonts w:eastAsia="楷体_GB2312"/>
          <w:b/>
          <w:position w:val="-12"/>
          <w:sz w:val="24"/>
        </w:rPr>
        <w:object w:dxaOrig="260" w:dyaOrig="360">
          <v:shape id="_x0000_i1037" type="#_x0000_t75" style="width:13pt;height:18pt" o:ole="">
            <v:imagedata r:id="rId27" o:title=""/>
          </v:shape>
          <o:OLEObject Type="Embed" ProgID="Equation.3" ShapeID="_x0000_i1037" DrawAspect="Content" ObjectID="_1605349978" r:id="rId31"/>
        </w:object>
      </w:r>
      <w:r w:rsidRPr="00724CDD">
        <w:rPr>
          <w:rFonts w:eastAsia="楷体_GB2312"/>
          <w:b/>
          <w:sz w:val="24"/>
        </w:rPr>
        <w:t>反映流体从叶轮进口至叶轮中某点所获得能头大小。</w:t>
      </w:r>
    </w:p>
    <w:p w:rsidR="00724CDD" w:rsidRPr="00724CDD" w:rsidRDefault="00724CDD" w:rsidP="00724CDD">
      <w:pPr>
        <w:ind w:firstLineChars="200" w:firstLine="482"/>
        <w:rPr>
          <w:rFonts w:eastAsia="楷体_GB2312"/>
          <w:b/>
          <w:sz w:val="24"/>
        </w:rPr>
      </w:pPr>
      <w:r w:rsidRPr="00724CDD">
        <w:rPr>
          <w:rFonts w:eastAsia="楷体_GB2312"/>
          <w:b/>
          <w:sz w:val="24"/>
        </w:rPr>
        <w:object w:dxaOrig="220" w:dyaOrig="220">
          <v:shape id="_x0000_i1038" type="#_x0000_t75" style="width:11pt;height:11pt" o:ole="" o:bullet="t">
            <v:imagedata r:id="rId32" o:title=""/>
          </v:shape>
          <o:OLEObject Type="Embed" ProgID="Equation.3" ShapeID="_x0000_i1038" DrawAspect="Content" ObjectID="_1605349979" r:id="rId33"/>
        </w:object>
      </w:r>
      <w:r w:rsidRPr="00724CDD">
        <w:rPr>
          <w:rFonts w:eastAsia="楷体_GB2312"/>
          <w:b/>
          <w:sz w:val="24"/>
        </w:rPr>
        <w:t>称为绝对流动角，是绝对速度与圆周速度的夹角；</w:t>
      </w:r>
    </w:p>
    <w:p w:rsidR="00724CDD" w:rsidRPr="00724CDD" w:rsidRDefault="00724CDD" w:rsidP="00724CDD">
      <w:pPr>
        <w:ind w:firstLineChars="200" w:firstLine="482"/>
        <w:rPr>
          <w:rFonts w:eastAsia="楷体_GB2312"/>
          <w:b/>
          <w:sz w:val="24"/>
        </w:rPr>
      </w:pPr>
      <w:r w:rsidRPr="00724CDD">
        <w:rPr>
          <w:rFonts w:eastAsia="楷体_GB2312"/>
          <w:b/>
          <w:color w:val="FF0000"/>
          <w:position w:val="-10"/>
          <w:sz w:val="24"/>
        </w:rPr>
        <w:object w:dxaOrig="240" w:dyaOrig="320">
          <v:shape id="_x0000_i1039" type="#_x0000_t75" style="width:12pt;height:16pt" o:ole="" o:bullet="t">
            <v:imagedata r:id="rId34" o:title=""/>
          </v:shape>
          <o:OLEObject Type="Embed" ProgID="Equation.3" ShapeID="_x0000_i1039" DrawAspect="Content" ObjectID="_1605349980" r:id="rId35"/>
        </w:object>
      </w:r>
      <w:r w:rsidRPr="00724CDD">
        <w:rPr>
          <w:rFonts w:eastAsia="楷体_GB2312"/>
          <w:b/>
          <w:color w:val="FF0000"/>
          <w:sz w:val="24"/>
        </w:rPr>
        <w:t>称为相对流动角</w:t>
      </w:r>
      <w:r w:rsidRPr="00724CDD">
        <w:rPr>
          <w:rFonts w:eastAsia="楷体_GB2312"/>
          <w:b/>
          <w:sz w:val="24"/>
        </w:rPr>
        <w:t>，是相对速度与圆周速度</w:t>
      </w:r>
      <w:r w:rsidRPr="00724CDD">
        <w:rPr>
          <w:rFonts w:eastAsia="楷体_GB2312"/>
          <w:b/>
          <w:color w:val="FF0000"/>
          <w:sz w:val="24"/>
        </w:rPr>
        <w:t>反方向</w:t>
      </w:r>
      <w:r w:rsidRPr="00724CDD">
        <w:rPr>
          <w:rFonts w:eastAsia="楷体_GB2312"/>
          <w:b/>
          <w:sz w:val="24"/>
        </w:rPr>
        <w:t>的夹角。</w:t>
      </w:r>
      <w:r w:rsidRPr="00724CDD">
        <w:rPr>
          <w:rFonts w:eastAsia="楷体_GB2312"/>
          <w:b/>
          <w:color w:val="FF0000"/>
          <w:sz w:val="24"/>
        </w:rPr>
        <w:t>对于具有无穷多叶片且叶片为无限薄的叶轮，</w:t>
      </w:r>
      <w:r w:rsidRPr="00724CDD">
        <w:rPr>
          <w:rFonts w:eastAsia="楷体_GB2312"/>
          <w:b/>
          <w:position w:val="-12"/>
          <w:sz w:val="24"/>
        </w:rPr>
        <w:object w:dxaOrig="320" w:dyaOrig="360">
          <v:shape id="_x0000_i1040" type="#_x0000_t75" style="width:16pt;height:18pt" o:ole="">
            <v:imagedata r:id="rId36" o:title=""/>
          </v:shape>
          <o:OLEObject Type="Embed" ProgID="Equation.3" ShapeID="_x0000_i1040" DrawAspect="Content" ObjectID="_1605349981" r:id="rId37"/>
        </w:object>
      </w:r>
      <w:r w:rsidRPr="00724CDD">
        <w:rPr>
          <w:rFonts w:eastAsia="楷体_GB2312"/>
          <w:b/>
          <w:sz w:val="24"/>
        </w:rPr>
        <w:t>等于流体所在处</w:t>
      </w:r>
      <w:r w:rsidRPr="00724CDD">
        <w:rPr>
          <w:rFonts w:eastAsia="楷体_GB2312"/>
          <w:b/>
          <w:color w:val="FF0000"/>
          <w:sz w:val="24"/>
        </w:rPr>
        <w:t>叶片的安装角</w:t>
      </w:r>
      <w:r w:rsidRPr="00724CDD">
        <w:rPr>
          <w:rFonts w:eastAsia="楷体_GB2312"/>
          <w:b/>
          <w:color w:val="FF0000"/>
          <w:position w:val="-12"/>
          <w:sz w:val="24"/>
        </w:rPr>
        <w:object w:dxaOrig="320" w:dyaOrig="360">
          <v:shape id="_x0000_i1041" type="#_x0000_t75" style="width:16pt;height:18pt" o:ole="">
            <v:imagedata r:id="rId38" o:title=""/>
          </v:shape>
          <o:OLEObject Type="Embed" ProgID="Equation.3" ShapeID="_x0000_i1041" DrawAspect="Content" ObjectID="_1605349982" r:id="rId39"/>
        </w:object>
      </w:r>
      <w:r w:rsidRPr="00724CDD">
        <w:rPr>
          <w:rFonts w:eastAsia="楷体_GB2312"/>
          <w:b/>
          <w:sz w:val="24"/>
        </w:rPr>
        <w:t>—</w:t>
      </w:r>
      <w:r w:rsidRPr="00724CDD">
        <w:rPr>
          <w:rFonts w:eastAsia="楷体_GB2312"/>
          <w:b/>
          <w:sz w:val="24"/>
        </w:rPr>
        <w:t>叶片型线的切线方向（指向叶轮外）与圆周速度</w:t>
      </w:r>
      <w:r w:rsidRPr="00724CDD">
        <w:rPr>
          <w:rFonts w:eastAsia="楷体_GB2312"/>
          <w:b/>
          <w:color w:val="FF0000"/>
          <w:sz w:val="24"/>
        </w:rPr>
        <w:t>反方向</w:t>
      </w:r>
      <w:r w:rsidRPr="00724CDD">
        <w:rPr>
          <w:rFonts w:eastAsia="楷体_GB2312"/>
          <w:b/>
          <w:sz w:val="24"/>
        </w:rPr>
        <w:t>的夹角。</w:t>
      </w:r>
    </w:p>
    <w:p w:rsidR="00724CDD" w:rsidRPr="00724CDD" w:rsidRDefault="00724CDD" w:rsidP="00724CDD">
      <w:pPr>
        <w:ind w:firstLineChars="200" w:firstLine="482"/>
        <w:rPr>
          <w:rFonts w:eastAsia="楷体_GB2312"/>
          <w:b/>
          <w:color w:val="000000"/>
          <w:sz w:val="24"/>
        </w:rPr>
      </w:pPr>
      <w:r w:rsidRPr="00724CDD">
        <w:rPr>
          <w:rFonts w:eastAsia="楷体_GB2312"/>
          <w:b/>
          <w:sz w:val="24"/>
        </w:rPr>
        <w:t>注：上述参数的下标如为</w:t>
      </w:r>
      <w:r w:rsidRPr="00724CDD">
        <w:rPr>
          <w:rFonts w:eastAsia="楷体_GB2312"/>
          <w:b/>
          <w:sz w:val="24"/>
        </w:rPr>
        <w:t>1</w:t>
      </w:r>
      <w:r w:rsidRPr="00724CDD">
        <w:rPr>
          <w:rFonts w:eastAsia="楷体_GB2312"/>
          <w:b/>
          <w:sz w:val="24"/>
        </w:rPr>
        <w:t>，则代表叶轮叶片进口处的参数；如为</w:t>
      </w:r>
      <w:r w:rsidRPr="00724CDD">
        <w:rPr>
          <w:rFonts w:eastAsia="楷体_GB2312"/>
          <w:b/>
          <w:sz w:val="24"/>
        </w:rPr>
        <w:t>2</w:t>
      </w:r>
      <w:r w:rsidRPr="00724CDD">
        <w:rPr>
          <w:rFonts w:eastAsia="楷体_GB2312"/>
          <w:b/>
          <w:sz w:val="24"/>
        </w:rPr>
        <w:t>，则代表叶轮出口参数。另外，如下标中带有</w:t>
      </w:r>
      <w:r w:rsidRPr="00724CDD">
        <w:rPr>
          <w:rFonts w:eastAsia="楷体_GB2312"/>
          <w:b/>
          <w:position w:val="-4"/>
          <w:sz w:val="24"/>
        </w:rPr>
        <w:object w:dxaOrig="240" w:dyaOrig="200">
          <v:shape id="_x0000_i1042" type="#_x0000_t75" style="width:12pt;height:10pt" o:ole="">
            <v:imagedata r:id="rId40" o:title=""/>
          </v:shape>
          <o:OLEObject Type="Embed" ProgID="Equation.3" ShapeID="_x0000_i1042" DrawAspect="Content" ObjectID="_1605349983" r:id="rId41"/>
        </w:object>
      </w:r>
      <w:r w:rsidRPr="00724CDD">
        <w:rPr>
          <w:rFonts w:eastAsia="楷体_GB2312"/>
          <w:b/>
          <w:sz w:val="24"/>
        </w:rPr>
        <w:t>则表示假设叶轮</w:t>
      </w:r>
      <w:r w:rsidRPr="00724CDD">
        <w:rPr>
          <w:rFonts w:eastAsia="楷体_GB2312"/>
          <w:b/>
          <w:color w:val="000000"/>
          <w:sz w:val="24"/>
        </w:rPr>
        <w:t>具有无穷多叶片且叶片为无限薄的这种理想条件下参数。</w:t>
      </w:r>
    </w:p>
    <w:p w:rsidR="00724CDD" w:rsidRPr="00724CDD" w:rsidRDefault="00724CDD" w:rsidP="00724CDD">
      <w:pPr>
        <w:spacing w:beforeLines="50" w:before="156"/>
        <w:ind w:firstLineChars="200" w:firstLine="482"/>
        <w:rPr>
          <w:rFonts w:eastAsia="楷体_GB2312"/>
          <w:b/>
          <w:sz w:val="24"/>
        </w:rPr>
      </w:pPr>
      <w:r w:rsidRPr="00724CDD">
        <w:rPr>
          <w:rFonts w:ascii="宋体" w:hAnsi="宋体" w:cs="宋体" w:hint="eastAsia"/>
          <w:b/>
          <w:sz w:val="24"/>
        </w:rPr>
        <w:t>②</w:t>
      </w:r>
      <w:r w:rsidRPr="00724CDD">
        <w:rPr>
          <w:rFonts w:eastAsia="楷体_GB2312"/>
          <w:b/>
          <w:sz w:val="24"/>
        </w:rPr>
        <w:t>速度三角形的计算</w:t>
      </w:r>
    </w:p>
    <w:p w:rsidR="00724CDD" w:rsidRPr="00724CDD" w:rsidRDefault="00724CDD" w:rsidP="00724CDD">
      <w:pPr>
        <w:ind w:firstLineChars="200" w:firstLine="482"/>
        <w:rPr>
          <w:rFonts w:eastAsia="楷体_GB2312"/>
          <w:b/>
          <w:color w:val="FF0000"/>
          <w:sz w:val="24"/>
        </w:rPr>
      </w:pPr>
      <w:r w:rsidRPr="00724CDD">
        <w:rPr>
          <w:rFonts w:eastAsia="楷体_GB2312"/>
          <w:b/>
          <w:color w:val="000000"/>
          <w:sz w:val="24"/>
        </w:rPr>
        <w:t>只要知道速度三角形的任意三个独立参数，就可以计算出其它参数。</w:t>
      </w:r>
      <w:r w:rsidRPr="00724CDD">
        <w:rPr>
          <w:rFonts w:eastAsia="楷体_GB2312"/>
          <w:b/>
          <w:color w:val="FF0000"/>
          <w:sz w:val="24"/>
        </w:rPr>
        <w:t>有时要根据题意确定出已知参数，例如，流体径向（或无旋）流入叶轮流道。</w:t>
      </w:r>
    </w:p>
    <w:p w:rsidR="00724CDD" w:rsidRPr="00724CDD" w:rsidRDefault="00724CDD" w:rsidP="00724CDD">
      <w:pPr>
        <w:ind w:firstLineChars="200" w:firstLine="482"/>
        <w:rPr>
          <w:rFonts w:eastAsia="楷体_GB2312"/>
          <w:b/>
          <w:sz w:val="24"/>
        </w:rPr>
      </w:pPr>
      <w:r w:rsidRPr="00724CDD">
        <w:rPr>
          <w:rFonts w:eastAsia="楷体_GB2312"/>
          <w:b/>
          <w:sz w:val="24"/>
        </w:rPr>
        <w:t>速度三角形的常用计算方法。</w:t>
      </w:r>
    </w:p>
    <w:p w:rsidR="00724CDD" w:rsidRPr="00724CDD" w:rsidRDefault="00724CDD" w:rsidP="00724CDD">
      <w:pPr>
        <w:ind w:firstLineChars="200" w:firstLine="482"/>
        <w:rPr>
          <w:rFonts w:eastAsia="楷体_GB2312"/>
          <w:b/>
          <w:sz w:val="24"/>
        </w:rPr>
      </w:pPr>
      <w:r w:rsidRPr="00724CDD">
        <w:rPr>
          <w:rFonts w:eastAsia="楷体_GB2312"/>
          <w:b/>
          <w:sz w:val="24"/>
        </w:rPr>
        <w:lastRenderedPageBreak/>
        <w:t xml:space="preserve">&lt;1&gt;  </w:t>
      </w:r>
      <w:r w:rsidRPr="00724CDD">
        <w:rPr>
          <w:rFonts w:eastAsia="楷体_GB2312"/>
          <w:b/>
          <w:position w:val="-24"/>
          <w:sz w:val="24"/>
        </w:rPr>
        <w:object w:dxaOrig="900" w:dyaOrig="620">
          <v:shape id="_x0000_i1043" type="#_x0000_t75" style="width:45pt;height:31pt" o:ole="">
            <v:imagedata r:id="rId14" o:title=""/>
          </v:shape>
          <o:OLEObject Type="Embed" ProgID="Equation.3" ShapeID="_x0000_i1043" DrawAspect="Content" ObjectID="_1605349984" r:id="rId42"/>
        </w:object>
      </w:r>
    </w:p>
    <w:p w:rsidR="00724CDD" w:rsidRPr="00724CDD" w:rsidRDefault="00724CDD" w:rsidP="00724CDD">
      <w:pPr>
        <w:ind w:firstLineChars="200" w:firstLine="482"/>
        <w:rPr>
          <w:rFonts w:eastAsia="楷体_GB2312"/>
          <w:b/>
          <w:sz w:val="24"/>
        </w:rPr>
      </w:pPr>
      <w:r w:rsidRPr="00724CDD">
        <w:rPr>
          <w:rFonts w:eastAsia="楷体_GB2312"/>
          <w:b/>
          <w:sz w:val="24"/>
        </w:rPr>
        <w:t xml:space="preserve">&lt;2&gt;  </w:t>
      </w:r>
      <w:r w:rsidRPr="00724CDD">
        <w:rPr>
          <w:rFonts w:eastAsia="楷体_GB2312"/>
          <w:b/>
          <w:position w:val="-30"/>
          <w:sz w:val="24"/>
        </w:rPr>
        <w:object w:dxaOrig="1520" w:dyaOrig="680">
          <v:shape id="_x0000_i1044" type="#_x0000_t75" style="width:76pt;height:34pt" o:ole="">
            <v:imagedata r:id="rId43" o:title=""/>
          </v:shape>
          <o:OLEObject Type="Embed" ProgID="Equation.DSMT4" ShapeID="_x0000_i1044" DrawAspect="Content" ObjectID="_1605349985" r:id="rId44"/>
        </w:object>
      </w:r>
      <w:r w:rsidRPr="00724CDD">
        <w:rPr>
          <w:rFonts w:eastAsia="楷体_GB2312"/>
          <w:b/>
          <w:sz w:val="24"/>
        </w:rPr>
        <w:t xml:space="preserve">,  </w:t>
      </w:r>
      <w:r w:rsidRPr="00724CDD">
        <w:rPr>
          <w:rFonts w:eastAsia="楷体_GB2312"/>
          <w:b/>
          <w:position w:val="-30"/>
          <w:sz w:val="24"/>
        </w:rPr>
        <w:object w:dxaOrig="1719" w:dyaOrig="680">
          <v:shape id="_x0000_i1045" type="#_x0000_t75" style="width:86pt;height:34pt" o:ole="">
            <v:imagedata r:id="rId45" o:title=""/>
          </v:shape>
          <o:OLEObject Type="Embed" ProgID="Equation.DSMT4" ShapeID="_x0000_i1045" DrawAspect="Content" ObjectID="_1605349986" r:id="rId46"/>
        </w:object>
      </w:r>
    </w:p>
    <w:p w:rsidR="00724CDD" w:rsidRPr="00724CDD" w:rsidRDefault="00724CDD" w:rsidP="00724CDD">
      <w:pPr>
        <w:ind w:firstLineChars="200" w:firstLine="482"/>
        <w:rPr>
          <w:rFonts w:eastAsia="楷体_GB2312"/>
          <w:b/>
          <w:sz w:val="24"/>
        </w:rPr>
      </w:pPr>
      <w:r w:rsidRPr="00724CDD">
        <w:rPr>
          <w:rFonts w:eastAsia="楷体_GB2312"/>
          <w:b/>
          <w:sz w:val="24"/>
        </w:rPr>
        <w:t>式中：</w:t>
      </w:r>
      <w:r w:rsidRPr="00724CDD">
        <w:rPr>
          <w:rFonts w:eastAsia="楷体_GB2312"/>
          <w:b/>
          <w:position w:val="-12"/>
          <w:sz w:val="24"/>
        </w:rPr>
        <w:object w:dxaOrig="260" w:dyaOrig="360">
          <v:shape id="_x0000_i1046" type="#_x0000_t75" style="width:13pt;height:18pt" o:ole="">
            <v:imagedata r:id="rId47" o:title=""/>
          </v:shape>
          <o:OLEObject Type="Embed" ProgID="Equation.DSMT4" ShapeID="_x0000_i1046" DrawAspect="Content" ObjectID="_1605349987" r:id="rId48"/>
        </w:object>
      </w:r>
      <w:r w:rsidRPr="00724CDD">
        <w:rPr>
          <w:rFonts w:eastAsia="楷体_GB2312"/>
          <w:b/>
          <w:sz w:val="24"/>
        </w:rPr>
        <w:t>为叶轮实际输送出去的体积流量，</w:t>
      </w:r>
      <w:r w:rsidRPr="00724CDD">
        <w:rPr>
          <w:rFonts w:eastAsia="楷体_GB2312"/>
          <w:b/>
          <w:position w:val="-12"/>
          <w:sz w:val="24"/>
        </w:rPr>
        <w:object w:dxaOrig="360" w:dyaOrig="360">
          <v:shape id="_x0000_i1047" type="#_x0000_t75" style="width:18pt;height:18pt" o:ole="">
            <v:imagedata r:id="rId49" o:title=""/>
          </v:shape>
          <o:OLEObject Type="Embed" ProgID="Equation.DSMT4" ShapeID="_x0000_i1047" DrawAspect="Content" ObjectID="_1605349988" r:id="rId50"/>
        </w:object>
      </w:r>
      <w:r w:rsidRPr="00724CDD">
        <w:rPr>
          <w:rFonts w:eastAsia="楷体_GB2312"/>
          <w:b/>
          <w:sz w:val="24"/>
        </w:rPr>
        <w:t>为叶轮内流体的体积流量；两者之间有差别（附图），衡量该差别的用容积效率</w:t>
      </w:r>
      <w:r w:rsidRPr="00724CDD">
        <w:rPr>
          <w:rFonts w:eastAsia="楷体_GB2312"/>
          <w:b/>
          <w:position w:val="-12"/>
          <w:sz w:val="24"/>
        </w:rPr>
        <w:object w:dxaOrig="260" w:dyaOrig="360">
          <v:shape id="_x0000_i1048" type="#_x0000_t75" style="width:13pt;height:18pt" o:ole="">
            <v:imagedata r:id="rId51" o:title=""/>
          </v:shape>
          <o:OLEObject Type="Embed" ProgID="Equation.DSMT4" ShapeID="_x0000_i1048" DrawAspect="Content" ObjectID="_1605349989" r:id="rId52"/>
        </w:object>
      </w:r>
      <w:r w:rsidRPr="00724CDD">
        <w:rPr>
          <w:rFonts w:eastAsia="楷体_GB2312"/>
          <w:b/>
          <w:sz w:val="24"/>
        </w:rPr>
        <w:t>来表示。</w:t>
      </w:r>
      <w:r w:rsidRPr="00724CDD">
        <w:rPr>
          <w:rFonts w:eastAsia="楷体_GB2312"/>
          <w:b/>
          <w:position w:val="-12"/>
          <w:sz w:val="24"/>
        </w:rPr>
        <w:object w:dxaOrig="320" w:dyaOrig="360">
          <v:shape id="_x0000_i1049" type="#_x0000_t75" style="width:16pt;height:18pt" o:ole="">
            <v:imagedata r:id="rId53" o:title=""/>
          </v:shape>
          <o:OLEObject Type="Embed" ProgID="Equation.DSMT4" ShapeID="_x0000_i1049" DrawAspect="Content" ObjectID="_1605349990" r:id="rId54"/>
        </w:object>
      </w:r>
      <w:r w:rsidRPr="00724CDD">
        <w:rPr>
          <w:rFonts w:eastAsia="楷体_GB2312"/>
          <w:b/>
          <w:sz w:val="24"/>
        </w:rPr>
        <w:t>为叶轮内理想状态时（叶片厚度为</w:t>
      </w:r>
      <w:r w:rsidRPr="00724CDD">
        <w:rPr>
          <w:rFonts w:eastAsia="楷体_GB2312"/>
          <w:b/>
          <w:sz w:val="24"/>
        </w:rPr>
        <w:t>0</w:t>
      </w:r>
      <w:r w:rsidRPr="00724CDD">
        <w:rPr>
          <w:rFonts w:eastAsia="楷体_GB2312"/>
          <w:b/>
          <w:sz w:val="24"/>
        </w:rPr>
        <w:t>）的通流面积</w:t>
      </w:r>
      <w:r w:rsidRPr="00724CDD">
        <w:rPr>
          <w:rFonts w:eastAsia="楷体_GB2312"/>
          <w:b/>
          <w:sz w:val="24"/>
        </w:rPr>
        <w:t xml:space="preserve">, </w:t>
      </w:r>
      <w:r w:rsidRPr="00724CDD">
        <w:rPr>
          <w:rFonts w:eastAsia="楷体_GB2312"/>
          <w:b/>
          <w:position w:val="-12"/>
          <w:sz w:val="24"/>
        </w:rPr>
        <w:object w:dxaOrig="1020" w:dyaOrig="360">
          <v:shape id="_x0000_i1050" type="#_x0000_t75" style="width:51pt;height:18pt" o:ole="">
            <v:imagedata r:id="rId55" o:title=""/>
          </v:shape>
          <o:OLEObject Type="Embed" ProgID="Equation.DSMT4" ShapeID="_x0000_i1050" DrawAspect="Content" ObjectID="_1605349991" r:id="rId56"/>
        </w:object>
      </w:r>
      <w:r w:rsidRPr="00724CDD">
        <w:rPr>
          <w:rFonts w:eastAsia="楷体_GB2312"/>
          <w:b/>
          <w:sz w:val="24"/>
        </w:rPr>
        <w:t>;</w:t>
      </w:r>
      <w:r w:rsidRPr="00724CDD">
        <w:rPr>
          <w:rFonts w:eastAsia="楷体_GB2312"/>
          <w:b/>
          <w:position w:val="-4"/>
          <w:sz w:val="24"/>
        </w:rPr>
        <w:object w:dxaOrig="240" w:dyaOrig="260">
          <v:shape id="_x0000_i1051" type="#_x0000_t75" style="width:12pt;height:13pt" o:ole="">
            <v:imagedata r:id="rId57" o:title=""/>
          </v:shape>
          <o:OLEObject Type="Embed" ProgID="Equation.DSMT4" ShapeID="_x0000_i1051" DrawAspect="Content" ObjectID="_1605349992" r:id="rId58"/>
        </w:object>
      </w:r>
      <w:r w:rsidRPr="00724CDD">
        <w:rPr>
          <w:rFonts w:eastAsia="楷体_GB2312"/>
          <w:b/>
          <w:sz w:val="24"/>
        </w:rPr>
        <w:t>为叶轮内的实际通流面积，</w:t>
      </w:r>
      <w:r w:rsidRPr="00724CDD">
        <w:rPr>
          <w:rFonts w:eastAsia="楷体_GB2312"/>
          <w:b/>
          <w:position w:val="-28"/>
          <w:sz w:val="24"/>
        </w:rPr>
        <w:object w:dxaOrig="3820" w:dyaOrig="680">
          <v:shape id="_x0000_i1052" type="#_x0000_t75" style="width:191pt;height:34pt" o:ole="">
            <v:imagedata r:id="rId59" o:title=""/>
          </v:shape>
          <o:OLEObject Type="Embed" ProgID="Equation.DSMT4" ShapeID="_x0000_i1052" DrawAspect="Content" ObjectID="_1605349993" r:id="rId60"/>
        </w:object>
      </w:r>
      <w:r w:rsidRPr="00724CDD">
        <w:rPr>
          <w:rFonts w:eastAsia="楷体_GB2312"/>
          <w:b/>
          <w:sz w:val="24"/>
        </w:rPr>
        <w:t>。</w:t>
      </w:r>
      <w:r w:rsidRPr="00724CDD">
        <w:rPr>
          <w:rFonts w:eastAsia="楷体_GB2312"/>
          <w:b/>
          <w:position w:val="-10"/>
          <w:sz w:val="24"/>
        </w:rPr>
        <w:object w:dxaOrig="240" w:dyaOrig="260">
          <v:shape id="_x0000_i1053" type="#_x0000_t75" style="width:12pt;height:13pt" o:ole="">
            <v:imagedata r:id="rId61" o:title=""/>
          </v:shape>
          <o:OLEObject Type="Embed" ProgID="Equation.DSMT4" ShapeID="_x0000_i1053" DrawAspect="Content" ObjectID="_1605349994" r:id="rId62"/>
        </w:object>
      </w:r>
      <w:r w:rsidRPr="00724CDD">
        <w:rPr>
          <w:rFonts w:eastAsia="楷体_GB2312"/>
          <w:b/>
          <w:color w:val="FF0000"/>
          <w:sz w:val="24"/>
        </w:rPr>
        <w:t>为排挤系数</w:t>
      </w:r>
      <w:r w:rsidRPr="00724CDD">
        <w:rPr>
          <w:rFonts w:eastAsia="楷体_GB2312"/>
          <w:b/>
          <w:sz w:val="24"/>
        </w:rPr>
        <w:t>，</w:t>
      </w:r>
      <w:r w:rsidRPr="00724CDD">
        <w:rPr>
          <w:rFonts w:eastAsia="楷体_GB2312"/>
          <w:b/>
          <w:position w:val="-6"/>
          <w:sz w:val="24"/>
        </w:rPr>
        <w:object w:dxaOrig="200" w:dyaOrig="279">
          <v:shape id="_x0000_i1054" type="#_x0000_t75" style="width:10pt;height:14pt" o:ole="">
            <v:imagedata r:id="rId63" o:title=""/>
          </v:shape>
          <o:OLEObject Type="Embed" ProgID="Equation.DSMT4" ShapeID="_x0000_i1054" DrawAspect="Content" ObjectID="_1605349995" r:id="rId64"/>
        </w:object>
      </w:r>
      <w:r w:rsidRPr="00724CDD">
        <w:rPr>
          <w:rFonts w:eastAsia="楷体_GB2312"/>
          <w:b/>
          <w:sz w:val="24"/>
        </w:rPr>
        <w:t>为流道宽度，</w:t>
      </w:r>
      <w:r w:rsidRPr="00724CDD">
        <w:rPr>
          <w:rFonts w:eastAsia="楷体_GB2312"/>
          <w:b/>
          <w:position w:val="-4"/>
          <w:sz w:val="24"/>
        </w:rPr>
        <w:object w:dxaOrig="200" w:dyaOrig="200">
          <v:shape id="_x0000_i1055" type="#_x0000_t75" style="width:10pt;height:10pt" o:ole="">
            <v:imagedata r:id="rId65" o:title=""/>
          </v:shape>
          <o:OLEObject Type="Embed" ProgID="Equation.DSMT4" ShapeID="_x0000_i1055" DrawAspect="Content" ObjectID="_1605349996" r:id="rId66"/>
        </w:object>
      </w:r>
      <w:r w:rsidRPr="00724CDD">
        <w:rPr>
          <w:rFonts w:eastAsia="楷体_GB2312"/>
          <w:b/>
          <w:sz w:val="24"/>
        </w:rPr>
        <w:t>为叶轮内叶片的数量，</w:t>
      </w:r>
      <w:r w:rsidRPr="00724CDD">
        <w:rPr>
          <w:rFonts w:eastAsia="楷体_GB2312"/>
          <w:b/>
          <w:position w:val="-6"/>
          <w:sz w:val="24"/>
        </w:rPr>
        <w:object w:dxaOrig="240" w:dyaOrig="220">
          <v:shape id="_x0000_i1056" type="#_x0000_t75" style="width:12pt;height:11pt" o:ole="">
            <v:imagedata r:id="rId67" o:title=""/>
          </v:shape>
          <o:OLEObject Type="Embed" ProgID="Equation.DSMT4" ShapeID="_x0000_i1056" DrawAspect="Content" ObjectID="_1605349997" r:id="rId68"/>
        </w:object>
      </w:r>
      <w:r w:rsidRPr="00724CDD">
        <w:rPr>
          <w:rFonts w:eastAsia="楷体_GB2312"/>
          <w:b/>
          <w:sz w:val="24"/>
        </w:rPr>
        <w:t>为单个叶片在圆周上的厚度（弧长），</w:t>
      </w:r>
      <w:r w:rsidRPr="00724CDD">
        <w:rPr>
          <w:rFonts w:eastAsia="楷体_GB2312"/>
          <w:b/>
          <w:position w:val="-30"/>
          <w:sz w:val="24"/>
        </w:rPr>
        <w:object w:dxaOrig="1080" w:dyaOrig="680">
          <v:shape id="_x0000_i1057" type="#_x0000_t75" style="width:54pt;height:34pt" o:ole="">
            <v:imagedata r:id="rId69" o:title=""/>
          </v:shape>
          <o:OLEObject Type="Embed" ProgID="Equation.DSMT4" ShapeID="_x0000_i1057" DrawAspect="Content" ObjectID="_1605349998" r:id="rId70"/>
        </w:object>
      </w:r>
      <w:r w:rsidRPr="00724CDD">
        <w:rPr>
          <w:rFonts w:eastAsia="楷体_GB2312"/>
          <w:b/>
          <w:sz w:val="24"/>
        </w:rPr>
        <w:t>，其中</w:t>
      </w:r>
      <w:r w:rsidRPr="00724CDD">
        <w:rPr>
          <w:rFonts w:eastAsia="楷体_GB2312"/>
          <w:b/>
          <w:position w:val="-6"/>
          <w:sz w:val="24"/>
        </w:rPr>
        <w:object w:dxaOrig="180" w:dyaOrig="220">
          <v:shape id="_x0000_i1058" type="#_x0000_t75" style="width:9pt;height:11pt" o:ole="">
            <v:imagedata r:id="rId71" o:title=""/>
          </v:shape>
          <o:OLEObject Type="Embed" ProgID="Equation.DSMT4" ShapeID="_x0000_i1058" DrawAspect="Content" ObjectID="_1605349999" r:id="rId72"/>
        </w:object>
      </w:r>
      <w:r w:rsidRPr="00724CDD">
        <w:rPr>
          <w:rFonts w:eastAsia="楷体_GB2312"/>
          <w:b/>
          <w:sz w:val="24"/>
        </w:rPr>
        <w:t>为叶片实际厚度（与叶片型线切线相垂直方向上的厚度）。</w:t>
      </w:r>
    </w:p>
    <w:p w:rsidR="00724CDD" w:rsidRPr="00724CDD" w:rsidRDefault="00724CDD" w:rsidP="00724CDD">
      <w:pPr>
        <w:jc w:val="center"/>
        <w:rPr>
          <w:rFonts w:eastAsia="楷体_GB2312"/>
          <w:b/>
          <w:sz w:val="24"/>
        </w:rPr>
      </w:pPr>
      <w:r w:rsidRPr="00724CDD">
        <w:object w:dxaOrig="4965" w:dyaOrig="9759">
          <v:shape id="_x0000_i1059" type="#_x0000_t75" style="width:202pt;height:397pt" o:ole="">
            <v:imagedata r:id="rId73" o:title=""/>
          </v:shape>
          <o:OLEObject Type="Embed" ProgID="Visio.Drawing.11" ShapeID="_x0000_i1059" DrawAspect="Content" ObjectID="_1605350000" r:id="rId74"/>
        </w:objec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lastRenderedPageBreak/>
        <w:t xml:space="preserve">&lt;3&gt;  </w:t>
      </w:r>
      <w:r w:rsidRPr="00724CDD">
        <w:rPr>
          <w:rFonts w:eastAsia="楷体_GB2312"/>
          <w:b/>
          <w:color w:val="FF0000"/>
          <w:sz w:val="24"/>
        </w:rPr>
        <w:t>对于具有无穷多叶片且叶片为无限薄的叶轮，</w:t>
      </w:r>
      <w:r w:rsidRPr="00724CDD">
        <w:rPr>
          <w:rFonts w:eastAsia="楷体_GB2312"/>
          <w:b/>
          <w:position w:val="-12"/>
          <w:sz w:val="24"/>
        </w:rPr>
        <w:object w:dxaOrig="320" w:dyaOrig="360">
          <v:shape id="_x0000_i1060" type="#_x0000_t75" style="width:16pt;height:18pt" o:ole="">
            <v:imagedata r:id="rId36" o:title=""/>
          </v:shape>
          <o:OLEObject Type="Embed" ProgID="Equation.3" ShapeID="_x0000_i1060" DrawAspect="Content" ObjectID="_1605350001" r:id="rId75"/>
        </w:object>
      </w:r>
      <w:r w:rsidRPr="00724CDD">
        <w:rPr>
          <w:rFonts w:eastAsia="楷体_GB2312"/>
          <w:b/>
          <w:sz w:val="24"/>
        </w:rPr>
        <w:t>=</w:t>
      </w:r>
      <w:r w:rsidRPr="00724CDD">
        <w:rPr>
          <w:rFonts w:eastAsia="楷体_GB2312"/>
          <w:b/>
          <w:color w:val="FF0000"/>
          <w:position w:val="-12"/>
          <w:sz w:val="24"/>
        </w:rPr>
        <w:object w:dxaOrig="320" w:dyaOrig="360">
          <v:shape id="_x0000_i1061" type="#_x0000_t75" style="width:16pt;height:18pt" o:ole="">
            <v:imagedata r:id="rId38" o:title=""/>
          </v:shape>
          <o:OLEObject Type="Embed" ProgID="Equation.3" ShapeID="_x0000_i1061" DrawAspect="Content" ObjectID="_1605350002" r:id="rId76"/>
        </w:object>
      </w:r>
    </w:p>
    <w:p w:rsidR="00724CDD" w:rsidRPr="00724CDD" w:rsidRDefault="00724CDD" w:rsidP="00724CDD">
      <w:pPr>
        <w:ind w:firstLineChars="200" w:firstLine="420"/>
        <w:rPr>
          <w:rFonts w:eastAsia="楷体_GB2312"/>
          <w:b/>
          <w:sz w:val="24"/>
        </w:rPr>
      </w:pPr>
      <w:r w:rsidRPr="00724CDD">
        <w:object w:dxaOrig="4487" w:dyaOrig="3060">
          <v:shape id="_x0000_i1062" type="#_x0000_t75" style="width:165.5pt;height:113pt" o:ole="">
            <v:imagedata r:id="rId77" o:title=""/>
          </v:shape>
          <o:OLEObject Type="Embed" ProgID="Visio.Drawing.11" ShapeID="_x0000_i1062" DrawAspect="Content" ObjectID="_1605350003" r:id="rId78"/>
        </w:object>
      </w:r>
      <w:r w:rsidRPr="00724CDD">
        <w:object w:dxaOrig="4427" w:dyaOrig="3060">
          <v:shape id="_x0000_i1063" type="#_x0000_t75" style="width:164.5pt;height:113.5pt" o:ole="">
            <v:imagedata r:id="rId79" o:title=""/>
          </v:shape>
          <o:OLEObject Type="Embed" ProgID="Visio.Drawing.11" ShapeID="_x0000_i1063" DrawAspect="Content" ObjectID="_1605350004" r:id="rId80"/>
        </w:object>
      </w:r>
    </w:p>
    <w:p w:rsidR="00724CDD" w:rsidRPr="00724CDD" w:rsidRDefault="00724CDD" w:rsidP="00724CDD">
      <w:pPr>
        <w:rPr>
          <w:rFonts w:eastAsia="楷体_GB2312"/>
          <w:b/>
          <w:sz w:val="24"/>
        </w:rPr>
      </w:pPr>
      <w:r w:rsidRPr="00724CDD">
        <w:rPr>
          <w:rFonts w:eastAsia="楷体_GB2312"/>
          <w:b/>
          <w:sz w:val="24"/>
        </w:rPr>
        <w:t xml:space="preserve">    </w:t>
      </w:r>
      <w:r w:rsidRPr="00724CDD">
        <w:rPr>
          <w:rFonts w:eastAsia="楷体_GB2312"/>
          <w:b/>
          <w:sz w:val="24"/>
        </w:rPr>
        <w:t>注意：</w:t>
      </w:r>
    </w:p>
    <w:p w:rsidR="00724CDD" w:rsidRPr="00724CDD" w:rsidRDefault="00724CDD" w:rsidP="00724CDD">
      <w:pPr>
        <w:ind w:firstLineChars="200" w:firstLine="482"/>
        <w:rPr>
          <w:rFonts w:eastAsia="楷体_GB2312"/>
          <w:b/>
          <w:bCs/>
          <w:color w:val="FF0000"/>
          <w:sz w:val="24"/>
        </w:rPr>
      </w:pPr>
      <w:r w:rsidRPr="00724CDD">
        <w:rPr>
          <w:rFonts w:eastAsia="楷体_GB2312"/>
          <w:b/>
          <w:bCs/>
          <w:color w:val="FF0000"/>
          <w:sz w:val="24"/>
        </w:rPr>
        <w:t>叶轮流量与泵或风机流量的区别</w:t>
      </w:r>
      <w:r w:rsidRPr="00724CDD">
        <w:rPr>
          <w:rFonts w:eastAsia="楷体_GB2312"/>
          <w:b/>
          <w:bCs/>
          <w:color w:val="FF0000"/>
          <w:sz w:val="24"/>
        </w:rPr>
        <w:t>—</w:t>
      </w:r>
      <w:r w:rsidRPr="00724CDD">
        <w:rPr>
          <w:rFonts w:eastAsia="楷体_GB2312"/>
          <w:b/>
          <w:bCs/>
          <w:color w:val="FF0000"/>
          <w:sz w:val="24"/>
        </w:rPr>
        <w:t>泄漏、双吸叶轮；</w:t>
      </w:r>
    </w:p>
    <w:p w:rsidR="00724CDD" w:rsidRPr="00724CDD" w:rsidRDefault="00724CDD" w:rsidP="00724CDD">
      <w:pPr>
        <w:ind w:firstLineChars="200" w:firstLine="482"/>
        <w:rPr>
          <w:rFonts w:eastAsia="楷体_GB2312"/>
          <w:b/>
          <w:bCs/>
          <w:sz w:val="24"/>
        </w:rPr>
      </w:pPr>
      <w:r w:rsidRPr="00724CDD">
        <w:rPr>
          <w:rFonts w:eastAsia="楷体_GB2312"/>
          <w:b/>
          <w:bCs/>
          <w:color w:val="FF0000"/>
          <w:sz w:val="24"/>
        </w:rPr>
        <w:t>叶片排挤系数</w:t>
      </w:r>
      <w:r w:rsidRPr="00724CDD">
        <w:rPr>
          <w:rFonts w:eastAsia="楷体_GB2312"/>
          <w:b/>
          <w:bCs/>
          <w:sz w:val="24"/>
        </w:rPr>
        <w:t>的意义与计算。</w:t>
      </w:r>
    </w:p>
    <w:p w:rsidR="00724CDD" w:rsidRPr="00724CDD" w:rsidRDefault="00724CDD" w:rsidP="00724CDD">
      <w:pPr>
        <w:rPr>
          <w:b/>
          <w:sz w:val="24"/>
        </w:rPr>
      </w:pPr>
    </w:p>
    <w:p w:rsidR="00724CDD" w:rsidRPr="00724CDD" w:rsidRDefault="00724CDD" w:rsidP="00724CDD">
      <w:pPr>
        <w:rPr>
          <w:b/>
          <w:sz w:val="24"/>
        </w:rPr>
      </w:pPr>
      <w:r w:rsidRPr="00724CDD">
        <w:rPr>
          <w:b/>
          <w:sz w:val="24"/>
        </w:rPr>
        <w:t>四、离心式叶轮的能量方程式及其分析</w:t>
      </w:r>
    </w:p>
    <w:p w:rsidR="00724CDD" w:rsidRPr="00724CDD" w:rsidRDefault="00724CDD" w:rsidP="00724CDD">
      <w:pPr>
        <w:ind w:firstLineChars="200" w:firstLine="482"/>
        <w:rPr>
          <w:b/>
          <w:sz w:val="24"/>
        </w:rPr>
      </w:pPr>
      <w:r w:rsidRPr="00724CDD">
        <w:rPr>
          <w:b/>
          <w:sz w:val="24"/>
        </w:rPr>
        <w:t>（</w:t>
      </w:r>
      <w:r w:rsidRPr="00724CDD">
        <w:rPr>
          <w:b/>
          <w:sz w:val="24"/>
        </w:rPr>
        <w:t>1</w:t>
      </w:r>
      <w:r w:rsidRPr="00724CDD">
        <w:rPr>
          <w:b/>
          <w:sz w:val="24"/>
        </w:rPr>
        <w:t>）能量方程式的推导</w:t>
      </w:r>
    </w:p>
    <w:p w:rsidR="00724CDD" w:rsidRPr="00724CDD" w:rsidRDefault="00724CDD" w:rsidP="00724CDD">
      <w:pPr>
        <w:ind w:firstLineChars="200" w:firstLine="482"/>
        <w:rPr>
          <w:rFonts w:eastAsia="楷体_GB2312"/>
          <w:b/>
          <w:sz w:val="24"/>
        </w:rPr>
      </w:pPr>
      <w:r w:rsidRPr="00724CDD">
        <w:rPr>
          <w:rFonts w:eastAsia="楷体_GB2312"/>
          <w:b/>
          <w:sz w:val="24"/>
        </w:rPr>
        <w:t>假设条件：</w:t>
      </w:r>
      <w:r w:rsidRPr="00724CDD">
        <w:rPr>
          <w:rFonts w:eastAsia="楷体_GB2312"/>
          <w:b/>
          <w:color w:val="FF0000"/>
          <w:sz w:val="24"/>
        </w:rPr>
        <w:t>1</w:t>
      </w:r>
      <w:r w:rsidRPr="00724CDD">
        <w:rPr>
          <w:rFonts w:eastAsia="楷体_GB2312"/>
          <w:b/>
          <w:color w:val="FF0000"/>
          <w:sz w:val="24"/>
        </w:rPr>
        <w:t>）流体为理想的无粘性流体且无其他机械能的损失；</w:t>
      </w:r>
      <w:r w:rsidRPr="00724CDD">
        <w:rPr>
          <w:rFonts w:eastAsia="楷体_GB2312"/>
          <w:b/>
          <w:color w:val="FF0000"/>
          <w:sz w:val="24"/>
        </w:rPr>
        <w:t>2</w:t>
      </w:r>
      <w:r w:rsidRPr="00724CDD">
        <w:rPr>
          <w:rFonts w:eastAsia="楷体_GB2312"/>
          <w:b/>
          <w:color w:val="FF0000"/>
          <w:sz w:val="24"/>
        </w:rPr>
        <w:t>）离心叶轮中具有无限多叶片、且叶片厚度为零；</w:t>
      </w:r>
      <w:r w:rsidRPr="00724CDD">
        <w:rPr>
          <w:rFonts w:eastAsia="楷体_GB2312"/>
          <w:b/>
          <w:color w:val="FF0000"/>
          <w:sz w:val="24"/>
        </w:rPr>
        <w:t>3</w:t>
      </w:r>
      <w:r w:rsidRPr="00724CDD">
        <w:rPr>
          <w:rFonts w:eastAsia="楷体_GB2312"/>
          <w:b/>
          <w:color w:val="FF0000"/>
          <w:sz w:val="24"/>
        </w:rPr>
        <w:t>）为不可压缩流体（即密度为常数）；</w:t>
      </w:r>
      <w:r w:rsidRPr="00724CDD">
        <w:rPr>
          <w:rFonts w:eastAsia="楷体_GB2312"/>
          <w:b/>
          <w:color w:val="FF0000"/>
          <w:sz w:val="24"/>
        </w:rPr>
        <w:t>4</w:t>
      </w:r>
      <w:r w:rsidRPr="00724CDD">
        <w:rPr>
          <w:rFonts w:eastAsia="楷体_GB2312"/>
          <w:b/>
          <w:color w:val="FF0000"/>
          <w:sz w:val="24"/>
        </w:rPr>
        <w:t>）流体的流动为稳定流动（即定常流动）；</w:t>
      </w:r>
      <w:r w:rsidRPr="00724CDD">
        <w:rPr>
          <w:rFonts w:eastAsia="楷体_GB2312"/>
          <w:b/>
          <w:color w:val="FF0000"/>
          <w:sz w:val="24"/>
        </w:rPr>
        <w:t>5</w:t>
      </w:r>
      <w:r w:rsidRPr="00724CDD">
        <w:rPr>
          <w:rFonts w:eastAsia="楷体_GB2312"/>
          <w:b/>
          <w:color w:val="FF0000"/>
          <w:sz w:val="24"/>
        </w:rPr>
        <w:t>）流体在叶轮中的流动，其参数轴对称且过流断面上为均匀分布。</w:t>
      </w:r>
    </w:p>
    <w:p w:rsidR="00724CDD" w:rsidRPr="00724CDD" w:rsidRDefault="00724CDD" w:rsidP="00724CDD">
      <w:pPr>
        <w:ind w:firstLineChars="200" w:firstLine="482"/>
        <w:rPr>
          <w:rFonts w:eastAsia="楷体_GB2312"/>
          <w:b/>
          <w:sz w:val="24"/>
        </w:rPr>
      </w:pPr>
      <w:r w:rsidRPr="00724CDD">
        <w:rPr>
          <w:rFonts w:eastAsia="楷体_GB2312"/>
          <w:b/>
          <w:sz w:val="24"/>
        </w:rPr>
        <w:t>推导过程（基于转动的控制体的动量矩定理）。</w:t>
      </w:r>
    </w:p>
    <w:p w:rsidR="00724CDD" w:rsidRPr="00724CDD" w:rsidRDefault="00724CDD" w:rsidP="00724CDD">
      <w:pPr>
        <w:ind w:leftChars="-270" w:hangingChars="270" w:hanging="567"/>
        <w:jc w:val="left"/>
        <w:rPr>
          <w:b/>
          <w:sz w:val="24"/>
          <w:bdr w:val="single" w:sz="4" w:space="0" w:color="auto"/>
        </w:rPr>
      </w:pPr>
      <w:r w:rsidRPr="00724CDD">
        <w:object w:dxaOrig="17238" w:dyaOrig="7847">
          <v:shape id="_x0000_i1064" type="#_x0000_t75" style="width:498pt;height:227pt" o:ole="">
            <v:imagedata r:id="rId81" o:title=""/>
          </v:shape>
          <o:OLEObject Type="Embed" ProgID="Visio.Drawing.11" ShapeID="_x0000_i1064" DrawAspect="Content" ObjectID="_1605350005" r:id="rId82"/>
        </w:object>
      </w:r>
      <w:r w:rsidRPr="00724CDD">
        <w:rPr>
          <w:b/>
          <w:sz w:val="24"/>
        </w:rPr>
        <w:t>（</w:t>
      </w:r>
      <w:r w:rsidRPr="00724CDD">
        <w:rPr>
          <w:b/>
          <w:sz w:val="24"/>
        </w:rPr>
        <w:t>2</w:t>
      </w:r>
      <w:r w:rsidRPr="00724CDD">
        <w:rPr>
          <w:b/>
          <w:sz w:val="24"/>
        </w:rPr>
        <w:t>）</w:t>
      </w:r>
      <w:r w:rsidRPr="00724CDD">
        <w:rPr>
          <w:b/>
          <w:sz w:val="24"/>
          <w:bdr w:val="single" w:sz="4" w:space="0" w:color="auto"/>
        </w:rPr>
        <w:t>能量方程式的形式</w:t>
      </w:r>
    </w:p>
    <w:p w:rsidR="00724CDD" w:rsidRPr="00724CDD" w:rsidRDefault="00724CDD" w:rsidP="00724CDD">
      <w:pPr>
        <w:ind w:firstLineChars="200" w:firstLine="482"/>
        <w:rPr>
          <w:rFonts w:eastAsia="楷体_GB2312"/>
          <w:b/>
          <w:sz w:val="24"/>
        </w:rPr>
      </w:pPr>
      <w:r w:rsidRPr="00724CDD">
        <w:rPr>
          <w:rFonts w:eastAsia="楷体_GB2312"/>
          <w:b/>
          <w:sz w:val="24"/>
        </w:rPr>
        <w:t>对于离心泵的一个叶轮，有：</w:t>
      </w:r>
    </w:p>
    <w:p w:rsidR="00724CDD" w:rsidRPr="00724CDD" w:rsidRDefault="00724CDD" w:rsidP="00724CDD">
      <w:pPr>
        <w:ind w:firstLineChars="200" w:firstLine="482"/>
        <w:rPr>
          <w:rFonts w:eastAsia="楷体_GB2312"/>
          <w:b/>
          <w:sz w:val="24"/>
        </w:rPr>
      </w:pPr>
      <w:r w:rsidRPr="00724CDD">
        <w:rPr>
          <w:rFonts w:eastAsia="楷体_GB2312"/>
          <w:b/>
          <w:position w:val="-28"/>
          <w:sz w:val="24"/>
        </w:rPr>
        <w:object w:dxaOrig="2500" w:dyaOrig="660">
          <v:shape id="_x0000_i1065" type="#_x0000_t75" style="width:125.5pt;height:33pt" o:ole="">
            <v:imagedata r:id="rId83" o:title=""/>
          </v:shape>
          <o:OLEObject Type="Embed" ProgID="Equation.3" ShapeID="_x0000_i1065" DrawAspect="Content" ObjectID="_1605350006" r:id="rId84"/>
        </w:object>
      </w:r>
      <w:r w:rsidRPr="00724CDD">
        <w:rPr>
          <w:rFonts w:eastAsia="楷体_GB2312"/>
          <w:b/>
          <w:sz w:val="24"/>
        </w:rPr>
        <w:t xml:space="preserve">          </w:t>
      </w:r>
      <w:r w:rsidRPr="00724CDD">
        <w:rPr>
          <w:rFonts w:eastAsia="楷体_GB2312"/>
          <w:b/>
          <w:sz w:val="24"/>
        </w:rPr>
        <w:t>（</w:t>
      </w:r>
      <w:r w:rsidRPr="00724CDD">
        <w:rPr>
          <w:rFonts w:eastAsia="楷体_GB2312"/>
          <w:b/>
          <w:sz w:val="24"/>
        </w:rPr>
        <w:t>1</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式中：</w:t>
      </w:r>
      <w:r w:rsidRPr="00724CDD">
        <w:rPr>
          <w:rFonts w:eastAsia="楷体_GB2312"/>
          <w:b/>
          <w:position w:val="-10"/>
          <w:sz w:val="24"/>
        </w:rPr>
        <w:object w:dxaOrig="460" w:dyaOrig="340">
          <v:shape id="_x0000_i1066" type="#_x0000_t75" style="width:23pt;height:17pt" o:ole="">
            <v:imagedata r:id="rId85" o:title=""/>
          </v:shape>
          <o:OLEObject Type="Embed" ProgID="Equation.3" ShapeID="_x0000_i1066" DrawAspect="Content" ObjectID="_1605350007" r:id="rId86"/>
        </w:object>
      </w:r>
      <w:r w:rsidRPr="00724CDD">
        <w:rPr>
          <w:rFonts w:eastAsia="楷体_GB2312"/>
          <w:b/>
          <w:sz w:val="24"/>
        </w:rPr>
        <w:t>为单位重量液体在叶轮中所获得的能量，即</w:t>
      </w:r>
      <w:r w:rsidRPr="00724CDD">
        <w:rPr>
          <w:rFonts w:eastAsia="楷体_GB2312"/>
          <w:b/>
          <w:color w:val="FF0000"/>
          <w:sz w:val="24"/>
        </w:rPr>
        <w:t>叶轮</w:t>
      </w:r>
      <w:r w:rsidRPr="00724CDD">
        <w:rPr>
          <w:rFonts w:eastAsia="楷体_GB2312"/>
          <w:b/>
          <w:sz w:val="24"/>
        </w:rPr>
        <w:t>的能头（或扬程），</w:t>
      </w:r>
      <w:r w:rsidRPr="00724CDD">
        <w:rPr>
          <w:rFonts w:eastAsia="楷体_GB2312"/>
          <w:b/>
          <w:sz w:val="24"/>
        </w:rPr>
        <w:lastRenderedPageBreak/>
        <w:t>单位为</w:t>
      </w:r>
      <w:r w:rsidRPr="00724CDD">
        <w:rPr>
          <w:rFonts w:eastAsia="楷体_GB2312"/>
          <w:b/>
          <w:sz w:val="24"/>
        </w:rPr>
        <w:t>m</w:t>
      </w:r>
      <w:r w:rsidRPr="00724CDD">
        <w:rPr>
          <w:rFonts w:eastAsia="楷体_GB2312"/>
          <w:b/>
          <w:sz w:val="24"/>
        </w:rPr>
        <w:t>，</w:t>
      </w:r>
      <w:r w:rsidRPr="00724CDD">
        <w:rPr>
          <w:rFonts w:eastAsia="楷体_GB2312"/>
          <w:b/>
          <w:color w:val="FF0000"/>
          <w:sz w:val="24"/>
        </w:rPr>
        <w:t>其中下标</w:t>
      </w:r>
      <w:r w:rsidRPr="00724CDD">
        <w:rPr>
          <w:rFonts w:eastAsia="楷体_GB2312"/>
          <w:b/>
          <w:color w:val="FF0000"/>
          <w:sz w:val="24"/>
        </w:rPr>
        <w:t>T</w:t>
      </w:r>
      <w:r w:rsidRPr="00724CDD">
        <w:rPr>
          <w:rFonts w:eastAsia="楷体_GB2312"/>
          <w:b/>
          <w:color w:val="FF0000"/>
          <w:sz w:val="24"/>
        </w:rPr>
        <w:t>表示理想流体，下标</w:t>
      </w:r>
      <w:r w:rsidRPr="00724CDD">
        <w:rPr>
          <w:rFonts w:eastAsia="楷体_GB2312"/>
          <w:b/>
          <w:color w:val="FF0000"/>
          <w:sz w:val="24"/>
        </w:rPr>
        <w:t>∞</w:t>
      </w:r>
      <w:r w:rsidRPr="00724CDD">
        <w:rPr>
          <w:rFonts w:eastAsia="楷体_GB2312"/>
          <w:b/>
          <w:color w:val="FF0000"/>
          <w:sz w:val="24"/>
        </w:rPr>
        <w:t>表示叶轮中具有无限多叶片、且叶片厚度为零。</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对于离心风机的一个叶轮，有：</w:t>
      </w:r>
    </w:p>
    <w:p w:rsidR="00724CDD" w:rsidRPr="00724CDD" w:rsidRDefault="00724CDD" w:rsidP="00724CDD">
      <w:pPr>
        <w:ind w:firstLineChars="200" w:firstLine="482"/>
        <w:rPr>
          <w:rFonts w:eastAsia="楷体_GB2312"/>
          <w:b/>
          <w:sz w:val="24"/>
        </w:rPr>
      </w:pPr>
      <w:r w:rsidRPr="00724CDD">
        <w:rPr>
          <w:rFonts w:eastAsia="楷体_GB2312"/>
          <w:b/>
          <w:position w:val="-12"/>
          <w:sz w:val="24"/>
        </w:rPr>
        <w:object w:dxaOrig="2400" w:dyaOrig="360">
          <v:shape id="_x0000_i1067" type="#_x0000_t75" style="width:120pt;height:18pt" o:ole="">
            <v:imagedata r:id="rId87" o:title=""/>
          </v:shape>
          <o:OLEObject Type="Embed" ProgID="Equation.3" ShapeID="_x0000_i1067" DrawAspect="Content" ObjectID="_1605350008" r:id="rId88"/>
        </w:object>
      </w:r>
      <w:r w:rsidRPr="00724CDD">
        <w:rPr>
          <w:rFonts w:eastAsia="楷体_GB2312"/>
          <w:b/>
          <w:sz w:val="24"/>
        </w:rPr>
        <w:t xml:space="preserve">          </w:t>
      </w:r>
      <w:r w:rsidRPr="00724CDD">
        <w:rPr>
          <w:rFonts w:eastAsia="楷体_GB2312"/>
          <w:b/>
          <w:sz w:val="24"/>
        </w:rPr>
        <w:t>（</w:t>
      </w:r>
      <w:r w:rsidRPr="00724CDD">
        <w:rPr>
          <w:rFonts w:eastAsia="楷体_GB2312"/>
          <w:b/>
          <w:sz w:val="24"/>
        </w:rPr>
        <w:t>2</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式中：</w:t>
      </w:r>
      <w:r w:rsidRPr="00724CDD">
        <w:rPr>
          <w:rFonts w:eastAsia="楷体_GB2312"/>
          <w:b/>
          <w:position w:val="-10"/>
          <w:sz w:val="24"/>
        </w:rPr>
        <w:object w:dxaOrig="420" w:dyaOrig="340">
          <v:shape id="_x0000_i1068" type="#_x0000_t75" style="width:21pt;height:17pt" o:ole="">
            <v:imagedata r:id="rId89" o:title=""/>
          </v:shape>
          <o:OLEObject Type="Embed" ProgID="Equation.3" ShapeID="_x0000_i1068" DrawAspect="Content" ObjectID="_1605350009" r:id="rId90"/>
        </w:object>
      </w:r>
      <w:r w:rsidRPr="00724CDD">
        <w:rPr>
          <w:rFonts w:eastAsia="楷体_GB2312"/>
          <w:b/>
          <w:sz w:val="24"/>
        </w:rPr>
        <w:t>为单位体积气体在叶轮中所获得的能量，即</w:t>
      </w:r>
      <w:r w:rsidRPr="00724CDD">
        <w:rPr>
          <w:rFonts w:eastAsia="楷体_GB2312"/>
          <w:b/>
          <w:color w:val="FF0000"/>
          <w:sz w:val="24"/>
        </w:rPr>
        <w:t>叶轮</w:t>
      </w:r>
      <w:r w:rsidRPr="00724CDD">
        <w:rPr>
          <w:rFonts w:eastAsia="楷体_GB2312"/>
          <w:b/>
          <w:sz w:val="24"/>
        </w:rPr>
        <w:t>的能头（或全压），单位为</w:t>
      </w:r>
      <w:r w:rsidRPr="00724CDD">
        <w:rPr>
          <w:rFonts w:eastAsia="楷体_GB2312"/>
          <w:b/>
          <w:sz w:val="24"/>
        </w:rPr>
        <w:t>Pa</w:t>
      </w:r>
      <w:r w:rsidRPr="00724CDD">
        <w:rPr>
          <w:rFonts w:eastAsia="楷体_GB2312"/>
          <w:b/>
          <w:sz w:val="24"/>
        </w:rPr>
        <w:t>，</w:t>
      </w:r>
      <w:r w:rsidRPr="00724CDD">
        <w:rPr>
          <w:rFonts w:eastAsia="楷体_GB2312"/>
          <w:b/>
          <w:color w:val="FF0000"/>
          <w:sz w:val="24"/>
        </w:rPr>
        <w:t>其中下标</w:t>
      </w:r>
      <w:r w:rsidRPr="00724CDD">
        <w:rPr>
          <w:rFonts w:eastAsia="楷体_GB2312"/>
          <w:b/>
          <w:color w:val="FF0000"/>
          <w:sz w:val="24"/>
        </w:rPr>
        <w:t>T</w:t>
      </w:r>
      <w:r w:rsidRPr="00724CDD">
        <w:rPr>
          <w:rFonts w:eastAsia="楷体_GB2312"/>
          <w:b/>
          <w:color w:val="FF0000"/>
          <w:sz w:val="24"/>
        </w:rPr>
        <w:t>表示理想流体，下标</w:t>
      </w:r>
      <w:r w:rsidRPr="00724CDD">
        <w:rPr>
          <w:rFonts w:eastAsia="楷体_GB2312"/>
          <w:b/>
          <w:color w:val="FF0000"/>
          <w:sz w:val="24"/>
        </w:rPr>
        <w:t>∞</w:t>
      </w:r>
      <w:r w:rsidRPr="00724CDD">
        <w:rPr>
          <w:rFonts w:eastAsia="楷体_GB2312"/>
          <w:b/>
          <w:color w:val="FF0000"/>
          <w:sz w:val="24"/>
        </w:rPr>
        <w:t>表示叶轮中具有无限多叶片、且叶片厚度为零。</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利用三角形余弦定理，上述两式可分别表示为：</w:t>
      </w:r>
    </w:p>
    <w:p w:rsidR="00724CDD" w:rsidRPr="00724CDD" w:rsidRDefault="00724CDD" w:rsidP="00724CDD">
      <w:pPr>
        <w:ind w:firstLineChars="200" w:firstLine="482"/>
        <w:rPr>
          <w:rFonts w:eastAsia="楷体_GB2312"/>
          <w:b/>
          <w:sz w:val="24"/>
        </w:rPr>
      </w:pPr>
      <w:r w:rsidRPr="00724CDD">
        <w:rPr>
          <w:rFonts w:eastAsia="楷体_GB2312"/>
          <w:b/>
          <w:position w:val="-28"/>
          <w:sz w:val="24"/>
        </w:rPr>
        <w:object w:dxaOrig="3840" w:dyaOrig="700">
          <v:shape id="_x0000_i1069" type="#_x0000_t75" style="width:192pt;height:35pt" o:ole="">
            <v:imagedata r:id="rId91" o:title=""/>
          </v:shape>
          <o:OLEObject Type="Embed" ProgID="Equation.3" ShapeID="_x0000_i1069" DrawAspect="Content" ObjectID="_1605350010" r:id="rId92"/>
        </w:object>
      </w:r>
      <w:r w:rsidRPr="00724CDD">
        <w:rPr>
          <w:rFonts w:eastAsia="楷体_GB2312"/>
          <w:b/>
          <w:sz w:val="24"/>
        </w:rPr>
        <w:t xml:space="preserve">          </w:t>
      </w:r>
      <w:r w:rsidRPr="00724CDD">
        <w:rPr>
          <w:rFonts w:eastAsia="楷体_GB2312"/>
          <w:b/>
          <w:sz w:val="24"/>
        </w:rPr>
        <w:t>（</w:t>
      </w:r>
      <w:smartTag w:uri="urn:schemas-microsoft-com:office:smarttags" w:element="chmetcnv">
        <w:smartTagPr>
          <w:attr w:name="UnitName" w:val="a"/>
          <w:attr w:name="SourceValue" w:val="1"/>
          <w:attr w:name="HasSpace" w:val="False"/>
          <w:attr w:name="Negative" w:val="False"/>
          <w:attr w:name="NumberType" w:val="1"/>
          <w:attr w:name="TCSC" w:val="0"/>
        </w:smartTagPr>
        <w:r w:rsidRPr="00724CDD">
          <w:rPr>
            <w:rFonts w:eastAsia="楷体_GB2312"/>
            <w:b/>
            <w:sz w:val="24"/>
          </w:rPr>
          <w:t>1a</w:t>
        </w:r>
      </w:smartTag>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position w:val="-24"/>
          <w:sz w:val="24"/>
        </w:rPr>
        <w:object w:dxaOrig="4380" w:dyaOrig="660">
          <v:shape id="_x0000_i1070" type="#_x0000_t75" style="width:219pt;height:33pt" o:ole="">
            <v:imagedata r:id="rId93" o:title=""/>
          </v:shape>
          <o:OLEObject Type="Embed" ProgID="Equation.3" ShapeID="_x0000_i1070" DrawAspect="Content" ObjectID="_1605350011" r:id="rId94"/>
        </w:object>
      </w:r>
      <w:r w:rsidRPr="00724CDD">
        <w:rPr>
          <w:rFonts w:eastAsia="楷体_GB2312"/>
          <w:b/>
          <w:sz w:val="24"/>
        </w:rPr>
        <w:t xml:space="preserve">          </w:t>
      </w:r>
      <w:r w:rsidRPr="00724CDD">
        <w:rPr>
          <w:rFonts w:eastAsia="楷体_GB2312"/>
          <w:b/>
          <w:sz w:val="24"/>
        </w:rPr>
        <w:t>（</w:t>
      </w:r>
      <w:smartTag w:uri="urn:schemas-microsoft-com:office:smarttags" w:element="chmetcnv">
        <w:smartTagPr>
          <w:attr w:name="UnitName" w:val="a"/>
          <w:attr w:name="SourceValue" w:val="2"/>
          <w:attr w:name="HasSpace" w:val="False"/>
          <w:attr w:name="Negative" w:val="False"/>
          <w:attr w:name="NumberType" w:val="1"/>
          <w:attr w:name="TCSC" w:val="0"/>
        </w:smartTagPr>
        <w:r w:rsidRPr="00724CDD">
          <w:rPr>
            <w:rFonts w:eastAsia="楷体_GB2312"/>
            <w:b/>
            <w:sz w:val="24"/>
          </w:rPr>
          <w:t>2a</w:t>
        </w:r>
      </w:smartTag>
      <w:r w:rsidRPr="00724CDD">
        <w:rPr>
          <w:rFonts w:eastAsia="楷体_GB2312"/>
          <w:b/>
          <w:sz w:val="24"/>
        </w:rPr>
        <w:t>）</w:t>
      </w:r>
    </w:p>
    <w:p w:rsidR="00724CDD" w:rsidRPr="00724CDD" w:rsidRDefault="00724CDD" w:rsidP="00724CDD">
      <w:pPr>
        <w:ind w:firstLineChars="200" w:firstLine="482"/>
        <w:rPr>
          <w:b/>
          <w:sz w:val="24"/>
          <w:bdr w:val="single" w:sz="4" w:space="0" w:color="auto"/>
        </w:rPr>
      </w:pPr>
      <w:r w:rsidRPr="00724CDD">
        <w:rPr>
          <w:b/>
          <w:sz w:val="24"/>
        </w:rPr>
        <w:t>（</w:t>
      </w:r>
      <w:r w:rsidRPr="00724CDD">
        <w:rPr>
          <w:b/>
          <w:sz w:val="24"/>
        </w:rPr>
        <w:t>3</w:t>
      </w:r>
      <w:r w:rsidRPr="00724CDD">
        <w:rPr>
          <w:b/>
          <w:sz w:val="24"/>
        </w:rPr>
        <w:t>）</w:t>
      </w:r>
      <w:r w:rsidRPr="00724CDD">
        <w:rPr>
          <w:b/>
          <w:sz w:val="24"/>
          <w:bdr w:val="single" w:sz="4" w:space="0" w:color="auto"/>
        </w:rPr>
        <w:t>能量方程式的分析</w:t>
      </w:r>
    </w:p>
    <w:p w:rsidR="00724CDD" w:rsidRPr="00724CDD" w:rsidRDefault="00724CDD" w:rsidP="00724CDD">
      <w:pPr>
        <w:numPr>
          <w:ilvl w:val="0"/>
          <w:numId w:val="8"/>
        </w:numPr>
        <w:rPr>
          <w:rFonts w:eastAsia="楷体_GB2312"/>
          <w:b/>
          <w:sz w:val="24"/>
        </w:rPr>
      </w:pPr>
      <w:r w:rsidRPr="00724CDD">
        <w:rPr>
          <w:rFonts w:eastAsia="楷体_GB2312"/>
          <w:b/>
          <w:sz w:val="24"/>
        </w:rPr>
        <w:t>上述叶轮能量方程式是在前述</w:t>
      </w:r>
      <w:r w:rsidRPr="00724CDD">
        <w:rPr>
          <w:rFonts w:eastAsia="楷体_GB2312"/>
          <w:b/>
          <w:sz w:val="24"/>
        </w:rPr>
        <w:t>4</w:t>
      </w:r>
      <w:r w:rsidRPr="00724CDD">
        <w:rPr>
          <w:rFonts w:eastAsia="楷体_GB2312"/>
          <w:b/>
          <w:sz w:val="24"/>
        </w:rPr>
        <w:t>个假设条件下推导出来的，即上述公式只有在前述假设条件下才成立；</w:t>
      </w:r>
    </w:p>
    <w:p w:rsidR="00724CDD" w:rsidRPr="00724CDD" w:rsidRDefault="00724CDD" w:rsidP="00724CDD">
      <w:pPr>
        <w:numPr>
          <w:ilvl w:val="0"/>
          <w:numId w:val="8"/>
        </w:numPr>
        <w:rPr>
          <w:rFonts w:eastAsia="楷体_GB2312"/>
          <w:b/>
          <w:sz w:val="24"/>
        </w:rPr>
      </w:pPr>
      <w:r w:rsidRPr="00724CDD">
        <w:rPr>
          <w:rFonts w:eastAsia="楷体_GB2312"/>
          <w:b/>
          <w:sz w:val="24"/>
        </w:rPr>
        <w:t>上述公式中</w:t>
      </w:r>
      <w:r w:rsidRPr="00724CDD">
        <w:rPr>
          <w:rFonts w:eastAsia="楷体_GB2312"/>
          <w:b/>
          <w:position w:val="-10"/>
          <w:sz w:val="24"/>
        </w:rPr>
        <w:object w:dxaOrig="460" w:dyaOrig="340">
          <v:shape id="_x0000_i1071" type="#_x0000_t75" style="width:23pt;height:17pt" o:ole="">
            <v:imagedata r:id="rId85" o:title=""/>
          </v:shape>
          <o:OLEObject Type="Embed" ProgID="Equation.3" ShapeID="_x0000_i1071" DrawAspect="Content" ObjectID="_1605350012" r:id="rId95"/>
        </w:object>
      </w:r>
      <w:r w:rsidRPr="00724CDD">
        <w:rPr>
          <w:rFonts w:eastAsia="楷体_GB2312"/>
          <w:b/>
          <w:sz w:val="24"/>
        </w:rPr>
        <w:t>与密度无关，</w:t>
      </w:r>
      <w:r w:rsidRPr="00724CDD">
        <w:rPr>
          <w:rFonts w:eastAsia="楷体_GB2312"/>
          <w:b/>
          <w:position w:val="-10"/>
          <w:sz w:val="24"/>
        </w:rPr>
        <w:object w:dxaOrig="420" w:dyaOrig="340">
          <v:shape id="_x0000_i1072" type="#_x0000_t75" style="width:21pt;height:17pt" o:ole="">
            <v:imagedata r:id="rId89" o:title=""/>
          </v:shape>
          <o:OLEObject Type="Embed" ProgID="Equation.3" ShapeID="_x0000_i1072" DrawAspect="Content" ObjectID="_1605350013" r:id="rId96"/>
        </w:object>
      </w:r>
      <w:r w:rsidRPr="00724CDD">
        <w:rPr>
          <w:rFonts w:eastAsia="楷体_GB2312"/>
          <w:b/>
          <w:sz w:val="24"/>
        </w:rPr>
        <w:t>与密度成正比；</w:t>
      </w:r>
    </w:p>
    <w:p w:rsidR="00724CDD" w:rsidRPr="00724CDD" w:rsidRDefault="00724CDD" w:rsidP="00724CDD">
      <w:pPr>
        <w:numPr>
          <w:ilvl w:val="0"/>
          <w:numId w:val="8"/>
        </w:numPr>
        <w:rPr>
          <w:rFonts w:eastAsia="楷体_GB2312"/>
          <w:b/>
          <w:sz w:val="24"/>
        </w:rPr>
      </w:pPr>
      <w:r w:rsidRPr="00724CDD">
        <w:rPr>
          <w:rFonts w:eastAsia="楷体_GB2312"/>
          <w:b/>
          <w:sz w:val="24"/>
        </w:rPr>
        <w:t>由式（</w:t>
      </w:r>
      <w:smartTag w:uri="urn:schemas-microsoft-com:office:smarttags" w:element="chmetcnv">
        <w:smartTagPr>
          <w:attr w:name="UnitName" w:val="a"/>
          <w:attr w:name="SourceValue" w:val="1"/>
          <w:attr w:name="HasSpace" w:val="False"/>
          <w:attr w:name="Negative" w:val="False"/>
          <w:attr w:name="NumberType" w:val="1"/>
          <w:attr w:name="TCSC" w:val="0"/>
        </w:smartTagPr>
        <w:r w:rsidRPr="00724CDD">
          <w:rPr>
            <w:rFonts w:eastAsia="楷体_GB2312"/>
            <w:b/>
            <w:sz w:val="24"/>
          </w:rPr>
          <w:t>1a</w:t>
        </w:r>
      </w:smartTag>
      <w:r w:rsidRPr="00724CDD">
        <w:rPr>
          <w:rFonts w:eastAsia="楷体_GB2312"/>
          <w:b/>
          <w:sz w:val="24"/>
        </w:rPr>
        <w:t>）、（</w:t>
      </w:r>
      <w:smartTag w:uri="urn:schemas-microsoft-com:office:smarttags" w:element="chmetcnv">
        <w:smartTagPr>
          <w:attr w:name="UnitName" w:val="a"/>
          <w:attr w:name="SourceValue" w:val="2"/>
          <w:attr w:name="HasSpace" w:val="False"/>
          <w:attr w:name="Negative" w:val="False"/>
          <w:attr w:name="NumberType" w:val="1"/>
          <w:attr w:name="TCSC" w:val="0"/>
        </w:smartTagPr>
        <w:r w:rsidRPr="00724CDD">
          <w:rPr>
            <w:rFonts w:eastAsia="楷体_GB2312"/>
            <w:b/>
            <w:sz w:val="24"/>
          </w:rPr>
          <w:t>2a</w:t>
        </w:r>
      </w:smartTag>
      <w:r w:rsidRPr="00724CDD">
        <w:rPr>
          <w:rFonts w:eastAsia="楷体_GB2312"/>
          <w:b/>
          <w:sz w:val="24"/>
        </w:rPr>
        <w:t>）可见，</w:t>
      </w:r>
      <w:r w:rsidRPr="00724CDD">
        <w:rPr>
          <w:rFonts w:eastAsia="楷体_GB2312"/>
          <w:b/>
          <w:position w:val="-10"/>
          <w:sz w:val="24"/>
        </w:rPr>
        <w:object w:dxaOrig="460" w:dyaOrig="340">
          <v:shape id="_x0000_i1073" type="#_x0000_t75" style="width:23pt;height:17pt" o:ole="">
            <v:imagedata r:id="rId85" o:title=""/>
          </v:shape>
          <o:OLEObject Type="Embed" ProgID="Equation.3" ShapeID="_x0000_i1073" DrawAspect="Content" ObjectID="_1605350014" r:id="rId97"/>
        </w:object>
      </w:r>
      <w:r w:rsidRPr="00724CDD">
        <w:rPr>
          <w:rFonts w:eastAsia="楷体_GB2312"/>
          <w:b/>
          <w:sz w:val="24"/>
        </w:rPr>
        <w:t>或</w:t>
      </w:r>
      <w:r w:rsidRPr="00724CDD">
        <w:rPr>
          <w:rFonts w:eastAsia="楷体_GB2312"/>
          <w:b/>
          <w:position w:val="-10"/>
          <w:sz w:val="24"/>
        </w:rPr>
        <w:object w:dxaOrig="420" w:dyaOrig="340">
          <v:shape id="_x0000_i1074" type="#_x0000_t75" style="width:21pt;height:17pt" o:ole="">
            <v:imagedata r:id="rId89" o:title=""/>
          </v:shape>
          <o:OLEObject Type="Embed" ProgID="Equation.3" ShapeID="_x0000_i1074" DrawAspect="Content" ObjectID="_1605350015" r:id="rId98"/>
        </w:object>
      </w:r>
      <w:r w:rsidRPr="00724CDD">
        <w:rPr>
          <w:rFonts w:eastAsia="楷体_GB2312"/>
          <w:b/>
          <w:sz w:val="24"/>
        </w:rPr>
        <w:t>由三项组成，其中第一项为离心力作用项（对照</w:t>
      </w:r>
      <w:r w:rsidRPr="00724CDD">
        <w:rPr>
          <w:rFonts w:eastAsia="楷体_GB2312"/>
          <w:b/>
          <w:sz w:val="24"/>
        </w:rPr>
        <w:t>“</w:t>
      </w:r>
      <w:r w:rsidRPr="00724CDD">
        <w:rPr>
          <w:rFonts w:eastAsia="楷体_GB2312"/>
          <w:b/>
          <w:sz w:val="24"/>
        </w:rPr>
        <w:t>二、离心力对流体的作用</w:t>
      </w:r>
      <w:r w:rsidRPr="00724CDD">
        <w:rPr>
          <w:b/>
          <w:sz w:val="24"/>
        </w:rPr>
        <w:t>”</w:t>
      </w:r>
      <w:r w:rsidRPr="00724CDD">
        <w:rPr>
          <w:rFonts w:eastAsia="楷体_GB2312"/>
          <w:b/>
          <w:sz w:val="24"/>
        </w:rPr>
        <w:t>），最后一项表示流体在叶轮中动能的提高，前两项表示流体在叶轮中静压的提高；</w:t>
      </w:r>
    </w:p>
    <w:p w:rsidR="00724CDD" w:rsidRPr="00724CDD" w:rsidRDefault="00724CDD" w:rsidP="00724CDD">
      <w:pPr>
        <w:numPr>
          <w:ilvl w:val="0"/>
          <w:numId w:val="8"/>
        </w:numPr>
        <w:rPr>
          <w:rFonts w:eastAsia="楷体_GB2312"/>
          <w:b/>
          <w:sz w:val="24"/>
        </w:rPr>
      </w:pPr>
      <w:r w:rsidRPr="00724CDD">
        <w:rPr>
          <w:rFonts w:eastAsia="楷体_GB2312"/>
          <w:b/>
          <w:sz w:val="24"/>
        </w:rPr>
        <w:t>由于流体的输送主要依靠静压差，因此一般希望离心式叶轮的前两项较大，如最后一项较大，则泵或风机的效率往往较低；</w:t>
      </w:r>
    </w:p>
    <w:p w:rsidR="00724CDD" w:rsidRPr="00724CDD" w:rsidRDefault="00724CDD" w:rsidP="00724CDD">
      <w:pPr>
        <w:numPr>
          <w:ilvl w:val="0"/>
          <w:numId w:val="8"/>
        </w:numPr>
        <w:rPr>
          <w:rFonts w:eastAsia="楷体_GB2312"/>
          <w:b/>
          <w:sz w:val="24"/>
        </w:rPr>
      </w:pPr>
      <w:r w:rsidRPr="00724CDD">
        <w:rPr>
          <w:rFonts w:eastAsia="楷体_GB2312"/>
          <w:b/>
          <w:sz w:val="24"/>
        </w:rPr>
        <w:t>当</w:t>
      </w:r>
      <w:r w:rsidRPr="00724CDD">
        <w:rPr>
          <w:rFonts w:eastAsia="楷体_GB2312"/>
          <w:b/>
          <w:position w:val="-10"/>
          <w:sz w:val="24"/>
        </w:rPr>
        <w:object w:dxaOrig="980" w:dyaOrig="360">
          <v:shape id="_x0000_i1075" type="#_x0000_t75" style="width:49pt;height:18pt" o:ole="">
            <v:imagedata r:id="rId99" o:title=""/>
          </v:shape>
          <o:OLEObject Type="Embed" ProgID="Equation.3" ShapeID="_x0000_i1075" DrawAspect="Content" ObjectID="_1605350016" r:id="rId100"/>
        </w:object>
      </w:r>
      <w:r w:rsidRPr="00724CDD">
        <w:rPr>
          <w:rFonts w:eastAsia="楷体_GB2312"/>
          <w:b/>
          <w:sz w:val="24"/>
        </w:rPr>
        <w:t>时，则</w:t>
      </w:r>
      <w:r w:rsidRPr="00724CDD">
        <w:rPr>
          <w:rFonts w:eastAsia="楷体_GB2312"/>
          <w:b/>
          <w:position w:val="-12"/>
          <w:sz w:val="24"/>
        </w:rPr>
        <w:object w:dxaOrig="820" w:dyaOrig="360">
          <v:shape id="_x0000_i1076" type="#_x0000_t75" style="width:41pt;height:18pt" o:ole="">
            <v:imagedata r:id="rId101" o:title=""/>
          </v:shape>
          <o:OLEObject Type="Embed" ProgID="Equation.3" ShapeID="_x0000_i1076" DrawAspect="Content" ObjectID="_1605350017" r:id="rId102"/>
        </w:object>
      </w:r>
      <w:r w:rsidRPr="00724CDD">
        <w:rPr>
          <w:rFonts w:eastAsia="楷体_GB2312"/>
          <w:b/>
          <w:sz w:val="24"/>
        </w:rPr>
        <w:t>，式（</w:t>
      </w:r>
      <w:r w:rsidRPr="00724CDD">
        <w:rPr>
          <w:rFonts w:eastAsia="楷体_GB2312"/>
          <w:b/>
          <w:sz w:val="24"/>
        </w:rPr>
        <w:t>1</w:t>
      </w:r>
      <w:r w:rsidRPr="00724CDD">
        <w:rPr>
          <w:rFonts w:eastAsia="楷体_GB2312"/>
          <w:b/>
          <w:sz w:val="24"/>
        </w:rPr>
        <w:t>）、（</w:t>
      </w:r>
      <w:r w:rsidRPr="00724CDD">
        <w:rPr>
          <w:rFonts w:eastAsia="楷体_GB2312"/>
          <w:b/>
          <w:sz w:val="24"/>
        </w:rPr>
        <w:t>2</w:t>
      </w:r>
      <w:r w:rsidRPr="00724CDD">
        <w:rPr>
          <w:rFonts w:eastAsia="楷体_GB2312"/>
          <w:b/>
          <w:sz w:val="24"/>
        </w:rPr>
        <w:t>）分别变为：</w:t>
      </w:r>
    </w:p>
    <w:p w:rsidR="00724CDD" w:rsidRPr="00724CDD" w:rsidRDefault="00724CDD" w:rsidP="00724CDD">
      <w:pPr>
        <w:ind w:left="480"/>
        <w:jc w:val="center"/>
        <w:rPr>
          <w:rFonts w:eastAsia="楷体_GB2312"/>
          <w:b/>
          <w:sz w:val="24"/>
        </w:rPr>
      </w:pPr>
      <w:r w:rsidRPr="00724CDD">
        <w:rPr>
          <w:rFonts w:eastAsia="楷体_GB2312"/>
          <w:b/>
          <w:position w:val="-28"/>
          <w:sz w:val="24"/>
        </w:rPr>
        <w:object w:dxaOrig="1400" w:dyaOrig="680">
          <v:shape id="_x0000_i1077" type="#_x0000_t75" style="width:94pt;height:45pt" o:ole="">
            <v:imagedata r:id="rId103" o:title=""/>
          </v:shape>
          <o:OLEObject Type="Embed" ProgID="Equation.3" ShapeID="_x0000_i1077" DrawAspect="Content" ObjectID="_1605350018" r:id="rId104"/>
        </w:object>
      </w:r>
      <w:r w:rsidRPr="00724CDD">
        <w:rPr>
          <w:rFonts w:eastAsia="楷体_GB2312"/>
          <w:b/>
          <w:sz w:val="24"/>
        </w:rPr>
        <w:t xml:space="preserve">    </w:t>
      </w:r>
      <w:r w:rsidRPr="00724CDD">
        <w:rPr>
          <w:rFonts w:eastAsia="楷体_GB2312"/>
          <w:b/>
          <w:sz w:val="24"/>
        </w:rPr>
        <w:t>（</w:t>
      </w:r>
      <w:r w:rsidRPr="00724CDD">
        <w:rPr>
          <w:rFonts w:eastAsia="楷体_GB2312"/>
          <w:b/>
          <w:sz w:val="24"/>
        </w:rPr>
        <w:t>1b</w:t>
      </w:r>
      <w:r w:rsidRPr="00724CDD">
        <w:rPr>
          <w:rFonts w:eastAsia="楷体_GB2312"/>
          <w:b/>
          <w:sz w:val="24"/>
        </w:rPr>
        <w:t>）</w:t>
      </w:r>
      <w:r w:rsidRPr="00724CDD">
        <w:rPr>
          <w:rFonts w:eastAsia="楷体_GB2312"/>
          <w:b/>
          <w:sz w:val="24"/>
        </w:rPr>
        <w:t xml:space="preserve">         </w:t>
      </w:r>
      <w:r w:rsidRPr="00724CDD">
        <w:rPr>
          <w:rFonts w:eastAsia="楷体_GB2312"/>
          <w:b/>
          <w:position w:val="-12"/>
          <w:sz w:val="24"/>
        </w:rPr>
        <w:object w:dxaOrig="1420" w:dyaOrig="360">
          <v:shape id="_x0000_i1078" type="#_x0000_t75" style="width:97pt;height:27pt" o:ole="">
            <v:imagedata r:id="rId105" o:title=""/>
          </v:shape>
          <o:OLEObject Type="Embed" ProgID="Equation.3" ShapeID="_x0000_i1078" DrawAspect="Content" ObjectID="_1605350019" r:id="rId106"/>
        </w:object>
      </w:r>
      <w:r w:rsidRPr="00724CDD">
        <w:rPr>
          <w:rFonts w:eastAsia="楷体_GB2312"/>
          <w:b/>
          <w:sz w:val="24"/>
        </w:rPr>
        <w:t xml:space="preserve">    </w:t>
      </w:r>
      <w:r w:rsidRPr="00724CDD">
        <w:rPr>
          <w:rFonts w:eastAsia="楷体_GB2312"/>
          <w:b/>
          <w:sz w:val="24"/>
        </w:rPr>
        <w:t>（</w:t>
      </w:r>
      <w:r w:rsidRPr="00724CDD">
        <w:rPr>
          <w:rFonts w:eastAsia="楷体_GB2312"/>
          <w:b/>
          <w:sz w:val="24"/>
        </w:rPr>
        <w:t>2b</w:t>
      </w:r>
      <w:r w:rsidRPr="00724CDD">
        <w:rPr>
          <w:rFonts w:eastAsia="楷体_GB2312"/>
          <w:b/>
          <w:sz w:val="24"/>
        </w:rPr>
        <w:t>）</w:t>
      </w:r>
    </w:p>
    <w:p w:rsidR="00724CDD" w:rsidRPr="00724CDD" w:rsidRDefault="00724CDD" w:rsidP="00724CDD">
      <w:pPr>
        <w:ind w:left="480" w:firstLine="840"/>
        <w:rPr>
          <w:rFonts w:eastAsia="楷体_GB2312"/>
          <w:b/>
          <w:sz w:val="24"/>
        </w:rPr>
      </w:pPr>
      <w:r w:rsidRPr="00724CDD">
        <w:rPr>
          <w:rFonts w:eastAsia="楷体_GB2312"/>
          <w:b/>
          <w:sz w:val="24"/>
        </w:rPr>
        <w:t>此时，叶轮能头只与出口参数有关。</w:t>
      </w:r>
    </w:p>
    <w:p w:rsidR="00724CDD" w:rsidRPr="00724CDD" w:rsidRDefault="00724CDD" w:rsidP="00724CDD">
      <w:pPr>
        <w:pStyle w:val="3"/>
        <w:rPr>
          <w:rFonts w:ascii="Times New Roman"/>
          <w:b/>
        </w:rPr>
      </w:pPr>
      <w:r w:rsidRPr="00724CDD">
        <w:rPr>
          <w:rFonts w:ascii="Times New Roman"/>
          <w:b/>
        </w:rPr>
        <w:t>由于流体</w:t>
      </w:r>
      <w:r w:rsidRPr="00724CDD">
        <w:rPr>
          <w:rFonts w:ascii="Times New Roman"/>
          <w:b/>
          <w:color w:val="FF0000"/>
        </w:rPr>
        <w:t>一般</w:t>
      </w:r>
      <w:r w:rsidRPr="00724CDD">
        <w:rPr>
          <w:rFonts w:ascii="Times New Roman"/>
          <w:b/>
        </w:rPr>
        <w:t>是无旋流进叶轮，即使是有旋的，其旋流数往往也不大。因此叶轮的理论能头主要取决与叶轮的出口参数。</w:t>
      </w:r>
    </w:p>
    <w:p w:rsidR="00724CDD" w:rsidRPr="00724CDD" w:rsidRDefault="00724CDD" w:rsidP="00724CDD">
      <w:pPr>
        <w:pStyle w:val="3"/>
        <w:ind w:leftChars="0" w:left="0" w:firstLineChars="196" w:firstLine="472"/>
        <w:rPr>
          <w:rFonts w:ascii="Times New Roman"/>
          <w:b/>
          <w:color w:val="FF0000"/>
        </w:rPr>
      </w:pPr>
      <w:r w:rsidRPr="00724CDD">
        <w:rPr>
          <w:rFonts w:ascii="Times New Roman"/>
          <w:b/>
          <w:color w:val="FF0000"/>
        </w:rPr>
        <w:t>教材（</w:t>
      </w:r>
      <w:r w:rsidRPr="00724CDD">
        <w:rPr>
          <w:rFonts w:ascii="Times New Roman"/>
          <w:b/>
          <w:color w:val="FF0000"/>
        </w:rPr>
        <w:t>1-12</w:t>
      </w:r>
      <w:r w:rsidRPr="00724CDD">
        <w:rPr>
          <w:rFonts w:ascii="Times New Roman"/>
          <w:b/>
          <w:color w:val="FF0000"/>
        </w:rPr>
        <w:t>）式后的所谓</w:t>
      </w:r>
      <w:r w:rsidRPr="00724CDD">
        <w:rPr>
          <w:rFonts w:ascii="Times New Roman"/>
          <w:b/>
          <w:color w:val="FF0000"/>
        </w:rPr>
        <w:t>“</w:t>
      </w:r>
      <w:r w:rsidRPr="00724CDD">
        <w:rPr>
          <w:rFonts w:ascii="Times New Roman"/>
          <w:b/>
          <w:color w:val="FF0000"/>
        </w:rPr>
        <w:t>因此，当</w:t>
      </w:r>
      <w:r w:rsidRPr="00724CDD">
        <w:rPr>
          <w:rFonts w:ascii="Times New Roman"/>
          <w:b/>
          <w:color w:val="FF0000"/>
          <w:position w:val="-10"/>
        </w:rPr>
        <w:object w:dxaOrig="980" w:dyaOrig="360">
          <v:shape id="_x0000_i1079" type="#_x0000_t75" style="width:49pt;height:18pt" o:ole="">
            <v:imagedata r:id="rId99" o:title=""/>
          </v:shape>
          <o:OLEObject Type="Embed" ProgID="Equation.3" ShapeID="_x0000_i1079" DrawAspect="Content" ObjectID="_1605350020" r:id="rId107"/>
        </w:object>
      </w:r>
      <w:r w:rsidRPr="00724CDD">
        <w:rPr>
          <w:rFonts w:ascii="Times New Roman"/>
          <w:b/>
          <w:color w:val="FF0000"/>
        </w:rPr>
        <w:t>时，得到最大的理论扬程</w:t>
      </w:r>
      <w:r w:rsidRPr="00724CDD">
        <w:rPr>
          <w:rFonts w:ascii="Times New Roman"/>
          <w:b/>
          <w:color w:val="FF0000"/>
        </w:rPr>
        <w:t>”</w:t>
      </w:r>
      <w:r w:rsidRPr="00724CDD">
        <w:rPr>
          <w:rFonts w:ascii="Times New Roman"/>
          <w:b/>
          <w:color w:val="FF0000"/>
        </w:rPr>
        <w:t>是错误的或者是不妥当的。</w:t>
      </w:r>
    </w:p>
    <w:p w:rsidR="00724CDD" w:rsidRPr="00724CDD" w:rsidRDefault="00724CDD" w:rsidP="00724CDD">
      <w:pPr>
        <w:numPr>
          <w:ilvl w:val="0"/>
          <w:numId w:val="8"/>
        </w:numPr>
        <w:rPr>
          <w:rFonts w:eastAsia="楷体_GB2312"/>
          <w:b/>
          <w:sz w:val="24"/>
        </w:rPr>
      </w:pPr>
      <w:r w:rsidRPr="00724CDD">
        <w:rPr>
          <w:rFonts w:eastAsia="楷体_GB2312"/>
          <w:b/>
          <w:sz w:val="24"/>
        </w:rPr>
        <w:t>提高叶轮能头的主要方法是增大</w:t>
      </w:r>
      <w:r w:rsidRPr="00724CDD">
        <w:rPr>
          <w:rFonts w:eastAsia="楷体_GB2312"/>
          <w:b/>
          <w:position w:val="-12"/>
          <w:sz w:val="24"/>
        </w:rPr>
        <w:object w:dxaOrig="660" w:dyaOrig="360">
          <v:shape id="_x0000_i1080" type="#_x0000_t75" style="width:33pt;height:18pt" o:ole="">
            <v:imagedata r:id="rId108" o:title=""/>
          </v:shape>
          <o:OLEObject Type="Embed" ProgID="Equation.3" ShapeID="_x0000_i1080" DrawAspect="Content" ObjectID="_1605350021" r:id="rId109"/>
        </w:object>
      </w:r>
      <w:r w:rsidRPr="00724CDD">
        <w:rPr>
          <w:rFonts w:eastAsia="楷体_GB2312"/>
          <w:b/>
          <w:sz w:val="24"/>
        </w:rPr>
        <w:t>。</w:t>
      </w:r>
    </w:p>
    <w:p w:rsidR="00724CDD" w:rsidRPr="00724CDD" w:rsidRDefault="00724CDD" w:rsidP="00724CDD">
      <w:pPr>
        <w:ind w:left="480" w:firstLine="840"/>
        <w:rPr>
          <w:rFonts w:eastAsia="楷体_GB2312"/>
          <w:b/>
          <w:sz w:val="24"/>
        </w:rPr>
      </w:pPr>
      <w:r w:rsidRPr="00724CDD">
        <w:rPr>
          <w:rFonts w:eastAsia="楷体_GB2312"/>
          <w:b/>
          <w:sz w:val="24"/>
        </w:rPr>
        <w:t>讨论增大</w:t>
      </w:r>
      <w:r w:rsidRPr="00724CDD">
        <w:rPr>
          <w:rFonts w:eastAsia="楷体_GB2312"/>
          <w:b/>
          <w:position w:val="-10"/>
          <w:sz w:val="24"/>
        </w:rPr>
        <w:object w:dxaOrig="279" w:dyaOrig="340">
          <v:shape id="_x0000_i1081" type="#_x0000_t75" style="width:14pt;height:17pt" o:ole="">
            <v:imagedata r:id="rId110" o:title=""/>
          </v:shape>
          <o:OLEObject Type="Embed" ProgID="Equation.3" ShapeID="_x0000_i1081" DrawAspect="Content" ObjectID="_1605350022" r:id="rId111"/>
        </w:object>
      </w:r>
      <w:r w:rsidRPr="00724CDD">
        <w:rPr>
          <w:rFonts w:eastAsia="楷体_GB2312"/>
          <w:b/>
          <w:sz w:val="24"/>
        </w:rPr>
        <w:t>、</w:t>
      </w:r>
      <w:r w:rsidRPr="00724CDD">
        <w:rPr>
          <w:rFonts w:eastAsia="楷体_GB2312"/>
          <w:b/>
          <w:position w:val="-12"/>
          <w:sz w:val="24"/>
        </w:rPr>
        <w:object w:dxaOrig="440" w:dyaOrig="360">
          <v:shape id="_x0000_i1082" type="#_x0000_t75" style="width:22pt;height:18pt" o:ole="">
            <v:imagedata r:id="rId112" o:title=""/>
          </v:shape>
          <o:OLEObject Type="Embed" ProgID="Equation.3" ShapeID="_x0000_i1082" DrawAspect="Content" ObjectID="_1605350023" r:id="rId113"/>
        </w:object>
      </w:r>
      <w:r w:rsidRPr="00724CDD">
        <w:rPr>
          <w:rFonts w:eastAsia="楷体_GB2312"/>
          <w:b/>
          <w:sz w:val="24"/>
        </w:rPr>
        <w:t>方法。</w:t>
      </w:r>
    </w:p>
    <w:p w:rsidR="00724CDD" w:rsidRPr="00724CDD" w:rsidRDefault="00724CDD" w:rsidP="00724CDD">
      <w:pPr>
        <w:ind w:left="480" w:firstLine="840"/>
        <w:rPr>
          <w:rFonts w:eastAsia="楷体_GB2312"/>
          <w:b/>
          <w:sz w:val="24"/>
        </w:rPr>
      </w:pPr>
    </w:p>
    <w:p w:rsidR="00724CDD" w:rsidRPr="00724CDD" w:rsidRDefault="00724CDD" w:rsidP="00724CDD">
      <w:pPr>
        <w:rPr>
          <w:b/>
          <w:sz w:val="24"/>
        </w:rPr>
      </w:pPr>
      <w:r w:rsidRPr="00724CDD">
        <w:rPr>
          <w:b/>
          <w:sz w:val="24"/>
        </w:rPr>
        <w:t>五、离心式叶轮叶片型式的分析</w:t>
      </w:r>
    </w:p>
    <w:p w:rsidR="00724CDD" w:rsidRPr="00724CDD" w:rsidRDefault="00724CDD" w:rsidP="00724CDD">
      <w:pPr>
        <w:ind w:firstLineChars="200" w:firstLine="482"/>
        <w:rPr>
          <w:rFonts w:eastAsia="楷体_GB2312"/>
          <w:b/>
          <w:sz w:val="24"/>
        </w:rPr>
      </w:pPr>
      <w:r w:rsidRPr="00724CDD">
        <w:rPr>
          <w:rFonts w:eastAsia="楷体_GB2312"/>
          <w:b/>
          <w:sz w:val="24"/>
        </w:rPr>
        <w:t>按照叶片出口安装角</w:t>
      </w:r>
      <w:r w:rsidRPr="00724CDD">
        <w:rPr>
          <w:rFonts w:eastAsia="楷体_GB2312"/>
          <w:b/>
          <w:position w:val="-12"/>
          <w:sz w:val="24"/>
        </w:rPr>
        <w:object w:dxaOrig="400" w:dyaOrig="360">
          <v:shape id="_x0000_i1083" type="#_x0000_t75" style="width:20pt;height:18pt" o:ole="">
            <v:imagedata r:id="rId114" o:title=""/>
          </v:shape>
          <o:OLEObject Type="Embed" ProgID="Equation.3" ShapeID="_x0000_i1083" DrawAspect="Content" ObjectID="_1605350024" r:id="rId115"/>
        </w:object>
      </w:r>
      <w:r w:rsidRPr="00724CDD">
        <w:rPr>
          <w:rFonts w:eastAsia="楷体_GB2312"/>
          <w:b/>
          <w:sz w:val="24"/>
        </w:rPr>
        <w:t>的大小，离心式叶轮的叶片分为三种型式：</w:t>
      </w:r>
    </w:p>
    <w:p w:rsidR="00724CDD" w:rsidRPr="00724CDD" w:rsidRDefault="00724CDD" w:rsidP="00724CDD">
      <w:pPr>
        <w:ind w:leftChars="-379" w:left="-1" w:hangingChars="284" w:hanging="795"/>
        <w:jc w:val="center"/>
        <w:rPr>
          <w:rFonts w:eastAsia="楷体_GB2312"/>
          <w:b/>
          <w:sz w:val="24"/>
        </w:rPr>
      </w:pPr>
      <w:r w:rsidRPr="00724CDD">
        <w:rPr>
          <w:noProof/>
          <w:sz w:val="28"/>
          <w:szCs w:val="28"/>
        </w:rPr>
        <w:drawing>
          <wp:inline distT="0" distB="0" distL="0" distR="0">
            <wp:extent cx="6725920" cy="2860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725920" cy="2860040"/>
                    </a:xfrm>
                    <a:prstGeom prst="rect">
                      <a:avLst/>
                    </a:prstGeom>
                    <a:noFill/>
                    <a:ln>
                      <a:noFill/>
                    </a:ln>
                  </pic:spPr>
                </pic:pic>
              </a:graphicData>
            </a:graphic>
          </wp:inline>
        </w:drawing>
      </w:r>
    </w:p>
    <w:p w:rsidR="00724CDD" w:rsidRPr="00724CDD" w:rsidRDefault="00724CDD" w:rsidP="00724CDD">
      <w:pPr>
        <w:ind w:firstLineChars="200" w:firstLine="482"/>
        <w:rPr>
          <w:rFonts w:eastAsia="楷体_GB2312"/>
          <w:b/>
          <w:sz w:val="24"/>
        </w:rPr>
      </w:pPr>
      <w:r w:rsidRPr="00724CDD">
        <w:rPr>
          <w:rFonts w:eastAsia="楷体_GB2312"/>
          <w:b/>
          <w:sz w:val="24"/>
        </w:rPr>
        <w:t>a.</w:t>
      </w:r>
      <w:r w:rsidRPr="00724CDD">
        <w:rPr>
          <w:rFonts w:eastAsia="楷体_GB2312"/>
          <w:b/>
          <w:position w:val="-12"/>
          <w:sz w:val="24"/>
        </w:rPr>
        <w:object w:dxaOrig="400" w:dyaOrig="360">
          <v:shape id="_x0000_i1084" type="#_x0000_t75" style="width:20pt;height:18pt" o:ole="">
            <v:imagedata r:id="rId114" o:title=""/>
          </v:shape>
          <o:OLEObject Type="Embed" ProgID="Equation.3" ShapeID="_x0000_i1084" DrawAspect="Content" ObjectID="_1605350025" r:id="rId117"/>
        </w:object>
      </w:r>
      <w:r w:rsidRPr="00724CDD">
        <w:rPr>
          <w:rFonts w:eastAsia="楷体_GB2312"/>
          <w:b/>
          <w:sz w:val="24"/>
        </w:rPr>
        <w:t>&lt;90</w:t>
      </w:r>
      <w:r w:rsidRPr="00724CDD">
        <w:rPr>
          <w:rFonts w:eastAsia="楷体_GB2312"/>
          <w:b/>
          <w:sz w:val="24"/>
          <w:vertAlign w:val="superscript"/>
        </w:rPr>
        <w:t>○</w:t>
      </w:r>
      <w:r w:rsidRPr="00724CDD">
        <w:rPr>
          <w:rFonts w:eastAsia="楷体_GB2312"/>
          <w:b/>
          <w:sz w:val="24"/>
        </w:rPr>
        <w:t>—</w:t>
      </w:r>
      <w:r w:rsidRPr="00724CDD">
        <w:rPr>
          <w:rFonts w:eastAsia="楷体_GB2312"/>
          <w:b/>
          <w:sz w:val="24"/>
        </w:rPr>
        <w:t>后弯式，叶片的弯曲方向与旋转方向相反，出口速度三角形为锐角三角形（</w:t>
      </w:r>
      <w:r w:rsidRPr="00724CDD">
        <w:rPr>
          <w:rFonts w:eastAsia="楷体_GB2312"/>
          <w:b/>
          <w:color w:val="FF0000"/>
          <w:sz w:val="24"/>
        </w:rPr>
        <w:t>配图</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b</w:t>
      </w:r>
      <w:r w:rsidRPr="00724CDD">
        <w:rPr>
          <w:rFonts w:eastAsia="楷体_GB2312"/>
          <w:b/>
          <w:sz w:val="24"/>
        </w:rPr>
        <w:t>．</w:t>
      </w:r>
      <w:r w:rsidRPr="00724CDD">
        <w:rPr>
          <w:rFonts w:eastAsia="楷体_GB2312"/>
          <w:b/>
          <w:position w:val="-12"/>
          <w:sz w:val="24"/>
        </w:rPr>
        <w:object w:dxaOrig="400" w:dyaOrig="360">
          <v:shape id="_x0000_i1085" type="#_x0000_t75" style="width:20pt;height:18pt" o:ole="">
            <v:imagedata r:id="rId114" o:title=""/>
          </v:shape>
          <o:OLEObject Type="Embed" ProgID="Equation.3" ShapeID="_x0000_i1085" DrawAspect="Content" ObjectID="_1605350026" r:id="rId118"/>
        </w:object>
      </w:r>
      <w:r w:rsidRPr="00724CDD">
        <w:rPr>
          <w:rFonts w:eastAsia="楷体_GB2312"/>
          <w:b/>
          <w:sz w:val="24"/>
        </w:rPr>
        <w:t>＝</w:t>
      </w:r>
      <w:r w:rsidRPr="00724CDD">
        <w:rPr>
          <w:rFonts w:eastAsia="楷体_GB2312"/>
          <w:b/>
          <w:sz w:val="24"/>
        </w:rPr>
        <w:t>90</w:t>
      </w:r>
      <w:r w:rsidRPr="00724CDD">
        <w:rPr>
          <w:rFonts w:eastAsia="楷体_GB2312"/>
          <w:b/>
          <w:sz w:val="24"/>
          <w:vertAlign w:val="superscript"/>
        </w:rPr>
        <w:t>○</w:t>
      </w:r>
      <w:r w:rsidRPr="00724CDD">
        <w:rPr>
          <w:rFonts w:eastAsia="楷体_GB2312"/>
          <w:b/>
          <w:sz w:val="24"/>
        </w:rPr>
        <w:t>—</w:t>
      </w:r>
      <w:r w:rsidRPr="00724CDD">
        <w:rPr>
          <w:rFonts w:eastAsia="楷体_GB2312"/>
          <w:b/>
          <w:sz w:val="24"/>
        </w:rPr>
        <w:t>径向式，叶片的弯曲方向与旋转方向相同，叶片在出口处为径向，出口速度三角形为锐角三角形（</w:t>
      </w:r>
      <w:r w:rsidRPr="00724CDD">
        <w:rPr>
          <w:rFonts w:eastAsia="楷体_GB2312"/>
          <w:b/>
          <w:color w:val="FF0000"/>
          <w:sz w:val="24"/>
        </w:rPr>
        <w:t>配图</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 xml:space="preserve">c. </w:t>
      </w:r>
      <w:r w:rsidRPr="00724CDD">
        <w:rPr>
          <w:rFonts w:eastAsia="楷体_GB2312"/>
          <w:b/>
          <w:position w:val="-12"/>
          <w:sz w:val="24"/>
        </w:rPr>
        <w:object w:dxaOrig="400" w:dyaOrig="360">
          <v:shape id="_x0000_i1086" type="#_x0000_t75" style="width:20pt;height:18pt" o:ole="">
            <v:imagedata r:id="rId114" o:title=""/>
          </v:shape>
          <o:OLEObject Type="Embed" ProgID="Equation.3" ShapeID="_x0000_i1086" DrawAspect="Content" ObjectID="_1605350027" r:id="rId119"/>
        </w:object>
      </w:r>
      <w:r w:rsidRPr="00724CDD">
        <w:rPr>
          <w:rFonts w:eastAsia="楷体_GB2312"/>
          <w:b/>
          <w:sz w:val="24"/>
        </w:rPr>
        <w:t>&gt;90</w:t>
      </w:r>
      <w:r w:rsidRPr="00724CDD">
        <w:rPr>
          <w:rFonts w:eastAsia="楷体_GB2312"/>
          <w:b/>
          <w:sz w:val="24"/>
          <w:vertAlign w:val="superscript"/>
        </w:rPr>
        <w:t>○</w:t>
      </w:r>
      <w:r w:rsidRPr="00724CDD">
        <w:rPr>
          <w:rFonts w:eastAsia="楷体_GB2312"/>
          <w:b/>
          <w:sz w:val="24"/>
        </w:rPr>
        <w:t>—</w:t>
      </w:r>
      <w:r w:rsidRPr="00724CDD">
        <w:rPr>
          <w:rFonts w:eastAsia="楷体_GB2312"/>
          <w:b/>
          <w:sz w:val="24"/>
        </w:rPr>
        <w:t>前弯式，叶片的弯曲方向与旋转方向相同，出口速度三角形为钝角三角形（</w:t>
      </w:r>
      <w:r w:rsidRPr="00724CDD">
        <w:rPr>
          <w:rFonts w:eastAsia="楷体_GB2312"/>
          <w:b/>
          <w:color w:val="FF0000"/>
          <w:sz w:val="24"/>
        </w:rPr>
        <w:t>配图</w:t>
      </w:r>
      <w:r w:rsidRPr="00724CDD">
        <w:rPr>
          <w:rFonts w:eastAsia="楷体_GB2312"/>
          <w:b/>
          <w:sz w:val="24"/>
        </w:rPr>
        <w:t>）。</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注意：出口速度三角形的画法与计算</w:t>
      </w:r>
    </w:p>
    <w:p w:rsidR="00724CDD" w:rsidRPr="00724CDD" w:rsidRDefault="00724CDD" w:rsidP="00724CDD">
      <w:pPr>
        <w:ind w:firstLineChars="200" w:firstLine="482"/>
        <w:rPr>
          <w:rFonts w:eastAsia="楷体_GB2312"/>
          <w:b/>
          <w:color w:val="FF0000"/>
          <w:sz w:val="24"/>
        </w:rPr>
      </w:pPr>
    </w:p>
    <w:p w:rsidR="00724CDD" w:rsidRPr="00724CDD" w:rsidRDefault="00724CDD" w:rsidP="00724CDD">
      <w:pPr>
        <w:numPr>
          <w:ilvl w:val="0"/>
          <w:numId w:val="9"/>
        </w:numPr>
        <w:rPr>
          <w:b/>
          <w:sz w:val="24"/>
        </w:rPr>
      </w:pPr>
      <w:r w:rsidRPr="00724CDD">
        <w:rPr>
          <w:b/>
          <w:sz w:val="24"/>
        </w:rPr>
        <w:t>不同叶片型式的能头分析</w:t>
      </w:r>
    </w:p>
    <w:p w:rsidR="00724CDD" w:rsidRPr="00724CDD" w:rsidRDefault="00724CDD" w:rsidP="00724CDD">
      <w:pPr>
        <w:ind w:firstLineChars="200" w:firstLine="482"/>
        <w:rPr>
          <w:rFonts w:eastAsia="楷体_GB2312"/>
          <w:b/>
          <w:sz w:val="24"/>
        </w:rPr>
      </w:pPr>
      <w:r w:rsidRPr="00724CDD">
        <w:rPr>
          <w:rFonts w:eastAsia="楷体_GB2312"/>
          <w:b/>
          <w:sz w:val="24"/>
        </w:rPr>
        <w:t>在叶片入口处，流体无旋（教材称为</w:t>
      </w:r>
      <w:r w:rsidRPr="00724CDD">
        <w:rPr>
          <w:rFonts w:eastAsia="楷体_GB2312"/>
          <w:b/>
          <w:sz w:val="24"/>
        </w:rPr>
        <w:t>“</w:t>
      </w:r>
      <w:r w:rsidRPr="00724CDD">
        <w:rPr>
          <w:rFonts w:eastAsia="楷体_GB2312"/>
          <w:b/>
          <w:sz w:val="24"/>
        </w:rPr>
        <w:t>径向</w:t>
      </w:r>
      <w:r w:rsidRPr="00724CDD">
        <w:rPr>
          <w:rFonts w:eastAsia="楷体_GB2312"/>
          <w:b/>
          <w:sz w:val="24"/>
        </w:rPr>
        <w:t>”</w:t>
      </w:r>
      <w:r w:rsidRPr="00724CDD">
        <w:rPr>
          <w:rFonts w:eastAsia="楷体_GB2312"/>
          <w:b/>
          <w:sz w:val="24"/>
        </w:rPr>
        <w:t>）流入叶片时：</w:t>
      </w:r>
    </w:p>
    <w:p w:rsidR="00724CDD" w:rsidRPr="00724CDD" w:rsidRDefault="00724CDD" w:rsidP="00724CDD">
      <w:pPr>
        <w:ind w:firstLineChars="200" w:firstLine="482"/>
        <w:jc w:val="center"/>
        <w:rPr>
          <w:rFonts w:eastAsia="楷体_GB2312"/>
          <w:b/>
          <w:sz w:val="24"/>
        </w:rPr>
      </w:pPr>
      <w:r w:rsidRPr="00724CDD">
        <w:rPr>
          <w:rFonts w:eastAsia="楷体_GB2312"/>
          <w:b/>
          <w:position w:val="-28"/>
          <w:sz w:val="24"/>
        </w:rPr>
        <w:object w:dxaOrig="1400" w:dyaOrig="680">
          <v:shape id="_x0000_i1087" type="#_x0000_t75" style="width:113pt;height:55pt" o:ole="">
            <v:imagedata r:id="rId103" o:title=""/>
          </v:shape>
          <o:OLEObject Type="Embed" ProgID="Equation.3" ShapeID="_x0000_i1087" DrawAspect="Content" ObjectID="_1605350028" r:id="rId120"/>
        </w:object>
      </w:r>
    </w:p>
    <w:p w:rsidR="00724CDD" w:rsidRPr="00724CDD" w:rsidRDefault="00724CDD" w:rsidP="00724CDD">
      <w:pPr>
        <w:ind w:firstLineChars="196" w:firstLine="472"/>
        <w:rPr>
          <w:rFonts w:eastAsia="楷体_GB2312"/>
          <w:b/>
          <w:sz w:val="24"/>
        </w:rPr>
      </w:pPr>
      <w:r w:rsidRPr="00724CDD">
        <w:rPr>
          <w:rFonts w:eastAsia="楷体_GB2312"/>
          <w:b/>
          <w:sz w:val="24"/>
        </w:rPr>
        <w:t>能量方程式可变换为：</w:t>
      </w:r>
      <w:r w:rsidRPr="00724CDD">
        <w:rPr>
          <w:rFonts w:eastAsia="楷体_GB2312"/>
          <w:b/>
          <w:position w:val="-28"/>
          <w:sz w:val="24"/>
        </w:rPr>
        <w:object w:dxaOrig="2720" w:dyaOrig="680">
          <v:shape id="_x0000_i1088" type="#_x0000_t75" style="width:187pt;height:46.5pt" o:ole="">
            <v:imagedata r:id="rId121" o:title=""/>
          </v:shape>
          <o:OLEObject Type="Embed" ProgID="Equation.3" ShapeID="_x0000_i1088" DrawAspect="Content" ObjectID="_1605350029" r:id="rId122"/>
        </w:object>
      </w:r>
    </w:p>
    <w:p w:rsidR="00724CDD" w:rsidRPr="00724CDD" w:rsidRDefault="00724CDD" w:rsidP="00724CDD">
      <w:pPr>
        <w:ind w:firstLineChars="200" w:firstLine="482"/>
        <w:rPr>
          <w:rFonts w:eastAsia="楷体_GB2312"/>
          <w:b/>
          <w:sz w:val="24"/>
        </w:rPr>
      </w:pPr>
      <w:r w:rsidRPr="00724CDD">
        <w:rPr>
          <w:rFonts w:eastAsia="楷体_GB2312"/>
          <w:b/>
          <w:sz w:val="24"/>
          <w:bdr w:val="single" w:sz="4" w:space="0" w:color="auto"/>
        </w:rPr>
        <w:t>不同</w:t>
      </w:r>
      <w:r w:rsidRPr="00724CDD">
        <w:rPr>
          <w:rFonts w:eastAsia="楷体_GB2312"/>
          <w:b/>
          <w:position w:val="-12"/>
          <w:sz w:val="24"/>
          <w:bdr w:val="single" w:sz="4" w:space="0" w:color="auto"/>
        </w:rPr>
        <w:object w:dxaOrig="400" w:dyaOrig="360">
          <v:shape id="_x0000_i1089" type="#_x0000_t75" style="width:20pt;height:18pt" o:ole="">
            <v:imagedata r:id="rId114" o:title=""/>
          </v:shape>
          <o:OLEObject Type="Embed" ProgID="Equation.3" ShapeID="_x0000_i1089" DrawAspect="Content" ObjectID="_1605350030" r:id="rId123"/>
        </w:object>
      </w:r>
      <w:r w:rsidRPr="00724CDD">
        <w:rPr>
          <w:rFonts w:eastAsia="楷体_GB2312"/>
          <w:b/>
          <w:sz w:val="24"/>
          <w:bdr w:val="single" w:sz="4" w:space="0" w:color="auto"/>
        </w:rPr>
        <w:t>叶轮能头</w:t>
      </w:r>
      <w:r w:rsidRPr="00724CDD">
        <w:rPr>
          <w:rFonts w:eastAsia="楷体_GB2312"/>
          <w:b/>
          <w:color w:val="FF0000"/>
          <w:sz w:val="24"/>
          <w:bdr w:val="single" w:sz="4" w:space="0" w:color="auto"/>
        </w:rPr>
        <w:t>大小</w:t>
      </w:r>
      <w:r w:rsidRPr="00724CDD">
        <w:rPr>
          <w:rFonts w:eastAsia="楷体_GB2312"/>
          <w:b/>
          <w:sz w:val="24"/>
          <w:bdr w:val="single" w:sz="4" w:space="0" w:color="auto"/>
        </w:rPr>
        <w:t>的影响分析</w:t>
      </w:r>
      <w:r w:rsidRPr="00724CDD">
        <w:rPr>
          <w:rFonts w:eastAsia="楷体_GB2312"/>
          <w:b/>
          <w:sz w:val="24"/>
        </w:rPr>
        <w:t>（其它条件不变，如：转速，叶片外径，叶轮流量等）。</w:t>
      </w:r>
    </w:p>
    <w:p w:rsidR="00724CDD" w:rsidRPr="00724CDD" w:rsidRDefault="00724CDD" w:rsidP="00724CDD">
      <w:pPr>
        <w:numPr>
          <w:ilvl w:val="0"/>
          <w:numId w:val="9"/>
        </w:numPr>
        <w:rPr>
          <w:b/>
          <w:sz w:val="24"/>
        </w:rPr>
      </w:pPr>
      <w:r w:rsidRPr="00724CDD">
        <w:rPr>
          <w:b/>
          <w:sz w:val="24"/>
        </w:rPr>
        <w:t>不同叶片型式的反作用度分析</w:t>
      </w:r>
    </w:p>
    <w:p w:rsidR="00724CDD" w:rsidRPr="00724CDD" w:rsidRDefault="00724CDD" w:rsidP="00724CDD">
      <w:pPr>
        <w:ind w:firstLineChars="200" w:firstLine="482"/>
        <w:rPr>
          <w:rFonts w:eastAsia="楷体_GB2312"/>
          <w:b/>
          <w:sz w:val="24"/>
        </w:rPr>
      </w:pPr>
      <w:r w:rsidRPr="00724CDD">
        <w:rPr>
          <w:rFonts w:eastAsia="楷体_GB2312"/>
          <w:b/>
          <w:sz w:val="24"/>
        </w:rPr>
        <w:lastRenderedPageBreak/>
        <w:t>在叶轮能头能量方程式中，</w:t>
      </w:r>
      <w:r w:rsidRPr="00724CDD">
        <w:rPr>
          <w:rFonts w:eastAsia="楷体_GB2312"/>
          <w:b/>
          <w:position w:val="-28"/>
          <w:sz w:val="24"/>
        </w:rPr>
        <w:object w:dxaOrig="820" w:dyaOrig="700">
          <v:shape id="_x0000_i1090" type="#_x0000_t75" style="width:62.5pt;height:53pt" o:ole="">
            <v:imagedata r:id="rId124" o:title=""/>
          </v:shape>
          <o:OLEObject Type="Embed" ProgID="Equation.3" ShapeID="_x0000_i1090" DrawAspect="Content" ObjectID="_1605350031" r:id="rId125"/>
        </w:object>
      </w:r>
      <w:r w:rsidRPr="00724CDD">
        <w:rPr>
          <w:rFonts w:eastAsia="楷体_GB2312"/>
          <w:b/>
          <w:sz w:val="24"/>
        </w:rPr>
        <w:t>、</w:t>
      </w:r>
      <w:r w:rsidRPr="00724CDD">
        <w:rPr>
          <w:rFonts w:eastAsia="楷体_GB2312"/>
          <w:b/>
          <w:position w:val="-28"/>
          <w:sz w:val="24"/>
        </w:rPr>
        <w:object w:dxaOrig="1080" w:dyaOrig="700">
          <v:shape id="_x0000_i1091" type="#_x0000_t75" style="width:81pt;height:53pt" o:ole="">
            <v:imagedata r:id="rId126" o:title=""/>
          </v:shape>
          <o:OLEObject Type="Embed" ProgID="Equation.3" ShapeID="_x0000_i1091" DrawAspect="Content" ObjectID="_1605350032" r:id="rId127"/>
        </w:object>
      </w:r>
      <w:r w:rsidRPr="00724CDD">
        <w:rPr>
          <w:rFonts w:eastAsia="楷体_GB2312"/>
          <w:b/>
          <w:sz w:val="24"/>
        </w:rPr>
        <w:t>均表示流体静压势能（或称</w:t>
      </w:r>
      <w:r w:rsidRPr="00724CDD">
        <w:rPr>
          <w:rFonts w:eastAsia="楷体_GB2312"/>
          <w:b/>
          <w:sz w:val="24"/>
        </w:rPr>
        <w:t>“</w:t>
      </w:r>
      <w:r w:rsidRPr="00724CDD">
        <w:rPr>
          <w:rFonts w:eastAsia="楷体_GB2312"/>
          <w:b/>
          <w:sz w:val="24"/>
        </w:rPr>
        <w:t>静能头</w:t>
      </w:r>
      <w:r w:rsidRPr="00724CDD">
        <w:rPr>
          <w:rFonts w:eastAsia="楷体_GB2312"/>
          <w:b/>
          <w:sz w:val="24"/>
        </w:rPr>
        <w:t>”</w:t>
      </w:r>
      <w:r w:rsidRPr="00724CDD">
        <w:rPr>
          <w:rFonts w:eastAsia="楷体_GB2312"/>
          <w:b/>
          <w:sz w:val="24"/>
        </w:rPr>
        <w:t>）的提高，两项合计称为</w:t>
      </w:r>
      <w:r w:rsidRPr="00724CDD">
        <w:rPr>
          <w:rFonts w:eastAsia="楷体_GB2312"/>
          <w:b/>
          <w:color w:val="FF0000"/>
          <w:sz w:val="24"/>
        </w:rPr>
        <w:t>叶轮静能头</w:t>
      </w:r>
      <w:r w:rsidRPr="00724CDD">
        <w:rPr>
          <w:rFonts w:eastAsia="楷体_GB2312"/>
          <w:b/>
          <w:sz w:val="24"/>
        </w:rPr>
        <w:t>，用</w:t>
      </w:r>
      <w:r w:rsidRPr="00724CDD">
        <w:rPr>
          <w:rFonts w:eastAsia="楷体_GB2312"/>
          <w:b/>
          <w:position w:val="-12"/>
          <w:sz w:val="24"/>
        </w:rPr>
        <w:object w:dxaOrig="480" w:dyaOrig="360">
          <v:shape id="_x0000_i1092" type="#_x0000_t75" style="width:39pt;height:29pt" o:ole="">
            <v:imagedata r:id="rId128" o:title=""/>
          </v:shape>
          <o:OLEObject Type="Embed" ProgID="Equation.3" ShapeID="_x0000_i1092" DrawAspect="Content" ObjectID="_1605350033" r:id="rId129"/>
        </w:object>
      </w:r>
      <w:r w:rsidRPr="00724CDD">
        <w:rPr>
          <w:rFonts w:eastAsia="楷体_GB2312"/>
          <w:b/>
          <w:sz w:val="24"/>
        </w:rPr>
        <w:t>表示；而</w:t>
      </w:r>
      <w:r w:rsidRPr="00724CDD">
        <w:rPr>
          <w:rFonts w:eastAsia="楷体_GB2312"/>
          <w:b/>
          <w:position w:val="-28"/>
          <w:sz w:val="24"/>
        </w:rPr>
        <w:object w:dxaOrig="960" w:dyaOrig="700">
          <v:shape id="_x0000_i1093" type="#_x0000_t75" style="width:61pt;height:44.5pt" o:ole="">
            <v:imagedata r:id="rId130" o:title=""/>
          </v:shape>
          <o:OLEObject Type="Embed" ProgID="Equation.3" ShapeID="_x0000_i1093" DrawAspect="Content" ObjectID="_1605350034" r:id="rId131"/>
        </w:object>
      </w:r>
      <w:r w:rsidRPr="00724CDD">
        <w:rPr>
          <w:rFonts w:eastAsia="楷体_GB2312"/>
          <w:b/>
          <w:sz w:val="24"/>
        </w:rPr>
        <w:t>称为</w:t>
      </w:r>
      <w:r w:rsidRPr="00724CDD">
        <w:rPr>
          <w:rFonts w:eastAsia="楷体_GB2312"/>
          <w:b/>
          <w:color w:val="FF0000"/>
          <w:sz w:val="24"/>
        </w:rPr>
        <w:t>叶轮动能头，反映流体在叶轮中获得的动能提高</w:t>
      </w:r>
      <w:r w:rsidRPr="00724CDD">
        <w:rPr>
          <w:rFonts w:eastAsia="楷体_GB2312"/>
          <w:b/>
          <w:sz w:val="24"/>
        </w:rPr>
        <w:t>，用</w:t>
      </w:r>
      <w:r w:rsidRPr="00724CDD">
        <w:rPr>
          <w:rFonts w:eastAsia="楷体_GB2312"/>
          <w:b/>
          <w:position w:val="-12"/>
          <w:sz w:val="24"/>
        </w:rPr>
        <w:object w:dxaOrig="440" w:dyaOrig="360">
          <v:shape id="_x0000_i1094" type="#_x0000_t75" style="width:35.5pt;height:29pt" o:ole="">
            <v:imagedata r:id="rId132" o:title=""/>
          </v:shape>
          <o:OLEObject Type="Embed" ProgID="Equation.3" ShapeID="_x0000_i1094" DrawAspect="Content" ObjectID="_1605350035" r:id="rId133"/>
        </w:object>
      </w:r>
      <w:r w:rsidRPr="00724CDD">
        <w:rPr>
          <w:rFonts w:eastAsia="楷体_GB2312"/>
          <w:b/>
          <w:sz w:val="24"/>
        </w:rPr>
        <w:t>表示。</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position w:val="-12"/>
          <w:sz w:val="24"/>
        </w:rPr>
        <w:object w:dxaOrig="440" w:dyaOrig="360">
          <v:shape id="_x0000_i1095" type="#_x0000_t75" style="width:35.5pt;height:29pt" o:ole="">
            <v:imagedata r:id="rId132" o:title=""/>
          </v:shape>
          <o:OLEObject Type="Embed" ProgID="Equation.3" ShapeID="_x0000_i1095" DrawAspect="Content" ObjectID="_1605350036" r:id="rId134"/>
        </w:object>
      </w:r>
      <w:r w:rsidRPr="00724CDD">
        <w:rPr>
          <w:rFonts w:eastAsia="楷体_GB2312"/>
          <w:b/>
          <w:color w:val="FF0000"/>
          <w:sz w:val="24"/>
        </w:rPr>
        <w:t>太大，说明叶轮出口流体速度较高，在后续导叶、机壳、压出室等处的流动损失较高，实际效率降低，因此，对于大多数叶轮来说，希望</w:t>
      </w:r>
      <w:r w:rsidRPr="00724CDD">
        <w:rPr>
          <w:rFonts w:eastAsia="楷体_GB2312"/>
          <w:b/>
          <w:color w:val="FF0000"/>
          <w:position w:val="-12"/>
          <w:sz w:val="24"/>
        </w:rPr>
        <w:object w:dxaOrig="480" w:dyaOrig="360">
          <v:shape id="_x0000_i1096" type="#_x0000_t75" style="width:39pt;height:29pt" o:ole="">
            <v:imagedata r:id="rId128" o:title=""/>
          </v:shape>
          <o:OLEObject Type="Embed" ProgID="Equation.3" ShapeID="_x0000_i1096" DrawAspect="Content" ObjectID="_1605350037" r:id="rId135"/>
        </w:object>
      </w:r>
      <w:r w:rsidRPr="00724CDD">
        <w:rPr>
          <w:rFonts w:eastAsia="楷体_GB2312"/>
          <w:b/>
          <w:color w:val="FF0000"/>
          <w:sz w:val="24"/>
        </w:rPr>
        <w:t>相对较高。</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反作用度</w:t>
      </w:r>
      <w:r w:rsidRPr="00724CDD">
        <w:rPr>
          <w:rFonts w:eastAsia="楷体_GB2312"/>
          <w:b/>
          <w:color w:val="FF0000"/>
          <w:position w:val="-6"/>
          <w:sz w:val="24"/>
        </w:rPr>
        <w:object w:dxaOrig="200" w:dyaOrig="220">
          <v:shape id="_x0000_i1097" type="#_x0000_t75" style="width:14.5pt;height:16.5pt" o:ole="">
            <v:imagedata r:id="rId136" o:title=""/>
          </v:shape>
          <o:OLEObject Type="Embed" ProgID="Equation.3" ShapeID="_x0000_i1097" DrawAspect="Content" ObjectID="_1605350038" r:id="rId137"/>
        </w:object>
      </w:r>
      <w:r w:rsidRPr="00724CDD">
        <w:rPr>
          <w:rFonts w:eastAsia="楷体_GB2312"/>
          <w:b/>
          <w:color w:val="FF0000"/>
          <w:sz w:val="24"/>
        </w:rPr>
        <w:t>是用来反映叶轮静能头占总能头的比例份额。即：</w:t>
      </w:r>
    </w:p>
    <w:p w:rsidR="00724CDD" w:rsidRPr="00724CDD" w:rsidRDefault="00724CDD" w:rsidP="00724CDD">
      <w:pPr>
        <w:jc w:val="center"/>
        <w:rPr>
          <w:rFonts w:eastAsia="楷体_GB2312"/>
          <w:b/>
          <w:color w:val="FF0000"/>
          <w:sz w:val="24"/>
        </w:rPr>
      </w:pPr>
      <w:r w:rsidRPr="00724CDD">
        <w:rPr>
          <w:rFonts w:eastAsia="楷体_GB2312"/>
          <w:b/>
          <w:color w:val="FF0000"/>
          <w:position w:val="-30"/>
          <w:sz w:val="24"/>
        </w:rPr>
        <w:object w:dxaOrig="1880" w:dyaOrig="680">
          <v:shape id="_x0000_i1098" type="#_x0000_t75" style="width:134.5pt;height:51pt" o:ole="">
            <v:imagedata r:id="rId138" o:title=""/>
          </v:shape>
          <o:OLEObject Type="Embed" ProgID="Equation.3" ShapeID="_x0000_i1098" DrawAspect="Content" ObjectID="_1605350039" r:id="rId139"/>
        </w:object>
      </w:r>
    </w:p>
    <w:p w:rsidR="00724CDD" w:rsidRPr="00724CDD" w:rsidRDefault="00724CDD" w:rsidP="00724CDD">
      <w:pPr>
        <w:rPr>
          <w:rFonts w:eastAsia="楷体_GB2312"/>
          <w:b/>
          <w:color w:val="FF0000"/>
          <w:sz w:val="24"/>
        </w:rPr>
      </w:pPr>
      <w:r w:rsidRPr="00724CDD">
        <w:rPr>
          <w:rFonts w:eastAsia="楷体_GB2312"/>
          <w:b/>
          <w:color w:val="FF0000"/>
          <w:sz w:val="24"/>
        </w:rPr>
        <w:t xml:space="preserve">    </w:t>
      </w:r>
      <w:r w:rsidRPr="00724CDD">
        <w:rPr>
          <w:rFonts w:eastAsia="楷体_GB2312"/>
          <w:b/>
          <w:position w:val="-12"/>
          <w:sz w:val="24"/>
        </w:rPr>
        <w:object w:dxaOrig="460" w:dyaOrig="360">
          <v:shape id="_x0000_i1099" type="#_x0000_t75" style="width:37pt;height:29pt" o:ole="">
            <v:imagedata r:id="rId140" o:title=""/>
          </v:shape>
          <o:OLEObject Type="Embed" ProgID="Equation.3" ShapeID="_x0000_i1099" DrawAspect="Content" ObjectID="_1605350040" r:id="rId141"/>
        </w:object>
      </w:r>
      <w:r w:rsidRPr="00724CDD">
        <w:rPr>
          <w:rFonts w:eastAsia="楷体_GB2312"/>
          <w:b/>
          <w:sz w:val="24"/>
        </w:rPr>
        <w:t>可</w:t>
      </w:r>
      <w:r w:rsidRPr="00724CDD">
        <w:rPr>
          <w:rFonts w:eastAsia="楷体_GB2312"/>
          <w:b/>
          <w:color w:val="FF0000"/>
          <w:sz w:val="24"/>
        </w:rPr>
        <w:t>近似</w:t>
      </w:r>
      <w:r w:rsidRPr="00724CDD">
        <w:rPr>
          <w:rFonts w:eastAsia="楷体_GB2312"/>
          <w:b/>
          <w:sz w:val="24"/>
        </w:rPr>
        <w:t>为：</w:t>
      </w:r>
      <w:r w:rsidRPr="00724CDD">
        <w:rPr>
          <w:rFonts w:eastAsia="楷体_GB2312"/>
          <w:b/>
          <w:position w:val="-30"/>
          <w:sz w:val="24"/>
        </w:rPr>
        <w:object w:dxaOrig="1120" w:dyaOrig="720">
          <v:shape id="_x0000_i1100" type="#_x0000_t75" style="width:91pt;height:58pt" o:ole="">
            <v:imagedata r:id="rId142" o:title=""/>
          </v:shape>
          <o:OLEObject Type="Embed" ProgID="Equation.3" ShapeID="_x0000_i1100" DrawAspect="Content" ObjectID="_1605350041" r:id="rId143"/>
        </w:object>
      </w:r>
    </w:p>
    <w:p w:rsidR="00724CDD" w:rsidRPr="00724CDD" w:rsidRDefault="00724CDD" w:rsidP="00724CDD">
      <w:pPr>
        <w:ind w:firstLineChars="200" w:firstLine="482"/>
        <w:rPr>
          <w:rFonts w:eastAsia="楷体_GB2312"/>
          <w:b/>
          <w:sz w:val="24"/>
        </w:rPr>
      </w:pPr>
      <w:r w:rsidRPr="00724CDD">
        <w:rPr>
          <w:rFonts w:eastAsia="楷体_GB2312"/>
          <w:b/>
          <w:sz w:val="24"/>
        </w:rPr>
        <w:t>在流体无旋流入叶片条件下，则有：</w:t>
      </w:r>
    </w:p>
    <w:p w:rsidR="00724CDD" w:rsidRPr="00724CDD" w:rsidRDefault="00724CDD" w:rsidP="00724CDD">
      <w:pPr>
        <w:ind w:firstLineChars="200" w:firstLine="482"/>
        <w:jc w:val="center"/>
        <w:rPr>
          <w:rFonts w:eastAsia="楷体_GB2312"/>
          <w:b/>
          <w:sz w:val="24"/>
        </w:rPr>
      </w:pPr>
      <w:r w:rsidRPr="00724CDD">
        <w:rPr>
          <w:rFonts w:eastAsia="楷体_GB2312"/>
          <w:b/>
          <w:color w:val="FF0000"/>
          <w:position w:val="-30"/>
          <w:sz w:val="24"/>
        </w:rPr>
        <w:object w:dxaOrig="1060" w:dyaOrig="680">
          <v:shape id="_x0000_i1101" type="#_x0000_t75" style="width:90pt;height:60.5pt" o:ole="">
            <v:imagedata r:id="rId144" o:title=""/>
          </v:shape>
          <o:OLEObject Type="Embed" ProgID="Equation.3" ShapeID="_x0000_i1101" DrawAspect="Content" ObjectID="_1605350042" r:id="rId145"/>
        </w:object>
      </w:r>
    </w:p>
    <w:p w:rsidR="00724CDD" w:rsidRPr="00724CDD" w:rsidRDefault="00724CDD" w:rsidP="00724CDD">
      <w:pPr>
        <w:ind w:firstLineChars="200" w:firstLine="482"/>
        <w:rPr>
          <w:rFonts w:eastAsia="楷体_GB2312"/>
          <w:b/>
          <w:sz w:val="24"/>
        </w:rPr>
      </w:pPr>
      <w:r w:rsidRPr="00724CDD">
        <w:rPr>
          <w:rFonts w:eastAsia="楷体_GB2312"/>
          <w:b/>
          <w:sz w:val="24"/>
          <w:bdr w:val="single" w:sz="4" w:space="0" w:color="auto"/>
        </w:rPr>
        <w:t>不同</w:t>
      </w:r>
      <w:r w:rsidRPr="00724CDD">
        <w:rPr>
          <w:rFonts w:eastAsia="楷体_GB2312"/>
          <w:b/>
          <w:position w:val="-12"/>
          <w:sz w:val="24"/>
          <w:bdr w:val="single" w:sz="4" w:space="0" w:color="auto"/>
        </w:rPr>
        <w:object w:dxaOrig="400" w:dyaOrig="360">
          <v:shape id="_x0000_i1102" type="#_x0000_t75" style="width:20pt;height:18pt" o:ole="">
            <v:imagedata r:id="rId114" o:title=""/>
          </v:shape>
          <o:OLEObject Type="Embed" ProgID="Equation.3" ShapeID="_x0000_i1102" DrawAspect="Content" ObjectID="_1605350043" r:id="rId146"/>
        </w:object>
      </w:r>
      <w:r w:rsidRPr="00724CDD">
        <w:rPr>
          <w:rFonts w:eastAsia="楷体_GB2312"/>
          <w:b/>
          <w:sz w:val="24"/>
          <w:bdr w:val="single" w:sz="4" w:space="0" w:color="auto"/>
        </w:rPr>
        <w:t>叶轮</w:t>
      </w:r>
      <w:r w:rsidRPr="00724CDD">
        <w:rPr>
          <w:rFonts w:eastAsia="楷体_GB2312"/>
          <w:b/>
          <w:color w:val="FF0000"/>
          <w:sz w:val="24"/>
          <w:bdr w:val="single" w:sz="4" w:space="0" w:color="auto"/>
        </w:rPr>
        <w:t>能头分配</w:t>
      </w:r>
      <w:r w:rsidRPr="00724CDD">
        <w:rPr>
          <w:rFonts w:eastAsia="楷体_GB2312"/>
          <w:b/>
          <w:sz w:val="24"/>
          <w:bdr w:val="single" w:sz="4" w:space="0" w:color="auto"/>
        </w:rPr>
        <w:t>的影响，即</w:t>
      </w:r>
      <w:r w:rsidRPr="00724CDD">
        <w:rPr>
          <w:rFonts w:eastAsia="楷体_GB2312"/>
          <w:b/>
          <w:color w:val="FF0000"/>
          <w:position w:val="-6"/>
          <w:sz w:val="24"/>
          <w:bdr w:val="single" w:sz="4" w:space="0" w:color="auto"/>
        </w:rPr>
        <w:object w:dxaOrig="200" w:dyaOrig="220">
          <v:shape id="_x0000_i1103" type="#_x0000_t75" style="width:14.5pt;height:16.5pt" o:ole="">
            <v:imagedata r:id="rId147" o:title=""/>
          </v:shape>
          <o:OLEObject Type="Embed" ProgID="Equation.3" ShapeID="_x0000_i1103" DrawAspect="Content" ObjectID="_1605350044" r:id="rId148"/>
        </w:object>
      </w:r>
      <w:r w:rsidRPr="00724CDD">
        <w:rPr>
          <w:rFonts w:eastAsia="楷体_GB2312"/>
          <w:b/>
          <w:color w:val="FF0000"/>
          <w:sz w:val="24"/>
          <w:bdr w:val="single" w:sz="4" w:space="0" w:color="auto"/>
        </w:rPr>
        <w:t>大小</w:t>
      </w:r>
      <w:r w:rsidRPr="00724CDD">
        <w:rPr>
          <w:rFonts w:eastAsia="楷体_GB2312"/>
          <w:b/>
          <w:sz w:val="24"/>
          <w:bdr w:val="single" w:sz="4" w:space="0" w:color="auto"/>
        </w:rPr>
        <w:t>的影响分析</w:t>
      </w:r>
      <w:r w:rsidRPr="00724CDD">
        <w:rPr>
          <w:rFonts w:eastAsia="楷体_GB2312"/>
          <w:b/>
          <w:sz w:val="24"/>
        </w:rPr>
        <w:t>（其它条件不变，如：转速，叶片外径，叶轮流量等）。</w:t>
      </w:r>
    </w:p>
    <w:p w:rsidR="00724CDD" w:rsidRPr="00724CDD" w:rsidRDefault="00724CDD" w:rsidP="00724CDD">
      <w:pPr>
        <w:ind w:firstLineChars="200" w:firstLine="482"/>
        <w:rPr>
          <w:rFonts w:eastAsia="楷体_GB2312"/>
          <w:b/>
          <w:sz w:val="24"/>
        </w:rPr>
      </w:pPr>
    </w:p>
    <w:p w:rsidR="00724CDD" w:rsidRPr="00724CDD" w:rsidRDefault="00724CDD" w:rsidP="00724CDD">
      <w:pPr>
        <w:numPr>
          <w:ilvl w:val="0"/>
          <w:numId w:val="9"/>
        </w:numPr>
        <w:rPr>
          <w:b/>
          <w:sz w:val="24"/>
        </w:rPr>
      </w:pPr>
      <w:r w:rsidRPr="00724CDD">
        <w:rPr>
          <w:b/>
          <w:sz w:val="24"/>
        </w:rPr>
        <w:t>出口安装角的范围</w:t>
      </w:r>
    </w:p>
    <w:p w:rsidR="00724CDD" w:rsidRPr="00724CDD" w:rsidRDefault="00724CDD" w:rsidP="00724CDD">
      <w:pPr>
        <w:ind w:firstLineChars="200" w:firstLine="482"/>
        <w:rPr>
          <w:rFonts w:eastAsia="楷体_GB2312"/>
          <w:b/>
          <w:sz w:val="24"/>
        </w:rPr>
      </w:pPr>
      <w:r w:rsidRPr="00724CDD">
        <w:rPr>
          <w:rFonts w:eastAsia="楷体_GB2312"/>
          <w:b/>
          <w:sz w:val="24"/>
        </w:rPr>
        <w:t>当</w:t>
      </w:r>
      <w:r w:rsidRPr="00724CDD">
        <w:rPr>
          <w:rFonts w:eastAsia="楷体_GB2312"/>
          <w:b/>
          <w:position w:val="-30"/>
          <w:sz w:val="24"/>
        </w:rPr>
        <w:object w:dxaOrig="1480" w:dyaOrig="700">
          <v:shape id="_x0000_i1104" type="#_x0000_t75" style="width:93pt;height:44.5pt" o:ole="">
            <v:imagedata r:id="rId149" o:title=""/>
          </v:shape>
          <o:OLEObject Type="Embed" ProgID="Equation.3" ShapeID="_x0000_i1104" DrawAspect="Content" ObjectID="_1605350045" r:id="rId150"/>
        </w:object>
      </w:r>
      <w:r w:rsidRPr="00724CDD">
        <w:rPr>
          <w:rFonts w:eastAsia="楷体_GB2312"/>
          <w:b/>
          <w:sz w:val="24"/>
        </w:rPr>
        <w:t>时，即</w:t>
      </w:r>
      <w:r w:rsidRPr="00724CDD">
        <w:rPr>
          <w:rFonts w:eastAsia="楷体_GB2312"/>
          <w:b/>
          <w:position w:val="-10"/>
          <w:sz w:val="24"/>
        </w:rPr>
        <w:object w:dxaOrig="980" w:dyaOrig="360">
          <v:shape id="_x0000_i1105" type="#_x0000_t75" style="width:66.5pt;height:24.5pt" o:ole="">
            <v:imagedata r:id="rId151" o:title=""/>
          </v:shape>
          <o:OLEObject Type="Embed" ProgID="Equation.3" ShapeID="_x0000_i1105" DrawAspect="Content" ObjectID="_1605350046" r:id="rId152"/>
        </w:object>
      </w:r>
      <w:r w:rsidRPr="00724CDD">
        <w:rPr>
          <w:rFonts w:eastAsia="楷体_GB2312"/>
          <w:b/>
          <w:sz w:val="24"/>
        </w:rPr>
        <w:t>，也即</w:t>
      </w:r>
      <w:r w:rsidRPr="00724CDD">
        <w:rPr>
          <w:rFonts w:eastAsia="楷体_GB2312"/>
          <w:b/>
          <w:position w:val="-12"/>
          <w:sz w:val="24"/>
        </w:rPr>
        <w:object w:dxaOrig="820" w:dyaOrig="360">
          <v:shape id="_x0000_i1106" type="#_x0000_t75" style="width:56pt;height:24.5pt" o:ole="">
            <v:imagedata r:id="rId153" o:title=""/>
          </v:shape>
          <o:OLEObject Type="Embed" ProgID="Equation.3" ShapeID="_x0000_i1106" DrawAspect="Content" ObjectID="_1605350047" r:id="rId154"/>
        </w:object>
      </w:r>
      <w:r w:rsidRPr="00724CDD">
        <w:rPr>
          <w:rFonts w:eastAsia="楷体_GB2312"/>
          <w:b/>
          <w:sz w:val="24"/>
        </w:rPr>
        <w:t>：叶轮的</w:t>
      </w:r>
      <w:r w:rsidRPr="00724CDD">
        <w:rPr>
          <w:rFonts w:eastAsia="楷体_GB2312"/>
          <w:b/>
          <w:position w:val="-10"/>
          <w:sz w:val="24"/>
        </w:rPr>
        <w:object w:dxaOrig="460" w:dyaOrig="340">
          <v:shape id="_x0000_i1107" type="#_x0000_t75" style="width:37pt;height:27.5pt" o:ole="">
            <v:imagedata r:id="rId85" o:title=""/>
          </v:shape>
          <o:OLEObject Type="Embed" ProgID="Equation.3" ShapeID="_x0000_i1107" DrawAspect="Content" ObjectID="_1605350048" r:id="rId155"/>
        </w:object>
      </w:r>
      <w:r w:rsidRPr="00724CDD">
        <w:rPr>
          <w:rFonts w:eastAsia="楷体_GB2312"/>
          <w:b/>
          <w:sz w:val="24"/>
        </w:rPr>
        <w:t>或</w:t>
      </w:r>
      <w:r w:rsidRPr="00724CDD">
        <w:rPr>
          <w:rFonts w:eastAsia="楷体_GB2312"/>
          <w:b/>
          <w:position w:val="-10"/>
          <w:sz w:val="24"/>
        </w:rPr>
        <w:object w:dxaOrig="420" w:dyaOrig="340">
          <v:shape id="_x0000_i1108" type="#_x0000_t75" style="width:33pt;height:27pt" o:ole="">
            <v:imagedata r:id="rId89" o:title=""/>
          </v:shape>
          <o:OLEObject Type="Embed" ProgID="Equation.3" ShapeID="_x0000_i1108" DrawAspect="Content" ObjectID="_1605350049" r:id="rId156"/>
        </w:object>
      </w:r>
      <w:r w:rsidRPr="00724CDD">
        <w:rPr>
          <w:rFonts w:eastAsia="楷体_GB2312"/>
          <w:b/>
          <w:sz w:val="24"/>
        </w:rPr>
        <w:t>为</w:t>
      </w:r>
      <w:r w:rsidRPr="00724CDD">
        <w:rPr>
          <w:rFonts w:eastAsia="楷体_GB2312"/>
          <w:b/>
          <w:sz w:val="24"/>
        </w:rPr>
        <w:t>0</w:t>
      </w:r>
      <w:r w:rsidRPr="00724CDD">
        <w:rPr>
          <w:rFonts w:eastAsia="楷体_GB2312"/>
          <w:b/>
          <w:sz w:val="24"/>
        </w:rPr>
        <w:t>，此时的</w:t>
      </w:r>
      <w:r w:rsidRPr="00724CDD">
        <w:rPr>
          <w:rFonts w:eastAsia="楷体_GB2312"/>
          <w:b/>
          <w:position w:val="-12"/>
          <w:sz w:val="24"/>
        </w:rPr>
        <w:object w:dxaOrig="400" w:dyaOrig="360">
          <v:shape id="_x0000_i1109" type="#_x0000_t75" style="width:32.5pt;height:29pt" o:ole="">
            <v:imagedata r:id="rId114" o:title=""/>
          </v:shape>
          <o:OLEObject Type="Embed" ProgID="Equation.3" ShapeID="_x0000_i1109" DrawAspect="Content" ObjectID="_1605350050" r:id="rId157"/>
        </w:object>
      </w:r>
      <w:r w:rsidRPr="00724CDD">
        <w:rPr>
          <w:rFonts w:eastAsia="楷体_GB2312"/>
          <w:b/>
          <w:sz w:val="24"/>
        </w:rPr>
        <w:t>值为出口安装角的最小极限值，用</w:t>
      </w:r>
      <w:r w:rsidRPr="00724CDD">
        <w:rPr>
          <w:rFonts w:eastAsia="楷体_GB2312"/>
          <w:b/>
          <w:position w:val="-12"/>
          <w:sz w:val="24"/>
        </w:rPr>
        <w:object w:dxaOrig="639" w:dyaOrig="360">
          <v:shape id="_x0000_i1110" type="#_x0000_t75" style="width:48.5pt;height:27pt" o:ole="">
            <v:imagedata r:id="rId158" o:title=""/>
          </v:shape>
          <o:OLEObject Type="Embed" ProgID="Equation.3" ShapeID="_x0000_i1110" DrawAspect="Content" ObjectID="_1605350051" r:id="rId159"/>
        </w:object>
      </w:r>
      <w:r w:rsidRPr="00724CDD">
        <w:rPr>
          <w:rFonts w:eastAsia="楷体_GB2312"/>
          <w:b/>
          <w:sz w:val="24"/>
        </w:rPr>
        <w:t>表示。此时</w:t>
      </w:r>
      <w:r w:rsidRPr="00724CDD">
        <w:rPr>
          <w:rFonts w:eastAsia="楷体_GB2312"/>
          <w:b/>
          <w:position w:val="-6"/>
          <w:sz w:val="24"/>
        </w:rPr>
        <w:object w:dxaOrig="520" w:dyaOrig="279">
          <v:shape id="_x0000_i1111" type="#_x0000_t75" style="width:40pt;height:21.5pt" o:ole="">
            <v:imagedata r:id="rId160" o:title=""/>
          </v:shape>
          <o:OLEObject Type="Embed" ProgID="Equation.3" ShapeID="_x0000_i1111" DrawAspect="Content" ObjectID="_1605350052" r:id="rId161"/>
        </w:objec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当</w:t>
      </w:r>
      <w:r w:rsidRPr="00724CDD">
        <w:rPr>
          <w:rFonts w:eastAsia="楷体_GB2312"/>
          <w:b/>
          <w:position w:val="-30"/>
          <w:sz w:val="24"/>
        </w:rPr>
        <w:object w:dxaOrig="1640" w:dyaOrig="700">
          <v:shape id="_x0000_i1112" type="#_x0000_t75" style="width:104.5pt;height:45pt" o:ole="">
            <v:imagedata r:id="rId162" o:title=""/>
          </v:shape>
          <o:OLEObject Type="Embed" ProgID="Equation.3" ShapeID="_x0000_i1112" DrawAspect="Content" ObjectID="_1605350053" r:id="rId163"/>
        </w:object>
      </w:r>
      <w:r w:rsidRPr="00724CDD">
        <w:rPr>
          <w:rFonts w:eastAsia="楷体_GB2312"/>
          <w:b/>
          <w:sz w:val="24"/>
        </w:rPr>
        <w:t>时，即</w:t>
      </w:r>
      <w:r w:rsidRPr="00724CDD">
        <w:rPr>
          <w:rFonts w:eastAsia="楷体_GB2312"/>
          <w:b/>
          <w:position w:val="-12"/>
          <w:sz w:val="24"/>
        </w:rPr>
        <w:object w:dxaOrig="1020" w:dyaOrig="360">
          <v:shape id="_x0000_i1113" type="#_x0000_t75" style="width:81pt;height:28.5pt" o:ole="">
            <v:imagedata r:id="rId164" o:title=""/>
          </v:shape>
          <o:OLEObject Type="Embed" ProgID="Equation.3" ShapeID="_x0000_i1113" DrawAspect="Content" ObjectID="_1605350054" r:id="rId165"/>
        </w:object>
      </w:r>
      <w:r w:rsidRPr="00724CDD">
        <w:rPr>
          <w:rFonts w:eastAsia="楷体_GB2312"/>
          <w:b/>
          <w:sz w:val="24"/>
        </w:rPr>
        <w:t>：叶轮的</w:t>
      </w:r>
      <w:r w:rsidRPr="00724CDD">
        <w:rPr>
          <w:rFonts w:eastAsia="楷体_GB2312"/>
          <w:b/>
          <w:position w:val="-6"/>
          <w:sz w:val="24"/>
        </w:rPr>
        <w:object w:dxaOrig="200" w:dyaOrig="220">
          <v:shape id="_x0000_i1114" type="#_x0000_t75" style="width:23pt;height:27pt" o:ole="">
            <v:imagedata r:id="rId166" o:title=""/>
          </v:shape>
          <o:OLEObject Type="Embed" ProgID="Equation.3" ShapeID="_x0000_i1114" DrawAspect="Content" ObjectID="_1605350055" r:id="rId167"/>
        </w:object>
      </w:r>
      <w:r w:rsidRPr="00724CDD">
        <w:rPr>
          <w:rFonts w:eastAsia="楷体_GB2312"/>
          <w:b/>
          <w:sz w:val="24"/>
        </w:rPr>
        <w:t>为</w:t>
      </w:r>
      <w:r w:rsidRPr="00724CDD">
        <w:rPr>
          <w:rFonts w:eastAsia="楷体_GB2312"/>
          <w:b/>
          <w:sz w:val="24"/>
        </w:rPr>
        <w:t>0</w:t>
      </w:r>
      <w:r w:rsidRPr="00724CDD">
        <w:rPr>
          <w:rFonts w:eastAsia="楷体_GB2312"/>
          <w:b/>
          <w:sz w:val="24"/>
        </w:rPr>
        <w:t>，此时的</w:t>
      </w:r>
      <w:r w:rsidRPr="00724CDD">
        <w:rPr>
          <w:rFonts w:eastAsia="楷体_GB2312"/>
          <w:b/>
          <w:position w:val="-12"/>
          <w:sz w:val="24"/>
        </w:rPr>
        <w:object w:dxaOrig="400" w:dyaOrig="360">
          <v:shape id="_x0000_i1115" type="#_x0000_t75" style="width:32.5pt;height:29pt" o:ole="">
            <v:imagedata r:id="rId114" o:title=""/>
          </v:shape>
          <o:OLEObject Type="Embed" ProgID="Equation.3" ShapeID="_x0000_i1115" DrawAspect="Content" ObjectID="_1605350056" r:id="rId168"/>
        </w:object>
      </w:r>
      <w:r w:rsidRPr="00724CDD">
        <w:rPr>
          <w:rFonts w:eastAsia="楷体_GB2312"/>
          <w:b/>
          <w:sz w:val="24"/>
        </w:rPr>
        <w:t>值为出口安装角的最大极限值，用</w:t>
      </w:r>
      <w:r w:rsidRPr="00724CDD">
        <w:rPr>
          <w:rFonts w:eastAsia="楷体_GB2312"/>
          <w:b/>
          <w:position w:val="-12"/>
          <w:sz w:val="24"/>
        </w:rPr>
        <w:object w:dxaOrig="660" w:dyaOrig="360">
          <v:shape id="_x0000_i1116" type="#_x0000_t75" style="width:47pt;height:25.5pt" o:ole="">
            <v:imagedata r:id="rId169" o:title=""/>
          </v:shape>
          <o:OLEObject Type="Embed" ProgID="Equation.3" ShapeID="_x0000_i1116" DrawAspect="Content" ObjectID="_1605350057" r:id="rId170"/>
        </w:object>
      </w:r>
      <w:r w:rsidRPr="00724CDD">
        <w:rPr>
          <w:rFonts w:eastAsia="楷体_GB2312"/>
          <w:b/>
          <w:sz w:val="24"/>
        </w:rPr>
        <w:t>表示。此时</w:t>
      </w:r>
      <w:r w:rsidRPr="00724CDD">
        <w:rPr>
          <w:rFonts w:eastAsia="楷体_GB2312"/>
          <w:b/>
          <w:position w:val="-28"/>
          <w:sz w:val="24"/>
        </w:rPr>
        <w:object w:dxaOrig="1160" w:dyaOrig="700">
          <v:shape id="_x0000_i1117" type="#_x0000_t75" style="width:73pt;height:45pt" o:ole="">
            <v:imagedata r:id="rId171" o:title=""/>
          </v:shape>
          <o:OLEObject Type="Embed" ProgID="Equation.3" ShapeID="_x0000_i1117" DrawAspect="Content" ObjectID="_1605350058" r:id="rId172"/>
        </w:object>
      </w:r>
      <w:r w:rsidRPr="00724CDD">
        <w:rPr>
          <w:rFonts w:eastAsia="楷体_GB2312"/>
          <w:b/>
          <w:sz w:val="24"/>
        </w:rPr>
        <w:t>或</w:t>
      </w:r>
      <w:r w:rsidRPr="00724CDD">
        <w:rPr>
          <w:rFonts w:eastAsia="楷体_GB2312"/>
          <w:b/>
          <w:position w:val="-10"/>
          <w:sz w:val="24"/>
        </w:rPr>
        <w:object w:dxaOrig="1180" w:dyaOrig="360">
          <v:shape id="_x0000_i1118" type="#_x0000_t75" style="width:91pt;height:27.5pt" o:ole="">
            <v:imagedata r:id="rId173" o:title=""/>
          </v:shape>
          <o:OLEObject Type="Embed" ProgID="Equation.3" ShapeID="_x0000_i1118" DrawAspect="Content" ObjectID="_1605350059" r:id="rId174"/>
        </w:object>
      </w:r>
      <w:r w:rsidRPr="00724CDD">
        <w:rPr>
          <w:rFonts w:eastAsia="楷体_GB2312"/>
          <w:b/>
          <w:sz w:val="24"/>
        </w:rPr>
        <w:t>。</w:t>
      </w:r>
    </w:p>
    <w:p w:rsidR="00724CDD" w:rsidRPr="00724CDD" w:rsidRDefault="00724CDD" w:rsidP="00724CDD">
      <w:pPr>
        <w:numPr>
          <w:ilvl w:val="0"/>
          <w:numId w:val="9"/>
        </w:numPr>
        <w:rPr>
          <w:b/>
          <w:sz w:val="24"/>
        </w:rPr>
      </w:pPr>
      <w:r w:rsidRPr="00724CDD">
        <w:rPr>
          <w:b/>
          <w:sz w:val="24"/>
        </w:rPr>
        <w:t>不同叶片型式的性能特点</w:t>
      </w:r>
    </w:p>
    <w:p w:rsidR="00724CDD" w:rsidRPr="00724CDD" w:rsidRDefault="00724CDD" w:rsidP="00724CDD">
      <w:pPr>
        <w:ind w:firstLineChars="200" w:firstLine="482"/>
        <w:rPr>
          <w:rFonts w:eastAsia="楷体_GB2312"/>
          <w:b/>
          <w:sz w:val="24"/>
        </w:rPr>
      </w:pPr>
      <w:r w:rsidRPr="00724CDD">
        <w:rPr>
          <w:rFonts w:eastAsia="楷体_GB2312"/>
          <w:b/>
          <w:sz w:val="24"/>
        </w:rPr>
        <w:t>三种叶片型式的特点汇总如下表所示。</w:t>
      </w:r>
    </w:p>
    <w:p w:rsidR="00724CDD" w:rsidRPr="00724CDD" w:rsidRDefault="00724CDD" w:rsidP="00724CDD">
      <w:pPr>
        <w:spacing w:beforeLines="50" w:before="156"/>
        <w:jc w:val="center"/>
        <w:rPr>
          <w:b/>
          <w:bCs/>
          <w:sz w:val="24"/>
        </w:rPr>
      </w:pPr>
      <w:r w:rsidRPr="00724CDD">
        <w:rPr>
          <w:b/>
          <w:bCs/>
          <w:sz w:val="24"/>
        </w:rPr>
        <w:t>三种叶片型式的特点汇总表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084"/>
        <w:gridCol w:w="2264"/>
        <w:gridCol w:w="2264"/>
      </w:tblGrid>
      <w:tr w:rsidR="00724CDD" w:rsidRPr="00724CDD" w:rsidTr="004F0E06">
        <w:trPr>
          <w:trHeight w:val="771"/>
        </w:trPr>
        <w:tc>
          <w:tcPr>
            <w:tcW w:w="1908" w:type="dxa"/>
          </w:tcPr>
          <w:p w:rsidR="00724CDD" w:rsidRPr="00724CDD" w:rsidRDefault="00724CDD" w:rsidP="004F0E06">
            <w:pPr>
              <w:rPr>
                <w:b/>
              </w:rPr>
            </w:pPr>
            <w:r w:rsidRPr="00724CDD">
              <w:rPr>
                <w:b/>
                <w:noProof/>
              </w:rPr>
              <mc:AlternateContent>
                <mc:Choice Requires="wps">
                  <w:drawing>
                    <wp:anchor distT="0" distB="0" distL="114300" distR="114300" simplePos="0" relativeHeight="251659264" behindDoc="0" locked="0" layoutInCell="0" allowOverlap="1">
                      <wp:simplePos x="0" y="0"/>
                      <wp:positionH relativeFrom="column">
                        <wp:posOffset>-76200</wp:posOffset>
                      </wp:positionH>
                      <wp:positionV relativeFrom="paragraph">
                        <wp:posOffset>7620</wp:posOffset>
                      </wp:positionV>
                      <wp:extent cx="1209040" cy="592455"/>
                      <wp:effectExtent l="9525" t="9525" r="10160" b="762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592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5686F"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pt" to="89.2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" o:allowincell="f"/>
                  </w:pict>
                </mc:Fallback>
              </mc:AlternateContent>
            </w:r>
            <w:r w:rsidRPr="00724CDD">
              <w:rPr>
                <w:b/>
              </w:rPr>
              <w:t xml:space="preserve">     </w:t>
            </w:r>
            <w:r w:rsidRPr="00724CDD">
              <w:rPr>
                <w:b/>
              </w:rPr>
              <w:t>叶片型式</w:t>
            </w:r>
          </w:p>
          <w:p w:rsidR="00724CDD" w:rsidRPr="00724CDD" w:rsidRDefault="00724CDD" w:rsidP="004F0E06">
            <w:pPr>
              <w:rPr>
                <w:b/>
              </w:rPr>
            </w:pPr>
          </w:p>
          <w:p w:rsidR="00724CDD" w:rsidRPr="00724CDD" w:rsidRDefault="00724CDD" w:rsidP="004F0E06">
            <w:pPr>
              <w:rPr>
                <w:b/>
              </w:rPr>
            </w:pPr>
            <w:r w:rsidRPr="00724CDD">
              <w:rPr>
                <w:b/>
              </w:rPr>
              <w:t>项目名称</w:t>
            </w:r>
          </w:p>
        </w:tc>
        <w:tc>
          <w:tcPr>
            <w:tcW w:w="2084" w:type="dxa"/>
            <w:vAlign w:val="center"/>
          </w:tcPr>
          <w:p w:rsidR="00724CDD" w:rsidRPr="00724CDD" w:rsidRDefault="00724CDD" w:rsidP="004F0E06">
            <w:pPr>
              <w:jc w:val="center"/>
              <w:rPr>
                <w:b/>
              </w:rPr>
            </w:pPr>
            <w:r w:rsidRPr="00724CDD">
              <w:rPr>
                <w:b/>
              </w:rPr>
              <w:t>后弯式</w:t>
            </w:r>
          </w:p>
        </w:tc>
        <w:tc>
          <w:tcPr>
            <w:tcW w:w="2264" w:type="dxa"/>
            <w:vAlign w:val="center"/>
          </w:tcPr>
          <w:p w:rsidR="00724CDD" w:rsidRPr="00724CDD" w:rsidRDefault="00724CDD" w:rsidP="004F0E06">
            <w:pPr>
              <w:jc w:val="center"/>
              <w:rPr>
                <w:b/>
              </w:rPr>
            </w:pPr>
            <w:r w:rsidRPr="00724CDD">
              <w:rPr>
                <w:b/>
              </w:rPr>
              <w:t>径向式</w:t>
            </w:r>
          </w:p>
        </w:tc>
        <w:tc>
          <w:tcPr>
            <w:tcW w:w="2264" w:type="dxa"/>
            <w:vAlign w:val="center"/>
          </w:tcPr>
          <w:p w:rsidR="00724CDD" w:rsidRPr="00724CDD" w:rsidRDefault="00724CDD" w:rsidP="004F0E06">
            <w:pPr>
              <w:jc w:val="center"/>
              <w:rPr>
                <w:b/>
              </w:rPr>
            </w:pPr>
            <w:r w:rsidRPr="00724CDD">
              <w:rPr>
                <w:b/>
              </w:rPr>
              <w:t>前弯式</w:t>
            </w:r>
          </w:p>
        </w:tc>
      </w:tr>
      <w:tr w:rsidR="00724CDD" w:rsidRPr="00724CDD" w:rsidTr="004F0E06">
        <w:tc>
          <w:tcPr>
            <w:tcW w:w="1908" w:type="dxa"/>
            <w:vAlign w:val="center"/>
          </w:tcPr>
          <w:p w:rsidR="00724CDD" w:rsidRPr="00724CDD" w:rsidRDefault="00724CDD" w:rsidP="004F0E06">
            <w:pPr>
              <w:jc w:val="center"/>
              <w:rPr>
                <w:b/>
              </w:rPr>
            </w:pPr>
            <w:r w:rsidRPr="00724CDD">
              <w:rPr>
                <w:b/>
              </w:rPr>
              <w:t>叶片形状</w:t>
            </w:r>
          </w:p>
        </w:tc>
        <w:tc>
          <w:tcPr>
            <w:tcW w:w="2084" w:type="dxa"/>
          </w:tcPr>
          <w:p w:rsidR="00724CDD" w:rsidRPr="00724CDD" w:rsidRDefault="00724CDD" w:rsidP="004F0E06">
            <w:pPr>
              <w:rPr>
                <w:b/>
              </w:rPr>
            </w:pPr>
            <w:r w:rsidRPr="00724CDD">
              <w:rPr>
                <w:b/>
              </w:rPr>
              <w:t>叶片的弯曲方向与旋转方向相反</w:t>
            </w:r>
          </w:p>
        </w:tc>
        <w:tc>
          <w:tcPr>
            <w:tcW w:w="2264" w:type="dxa"/>
          </w:tcPr>
          <w:p w:rsidR="00724CDD" w:rsidRPr="00724CDD" w:rsidRDefault="00724CDD" w:rsidP="004F0E06">
            <w:pPr>
              <w:rPr>
                <w:b/>
              </w:rPr>
            </w:pPr>
            <w:r w:rsidRPr="00724CDD">
              <w:rPr>
                <w:b/>
              </w:rPr>
              <w:t>叶片的出口方向为径向</w:t>
            </w:r>
          </w:p>
        </w:tc>
        <w:tc>
          <w:tcPr>
            <w:tcW w:w="2264" w:type="dxa"/>
          </w:tcPr>
          <w:p w:rsidR="00724CDD" w:rsidRPr="00724CDD" w:rsidRDefault="00724CDD" w:rsidP="004F0E06">
            <w:pPr>
              <w:rPr>
                <w:b/>
              </w:rPr>
            </w:pPr>
            <w:r w:rsidRPr="00724CDD">
              <w:rPr>
                <w:b/>
              </w:rPr>
              <w:t>叶片的弯曲方向与旋转方向相同</w:t>
            </w:r>
          </w:p>
        </w:tc>
      </w:tr>
      <w:tr w:rsidR="00724CDD" w:rsidRPr="00724CDD" w:rsidTr="004F0E06">
        <w:tc>
          <w:tcPr>
            <w:tcW w:w="1908" w:type="dxa"/>
            <w:vAlign w:val="center"/>
          </w:tcPr>
          <w:p w:rsidR="00724CDD" w:rsidRPr="00724CDD" w:rsidRDefault="00724CDD" w:rsidP="004F0E06">
            <w:pPr>
              <w:jc w:val="center"/>
              <w:rPr>
                <w:b/>
              </w:rPr>
            </w:pPr>
            <w:r w:rsidRPr="00724CDD">
              <w:rPr>
                <w:b/>
              </w:rPr>
              <w:t>出口速度三角形</w:t>
            </w:r>
            <w:r w:rsidRPr="00724CDD">
              <w:rPr>
                <w:rStyle w:val="a7"/>
                <w:b/>
              </w:rPr>
              <w:footnoteReference w:id="1"/>
            </w:r>
          </w:p>
        </w:tc>
        <w:tc>
          <w:tcPr>
            <w:tcW w:w="2084" w:type="dxa"/>
            <w:vAlign w:val="center"/>
          </w:tcPr>
          <w:p w:rsidR="00724CDD" w:rsidRPr="00724CDD" w:rsidRDefault="00724CDD" w:rsidP="004F0E06">
            <w:pPr>
              <w:jc w:val="center"/>
              <w:rPr>
                <w:b/>
              </w:rPr>
            </w:pPr>
            <w:r w:rsidRPr="00724CDD">
              <w:rPr>
                <w:b/>
              </w:rPr>
              <w:t>锐角三角形</w:t>
            </w:r>
          </w:p>
        </w:tc>
        <w:tc>
          <w:tcPr>
            <w:tcW w:w="2264" w:type="dxa"/>
            <w:vAlign w:val="center"/>
          </w:tcPr>
          <w:p w:rsidR="00724CDD" w:rsidRPr="00724CDD" w:rsidRDefault="00724CDD" w:rsidP="004F0E06">
            <w:pPr>
              <w:jc w:val="center"/>
              <w:rPr>
                <w:b/>
              </w:rPr>
            </w:pPr>
            <w:r w:rsidRPr="00724CDD">
              <w:rPr>
                <w:b/>
              </w:rPr>
              <w:t>直角三角形</w:t>
            </w:r>
          </w:p>
        </w:tc>
        <w:tc>
          <w:tcPr>
            <w:tcW w:w="2264" w:type="dxa"/>
            <w:vAlign w:val="center"/>
          </w:tcPr>
          <w:p w:rsidR="00724CDD" w:rsidRPr="00724CDD" w:rsidRDefault="00724CDD" w:rsidP="004F0E06">
            <w:pPr>
              <w:jc w:val="center"/>
              <w:rPr>
                <w:b/>
              </w:rPr>
            </w:pPr>
            <w:r w:rsidRPr="00724CDD">
              <w:rPr>
                <w:b/>
              </w:rPr>
              <w:t>钝角三角形</w:t>
            </w:r>
          </w:p>
        </w:tc>
      </w:tr>
      <w:tr w:rsidR="00724CDD" w:rsidRPr="00724CDD" w:rsidTr="004F0E06">
        <w:tc>
          <w:tcPr>
            <w:tcW w:w="1908" w:type="dxa"/>
            <w:vAlign w:val="center"/>
          </w:tcPr>
          <w:p w:rsidR="00724CDD" w:rsidRPr="00724CDD" w:rsidRDefault="00724CDD" w:rsidP="004F0E06">
            <w:pPr>
              <w:jc w:val="center"/>
              <w:rPr>
                <w:b/>
              </w:rPr>
            </w:pPr>
            <w:r w:rsidRPr="00724CDD">
              <w:rPr>
                <w:b/>
              </w:rPr>
              <w:t>出口安装角</w:t>
            </w:r>
          </w:p>
        </w:tc>
        <w:tc>
          <w:tcPr>
            <w:tcW w:w="2084" w:type="dxa"/>
          </w:tcPr>
          <w:p w:rsidR="00724CDD" w:rsidRPr="00724CDD" w:rsidRDefault="00724CDD" w:rsidP="004F0E06">
            <w:pPr>
              <w:jc w:val="center"/>
              <w:rPr>
                <w:b/>
              </w:rPr>
            </w:pPr>
            <w:r w:rsidRPr="00724CDD">
              <w:rPr>
                <w:b/>
                <w:position w:val="-12"/>
              </w:rPr>
              <w:object w:dxaOrig="980" w:dyaOrig="380">
                <v:shape id="_x0000_i1119" type="#_x0000_t75" style="width:49pt;height:19pt" o:ole="" fillcolor="window">
                  <v:imagedata r:id="rId175" o:title=""/>
                </v:shape>
                <o:OLEObject Type="Embed" ProgID="Equation.3" ShapeID="_x0000_i1119" DrawAspect="Content" ObjectID="_1605350060" r:id="rId176"/>
              </w:object>
            </w:r>
          </w:p>
        </w:tc>
        <w:tc>
          <w:tcPr>
            <w:tcW w:w="2264" w:type="dxa"/>
          </w:tcPr>
          <w:p w:rsidR="00724CDD" w:rsidRPr="00724CDD" w:rsidRDefault="00724CDD" w:rsidP="004F0E06">
            <w:pPr>
              <w:jc w:val="center"/>
              <w:rPr>
                <w:b/>
              </w:rPr>
            </w:pPr>
            <w:r w:rsidRPr="00724CDD">
              <w:rPr>
                <w:b/>
                <w:position w:val="-12"/>
              </w:rPr>
              <w:object w:dxaOrig="980" w:dyaOrig="380">
                <v:shape id="_x0000_i1120" type="#_x0000_t75" style="width:49pt;height:19pt" o:ole="" fillcolor="window">
                  <v:imagedata r:id="rId177" o:title=""/>
                </v:shape>
                <o:OLEObject Type="Embed" ProgID="Equation.3" ShapeID="_x0000_i1120" DrawAspect="Content" ObjectID="_1605350061" r:id="rId178"/>
              </w:object>
            </w:r>
          </w:p>
        </w:tc>
        <w:tc>
          <w:tcPr>
            <w:tcW w:w="2264" w:type="dxa"/>
          </w:tcPr>
          <w:p w:rsidR="00724CDD" w:rsidRPr="00724CDD" w:rsidRDefault="00724CDD" w:rsidP="004F0E06">
            <w:pPr>
              <w:jc w:val="center"/>
              <w:rPr>
                <w:b/>
              </w:rPr>
            </w:pPr>
            <w:r w:rsidRPr="00724CDD">
              <w:rPr>
                <w:b/>
                <w:position w:val="-12"/>
              </w:rPr>
              <w:object w:dxaOrig="980" w:dyaOrig="380">
                <v:shape id="_x0000_i1121" type="#_x0000_t75" style="width:49pt;height:19pt" o:ole="" fillcolor="window">
                  <v:imagedata r:id="rId179" o:title=""/>
                </v:shape>
                <o:OLEObject Type="Embed" ProgID="Equation.3" ShapeID="_x0000_i1121" DrawAspect="Content" ObjectID="_1605350062" r:id="rId180"/>
              </w:object>
            </w:r>
          </w:p>
        </w:tc>
      </w:tr>
      <w:tr w:rsidR="00724CDD" w:rsidRPr="00724CDD" w:rsidTr="004F0E06">
        <w:trPr>
          <w:cantSplit/>
        </w:trPr>
        <w:tc>
          <w:tcPr>
            <w:tcW w:w="1908" w:type="dxa"/>
            <w:vAlign w:val="center"/>
          </w:tcPr>
          <w:p w:rsidR="00724CDD" w:rsidRPr="00724CDD" w:rsidRDefault="00724CDD" w:rsidP="004F0E06">
            <w:pPr>
              <w:jc w:val="center"/>
              <w:rPr>
                <w:b/>
              </w:rPr>
            </w:pPr>
            <w:r w:rsidRPr="00724CDD">
              <w:rPr>
                <w:b/>
              </w:rPr>
              <w:t>流体在叶轮中获得能量的大小</w:t>
            </w:r>
          </w:p>
        </w:tc>
        <w:tc>
          <w:tcPr>
            <w:tcW w:w="6612" w:type="dxa"/>
            <w:gridSpan w:val="3"/>
          </w:tcPr>
          <w:p w:rsidR="00724CDD" w:rsidRPr="00724CDD" w:rsidRDefault="00724CDD" w:rsidP="004F0E06">
            <w:pPr>
              <w:rPr>
                <w:b/>
              </w:rPr>
            </w:pPr>
            <w:r w:rsidRPr="00724CDD">
              <w:rPr>
                <w:b/>
              </w:rPr>
              <w:t>在叶轮转速、出口直径、出口宽度和叶轮流量等相同的情况下，叶轮扬程（或全压）后弯式较小，前弯式较大，径向式居中。出口安装角与叶轮扬程（或全压）的关系为：</w:t>
            </w:r>
          </w:p>
          <w:p w:rsidR="00724CDD" w:rsidRPr="00724CDD" w:rsidRDefault="00724CDD" w:rsidP="004F0E06">
            <w:pPr>
              <w:rPr>
                <w:b/>
              </w:rPr>
            </w:pPr>
            <w:r w:rsidRPr="00724CDD">
              <w:rPr>
                <w:b/>
                <w:position w:val="-12"/>
              </w:rPr>
              <w:object w:dxaOrig="400" w:dyaOrig="360">
                <v:shape id="_x0000_i1122" type="#_x0000_t75" style="width:20pt;height:18pt" o:ole="" fillcolor="window">
                  <v:imagedata r:id="rId181" o:title=""/>
                </v:shape>
                <o:OLEObject Type="Embed" ProgID="Equation.3" ShapeID="_x0000_i1122" DrawAspect="Content" ObjectID="_1605350063" r:id="rId182"/>
              </w:object>
            </w:r>
            <w:r w:rsidRPr="00724CDD">
              <w:rPr>
                <w:b/>
              </w:rPr>
              <w:t>：</w:t>
            </w:r>
            <w:r w:rsidRPr="00724CDD">
              <w:rPr>
                <w:b/>
              </w:rPr>
              <w:t xml:space="preserve">  </w:t>
            </w:r>
            <w:r w:rsidRPr="00724CDD">
              <w:rPr>
                <w:b/>
                <w:position w:val="-12"/>
              </w:rPr>
              <w:object w:dxaOrig="639" w:dyaOrig="360">
                <v:shape id="_x0000_i1123" type="#_x0000_t75" style="width:32pt;height:18pt" o:ole="" fillcolor="window">
                  <v:imagedata r:id="rId183" o:title=""/>
                </v:shape>
                <o:OLEObject Type="Embed" ProgID="Equation.3" ShapeID="_x0000_i1123" DrawAspect="Content" ObjectID="_1605350064" r:id="rId184"/>
              </w:object>
            </w:r>
            <w:r w:rsidRPr="00724CDD">
              <w:rPr>
                <w:b/>
              </w:rPr>
              <w:t xml:space="preserve">      </w:t>
            </w:r>
            <w:r w:rsidRPr="00724CDD">
              <w:rPr>
                <w:rFonts w:ascii="宋体" w:hAnsi="宋体" w:cs="宋体" w:hint="eastAsia"/>
                <w:b/>
              </w:rPr>
              <w:t>↗</w:t>
            </w:r>
            <w:r w:rsidRPr="00724CDD">
              <w:rPr>
                <w:b/>
              </w:rPr>
              <w:t xml:space="preserve">        90°        </w:t>
            </w:r>
            <w:r w:rsidRPr="00724CDD">
              <w:rPr>
                <w:rFonts w:ascii="宋体" w:hAnsi="宋体" w:cs="宋体" w:hint="eastAsia"/>
                <w:b/>
              </w:rPr>
              <w:t>↗</w:t>
            </w:r>
            <w:r w:rsidRPr="00724CDD">
              <w:rPr>
                <w:b/>
              </w:rPr>
              <w:t xml:space="preserve">      </w:t>
            </w:r>
            <w:r w:rsidRPr="00724CDD">
              <w:rPr>
                <w:b/>
                <w:position w:val="-12"/>
              </w:rPr>
              <w:object w:dxaOrig="660" w:dyaOrig="360">
                <v:shape id="_x0000_i1124" type="#_x0000_t75" style="width:33pt;height:18pt" o:ole="" fillcolor="window">
                  <v:imagedata r:id="rId185" o:title=""/>
                </v:shape>
                <o:OLEObject Type="Embed" ProgID="Equation.3" ShapeID="_x0000_i1124" DrawAspect="Content" ObjectID="_1605350065" r:id="rId186"/>
              </w:object>
            </w:r>
          </w:p>
          <w:p w:rsidR="00724CDD" w:rsidRPr="00724CDD" w:rsidRDefault="00724CDD" w:rsidP="004F0E06">
            <w:pPr>
              <w:rPr>
                <w:b/>
              </w:rPr>
            </w:pPr>
            <w:r w:rsidRPr="00724CDD">
              <w:rPr>
                <w:b/>
                <w:position w:val="-10"/>
              </w:rPr>
              <w:object w:dxaOrig="460" w:dyaOrig="340">
                <v:shape id="_x0000_i1125" type="#_x0000_t75" style="width:23pt;height:17pt" o:ole="" fillcolor="window">
                  <v:imagedata r:id="rId187" o:title=""/>
                </v:shape>
                <o:OLEObject Type="Embed" ProgID="Equation.3" ShapeID="_x0000_i1125" DrawAspect="Content" ObjectID="_1605350066" r:id="rId188"/>
              </w:object>
            </w:r>
            <w:r w:rsidRPr="00724CDD">
              <w:rPr>
                <w:b/>
              </w:rPr>
              <w:t>：</w:t>
            </w:r>
            <w:r w:rsidRPr="00724CDD">
              <w:rPr>
                <w:b/>
              </w:rPr>
              <w:t xml:space="preserve">   </w:t>
            </w:r>
            <w:r w:rsidRPr="00724CDD">
              <w:rPr>
                <w:b/>
                <w:position w:val="-6"/>
              </w:rPr>
              <w:object w:dxaOrig="200" w:dyaOrig="279">
                <v:shape id="_x0000_i1126" type="#_x0000_t75" style="width:10pt;height:14pt" o:ole="" fillcolor="window">
                  <v:imagedata r:id="rId189" o:title=""/>
                </v:shape>
                <o:OLEObject Type="Embed" ProgID="Equation.3" ShapeID="_x0000_i1126" DrawAspect="Content" ObjectID="_1605350067" r:id="rId190"/>
              </w:object>
            </w:r>
            <w:r w:rsidRPr="00724CDD">
              <w:rPr>
                <w:b/>
              </w:rPr>
              <w:t xml:space="preserve">        </w:t>
            </w:r>
            <w:r w:rsidRPr="00724CDD">
              <w:rPr>
                <w:rFonts w:ascii="宋体" w:hAnsi="宋体" w:cs="宋体" w:hint="eastAsia"/>
                <w:b/>
              </w:rPr>
              <w:t>↗</w:t>
            </w:r>
            <w:r w:rsidRPr="00724CDD">
              <w:rPr>
                <w:b/>
              </w:rPr>
              <w:t xml:space="preserve">        </w:t>
            </w:r>
            <w:r w:rsidRPr="00724CDD">
              <w:rPr>
                <w:b/>
                <w:position w:val="-28"/>
              </w:rPr>
              <w:object w:dxaOrig="360" w:dyaOrig="700">
                <v:shape id="_x0000_i1127" type="#_x0000_t75" style="width:18pt;height:35pt" o:ole="" fillcolor="window">
                  <v:imagedata r:id="rId191" o:title=""/>
                </v:shape>
                <o:OLEObject Type="Embed" ProgID="Equation.3" ShapeID="_x0000_i1127" DrawAspect="Content" ObjectID="_1605350068" r:id="rId192"/>
              </w:object>
            </w:r>
            <w:r w:rsidRPr="00724CDD">
              <w:rPr>
                <w:b/>
              </w:rPr>
              <w:t xml:space="preserve">         </w:t>
            </w:r>
            <w:r w:rsidRPr="00724CDD">
              <w:rPr>
                <w:rFonts w:ascii="宋体" w:hAnsi="宋体" w:cs="宋体" w:hint="eastAsia"/>
                <w:b/>
              </w:rPr>
              <w:t>↗</w:t>
            </w:r>
            <w:r w:rsidRPr="00724CDD">
              <w:rPr>
                <w:b/>
              </w:rPr>
              <w:t xml:space="preserve">       </w:t>
            </w:r>
            <w:r w:rsidRPr="00724CDD">
              <w:rPr>
                <w:b/>
                <w:position w:val="-28"/>
              </w:rPr>
              <w:object w:dxaOrig="480" w:dyaOrig="700">
                <v:shape id="_x0000_i1128" type="#_x0000_t75" style="width:24pt;height:35pt" o:ole="" fillcolor="window">
                  <v:imagedata r:id="rId193" o:title=""/>
                </v:shape>
                <o:OLEObject Type="Embed" ProgID="Equation.3" ShapeID="_x0000_i1128" DrawAspect="Content" ObjectID="_1605350069" r:id="rId194"/>
              </w:object>
            </w:r>
          </w:p>
          <w:p w:rsidR="00724CDD" w:rsidRPr="00724CDD" w:rsidRDefault="00724CDD" w:rsidP="004F0E06">
            <w:pPr>
              <w:rPr>
                <w:b/>
              </w:rPr>
            </w:pPr>
            <w:r w:rsidRPr="00724CDD">
              <w:rPr>
                <w:b/>
                <w:position w:val="-10"/>
              </w:rPr>
              <w:object w:dxaOrig="420" w:dyaOrig="340">
                <v:shape id="_x0000_i1129" type="#_x0000_t75" style="width:21pt;height:17pt" o:ole="" fillcolor="window">
                  <v:imagedata r:id="rId195" o:title=""/>
                </v:shape>
                <o:OLEObject Type="Embed" ProgID="Equation.3" ShapeID="_x0000_i1129" DrawAspect="Content" ObjectID="_1605350070" r:id="rId196"/>
              </w:object>
            </w:r>
            <w:r w:rsidRPr="00724CDD">
              <w:rPr>
                <w:b/>
              </w:rPr>
              <w:t>：</w:t>
            </w:r>
            <w:r w:rsidRPr="00724CDD">
              <w:rPr>
                <w:b/>
              </w:rPr>
              <w:t xml:space="preserve">   </w:t>
            </w:r>
            <w:r w:rsidRPr="00724CDD">
              <w:rPr>
                <w:b/>
                <w:position w:val="-6"/>
              </w:rPr>
              <w:object w:dxaOrig="200" w:dyaOrig="279">
                <v:shape id="_x0000_i1130" type="#_x0000_t75" style="width:10pt;height:14pt" o:ole="" fillcolor="window">
                  <v:imagedata r:id="rId189" o:title=""/>
                </v:shape>
                <o:OLEObject Type="Embed" ProgID="Equation.3" ShapeID="_x0000_i1130" DrawAspect="Content" ObjectID="_1605350071" r:id="rId197"/>
              </w:object>
            </w:r>
            <w:r w:rsidRPr="00724CDD">
              <w:rPr>
                <w:b/>
              </w:rPr>
              <w:t xml:space="preserve">        </w:t>
            </w:r>
            <w:r w:rsidRPr="00724CDD">
              <w:rPr>
                <w:rFonts w:ascii="宋体" w:hAnsi="宋体" w:cs="宋体" w:hint="eastAsia"/>
                <w:b/>
              </w:rPr>
              <w:t>↗</w:t>
            </w:r>
            <w:r w:rsidRPr="00724CDD">
              <w:rPr>
                <w:b/>
              </w:rPr>
              <w:t xml:space="preserve">        </w:t>
            </w:r>
            <w:r w:rsidRPr="00724CDD">
              <w:rPr>
                <w:b/>
                <w:position w:val="-10"/>
              </w:rPr>
              <w:object w:dxaOrig="440" w:dyaOrig="360">
                <v:shape id="_x0000_i1131" type="#_x0000_t75" style="width:22pt;height:18pt" o:ole="" fillcolor="window">
                  <v:imagedata r:id="rId198" o:title=""/>
                </v:shape>
                <o:OLEObject Type="Embed" ProgID="Equation.3" ShapeID="_x0000_i1131" DrawAspect="Content" ObjectID="_1605350072" r:id="rId199"/>
              </w:object>
            </w:r>
            <w:r w:rsidRPr="00724CDD">
              <w:rPr>
                <w:b/>
              </w:rPr>
              <w:t xml:space="preserve">         </w:t>
            </w:r>
            <w:r w:rsidRPr="00724CDD">
              <w:rPr>
                <w:rFonts w:ascii="宋体" w:hAnsi="宋体" w:cs="宋体" w:hint="eastAsia"/>
                <w:b/>
              </w:rPr>
              <w:t>↗</w:t>
            </w:r>
            <w:r w:rsidRPr="00724CDD">
              <w:rPr>
                <w:b/>
              </w:rPr>
              <w:t xml:space="preserve">       </w:t>
            </w:r>
            <w:r w:rsidRPr="00724CDD">
              <w:rPr>
                <w:b/>
                <w:position w:val="-10"/>
              </w:rPr>
              <w:object w:dxaOrig="560" w:dyaOrig="360">
                <v:shape id="_x0000_i1132" type="#_x0000_t75" style="width:28pt;height:18pt" o:ole="" fillcolor="window">
                  <v:imagedata r:id="rId200" o:title=""/>
                </v:shape>
                <o:OLEObject Type="Embed" ProgID="Equation.3" ShapeID="_x0000_i1132" DrawAspect="Content" ObjectID="_1605350073" r:id="rId201"/>
              </w:object>
            </w:r>
          </w:p>
        </w:tc>
      </w:tr>
      <w:tr w:rsidR="00724CDD" w:rsidRPr="00724CDD" w:rsidTr="004F0E06">
        <w:trPr>
          <w:cantSplit/>
        </w:trPr>
        <w:tc>
          <w:tcPr>
            <w:tcW w:w="1908" w:type="dxa"/>
            <w:vMerge w:val="restart"/>
            <w:vAlign w:val="center"/>
          </w:tcPr>
          <w:p w:rsidR="00724CDD" w:rsidRPr="00724CDD" w:rsidRDefault="00724CDD" w:rsidP="004F0E06">
            <w:pPr>
              <w:jc w:val="center"/>
              <w:rPr>
                <w:b/>
              </w:rPr>
            </w:pPr>
            <w:r w:rsidRPr="00724CDD">
              <w:rPr>
                <w:b/>
              </w:rPr>
              <w:t>流体在叶轮中获得能量的分配</w:t>
            </w:r>
          </w:p>
        </w:tc>
        <w:tc>
          <w:tcPr>
            <w:tcW w:w="2084" w:type="dxa"/>
          </w:tcPr>
          <w:p w:rsidR="00724CDD" w:rsidRPr="00724CDD" w:rsidRDefault="00724CDD" w:rsidP="004F0E06">
            <w:pPr>
              <w:rPr>
                <w:b/>
              </w:rPr>
            </w:pPr>
            <w:r w:rsidRPr="00724CDD">
              <w:rPr>
                <w:b/>
              </w:rPr>
              <w:t>流体获得的静压能较大、动能较小、</w:t>
            </w:r>
            <w:r w:rsidRPr="00724CDD">
              <w:rPr>
                <w:b/>
                <w:position w:val="-6"/>
              </w:rPr>
              <w:object w:dxaOrig="740" w:dyaOrig="279">
                <v:shape id="_x0000_i1133" type="#_x0000_t75" style="width:37pt;height:14pt" o:ole="" fillcolor="window">
                  <v:imagedata r:id="rId202" o:title=""/>
                </v:shape>
                <o:OLEObject Type="Embed" ProgID="Equation.3" ShapeID="_x0000_i1133" DrawAspect="Content" ObjectID="_1605350074" r:id="rId203"/>
              </w:object>
            </w:r>
          </w:p>
        </w:tc>
        <w:tc>
          <w:tcPr>
            <w:tcW w:w="2264" w:type="dxa"/>
          </w:tcPr>
          <w:p w:rsidR="00724CDD" w:rsidRPr="00724CDD" w:rsidRDefault="00724CDD" w:rsidP="004F0E06">
            <w:pPr>
              <w:rPr>
                <w:b/>
              </w:rPr>
            </w:pPr>
            <w:r w:rsidRPr="00724CDD">
              <w:rPr>
                <w:b/>
              </w:rPr>
              <w:t>流体获得的静压能与动能相等、</w:t>
            </w:r>
            <w:r w:rsidRPr="00724CDD">
              <w:rPr>
                <w:b/>
                <w:position w:val="-6"/>
              </w:rPr>
              <w:object w:dxaOrig="740" w:dyaOrig="279">
                <v:shape id="_x0000_i1134" type="#_x0000_t75" style="width:37pt;height:14pt" o:ole="" fillcolor="window">
                  <v:imagedata r:id="rId204" o:title=""/>
                </v:shape>
                <o:OLEObject Type="Embed" ProgID="Equation.3" ShapeID="_x0000_i1134" DrawAspect="Content" ObjectID="_1605350075" r:id="rId205"/>
              </w:object>
            </w:r>
          </w:p>
        </w:tc>
        <w:tc>
          <w:tcPr>
            <w:tcW w:w="2264" w:type="dxa"/>
          </w:tcPr>
          <w:p w:rsidR="00724CDD" w:rsidRPr="00724CDD" w:rsidRDefault="00724CDD" w:rsidP="004F0E06">
            <w:pPr>
              <w:rPr>
                <w:b/>
              </w:rPr>
            </w:pPr>
            <w:r w:rsidRPr="00724CDD">
              <w:rPr>
                <w:b/>
              </w:rPr>
              <w:t>流体获得的静压能较小、动能较大、</w:t>
            </w:r>
            <w:r w:rsidRPr="00724CDD">
              <w:rPr>
                <w:b/>
                <w:position w:val="-6"/>
              </w:rPr>
              <w:object w:dxaOrig="740" w:dyaOrig="279">
                <v:shape id="_x0000_i1135" type="#_x0000_t75" style="width:37pt;height:14pt" o:ole="" fillcolor="window">
                  <v:imagedata r:id="rId206" o:title=""/>
                </v:shape>
                <o:OLEObject Type="Embed" ProgID="Equation.3" ShapeID="_x0000_i1135" DrawAspect="Content" ObjectID="_1605350076" r:id="rId207"/>
              </w:object>
            </w:r>
          </w:p>
        </w:tc>
      </w:tr>
      <w:tr w:rsidR="00724CDD" w:rsidRPr="00724CDD" w:rsidTr="004F0E06">
        <w:trPr>
          <w:cantSplit/>
        </w:trPr>
        <w:tc>
          <w:tcPr>
            <w:tcW w:w="1908" w:type="dxa"/>
            <w:vMerge/>
            <w:vAlign w:val="center"/>
          </w:tcPr>
          <w:p w:rsidR="00724CDD" w:rsidRPr="00724CDD" w:rsidRDefault="00724CDD" w:rsidP="004F0E06">
            <w:pPr>
              <w:jc w:val="center"/>
              <w:rPr>
                <w:b/>
              </w:rPr>
            </w:pPr>
          </w:p>
        </w:tc>
        <w:tc>
          <w:tcPr>
            <w:tcW w:w="6612" w:type="dxa"/>
            <w:gridSpan w:val="3"/>
          </w:tcPr>
          <w:p w:rsidR="00724CDD" w:rsidRPr="00724CDD" w:rsidRDefault="00724CDD" w:rsidP="004F0E06">
            <w:pPr>
              <w:rPr>
                <w:b/>
              </w:rPr>
            </w:pPr>
            <w:r w:rsidRPr="00724CDD">
              <w:rPr>
                <w:b/>
              </w:rPr>
              <w:t>出口安装角与叶轮反作用度的关系为：</w:t>
            </w:r>
          </w:p>
          <w:p w:rsidR="00724CDD" w:rsidRPr="00724CDD" w:rsidRDefault="00724CDD" w:rsidP="004F0E06">
            <w:pPr>
              <w:rPr>
                <w:b/>
              </w:rPr>
            </w:pPr>
            <w:r w:rsidRPr="00724CDD">
              <w:rPr>
                <w:b/>
                <w:position w:val="-12"/>
              </w:rPr>
              <w:object w:dxaOrig="400" w:dyaOrig="360">
                <v:shape id="_x0000_i1136" type="#_x0000_t75" style="width:20pt;height:18pt" o:ole="" fillcolor="window">
                  <v:imagedata r:id="rId181" o:title=""/>
                </v:shape>
                <o:OLEObject Type="Embed" ProgID="Equation.3" ShapeID="_x0000_i1136" DrawAspect="Content" ObjectID="_1605350077" r:id="rId208"/>
              </w:object>
            </w:r>
            <w:r w:rsidRPr="00724CDD">
              <w:rPr>
                <w:b/>
              </w:rPr>
              <w:t>：</w:t>
            </w:r>
            <w:r w:rsidRPr="00724CDD">
              <w:rPr>
                <w:b/>
              </w:rPr>
              <w:t xml:space="preserve">  </w:t>
            </w:r>
            <w:r w:rsidRPr="00724CDD">
              <w:rPr>
                <w:b/>
                <w:position w:val="-12"/>
              </w:rPr>
              <w:object w:dxaOrig="639" w:dyaOrig="360">
                <v:shape id="_x0000_i1137" type="#_x0000_t75" style="width:32pt;height:18pt" o:ole="" fillcolor="window">
                  <v:imagedata r:id="rId183" o:title=""/>
                </v:shape>
                <o:OLEObject Type="Embed" ProgID="Equation.3" ShapeID="_x0000_i1137" DrawAspect="Content" ObjectID="_1605350078" r:id="rId209"/>
              </w:object>
            </w:r>
            <w:r w:rsidRPr="00724CDD">
              <w:rPr>
                <w:b/>
              </w:rPr>
              <w:t xml:space="preserve">      </w:t>
            </w:r>
            <w:r w:rsidRPr="00724CDD">
              <w:rPr>
                <w:rFonts w:ascii="宋体" w:hAnsi="宋体" w:cs="宋体" w:hint="eastAsia"/>
                <w:b/>
              </w:rPr>
              <w:t>↗</w:t>
            </w:r>
            <w:r w:rsidRPr="00724CDD">
              <w:rPr>
                <w:b/>
              </w:rPr>
              <w:t xml:space="preserve">        90°        </w:t>
            </w:r>
            <w:r w:rsidRPr="00724CDD">
              <w:rPr>
                <w:rFonts w:ascii="宋体" w:hAnsi="宋体" w:cs="宋体" w:hint="eastAsia"/>
                <w:b/>
              </w:rPr>
              <w:t>↗</w:t>
            </w:r>
            <w:r w:rsidRPr="00724CDD">
              <w:rPr>
                <w:b/>
              </w:rPr>
              <w:t xml:space="preserve">      </w:t>
            </w:r>
            <w:r w:rsidRPr="00724CDD">
              <w:rPr>
                <w:b/>
                <w:position w:val="-12"/>
              </w:rPr>
              <w:object w:dxaOrig="660" w:dyaOrig="360">
                <v:shape id="_x0000_i1138" type="#_x0000_t75" style="width:33pt;height:18pt" o:ole="" fillcolor="window">
                  <v:imagedata r:id="rId185" o:title=""/>
                </v:shape>
                <o:OLEObject Type="Embed" ProgID="Equation.3" ShapeID="_x0000_i1138" DrawAspect="Content" ObjectID="_1605350079" r:id="rId210"/>
              </w:object>
            </w:r>
          </w:p>
          <w:p w:rsidR="00724CDD" w:rsidRPr="00724CDD" w:rsidRDefault="00724CDD" w:rsidP="004F0E06">
            <w:pPr>
              <w:rPr>
                <w:b/>
              </w:rPr>
            </w:pPr>
            <w:r w:rsidRPr="00724CDD">
              <w:rPr>
                <w:b/>
              </w:rPr>
              <w:t xml:space="preserve">  </w:t>
            </w:r>
            <w:r w:rsidRPr="00724CDD">
              <w:rPr>
                <w:b/>
                <w:position w:val="-6"/>
              </w:rPr>
              <w:object w:dxaOrig="200" w:dyaOrig="220">
                <v:shape id="_x0000_i1139" type="#_x0000_t75" style="width:10pt;height:11pt" o:ole="" fillcolor="window">
                  <v:imagedata r:id="rId166" o:title=""/>
                </v:shape>
                <o:OLEObject Type="Embed" ProgID="Equation.3" ShapeID="_x0000_i1139" DrawAspect="Content" ObjectID="_1605350080" r:id="rId211"/>
              </w:object>
            </w:r>
            <w:r w:rsidRPr="00724CDD">
              <w:rPr>
                <w:b/>
              </w:rPr>
              <w:t>：</w:t>
            </w:r>
            <w:r w:rsidRPr="00724CDD">
              <w:rPr>
                <w:b/>
              </w:rPr>
              <w:t xml:space="preserve">    1         </w:t>
            </w:r>
            <w:r w:rsidRPr="00724CDD">
              <w:rPr>
                <w:rFonts w:ascii="宋体" w:hAnsi="宋体" w:cs="宋体" w:hint="eastAsia"/>
                <w:b/>
              </w:rPr>
              <w:t>↘</w:t>
            </w:r>
            <w:r w:rsidRPr="00724CDD">
              <w:rPr>
                <w:b/>
              </w:rPr>
              <w:t xml:space="preserve">       0.5          </w:t>
            </w:r>
            <w:r w:rsidRPr="00724CDD">
              <w:rPr>
                <w:rFonts w:ascii="宋体" w:hAnsi="宋体" w:cs="宋体" w:hint="eastAsia"/>
                <w:b/>
              </w:rPr>
              <w:t>↘</w:t>
            </w:r>
            <w:r w:rsidRPr="00724CDD">
              <w:rPr>
                <w:b/>
              </w:rPr>
              <w:t xml:space="preserve">         0</w:t>
            </w:r>
          </w:p>
        </w:tc>
      </w:tr>
      <w:tr w:rsidR="00724CDD" w:rsidRPr="00724CDD" w:rsidTr="004F0E06">
        <w:trPr>
          <w:cantSplit/>
        </w:trPr>
        <w:tc>
          <w:tcPr>
            <w:tcW w:w="1908" w:type="dxa"/>
            <w:vAlign w:val="center"/>
          </w:tcPr>
          <w:p w:rsidR="00724CDD" w:rsidRPr="00724CDD" w:rsidRDefault="00724CDD" w:rsidP="004F0E06">
            <w:pPr>
              <w:jc w:val="center"/>
              <w:rPr>
                <w:b/>
              </w:rPr>
            </w:pPr>
            <w:r w:rsidRPr="00724CDD">
              <w:rPr>
                <w:b/>
              </w:rPr>
              <w:t>流动损失</w:t>
            </w:r>
          </w:p>
        </w:tc>
        <w:tc>
          <w:tcPr>
            <w:tcW w:w="6612" w:type="dxa"/>
            <w:gridSpan w:val="3"/>
          </w:tcPr>
          <w:p w:rsidR="00724CDD" w:rsidRPr="00724CDD" w:rsidRDefault="00724CDD" w:rsidP="004F0E06">
            <w:pPr>
              <w:rPr>
                <w:b/>
              </w:rPr>
            </w:pPr>
            <w:r w:rsidRPr="00724CDD">
              <w:rPr>
                <w:b/>
              </w:rPr>
              <w:t>在叶轮转速、出口直径、出口宽度和叶轮流量等相同的情况下，叶轮出口绝对速度后弯式较小、前弯式较大、径向式居中，由于流动损失与流速的平方成正比，所以流体在泵壳（或机壳）中或叶轮后流道中的流动损失后弯式较小、前弯式较大、径向式居中。叶轮流道后弯式比较狭长、流通面积变化缓和，前弯式流道较短、流通面积变化急剧，所以流体在叶轮中的流动损失往往是后弯式较小、前弯式较大、径向式居中。</w:t>
            </w:r>
          </w:p>
        </w:tc>
      </w:tr>
      <w:tr w:rsidR="00724CDD" w:rsidRPr="00724CDD" w:rsidTr="004F0E06">
        <w:tc>
          <w:tcPr>
            <w:tcW w:w="1908" w:type="dxa"/>
            <w:vAlign w:val="center"/>
          </w:tcPr>
          <w:p w:rsidR="00724CDD" w:rsidRPr="00724CDD" w:rsidRDefault="00724CDD" w:rsidP="004F0E06">
            <w:pPr>
              <w:jc w:val="center"/>
              <w:rPr>
                <w:b/>
              </w:rPr>
            </w:pPr>
            <w:r w:rsidRPr="00724CDD">
              <w:rPr>
                <w:b/>
              </w:rPr>
              <w:t>效率</w:t>
            </w:r>
          </w:p>
        </w:tc>
        <w:tc>
          <w:tcPr>
            <w:tcW w:w="2084" w:type="dxa"/>
          </w:tcPr>
          <w:p w:rsidR="00724CDD" w:rsidRPr="00724CDD" w:rsidRDefault="00724CDD" w:rsidP="004F0E06">
            <w:pPr>
              <w:jc w:val="center"/>
              <w:rPr>
                <w:b/>
              </w:rPr>
            </w:pPr>
            <w:r w:rsidRPr="00724CDD">
              <w:rPr>
                <w:b/>
              </w:rPr>
              <w:t>较高</w:t>
            </w:r>
          </w:p>
        </w:tc>
        <w:tc>
          <w:tcPr>
            <w:tcW w:w="2264" w:type="dxa"/>
          </w:tcPr>
          <w:p w:rsidR="00724CDD" w:rsidRPr="00724CDD" w:rsidRDefault="00724CDD" w:rsidP="004F0E06">
            <w:pPr>
              <w:jc w:val="center"/>
              <w:rPr>
                <w:b/>
              </w:rPr>
            </w:pPr>
            <w:r w:rsidRPr="00724CDD">
              <w:rPr>
                <w:b/>
              </w:rPr>
              <w:t>适中</w:t>
            </w:r>
          </w:p>
        </w:tc>
        <w:tc>
          <w:tcPr>
            <w:tcW w:w="2264" w:type="dxa"/>
          </w:tcPr>
          <w:p w:rsidR="00724CDD" w:rsidRPr="00724CDD" w:rsidRDefault="00724CDD" w:rsidP="004F0E06">
            <w:pPr>
              <w:jc w:val="center"/>
              <w:rPr>
                <w:b/>
              </w:rPr>
            </w:pPr>
            <w:r w:rsidRPr="00724CDD">
              <w:rPr>
                <w:b/>
              </w:rPr>
              <w:t>较低</w:t>
            </w:r>
          </w:p>
        </w:tc>
      </w:tr>
      <w:tr w:rsidR="00724CDD" w:rsidRPr="00724CDD" w:rsidTr="004F0E06">
        <w:tc>
          <w:tcPr>
            <w:tcW w:w="1908" w:type="dxa"/>
            <w:vAlign w:val="center"/>
          </w:tcPr>
          <w:p w:rsidR="00724CDD" w:rsidRPr="00724CDD" w:rsidRDefault="00724CDD" w:rsidP="004F0E06">
            <w:pPr>
              <w:jc w:val="center"/>
              <w:rPr>
                <w:b/>
              </w:rPr>
            </w:pPr>
            <w:r w:rsidRPr="00724CDD">
              <w:rPr>
                <w:b/>
              </w:rPr>
              <w:t>应用场合</w:t>
            </w:r>
          </w:p>
        </w:tc>
        <w:tc>
          <w:tcPr>
            <w:tcW w:w="2084" w:type="dxa"/>
          </w:tcPr>
          <w:p w:rsidR="00724CDD" w:rsidRPr="00724CDD" w:rsidRDefault="00724CDD" w:rsidP="004F0E06">
            <w:pPr>
              <w:rPr>
                <w:b/>
              </w:rPr>
            </w:pPr>
            <w:r w:rsidRPr="00724CDD">
              <w:rPr>
                <w:b/>
              </w:rPr>
              <w:t>广泛应用，特别是泵</w:t>
            </w:r>
          </w:p>
        </w:tc>
        <w:tc>
          <w:tcPr>
            <w:tcW w:w="2264" w:type="dxa"/>
          </w:tcPr>
          <w:p w:rsidR="00724CDD" w:rsidRPr="00724CDD" w:rsidRDefault="00724CDD" w:rsidP="004F0E06">
            <w:pPr>
              <w:rPr>
                <w:b/>
              </w:rPr>
            </w:pPr>
            <w:r w:rsidRPr="00724CDD">
              <w:rPr>
                <w:b/>
              </w:rPr>
              <w:t>输送气体中含有较多固体颗粒的部分风机</w:t>
            </w:r>
          </w:p>
        </w:tc>
        <w:tc>
          <w:tcPr>
            <w:tcW w:w="2264" w:type="dxa"/>
          </w:tcPr>
          <w:p w:rsidR="00724CDD" w:rsidRPr="00724CDD" w:rsidRDefault="00724CDD" w:rsidP="004F0E06">
            <w:pPr>
              <w:rPr>
                <w:b/>
              </w:rPr>
            </w:pPr>
            <w:r w:rsidRPr="00724CDD">
              <w:rPr>
                <w:b/>
              </w:rPr>
              <w:t>不要求有较高效率、而要求较小尺寸的部分</w:t>
            </w:r>
            <w:r w:rsidRPr="00724CDD">
              <w:rPr>
                <w:b/>
              </w:rPr>
              <w:lastRenderedPageBreak/>
              <w:t>低压通风机以及风压系数较高的通风机中</w:t>
            </w:r>
          </w:p>
        </w:tc>
      </w:tr>
      <w:tr w:rsidR="00724CDD" w:rsidRPr="00724CDD" w:rsidTr="004F0E06">
        <w:tc>
          <w:tcPr>
            <w:tcW w:w="1908" w:type="dxa"/>
            <w:vAlign w:val="center"/>
          </w:tcPr>
          <w:p w:rsidR="00724CDD" w:rsidRPr="00724CDD" w:rsidRDefault="00724CDD" w:rsidP="004F0E06">
            <w:pPr>
              <w:jc w:val="center"/>
              <w:rPr>
                <w:b/>
              </w:rPr>
            </w:pPr>
            <w:r w:rsidRPr="00724CDD">
              <w:rPr>
                <w:b/>
              </w:rPr>
              <w:lastRenderedPageBreak/>
              <w:t>性能曲线</w:t>
            </w:r>
            <w:r w:rsidRPr="00724CDD">
              <w:rPr>
                <w:rStyle w:val="a7"/>
                <w:b/>
              </w:rPr>
              <w:footnoteReference w:id="2"/>
            </w:r>
          </w:p>
        </w:tc>
        <w:tc>
          <w:tcPr>
            <w:tcW w:w="2084" w:type="dxa"/>
          </w:tcPr>
          <w:p w:rsidR="00724CDD" w:rsidRPr="00724CDD" w:rsidRDefault="00724CDD" w:rsidP="004F0E06">
            <w:pPr>
              <w:rPr>
                <w:b/>
              </w:rPr>
            </w:pPr>
            <w:r w:rsidRPr="00724CDD">
              <w:rPr>
                <w:b/>
                <w:position w:val="-12"/>
              </w:rPr>
              <w:object w:dxaOrig="780" w:dyaOrig="360">
                <v:shape id="_x0000_i1140" type="#_x0000_t75" style="width:39pt;height:18pt" o:ole="" fillcolor="window">
                  <v:imagedata r:id="rId212" o:title=""/>
                </v:shape>
                <o:OLEObject Type="Embed" ProgID="Equation.3" ShapeID="_x0000_i1140" DrawAspect="Content" ObjectID="_1605350081" r:id="rId213"/>
              </w:object>
            </w:r>
            <w:r w:rsidRPr="00724CDD">
              <w:rPr>
                <w:b/>
              </w:rPr>
              <w:t>（</w:t>
            </w:r>
            <w:r w:rsidRPr="00724CDD">
              <w:rPr>
                <w:b/>
                <w:position w:val="-12"/>
              </w:rPr>
              <w:object w:dxaOrig="720" w:dyaOrig="360">
                <v:shape id="_x0000_i1141" type="#_x0000_t75" style="width:36pt;height:18pt" o:ole="" fillcolor="window">
                  <v:imagedata r:id="rId214" o:title=""/>
                </v:shape>
                <o:OLEObject Type="Embed" ProgID="Equation.3" ShapeID="_x0000_i1141" DrawAspect="Content" ObjectID="_1605350082" r:id="rId215"/>
              </w:object>
            </w:r>
            <w:r w:rsidRPr="00724CDD">
              <w:rPr>
                <w:b/>
              </w:rPr>
              <w:t>）曲线多数是随着流量的增大而下降，</w:t>
            </w:r>
            <w:r w:rsidRPr="00724CDD">
              <w:rPr>
                <w:b/>
                <w:position w:val="-12"/>
              </w:rPr>
              <w:object w:dxaOrig="720" w:dyaOrig="360">
                <v:shape id="_x0000_i1142" type="#_x0000_t75" style="width:36pt;height:18pt" o:ole="" fillcolor="window">
                  <v:imagedata r:id="rId216" o:title=""/>
                </v:shape>
                <o:OLEObject Type="Embed" ProgID="Equation.3" ShapeID="_x0000_i1142" DrawAspect="Content" ObjectID="_1605350083" r:id="rId217"/>
              </w:object>
            </w:r>
            <w:r w:rsidRPr="00724CDD">
              <w:rPr>
                <w:b/>
              </w:rPr>
              <w:t>曲线上升比较平缓，运行比较稳定。</w:t>
            </w:r>
          </w:p>
        </w:tc>
        <w:tc>
          <w:tcPr>
            <w:tcW w:w="2264" w:type="dxa"/>
          </w:tcPr>
          <w:p w:rsidR="00724CDD" w:rsidRPr="00724CDD" w:rsidRDefault="00724CDD" w:rsidP="004F0E06">
            <w:pPr>
              <w:rPr>
                <w:b/>
              </w:rPr>
            </w:pPr>
            <w:r w:rsidRPr="00724CDD">
              <w:rPr>
                <w:b/>
                <w:position w:val="-12"/>
              </w:rPr>
              <w:object w:dxaOrig="780" w:dyaOrig="360">
                <v:shape id="_x0000_i1143" type="#_x0000_t75" style="width:39pt;height:18pt" o:ole="" fillcolor="window">
                  <v:imagedata r:id="rId212" o:title=""/>
                </v:shape>
                <o:OLEObject Type="Embed" ProgID="Equation.3" ShapeID="_x0000_i1143" DrawAspect="Content" ObjectID="_1605350084" r:id="rId218"/>
              </w:object>
            </w:r>
            <w:r w:rsidRPr="00724CDD">
              <w:rPr>
                <w:b/>
              </w:rPr>
              <w:t>（</w:t>
            </w:r>
            <w:r w:rsidRPr="00724CDD">
              <w:rPr>
                <w:b/>
                <w:position w:val="-12"/>
              </w:rPr>
              <w:object w:dxaOrig="720" w:dyaOrig="360">
                <v:shape id="_x0000_i1144" type="#_x0000_t75" style="width:36pt;height:18pt" o:ole="" fillcolor="window">
                  <v:imagedata r:id="rId214" o:title=""/>
                </v:shape>
                <o:OLEObject Type="Embed" ProgID="Equation.3" ShapeID="_x0000_i1144" DrawAspect="Content" ObjectID="_1605350085" r:id="rId219"/>
              </w:object>
            </w:r>
            <w:r w:rsidRPr="00724CDD">
              <w:rPr>
                <w:b/>
              </w:rPr>
              <w:t>）曲线总是随着流量的增大先上升后下降，</w:t>
            </w:r>
            <w:r w:rsidRPr="00724CDD">
              <w:rPr>
                <w:b/>
                <w:position w:val="-12"/>
              </w:rPr>
              <w:object w:dxaOrig="720" w:dyaOrig="360">
                <v:shape id="_x0000_i1145" type="#_x0000_t75" style="width:36pt;height:18pt" o:ole="" fillcolor="window">
                  <v:imagedata r:id="rId216" o:title=""/>
                </v:shape>
                <o:OLEObject Type="Embed" ProgID="Equation.3" ShapeID="_x0000_i1145" DrawAspect="Content" ObjectID="_1605350086" r:id="rId220"/>
              </w:object>
            </w:r>
            <w:r w:rsidRPr="00724CDD">
              <w:rPr>
                <w:b/>
              </w:rPr>
              <w:t>曲线上升比较急剧，不稳定运行区域较大、电动机比较容易超载。运行性能介于后弯式、前弯式之间。</w:t>
            </w:r>
          </w:p>
        </w:tc>
        <w:tc>
          <w:tcPr>
            <w:tcW w:w="2264" w:type="dxa"/>
          </w:tcPr>
          <w:p w:rsidR="00724CDD" w:rsidRPr="00724CDD" w:rsidRDefault="00724CDD" w:rsidP="004F0E06">
            <w:pPr>
              <w:rPr>
                <w:b/>
              </w:rPr>
            </w:pPr>
            <w:r w:rsidRPr="00724CDD">
              <w:rPr>
                <w:b/>
                <w:position w:val="-12"/>
              </w:rPr>
              <w:object w:dxaOrig="780" w:dyaOrig="360">
                <v:shape id="_x0000_i1146" type="#_x0000_t75" style="width:39pt;height:18pt" o:ole="" fillcolor="window">
                  <v:imagedata r:id="rId212" o:title=""/>
                </v:shape>
                <o:OLEObject Type="Embed" ProgID="Equation.3" ShapeID="_x0000_i1146" DrawAspect="Content" ObjectID="_1605350087" r:id="rId221"/>
              </w:object>
            </w:r>
            <w:r w:rsidRPr="00724CDD">
              <w:rPr>
                <w:b/>
              </w:rPr>
              <w:t>（</w:t>
            </w:r>
            <w:r w:rsidRPr="00724CDD">
              <w:rPr>
                <w:b/>
                <w:position w:val="-12"/>
              </w:rPr>
              <w:object w:dxaOrig="720" w:dyaOrig="360">
                <v:shape id="_x0000_i1147" type="#_x0000_t75" style="width:36pt;height:18pt" o:ole="" fillcolor="window">
                  <v:imagedata r:id="rId214" o:title=""/>
                </v:shape>
                <o:OLEObject Type="Embed" ProgID="Equation.3" ShapeID="_x0000_i1147" DrawAspect="Content" ObjectID="_1605350088" r:id="rId222"/>
              </w:object>
            </w:r>
            <w:r w:rsidRPr="00724CDD">
              <w:rPr>
                <w:b/>
              </w:rPr>
              <w:t>）曲线总是随着流量的增大先上升后下降，</w:t>
            </w:r>
            <w:r w:rsidRPr="00724CDD">
              <w:rPr>
                <w:b/>
                <w:position w:val="-12"/>
              </w:rPr>
              <w:object w:dxaOrig="720" w:dyaOrig="360">
                <v:shape id="_x0000_i1148" type="#_x0000_t75" style="width:36pt;height:18pt" o:ole="" fillcolor="window">
                  <v:imagedata r:id="rId216" o:title=""/>
                </v:shape>
                <o:OLEObject Type="Embed" ProgID="Equation.3" ShapeID="_x0000_i1148" DrawAspect="Content" ObjectID="_1605350089" r:id="rId223"/>
              </w:object>
            </w:r>
            <w:r w:rsidRPr="00724CDD">
              <w:rPr>
                <w:b/>
              </w:rPr>
              <w:t>曲线上升急剧，不稳定运行区域大、电动机易超载。</w:t>
            </w:r>
          </w:p>
        </w:tc>
      </w:tr>
    </w:tbl>
    <w:p w:rsidR="00724CDD" w:rsidRPr="00724CDD" w:rsidRDefault="00724CDD" w:rsidP="00724CDD">
      <w:pPr>
        <w:ind w:firstLineChars="200" w:firstLine="482"/>
        <w:rPr>
          <w:rFonts w:eastAsia="楷体_GB2312"/>
          <w:b/>
          <w:sz w:val="24"/>
        </w:rPr>
      </w:pPr>
    </w:p>
    <w:p w:rsidR="00724CDD" w:rsidRPr="00724CDD" w:rsidRDefault="00724CDD" w:rsidP="00724CDD">
      <w:pPr>
        <w:rPr>
          <w:b/>
          <w:sz w:val="24"/>
        </w:rPr>
      </w:pPr>
      <w:r w:rsidRPr="00724CDD">
        <w:rPr>
          <w:b/>
          <w:sz w:val="24"/>
        </w:rPr>
        <w:t>六、有限叶片叶轮中流体的运动</w:t>
      </w:r>
    </w:p>
    <w:p w:rsidR="00724CDD" w:rsidRPr="00724CDD" w:rsidRDefault="00724CDD" w:rsidP="00724CDD">
      <w:pPr>
        <w:ind w:firstLineChars="200" w:firstLine="482"/>
        <w:rPr>
          <w:rFonts w:eastAsia="楷体_GB2312"/>
          <w:b/>
          <w:sz w:val="24"/>
          <w:bdr w:val="single" w:sz="4" w:space="0" w:color="auto"/>
        </w:rPr>
      </w:pPr>
      <w:r w:rsidRPr="00724CDD">
        <w:rPr>
          <w:rFonts w:eastAsia="楷体_GB2312"/>
          <w:b/>
          <w:sz w:val="24"/>
          <w:bdr w:val="single" w:sz="4" w:space="0" w:color="auto"/>
        </w:rPr>
        <w:t>轴向旋涡运动</w:t>
      </w:r>
    </w:p>
    <w:p w:rsidR="00724CDD" w:rsidRPr="00724CDD" w:rsidRDefault="00724CDD" w:rsidP="00724CDD">
      <w:pPr>
        <w:ind w:firstLineChars="200" w:firstLine="482"/>
        <w:rPr>
          <w:rFonts w:eastAsia="楷体_GB2312"/>
          <w:b/>
          <w:sz w:val="24"/>
        </w:rPr>
      </w:pPr>
      <w:r w:rsidRPr="00724CDD">
        <w:rPr>
          <w:rFonts w:eastAsia="楷体_GB2312"/>
          <w:b/>
          <w:sz w:val="24"/>
        </w:rPr>
        <w:t>对于离心叶轮，在有无穷多叶片的情况下，流体相对叶轮由进口流向出口是均匀的，如下图</w:t>
      </w:r>
      <w:r w:rsidRPr="00724CDD">
        <w:rPr>
          <w:rFonts w:eastAsia="楷体_GB2312"/>
          <w:b/>
          <w:sz w:val="24"/>
        </w:rPr>
        <w:t>(b)</w:t>
      </w:r>
      <w:r w:rsidRPr="00724CDD">
        <w:rPr>
          <w:rFonts w:eastAsia="楷体_GB2312"/>
          <w:b/>
          <w:sz w:val="24"/>
        </w:rPr>
        <w:t>所示。在有限叶片数的情况下，相邻叶片间的流道绕轴旋转，流道中流体由于惯性会产生与叶轮旋转方向相反的相对于叶轮的旋转运动，如下图</w:t>
      </w:r>
      <w:r w:rsidRPr="00724CDD">
        <w:rPr>
          <w:rFonts w:eastAsia="楷体_GB2312"/>
          <w:b/>
          <w:sz w:val="24"/>
        </w:rPr>
        <w:t>(a)</w:t>
      </w:r>
      <w:r w:rsidRPr="00724CDD">
        <w:rPr>
          <w:rFonts w:eastAsia="楷体_GB2312"/>
          <w:b/>
          <w:sz w:val="24"/>
        </w:rPr>
        <w:t>所示的旋涡，该旋涡轴线平行于叶轮轴线，因而称为轴向旋涡运动。有限叶片数叶轮中的相对运动是上述两种相对运动相互叠加，如下图</w:t>
      </w:r>
      <w:r w:rsidRPr="00724CDD">
        <w:rPr>
          <w:rFonts w:eastAsia="楷体_GB2312"/>
          <w:b/>
          <w:sz w:val="24"/>
        </w:rPr>
        <w:t>(c)</w:t>
      </w:r>
      <w:r w:rsidRPr="00724CDD">
        <w:rPr>
          <w:rFonts w:eastAsia="楷体_GB2312"/>
          <w:b/>
          <w:sz w:val="24"/>
        </w:rPr>
        <w:t>所示。</w:t>
      </w:r>
    </w:p>
    <w:p w:rsidR="00724CDD" w:rsidRPr="00724CDD" w:rsidRDefault="00724CDD" w:rsidP="00724CDD">
      <w:pPr>
        <w:jc w:val="center"/>
        <w:rPr>
          <w:rFonts w:eastAsia="楷体_GB2312"/>
          <w:b/>
          <w:sz w:val="24"/>
          <w:lang w:val="x-none"/>
        </w:rPr>
      </w:pPr>
    </w:p>
    <w:p w:rsidR="00724CDD" w:rsidRPr="00724CDD" w:rsidRDefault="00724CDD" w:rsidP="00724CDD">
      <w:pPr>
        <w:jc w:val="center"/>
        <w:rPr>
          <w:rFonts w:eastAsia="楷体_GB2312"/>
          <w:b/>
          <w:sz w:val="24"/>
        </w:rPr>
      </w:pPr>
      <w:r w:rsidRPr="00724CDD">
        <w:object w:dxaOrig="9789" w:dyaOrig="6754">
          <v:shape id="_x0000_i1149" type="#_x0000_t75" style="width:223.5pt;height:170.5pt" o:ole="">
            <v:imagedata r:id="rId224" o:title="" croptop="2530f" cropbottom="5996f" cropleft="4630f" cropright="9261f"/>
          </v:shape>
          <o:OLEObject Type="Embed" ProgID="Visio.Drawing.11" ShapeID="_x0000_i1149" DrawAspect="Content" ObjectID="_1605350090" r:id="rId225"/>
        </w:object>
      </w:r>
    </w:p>
    <w:p w:rsidR="00724CDD" w:rsidRPr="00724CDD" w:rsidRDefault="00724CDD" w:rsidP="00724CDD">
      <w:pPr>
        <w:ind w:firstLineChars="200" w:firstLine="482"/>
        <w:rPr>
          <w:rFonts w:eastAsia="楷体_GB2312"/>
          <w:b/>
          <w:sz w:val="24"/>
        </w:rPr>
      </w:pPr>
      <w:r w:rsidRPr="00724CDD">
        <w:rPr>
          <w:rFonts w:eastAsia="楷体_GB2312"/>
          <w:b/>
          <w:sz w:val="24"/>
        </w:rPr>
        <w:t>轴向旋涡运动是一种</w:t>
      </w:r>
      <w:r w:rsidRPr="00724CDD">
        <w:rPr>
          <w:rFonts w:eastAsia="楷体_GB2312"/>
          <w:b/>
          <w:color w:val="FF0000"/>
          <w:sz w:val="24"/>
        </w:rPr>
        <w:t>相对运动</w:t>
      </w:r>
      <w:r w:rsidRPr="00724CDD">
        <w:rPr>
          <w:rFonts w:eastAsia="楷体_GB2312"/>
          <w:b/>
          <w:sz w:val="24"/>
        </w:rPr>
        <w:t>。</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有限叶片叶轮中相对速度的分布特点，以及由此而导致对叶片工作面、叶片背面出口能头与动能，叶轮出口平均能头的影响（利用速度三角形、叶轮能量方程式）。</w:t>
      </w:r>
    </w:p>
    <w:p w:rsidR="00724CDD" w:rsidRPr="00724CDD" w:rsidRDefault="00724CDD" w:rsidP="00724CDD">
      <w:pPr>
        <w:ind w:firstLineChars="200" w:firstLine="482"/>
        <w:rPr>
          <w:rFonts w:eastAsia="楷体_GB2312"/>
          <w:b/>
          <w:color w:val="FF0000"/>
          <w:sz w:val="24"/>
          <w:bdr w:val="single" w:sz="4" w:space="0" w:color="auto"/>
        </w:rPr>
      </w:pPr>
      <w:r w:rsidRPr="00724CDD">
        <w:rPr>
          <w:rFonts w:eastAsia="楷体_GB2312"/>
          <w:b/>
          <w:color w:val="FF0000"/>
          <w:sz w:val="24"/>
          <w:bdr w:val="single" w:sz="4" w:space="0" w:color="auto"/>
        </w:rPr>
        <w:t>滑移速度</w:t>
      </w:r>
      <m:oMath>
        <m:r>
          <m:rPr>
            <m:sty m:val="b"/>
          </m:rPr>
          <w:rPr>
            <w:rFonts w:ascii="Cambria Math" w:eastAsia="楷体_GB2312" w:hAnsi="Cambria Math"/>
            <w:color w:val="FF0000"/>
            <w:sz w:val="24"/>
            <w:bdr w:val="single" w:sz="4" w:space="0" w:color="auto"/>
          </w:rPr>
          <m:t>∆</m:t>
        </m:r>
        <m:sSub>
          <m:sSubPr>
            <m:ctrlPr>
              <w:rPr>
                <w:rFonts w:ascii="Cambria Math" w:eastAsia="楷体_GB2312" w:hAnsi="Cambria Math"/>
                <w:b/>
                <w:color w:val="FF0000"/>
                <w:sz w:val="24"/>
                <w:bdr w:val="single" w:sz="4" w:space="0" w:color="auto"/>
              </w:rPr>
            </m:ctrlPr>
          </m:sSubPr>
          <m:e>
            <m:r>
              <m:rPr>
                <m:sty m:val="bi"/>
              </m:rPr>
              <w:rPr>
                <w:rFonts w:ascii="Cambria Math" w:eastAsia="楷体_GB2312" w:hAnsi="Cambria Math"/>
                <w:color w:val="FF0000"/>
                <w:sz w:val="24"/>
                <w:bdr w:val="single" w:sz="4" w:space="0" w:color="auto"/>
              </w:rPr>
              <m:t>v</m:t>
            </m:r>
          </m:e>
          <m:sub>
            <m:r>
              <m:rPr>
                <m:sty m:val="bi"/>
              </m:rPr>
              <w:rPr>
                <w:rFonts w:ascii="Cambria Math" w:eastAsia="楷体_GB2312" w:hAnsi="Cambria Math"/>
                <w:color w:val="FF0000"/>
                <w:sz w:val="24"/>
                <w:bdr w:val="single" w:sz="4" w:space="0" w:color="auto"/>
              </w:rPr>
              <m:t>2</m:t>
            </m:r>
            <m:r>
              <m:rPr>
                <m:sty m:val="bi"/>
              </m:rPr>
              <w:rPr>
                <w:rFonts w:ascii="Cambria Math" w:eastAsia="楷体_GB2312" w:hAnsi="Cambria Math"/>
                <w:color w:val="FF0000"/>
                <w:sz w:val="24"/>
                <w:bdr w:val="single" w:sz="4" w:space="0" w:color="auto"/>
              </w:rPr>
              <m:t>u</m:t>
            </m:r>
          </m:sub>
        </m:sSub>
      </m:oMath>
      <w:r w:rsidRPr="00724CDD">
        <w:rPr>
          <w:rFonts w:eastAsia="楷体_GB2312"/>
          <w:b/>
          <w:color w:val="FF0000"/>
          <w:sz w:val="24"/>
          <w:bdr w:val="single" w:sz="4" w:space="0" w:color="auto"/>
        </w:rPr>
        <w:t>、环流系数</w:t>
      </w:r>
      <w:r w:rsidRPr="00724CDD">
        <w:rPr>
          <w:rFonts w:eastAsia="楷体_GB2312"/>
          <w:b/>
          <w:color w:val="FF0000"/>
          <w:sz w:val="24"/>
          <w:bdr w:val="single" w:sz="4" w:space="0" w:color="auto"/>
        </w:rPr>
        <w:t>K</w:t>
      </w:r>
      <w:r w:rsidRPr="00724CDD">
        <w:rPr>
          <w:rFonts w:eastAsia="楷体_GB2312"/>
          <w:b/>
          <w:color w:val="FF0000"/>
          <w:sz w:val="24"/>
          <w:bdr w:val="single" w:sz="4" w:space="0" w:color="auto"/>
        </w:rPr>
        <w:t>、滑移系数</w:t>
      </w:r>
      <w:r w:rsidRPr="00724CDD">
        <w:rPr>
          <w:rFonts w:eastAsia="楷体_GB2312"/>
          <w:b/>
          <w:color w:val="FF0000"/>
          <w:sz w:val="24"/>
          <w:bdr w:val="single" w:sz="4" w:space="0" w:color="auto"/>
        </w:rPr>
        <w:t>σ</w:t>
      </w:r>
      <w:r w:rsidRPr="00724CDD">
        <w:rPr>
          <w:rFonts w:eastAsia="楷体_GB2312"/>
          <w:b/>
          <w:color w:val="FF0000"/>
          <w:sz w:val="24"/>
          <w:bdr w:val="single" w:sz="4" w:space="0" w:color="auto"/>
        </w:rPr>
        <w:t>的定义，以及定义式和相关计算（</w:t>
      </w:r>
      <w:r w:rsidRPr="00724CDD">
        <w:rPr>
          <w:rFonts w:eastAsia="楷体_GB2312"/>
          <w:b/>
          <w:color w:val="FF0000"/>
          <w:sz w:val="24"/>
          <w:bdr w:val="single" w:sz="4" w:space="0" w:color="auto"/>
        </w:rPr>
        <w:t>1-29</w:t>
      </w:r>
      <w:r w:rsidRPr="00724CDD">
        <w:rPr>
          <w:rFonts w:eastAsia="楷体_GB2312"/>
          <w:b/>
          <w:color w:val="FF0000"/>
          <w:sz w:val="24"/>
          <w:bdr w:val="single" w:sz="4" w:space="0" w:color="auto"/>
        </w:rPr>
        <w:t>式</w:t>
      </w:r>
      <w:r w:rsidRPr="00724CDD">
        <w:rPr>
          <w:rFonts w:eastAsia="楷体_GB2312"/>
          <w:b/>
          <w:color w:val="FF0000"/>
          <w:sz w:val="24"/>
          <w:bdr w:val="single" w:sz="4" w:space="0" w:color="auto"/>
        </w:rPr>
        <w:t>~</w:t>
      </w:r>
      <w:r w:rsidRPr="00724CDD">
        <w:rPr>
          <w:rFonts w:eastAsia="楷体_GB2312"/>
          <w:b/>
          <w:color w:val="FF0000"/>
          <w:sz w:val="24"/>
          <w:bdr w:val="single" w:sz="4" w:space="0" w:color="auto"/>
        </w:rPr>
        <w:t>式</w:t>
      </w:r>
      <w:r w:rsidRPr="00724CDD">
        <w:rPr>
          <w:rFonts w:eastAsia="楷体_GB2312"/>
          <w:b/>
          <w:color w:val="FF0000"/>
          <w:sz w:val="24"/>
          <w:bdr w:val="single" w:sz="4" w:space="0" w:color="auto"/>
        </w:rPr>
        <w:t>1-32</w:t>
      </w:r>
      <w:r w:rsidRPr="00724CDD">
        <w:rPr>
          <w:rFonts w:eastAsia="楷体_GB2312"/>
          <w:b/>
          <w:color w:val="FF0000"/>
          <w:sz w:val="24"/>
          <w:bdr w:val="single" w:sz="4" w:space="0" w:color="auto"/>
        </w:rPr>
        <w:t>式）。</w:t>
      </w:r>
    </w:p>
    <w:p w:rsidR="00724CDD" w:rsidRPr="00724CDD" w:rsidRDefault="00724CDD" w:rsidP="00724CDD">
      <w:pPr>
        <w:ind w:firstLineChars="200" w:firstLine="482"/>
        <w:rPr>
          <w:rFonts w:eastAsia="楷体_GB2312"/>
          <w:b/>
          <w:sz w:val="24"/>
        </w:rPr>
      </w:pPr>
      <w:r w:rsidRPr="00724CDD">
        <w:rPr>
          <w:rFonts w:eastAsia="楷体_GB2312"/>
          <w:b/>
          <w:sz w:val="24"/>
        </w:rPr>
        <w:t>环流系数</w:t>
      </w:r>
      <w:r w:rsidRPr="00724CDD">
        <w:rPr>
          <w:rFonts w:eastAsia="楷体_GB2312"/>
          <w:b/>
          <w:sz w:val="24"/>
        </w:rPr>
        <w:t>K</w:t>
      </w:r>
      <w:r w:rsidRPr="00724CDD">
        <w:rPr>
          <w:rFonts w:eastAsia="楷体_GB2312"/>
          <w:b/>
          <w:sz w:val="24"/>
        </w:rPr>
        <w:t>不属于效率范畴，因为，尽管有限叶片的扬程（或全压）小于</w:t>
      </w:r>
      <w:r w:rsidRPr="00724CDD">
        <w:rPr>
          <w:rFonts w:eastAsia="楷体_GB2312"/>
          <w:b/>
          <w:sz w:val="24"/>
        </w:rPr>
        <w:lastRenderedPageBreak/>
        <w:t>无限多叶片的扬程（或全压），但此时叶轮中的流体仍为理想流体，流体的运动没有损失，叶轮工作效率仍为</w:t>
      </w:r>
      <w:r w:rsidRPr="00724CDD">
        <w:rPr>
          <w:rFonts w:eastAsia="楷体_GB2312"/>
          <w:b/>
          <w:sz w:val="24"/>
        </w:rPr>
        <w:t>100</w:t>
      </w:r>
      <w:r w:rsidRPr="00724CDD">
        <w:rPr>
          <w:rFonts w:eastAsia="楷体_GB2312"/>
          <w:b/>
          <w:sz w:val="24"/>
        </w:rPr>
        <w:t>％，即由原动机输入到叶轮中的功率也相应减少。</w:t>
      </w:r>
    </w:p>
    <w:p w:rsidR="00724CDD" w:rsidRPr="00724CDD" w:rsidRDefault="00724CDD" w:rsidP="00724CDD">
      <w:pPr>
        <w:spacing w:beforeLines="50" w:before="156"/>
        <w:ind w:firstLineChars="200" w:firstLine="482"/>
        <w:rPr>
          <w:rFonts w:eastAsia="楷体_GB2312"/>
          <w:b/>
          <w:sz w:val="24"/>
        </w:rPr>
      </w:pPr>
      <w:r w:rsidRPr="00724CDD">
        <w:rPr>
          <w:rFonts w:eastAsia="楷体_GB2312"/>
          <w:b/>
          <w:sz w:val="24"/>
        </w:rPr>
        <w:t>环流系数</w:t>
      </w:r>
      <w:r w:rsidRPr="00724CDD">
        <w:rPr>
          <w:rFonts w:eastAsia="楷体_GB2312"/>
          <w:b/>
          <w:sz w:val="24"/>
        </w:rPr>
        <w:t>K</w:t>
      </w:r>
      <w:r w:rsidRPr="00724CDD">
        <w:rPr>
          <w:rFonts w:eastAsia="楷体_GB2312"/>
          <w:b/>
          <w:sz w:val="24"/>
        </w:rPr>
        <w:t>、滑移系数</w:t>
      </w:r>
      <w:r w:rsidRPr="00724CDD">
        <w:rPr>
          <w:rFonts w:eastAsia="楷体_GB2312"/>
          <w:b/>
          <w:sz w:val="24"/>
        </w:rPr>
        <w:t>σ</w:t>
      </w:r>
      <w:r w:rsidRPr="00724CDD">
        <w:rPr>
          <w:rFonts w:eastAsia="楷体_GB2312"/>
          <w:b/>
          <w:sz w:val="24"/>
        </w:rPr>
        <w:t>主要与</w:t>
      </w:r>
      <w:r w:rsidRPr="00724CDD">
        <w:rPr>
          <w:rFonts w:eastAsia="楷体_GB2312"/>
          <w:b/>
          <w:color w:val="FF0000"/>
          <w:sz w:val="24"/>
        </w:rPr>
        <w:t>叶片数</w:t>
      </w:r>
      <w:r w:rsidRPr="00724CDD">
        <w:rPr>
          <w:rFonts w:eastAsia="楷体_GB2312"/>
          <w:b/>
          <w:sz w:val="24"/>
        </w:rPr>
        <w:t>、</w:t>
      </w:r>
      <w:r w:rsidRPr="00724CDD">
        <w:rPr>
          <w:rFonts w:eastAsia="楷体_GB2312"/>
          <w:b/>
          <w:color w:val="FF0000"/>
          <w:sz w:val="24"/>
        </w:rPr>
        <w:t>叶片出口安装角</w:t>
      </w:r>
      <w:r w:rsidRPr="00724CDD">
        <w:rPr>
          <w:rFonts w:eastAsia="楷体_GB2312"/>
          <w:b/>
          <w:sz w:val="24"/>
        </w:rPr>
        <w:t>、叶轮及泵壳（或风机机壳）结构与设计参数等因素有关。可采用相关半经验、半理论公式确定。</w:t>
      </w:r>
      <w:r w:rsidRPr="00724CDD">
        <w:rPr>
          <w:rFonts w:eastAsia="楷体_GB2312"/>
          <w:b/>
          <w:color w:val="FF0000"/>
          <w:sz w:val="24"/>
        </w:rPr>
        <w:t>粗略估算时</w:t>
      </w:r>
      <w:r w:rsidRPr="00724CDD">
        <w:rPr>
          <w:rFonts w:eastAsia="楷体_GB2312"/>
          <w:b/>
          <w:sz w:val="24"/>
        </w:rPr>
        <w:t>，最好是在设计工况附近，泵叶轮</w:t>
      </w:r>
      <w:r w:rsidRPr="00724CDD">
        <w:rPr>
          <w:rFonts w:eastAsia="楷体_GB2312"/>
          <w:b/>
          <w:sz w:val="24"/>
        </w:rPr>
        <w:t>K</w:t>
      </w:r>
      <w:r w:rsidRPr="00724CDD">
        <w:rPr>
          <w:rFonts w:eastAsia="楷体_GB2312"/>
          <w:b/>
          <w:sz w:val="24"/>
        </w:rPr>
        <w:t>＝</w:t>
      </w:r>
      <w:r w:rsidRPr="00724CDD">
        <w:rPr>
          <w:rFonts w:eastAsia="楷体_GB2312"/>
          <w:b/>
          <w:sz w:val="24"/>
        </w:rPr>
        <w:t>0.8</w:t>
      </w:r>
      <w:r w:rsidRPr="00724CDD">
        <w:rPr>
          <w:rFonts w:eastAsia="楷体_GB2312"/>
          <w:b/>
          <w:sz w:val="24"/>
        </w:rPr>
        <w:t>～</w:t>
      </w:r>
      <w:r w:rsidRPr="00724CDD">
        <w:rPr>
          <w:rFonts w:eastAsia="楷体_GB2312"/>
          <w:b/>
          <w:sz w:val="24"/>
        </w:rPr>
        <w:t>1</w:t>
      </w:r>
      <w:r w:rsidRPr="00724CDD">
        <w:rPr>
          <w:rFonts w:eastAsia="楷体_GB2312"/>
          <w:b/>
          <w:sz w:val="24"/>
        </w:rPr>
        <w:t>、风机叶轮</w:t>
      </w:r>
      <w:r w:rsidRPr="00724CDD">
        <w:rPr>
          <w:rFonts w:eastAsia="楷体_GB2312"/>
          <w:b/>
          <w:sz w:val="24"/>
        </w:rPr>
        <w:t>K</w:t>
      </w:r>
      <w:r w:rsidRPr="00724CDD">
        <w:rPr>
          <w:rFonts w:eastAsia="楷体_GB2312"/>
          <w:b/>
          <w:sz w:val="24"/>
        </w:rPr>
        <w:t>＝</w:t>
      </w:r>
      <w:r w:rsidRPr="00724CDD">
        <w:rPr>
          <w:rFonts w:eastAsia="楷体_GB2312"/>
          <w:b/>
          <w:sz w:val="24"/>
        </w:rPr>
        <w:t>0.8</w:t>
      </w:r>
      <w:r w:rsidRPr="00724CDD">
        <w:rPr>
          <w:rFonts w:eastAsia="楷体_GB2312"/>
          <w:b/>
          <w:sz w:val="24"/>
        </w:rPr>
        <w:t>～</w:t>
      </w:r>
      <w:r w:rsidRPr="00724CDD">
        <w:rPr>
          <w:rFonts w:eastAsia="楷体_GB2312"/>
          <w:b/>
          <w:sz w:val="24"/>
        </w:rPr>
        <w:t>0.85</w:t>
      </w:r>
      <w:r w:rsidRPr="00724CDD">
        <w:rPr>
          <w:rFonts w:eastAsia="楷体_GB2312"/>
          <w:b/>
          <w:sz w:val="24"/>
        </w:rPr>
        <w:t>。</w:t>
      </w:r>
    </w:p>
    <w:p w:rsidR="00724CDD" w:rsidRPr="00724CDD" w:rsidRDefault="00724CDD" w:rsidP="00724CDD">
      <w:pPr>
        <w:spacing w:beforeLines="50" w:before="156"/>
        <w:rPr>
          <w:b/>
          <w:sz w:val="24"/>
        </w:rPr>
      </w:pPr>
      <w:r w:rsidRPr="00724CDD">
        <w:rPr>
          <w:b/>
          <w:sz w:val="24"/>
        </w:rPr>
        <w:t>七、流体进入叶轮前的预旋</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预旋是指流体在进入叶片前所具有的旋转运动。</w:t>
      </w:r>
    </w:p>
    <w:p w:rsidR="00724CDD" w:rsidRPr="00724CDD" w:rsidRDefault="00724CDD" w:rsidP="00724CDD">
      <w:pPr>
        <w:ind w:firstLineChars="200" w:firstLine="482"/>
        <w:rPr>
          <w:rFonts w:eastAsia="楷体_GB2312"/>
          <w:b/>
          <w:sz w:val="24"/>
        </w:rPr>
      </w:pPr>
      <w:r w:rsidRPr="00724CDD">
        <w:rPr>
          <w:rFonts w:eastAsia="楷体_GB2312"/>
          <w:b/>
          <w:sz w:val="24"/>
        </w:rPr>
        <w:t>根据产生的原因可分为</w:t>
      </w:r>
      <w:r w:rsidRPr="00724CDD">
        <w:rPr>
          <w:rFonts w:eastAsia="楷体_GB2312"/>
          <w:b/>
          <w:color w:val="FF0000"/>
          <w:sz w:val="24"/>
        </w:rPr>
        <w:t>强制预旋</w:t>
      </w:r>
      <w:r w:rsidRPr="00724CDD">
        <w:rPr>
          <w:rFonts w:eastAsia="楷体_GB2312"/>
          <w:b/>
          <w:sz w:val="24"/>
        </w:rPr>
        <w:t>、</w:t>
      </w:r>
      <w:r w:rsidRPr="00724CDD">
        <w:rPr>
          <w:rFonts w:eastAsia="楷体_GB2312"/>
          <w:b/>
          <w:color w:val="FF0000"/>
          <w:sz w:val="24"/>
        </w:rPr>
        <w:t>自由预旋</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根据预旋的方向可分为</w:t>
      </w:r>
      <w:r w:rsidRPr="00724CDD">
        <w:rPr>
          <w:rFonts w:eastAsia="楷体_GB2312"/>
          <w:b/>
          <w:color w:val="FF0000"/>
          <w:sz w:val="24"/>
        </w:rPr>
        <w:t>正预旋（正向预旋）</w:t>
      </w:r>
      <w:r w:rsidRPr="00724CDD">
        <w:rPr>
          <w:rFonts w:eastAsia="楷体_GB2312"/>
          <w:b/>
          <w:sz w:val="24"/>
        </w:rPr>
        <w:t>、</w:t>
      </w:r>
      <w:r w:rsidRPr="00724CDD">
        <w:rPr>
          <w:rFonts w:eastAsia="楷体_GB2312"/>
          <w:b/>
          <w:color w:val="FF0000"/>
          <w:sz w:val="24"/>
        </w:rPr>
        <w:t>负预旋（反向预旋）</w:t>
      </w:r>
      <w:r w:rsidRPr="00724CDD">
        <w:rPr>
          <w:rFonts w:eastAsia="楷体_GB2312"/>
          <w:b/>
          <w:sz w:val="24"/>
        </w:rPr>
        <w:t>。</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强制预旋是</w:t>
      </w:r>
      <w:r>
        <w:rPr>
          <w:rFonts w:eastAsia="楷体_GB2312"/>
          <w:b/>
          <w:color w:val="FF0000"/>
          <w:sz w:val="24"/>
        </w:rPr>
        <w:t>由结构上</w:t>
      </w:r>
      <w:r w:rsidRPr="00724CDD">
        <w:rPr>
          <w:rFonts w:eastAsia="楷体_GB2312"/>
          <w:b/>
          <w:color w:val="FF0000"/>
          <w:sz w:val="24"/>
        </w:rPr>
        <w:t>因素所引起的</w:t>
      </w:r>
      <w:r w:rsidRPr="00724CDD">
        <w:rPr>
          <w:rFonts w:eastAsia="楷体_GB2312"/>
          <w:b/>
          <w:sz w:val="24"/>
        </w:rPr>
        <w:t>，如半螺旋形吸入室、多级离心泵背导叶的出口角度不等于</w:t>
      </w:r>
      <w:r w:rsidRPr="00724CDD">
        <w:rPr>
          <w:rFonts w:eastAsia="楷体_GB2312"/>
          <w:b/>
          <w:sz w:val="24"/>
        </w:rPr>
        <w:t>90</w:t>
      </w:r>
      <w:r w:rsidRPr="00724CDD">
        <w:rPr>
          <w:rFonts w:eastAsia="楷体_GB2312"/>
          <w:b/>
          <w:sz w:val="24"/>
          <w:vertAlign w:val="superscript"/>
        </w:rPr>
        <w:t>○</w:t>
      </w:r>
      <w:r w:rsidRPr="00724CDD">
        <w:rPr>
          <w:rFonts w:eastAsia="楷体_GB2312"/>
          <w:b/>
          <w:sz w:val="24"/>
        </w:rPr>
        <w:t>、离心风机进口导流器</w:t>
      </w:r>
      <w:r>
        <w:rPr>
          <w:rFonts w:eastAsia="楷体_GB2312" w:hint="eastAsia"/>
          <w:b/>
          <w:sz w:val="24"/>
        </w:rPr>
        <w:t>、</w:t>
      </w:r>
      <w:r w:rsidR="00915173">
        <w:rPr>
          <w:rFonts w:eastAsia="楷体_GB2312"/>
          <w:b/>
          <w:sz w:val="24"/>
        </w:rPr>
        <w:t>轴流</w:t>
      </w:r>
      <w:r>
        <w:rPr>
          <w:rFonts w:eastAsia="楷体_GB2312" w:hint="eastAsia"/>
          <w:b/>
          <w:sz w:val="24"/>
        </w:rPr>
        <w:t>泵与风机叶轮</w:t>
      </w:r>
      <w:r>
        <w:rPr>
          <w:rFonts w:eastAsia="楷体_GB2312"/>
          <w:b/>
          <w:sz w:val="24"/>
        </w:rPr>
        <w:t>进口导叶</w:t>
      </w:r>
      <w:r w:rsidRPr="00724CDD">
        <w:rPr>
          <w:rFonts w:eastAsia="楷体_GB2312"/>
          <w:b/>
          <w:sz w:val="24"/>
        </w:rPr>
        <w:t>等。</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自由预旋是</w:t>
      </w:r>
      <w:r w:rsidRPr="00724CDD">
        <w:rPr>
          <w:rFonts w:eastAsia="楷体_GB2312"/>
          <w:b/>
          <w:color w:val="FF0000"/>
          <w:sz w:val="24"/>
        </w:rPr>
        <w:t>由进口流量严重偏离设计流量引起的</w:t>
      </w:r>
      <w:r w:rsidRPr="00724CDD">
        <w:rPr>
          <w:rFonts w:eastAsia="楷体_GB2312"/>
          <w:b/>
          <w:sz w:val="24"/>
        </w:rPr>
        <w:t>，试验表明：当运行流量小于设计流量到一定程度时，会出现正预旋，且运行流量越小，旋流的强度、范围越大；当运行流量大于设计流量到一定程度时，会出现负预旋，且运行流量越大，旋流的强度、范围越大。</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正预旋是指流体在进入叶片前存在与旋转方向相同的圆周分速度，（</w:t>
      </w:r>
      <w:r w:rsidRPr="00724CDD">
        <w:rPr>
          <w:rFonts w:eastAsia="楷体_GB2312"/>
          <w:b/>
          <w:color w:val="FF0000"/>
          <w:sz w:val="24"/>
        </w:rPr>
        <w:t>速度三角形图</w:t>
      </w:r>
      <w:r w:rsidRPr="00724CDD">
        <w:rPr>
          <w:rFonts w:eastAsia="楷体_GB2312"/>
          <w:b/>
          <w:sz w:val="24"/>
        </w:rPr>
        <w:t>）；负预旋是指流体在进入叶片前存在与旋转方向相反的圆周分速度，（</w:t>
      </w:r>
      <w:r w:rsidRPr="00724CDD">
        <w:rPr>
          <w:rFonts w:eastAsia="楷体_GB2312"/>
          <w:b/>
          <w:color w:val="FF0000"/>
          <w:sz w:val="24"/>
        </w:rPr>
        <w:t>速度三角形图</w:t>
      </w:r>
      <w:r w:rsidRPr="00724CDD">
        <w:rPr>
          <w:rFonts w:eastAsia="楷体_GB2312"/>
          <w:b/>
          <w:sz w:val="24"/>
        </w:rPr>
        <w:t>）。</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color w:val="FF0000"/>
          <w:sz w:val="24"/>
          <w:bdr w:val="single" w:sz="4" w:space="0" w:color="auto"/>
        </w:rPr>
      </w:pPr>
      <w:r>
        <w:rPr>
          <w:rFonts w:eastAsia="楷体_GB2312" w:hint="eastAsia"/>
          <w:b/>
          <w:color w:val="FF0000"/>
          <w:sz w:val="24"/>
          <w:bdr w:val="single" w:sz="4" w:space="0" w:color="auto"/>
        </w:rPr>
        <w:t>预旋</w:t>
      </w:r>
      <w:r w:rsidRPr="00724CDD">
        <w:rPr>
          <w:rFonts w:eastAsia="楷体_GB2312"/>
          <w:b/>
          <w:color w:val="FF0000"/>
          <w:sz w:val="24"/>
          <w:bdr w:val="single" w:sz="4" w:space="0" w:color="auto"/>
        </w:rPr>
        <w:t>的影响：</w:t>
      </w:r>
    </w:p>
    <w:p w:rsidR="00724CDD" w:rsidRPr="00724CDD" w:rsidRDefault="00724CDD" w:rsidP="00724CDD">
      <w:pPr>
        <w:ind w:firstLineChars="200" w:firstLine="482"/>
        <w:rPr>
          <w:rFonts w:eastAsia="楷体_GB2312"/>
          <w:b/>
          <w:sz w:val="24"/>
        </w:rPr>
      </w:pPr>
      <w:r w:rsidRPr="00724CDD">
        <w:rPr>
          <w:rFonts w:eastAsia="楷体_GB2312"/>
          <w:b/>
          <w:sz w:val="24"/>
        </w:rPr>
        <w:t>预旋对叶轮能头的影响－结合叶片入口速度三角形、叶轮能量方程式；</w:t>
      </w:r>
    </w:p>
    <w:p w:rsidR="00724CDD" w:rsidRPr="00724CDD" w:rsidRDefault="00724CDD" w:rsidP="00724CDD">
      <w:pPr>
        <w:ind w:firstLineChars="200" w:firstLine="482"/>
        <w:rPr>
          <w:rFonts w:eastAsia="楷体_GB2312"/>
          <w:b/>
          <w:sz w:val="24"/>
        </w:rPr>
      </w:pPr>
      <w:r w:rsidRPr="00724CDD">
        <w:rPr>
          <w:rFonts w:eastAsia="楷体_GB2312"/>
          <w:b/>
          <w:sz w:val="24"/>
        </w:rPr>
        <w:t>预旋对效率</w:t>
      </w:r>
      <w:r>
        <w:rPr>
          <w:rFonts w:eastAsia="楷体_GB2312" w:hint="eastAsia"/>
          <w:b/>
          <w:sz w:val="24"/>
        </w:rPr>
        <w:t>、</w:t>
      </w:r>
      <w:r w:rsidRPr="00724CDD">
        <w:rPr>
          <w:rFonts w:eastAsia="楷体_GB2312"/>
          <w:b/>
          <w:sz w:val="24"/>
        </w:rPr>
        <w:t>泵汽蚀的影响－结合叶片入口速度三角形；</w:t>
      </w:r>
    </w:p>
    <w:p w:rsidR="00724CDD" w:rsidRPr="00724CDD" w:rsidRDefault="00724CDD" w:rsidP="00724CDD">
      <w:pPr>
        <w:ind w:firstLineChars="200" w:firstLine="482"/>
        <w:rPr>
          <w:rFonts w:eastAsia="楷体_GB2312"/>
          <w:b/>
          <w:sz w:val="24"/>
        </w:rPr>
      </w:pPr>
      <w:r w:rsidRPr="00724CDD">
        <w:rPr>
          <w:rFonts w:eastAsia="楷体_GB2312"/>
          <w:b/>
          <w:sz w:val="24"/>
        </w:rPr>
        <w:t>预旋对叶轮内流动的影响－结合叶轮内流速、压力分布；</w:t>
      </w:r>
    </w:p>
    <w:p w:rsidR="00724CDD" w:rsidRPr="00724CDD" w:rsidRDefault="00724CDD" w:rsidP="00724CDD">
      <w:pPr>
        <w:ind w:firstLineChars="200" w:firstLine="482"/>
        <w:rPr>
          <w:rFonts w:eastAsia="楷体_GB2312"/>
          <w:b/>
          <w:sz w:val="24"/>
        </w:rPr>
      </w:pPr>
      <w:r w:rsidRPr="00724CDD">
        <w:rPr>
          <w:rFonts w:eastAsia="楷体_GB2312"/>
          <w:b/>
          <w:sz w:val="24"/>
        </w:rPr>
        <w:t>预旋对能头测量的影响－结合泵与风机进口附近流速、压力分布；</w:t>
      </w:r>
    </w:p>
    <w:p w:rsidR="00724CDD" w:rsidRPr="00724CDD" w:rsidRDefault="00724CDD" w:rsidP="00724CDD">
      <w:pPr>
        <w:ind w:firstLineChars="200" w:firstLine="482"/>
        <w:rPr>
          <w:rFonts w:eastAsia="楷体_GB2312"/>
          <w:b/>
          <w:sz w:val="24"/>
        </w:rPr>
      </w:pPr>
      <w:r w:rsidRPr="00724CDD">
        <w:rPr>
          <w:rFonts w:eastAsia="楷体_GB2312"/>
          <w:b/>
          <w:sz w:val="24"/>
        </w:rPr>
        <w:t>其它</w:t>
      </w:r>
      <w:r>
        <w:rPr>
          <w:rFonts w:eastAsia="楷体_GB2312" w:hint="eastAsia"/>
          <w:b/>
          <w:sz w:val="24"/>
        </w:rPr>
        <w:t>。</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在结构上采用适当的预旋，可以改善泵与风机的性能</w:t>
      </w:r>
      <w:r>
        <w:rPr>
          <w:rFonts w:eastAsia="楷体_GB2312" w:hint="eastAsia"/>
          <w:b/>
          <w:sz w:val="24"/>
        </w:rPr>
        <w:t>、</w:t>
      </w:r>
      <w:r>
        <w:rPr>
          <w:rFonts w:eastAsia="楷体_GB2312"/>
          <w:b/>
          <w:sz w:val="24"/>
        </w:rPr>
        <w:t>泵的抗汽蚀性能</w: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rFonts w:eastAsia="楷体_GB2312"/>
          <w:b/>
          <w:sz w:val="24"/>
        </w:rPr>
        <w:t>减小预旋的措施。</w:t>
      </w: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p>
    <w:p w:rsidR="00724CDD" w:rsidRPr="00724CDD" w:rsidRDefault="00724CDD" w:rsidP="00724CDD">
      <w:pPr>
        <w:ind w:right="566"/>
        <w:jc w:val="center"/>
        <w:rPr>
          <w:b/>
          <w:sz w:val="30"/>
        </w:rPr>
      </w:pPr>
      <w:r w:rsidRPr="00724CDD">
        <w:rPr>
          <w:b/>
          <w:sz w:val="30"/>
        </w:rPr>
        <w:lastRenderedPageBreak/>
        <w:t>第二节</w:t>
      </w:r>
      <w:r w:rsidRPr="00724CDD">
        <w:rPr>
          <w:b/>
          <w:sz w:val="30"/>
        </w:rPr>
        <w:t xml:space="preserve">  </w:t>
      </w:r>
      <w:r w:rsidRPr="00724CDD">
        <w:rPr>
          <w:b/>
          <w:sz w:val="30"/>
        </w:rPr>
        <w:t>轴流式叶轮理论</w:t>
      </w:r>
    </w:p>
    <w:p w:rsidR="00724CDD" w:rsidRPr="00724CDD" w:rsidRDefault="00724CDD" w:rsidP="00724CDD">
      <w:pPr>
        <w:rPr>
          <w:b/>
          <w:sz w:val="24"/>
        </w:rPr>
      </w:pPr>
      <w:r w:rsidRPr="00724CDD">
        <w:rPr>
          <w:b/>
          <w:sz w:val="24"/>
        </w:rPr>
        <w:t>一、概述</w:t>
      </w:r>
    </w:p>
    <w:p w:rsidR="00724CDD" w:rsidRPr="00724CDD" w:rsidRDefault="00724CDD" w:rsidP="00724CDD">
      <w:pPr>
        <w:ind w:firstLineChars="200" w:firstLine="482"/>
        <w:rPr>
          <w:rFonts w:eastAsia="楷体_GB2312"/>
          <w:b/>
          <w:sz w:val="24"/>
        </w:rPr>
      </w:pPr>
      <w:r w:rsidRPr="00724CDD">
        <w:rPr>
          <w:rFonts w:eastAsia="楷体_GB2312"/>
          <w:b/>
          <w:color w:val="FF0000"/>
          <w:sz w:val="24"/>
        </w:rPr>
        <w:t>基本原理：</w:t>
      </w:r>
      <w:r w:rsidRPr="00724CDD">
        <w:rPr>
          <w:rFonts w:eastAsia="楷体_GB2312"/>
          <w:b/>
          <w:sz w:val="24"/>
        </w:rPr>
        <w:t>流体绕流叶片时会产生升力，流体主要在升力的作用下，获得机械能的提高，流体基本上是轴向流入叶轮、轴向流出叶轮。</w:t>
      </w:r>
    </w:p>
    <w:p w:rsidR="00724CDD" w:rsidRPr="00724CDD" w:rsidRDefault="00724CDD" w:rsidP="00724CDD">
      <w:pPr>
        <w:ind w:firstLineChars="200" w:firstLine="482"/>
        <w:rPr>
          <w:rFonts w:eastAsia="楷体_GB2312"/>
          <w:b/>
          <w:sz w:val="24"/>
        </w:rPr>
      </w:pPr>
      <w:r w:rsidRPr="00724CDD">
        <w:rPr>
          <w:rFonts w:eastAsia="楷体_GB2312"/>
          <w:b/>
          <w:color w:val="FF0000"/>
          <w:sz w:val="24"/>
        </w:rPr>
        <w:t>主要性能特点：</w:t>
      </w:r>
      <w:r w:rsidRPr="00724CDD">
        <w:rPr>
          <w:rFonts w:eastAsia="楷体_GB2312"/>
          <w:b/>
          <w:sz w:val="24"/>
        </w:rPr>
        <w:t>产生的能头较低，</w:t>
      </w:r>
      <w:r w:rsidRPr="00724CDD">
        <w:rPr>
          <w:rFonts w:eastAsia="楷体_GB2312"/>
          <w:b/>
          <w:color w:val="FF0000"/>
          <w:sz w:val="24"/>
        </w:rPr>
        <w:t>适用于能头低、流量大的场合</w:t>
      </w:r>
      <w:r w:rsidRPr="00724CDD">
        <w:rPr>
          <w:rFonts w:eastAsia="楷体_GB2312"/>
          <w:b/>
          <w:sz w:val="24"/>
        </w:rPr>
        <w:t>。其它的将在后续章节说明。</w:t>
      </w:r>
    </w:p>
    <w:p w:rsidR="00724CDD" w:rsidRPr="00724CDD" w:rsidRDefault="00724CDD" w:rsidP="00724CDD">
      <w:pPr>
        <w:ind w:firstLineChars="200" w:firstLine="482"/>
        <w:rPr>
          <w:rFonts w:eastAsia="楷体_GB2312"/>
          <w:b/>
          <w:sz w:val="24"/>
        </w:rPr>
      </w:pPr>
      <w:r w:rsidRPr="00724CDD">
        <w:rPr>
          <w:rFonts w:eastAsia="楷体_GB2312"/>
          <w:b/>
          <w:sz w:val="24"/>
        </w:rPr>
        <w:t>结构：</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1</w:t>
      </w:r>
      <w:r w:rsidRPr="00724CDD">
        <w:rPr>
          <w:rFonts w:eastAsia="楷体_GB2312"/>
          <w:b/>
          <w:color w:val="FF0000"/>
          <w:sz w:val="24"/>
        </w:rPr>
        <w:t>、总体简单，结构紧凑，重量较轻。</w:t>
      </w:r>
    </w:p>
    <w:p w:rsidR="00724CDD" w:rsidRPr="00724CDD" w:rsidRDefault="00724CDD" w:rsidP="00724CDD">
      <w:pPr>
        <w:jc w:val="center"/>
      </w:pPr>
      <w:r w:rsidRPr="00724CDD">
        <w:rPr>
          <w:noProof/>
        </w:rPr>
        <w:drawing>
          <wp:inline distT="0" distB="0" distL="0" distR="0">
            <wp:extent cx="3500120" cy="334264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3500120" cy="3342640"/>
                    </a:xfrm>
                    <a:prstGeom prst="rect">
                      <a:avLst/>
                    </a:prstGeom>
                    <a:noFill/>
                    <a:ln>
                      <a:noFill/>
                    </a:ln>
                  </pic:spPr>
                </pic:pic>
              </a:graphicData>
            </a:graphic>
          </wp:inline>
        </w:drawing>
      </w:r>
    </w:p>
    <w:p w:rsidR="00724CDD" w:rsidRPr="00724CDD" w:rsidRDefault="00724CDD" w:rsidP="00724CDD">
      <w:pPr>
        <w:jc w:val="center"/>
      </w:pPr>
      <w:r w:rsidRPr="00724CDD">
        <w:rPr>
          <w:noProof/>
        </w:rPr>
        <w:drawing>
          <wp:inline distT="0" distB="0" distL="0" distR="0">
            <wp:extent cx="3284220" cy="3652520"/>
            <wp:effectExtent l="0" t="0" r="0" b="5080"/>
            <wp:docPr id="4" name="图片 4" descr="axe筒型轴流风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xe筒型轴流风机"/>
                    <pic:cNvPicPr>
                      <a:picLocks noChangeAspect="1" noChangeArrowheads="1"/>
                    </pic:cNvPicPr>
                  </pic:nvPicPr>
                  <pic:blipFill rotWithShape="1">
                    <a:blip r:embed="rId227">
                      <a:extLst>
                        <a:ext uri="{28A0092B-C50C-407E-A947-70E740481C1C}">
                          <a14:useLocalDpi xmlns:a14="http://schemas.microsoft.com/office/drawing/2010/main" val="0"/>
                        </a:ext>
                      </a:extLst>
                    </a:blip>
                    <a:srcRect t="3940" b="7527"/>
                    <a:stretch/>
                  </pic:blipFill>
                  <pic:spPr bwMode="auto">
                    <a:xfrm>
                      <a:off x="0" y="0"/>
                      <a:ext cx="3284220" cy="3652520"/>
                    </a:xfrm>
                    <a:prstGeom prst="rect">
                      <a:avLst/>
                    </a:prstGeom>
                    <a:noFill/>
                    <a:ln>
                      <a:noFill/>
                    </a:ln>
                    <a:extLst>
                      <a:ext uri="{53640926-AAD7-44D8-BBD7-CCE9431645EC}">
                        <a14:shadowObscured xmlns:a14="http://schemas.microsoft.com/office/drawing/2010/main"/>
                      </a:ext>
                    </a:extLst>
                  </pic:spPr>
                </pic:pic>
              </a:graphicData>
            </a:graphic>
          </wp:inline>
        </w:drawing>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lastRenderedPageBreak/>
        <w:t>2</w:t>
      </w:r>
      <w:r w:rsidRPr="00724CDD">
        <w:rPr>
          <w:rFonts w:eastAsia="楷体_GB2312"/>
          <w:b/>
          <w:color w:val="FF0000"/>
          <w:sz w:val="24"/>
        </w:rPr>
        <w:t>、由于大型的轴流式泵与风机具有较大的轮毂和空心轴，其叶片可以作成可调的，可以根据外界系统所需流量的大小调节叶片的安装角度，从而保证在较大的流量范围内具有较高的运行效率。</w:t>
      </w:r>
    </w:p>
    <w:p w:rsidR="00724CDD" w:rsidRPr="00724CDD" w:rsidRDefault="00724CDD" w:rsidP="00724CDD">
      <w:pPr>
        <w:ind w:firstLineChars="200" w:firstLine="482"/>
        <w:rPr>
          <w:rFonts w:eastAsia="楷体_GB2312"/>
          <w:b/>
          <w:sz w:val="24"/>
        </w:rPr>
      </w:pPr>
      <w:r w:rsidRPr="00724CDD">
        <w:rPr>
          <w:rFonts w:eastAsia="楷体_GB2312"/>
          <w:b/>
          <w:sz w:val="24"/>
        </w:rPr>
        <w:t>叶片可调分为</w:t>
      </w:r>
      <w:r w:rsidRPr="00724CDD">
        <w:rPr>
          <w:rFonts w:eastAsia="楷体_GB2312"/>
          <w:b/>
          <w:sz w:val="24"/>
        </w:rPr>
        <w:t>:</w:t>
      </w:r>
      <w:r w:rsidRPr="00724CDD">
        <w:rPr>
          <w:rFonts w:eastAsia="楷体_GB2312"/>
          <w:b/>
          <w:sz w:val="24"/>
        </w:rPr>
        <w:t>半可调、全可调。</w:t>
      </w:r>
    </w:p>
    <w:p w:rsidR="00724CDD" w:rsidRPr="00724CDD" w:rsidRDefault="00724CDD" w:rsidP="00724CDD">
      <w:pPr>
        <w:ind w:firstLineChars="200" w:firstLine="482"/>
        <w:rPr>
          <w:rFonts w:eastAsia="楷体_GB2312"/>
          <w:b/>
          <w:sz w:val="24"/>
        </w:rPr>
      </w:pPr>
      <w:r w:rsidRPr="00724CDD">
        <w:rPr>
          <w:rFonts w:eastAsia="楷体_GB2312"/>
          <w:b/>
          <w:sz w:val="24"/>
        </w:rPr>
        <w:t>半可调是指在泵与风机停运时改变叶片的安装角度（如一些机组的循环水泵）；全可调是指在泵与风机运行时就可以进行叶片角度的调节（如</w:t>
      </w:r>
      <w:r w:rsidRPr="00724CDD">
        <w:rPr>
          <w:rFonts w:eastAsia="楷体_GB2312"/>
          <w:b/>
          <w:sz w:val="24"/>
        </w:rPr>
        <w:t>300MW</w:t>
      </w:r>
      <w:r w:rsidRPr="00724CDD">
        <w:rPr>
          <w:rFonts w:eastAsia="楷体_GB2312"/>
          <w:b/>
          <w:sz w:val="24"/>
        </w:rPr>
        <w:t>、</w:t>
      </w:r>
      <w:r w:rsidRPr="00724CDD">
        <w:rPr>
          <w:rFonts w:eastAsia="楷体_GB2312"/>
          <w:b/>
          <w:sz w:val="24"/>
        </w:rPr>
        <w:t>600MW</w:t>
      </w:r>
      <w:r w:rsidRPr="00724CDD">
        <w:rPr>
          <w:rFonts w:eastAsia="楷体_GB2312"/>
          <w:b/>
          <w:sz w:val="24"/>
        </w:rPr>
        <w:t>机组的送、引风机以及一些循环水泵等）。</w:t>
      </w:r>
    </w:p>
    <w:p w:rsidR="00724CDD" w:rsidRPr="00724CDD" w:rsidRDefault="00724CDD" w:rsidP="00267142">
      <w:pPr>
        <w:spacing w:beforeLines="50" w:before="156"/>
        <w:rPr>
          <w:b/>
          <w:sz w:val="24"/>
        </w:rPr>
      </w:pPr>
      <w:r w:rsidRPr="00724CDD">
        <w:rPr>
          <w:b/>
          <w:sz w:val="24"/>
        </w:rPr>
        <w:t>二、轴流式叶轮结构视图与叶栅</w:t>
      </w:r>
    </w:p>
    <w:p w:rsidR="00724CDD" w:rsidRPr="00724CDD" w:rsidRDefault="00724CDD" w:rsidP="00724CDD">
      <w:pPr>
        <w:ind w:firstLineChars="200" w:firstLine="482"/>
        <w:rPr>
          <w:rFonts w:eastAsia="楷体_GB2312"/>
          <w:b/>
          <w:sz w:val="24"/>
        </w:rPr>
      </w:pPr>
      <w:r w:rsidRPr="00724CDD">
        <w:rPr>
          <w:rFonts w:eastAsia="楷体_GB2312"/>
          <w:b/>
          <w:sz w:val="24"/>
        </w:rPr>
        <w:t>常用视图如教材</w:t>
      </w:r>
      <w:r w:rsidRPr="00724CDD">
        <w:rPr>
          <w:rFonts w:eastAsia="楷体_GB2312"/>
          <w:b/>
          <w:sz w:val="24"/>
        </w:rPr>
        <w:t>P38</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19</w:t>
      </w:r>
      <w:r w:rsidRPr="00724CDD">
        <w:rPr>
          <w:rFonts w:eastAsia="楷体_GB2312"/>
          <w:b/>
          <w:sz w:val="24"/>
        </w:rPr>
        <w:t>所示。</w:t>
      </w:r>
    </w:p>
    <w:p w:rsidR="004F0E06" w:rsidRDefault="00724CDD" w:rsidP="00724CDD">
      <w:pPr>
        <w:jc w:val="center"/>
        <w:rPr>
          <w:rFonts w:eastAsia="楷体_GB2312"/>
          <w:b/>
        </w:rPr>
      </w:pPr>
      <w:r w:rsidRPr="00724CDD">
        <w:rPr>
          <w:rFonts w:eastAsia="楷体_GB2312"/>
          <w:b/>
          <w:noProof/>
          <w:sz w:val="24"/>
        </w:rPr>
        <w:drawing>
          <wp:inline distT="0" distB="0" distL="0" distR="0">
            <wp:extent cx="3520440" cy="217424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3520440" cy="2174240"/>
                    </a:xfrm>
                    <a:prstGeom prst="rect">
                      <a:avLst/>
                    </a:prstGeom>
                    <a:noFill/>
                    <a:ln>
                      <a:noFill/>
                    </a:ln>
                  </pic:spPr>
                </pic:pic>
              </a:graphicData>
            </a:graphic>
          </wp:inline>
        </w:drawing>
      </w:r>
    </w:p>
    <w:p w:rsidR="00724CDD" w:rsidRPr="00724CDD" w:rsidRDefault="004F0E06" w:rsidP="00724CDD">
      <w:pPr>
        <w:jc w:val="center"/>
        <w:rPr>
          <w:rFonts w:eastAsia="楷体_GB2312"/>
          <w:b/>
          <w:sz w:val="24"/>
        </w:rPr>
      </w:pPr>
      <w:r>
        <w:rPr>
          <w:rFonts w:eastAsia="楷体_GB2312"/>
          <w:b/>
        </w:rPr>
        <w:t>子午面视图（轴面投影图）</w:t>
      </w:r>
      <w:r>
        <w:rPr>
          <w:rFonts w:eastAsia="楷体_GB2312"/>
          <w:b/>
        </w:rPr>
        <w:t xml:space="preserve">    </w:t>
      </w:r>
      <w:r w:rsidRPr="00724CDD">
        <w:rPr>
          <w:rFonts w:eastAsia="楷体_GB2312"/>
          <w:b/>
        </w:rPr>
        <w:t>径向面视图（平面投影图）</w:t>
      </w:r>
    </w:p>
    <w:p w:rsidR="00724CDD" w:rsidRPr="00724CDD" w:rsidRDefault="00724CDD" w:rsidP="00724CDD">
      <w:pPr>
        <w:ind w:firstLineChars="200" w:firstLine="482"/>
        <w:rPr>
          <w:rFonts w:eastAsia="楷体_GB2312"/>
          <w:b/>
          <w:sz w:val="24"/>
        </w:rPr>
      </w:pPr>
      <w:r w:rsidRPr="00724CDD">
        <w:rPr>
          <w:rFonts w:eastAsia="楷体_GB2312"/>
          <w:b/>
          <w:sz w:val="24"/>
        </w:rPr>
        <w:t>在图中任意半径</w:t>
      </w:r>
      <w:r w:rsidRPr="00724CDD">
        <w:rPr>
          <w:rFonts w:eastAsia="楷体_GB2312"/>
          <w:b/>
          <w:sz w:val="24"/>
        </w:rPr>
        <w:t>r</w:t>
      </w:r>
      <w:r w:rsidRPr="00724CDD">
        <w:rPr>
          <w:rFonts w:eastAsia="楷体_GB2312"/>
          <w:b/>
          <w:sz w:val="24"/>
        </w:rPr>
        <w:t>及</w:t>
      </w:r>
      <w:r w:rsidRPr="00724CDD">
        <w:rPr>
          <w:rFonts w:eastAsia="楷体_GB2312"/>
          <w:b/>
          <w:sz w:val="24"/>
        </w:rPr>
        <w:t>r+dr</w:t>
      </w:r>
      <w:r w:rsidRPr="00724CDD">
        <w:rPr>
          <w:rFonts w:eastAsia="楷体_GB2312"/>
          <w:b/>
          <w:sz w:val="24"/>
        </w:rPr>
        <w:t>的两个同心、圆柱面上截取一个微</w:t>
      </w:r>
      <w:r w:rsidR="004F0E06">
        <w:rPr>
          <w:rFonts w:eastAsia="楷体_GB2312" w:hint="eastAsia"/>
          <w:b/>
          <w:sz w:val="24"/>
        </w:rPr>
        <w:t>小</w:t>
      </w:r>
      <w:r w:rsidRPr="00724CDD">
        <w:rPr>
          <w:rFonts w:eastAsia="楷体_GB2312"/>
          <w:b/>
          <w:sz w:val="24"/>
        </w:rPr>
        <w:t>厚度的圆柱层，将该圆柱层沿轴向剪切并展开，则会形成由相同翼型等距离排列的叶栅（教材如图</w:t>
      </w:r>
      <w:r w:rsidRPr="00724CDD">
        <w:rPr>
          <w:rFonts w:eastAsia="楷体_GB2312"/>
          <w:b/>
          <w:sz w:val="24"/>
        </w:rPr>
        <w:t>1</w:t>
      </w:r>
      <w:r w:rsidRPr="00724CDD">
        <w:rPr>
          <w:rFonts w:eastAsia="楷体_GB2312"/>
          <w:b/>
          <w:sz w:val="24"/>
        </w:rPr>
        <w:t>－</w:t>
      </w:r>
      <w:r w:rsidRPr="00724CDD">
        <w:rPr>
          <w:rFonts w:eastAsia="楷体_GB2312"/>
          <w:b/>
          <w:sz w:val="24"/>
        </w:rPr>
        <w:t>20 P38</w:t>
      </w:r>
      <w:r w:rsidRPr="00724CDD">
        <w:rPr>
          <w:rFonts w:eastAsia="楷体_GB2312"/>
          <w:b/>
          <w:sz w:val="24"/>
        </w:rPr>
        <w:t>）。</w:t>
      </w:r>
    </w:p>
    <w:p w:rsidR="00724CDD" w:rsidRPr="00724CDD" w:rsidRDefault="0046245C" w:rsidP="00724CDD">
      <w:pPr>
        <w:jc w:val="center"/>
      </w:pPr>
      <w:r w:rsidRPr="00724CDD">
        <w:object w:dxaOrig="12233" w:dyaOrig="7946">
          <v:shape id="_x0000_i1207" type="#_x0000_t75" style="width:349.5pt;height:227.5pt" o:ole="">
            <v:imagedata r:id="rId229" o:title=""/>
          </v:shape>
          <o:OLEObject Type="Embed" ProgID="Visio.Drawing.11" ShapeID="_x0000_i1207" DrawAspect="Content" ObjectID="_1605350091" r:id="rId230"/>
        </w:object>
      </w:r>
    </w:p>
    <w:p w:rsidR="00724CDD" w:rsidRPr="00724CDD" w:rsidRDefault="00724CDD" w:rsidP="00724CDD">
      <w:pPr>
        <w:ind w:firstLineChars="850" w:firstLine="2048"/>
        <w:jc w:val="left"/>
        <w:rPr>
          <w:b/>
          <w:sz w:val="24"/>
        </w:rPr>
      </w:pPr>
      <w:r w:rsidRPr="00724CDD">
        <w:rPr>
          <w:b/>
          <w:sz w:val="24"/>
        </w:rPr>
        <w:t>（</w:t>
      </w:r>
      <w:r w:rsidRPr="00724CDD">
        <w:rPr>
          <w:b/>
          <w:sz w:val="24"/>
        </w:rPr>
        <w:t>a</w:t>
      </w:r>
      <w:r w:rsidRPr="00724CDD">
        <w:rPr>
          <w:b/>
          <w:sz w:val="24"/>
        </w:rPr>
        <w:t>）子午面视图</w:t>
      </w:r>
      <w:r w:rsidRPr="00724CDD">
        <w:rPr>
          <w:b/>
          <w:sz w:val="24"/>
        </w:rPr>
        <w:t xml:space="preserve">          </w:t>
      </w:r>
      <w:r w:rsidRPr="00724CDD">
        <w:rPr>
          <w:b/>
          <w:sz w:val="24"/>
        </w:rPr>
        <w:t>（</w:t>
      </w:r>
      <w:r w:rsidRPr="00724CDD">
        <w:rPr>
          <w:b/>
          <w:sz w:val="24"/>
        </w:rPr>
        <w:t>b</w:t>
      </w:r>
      <w:r w:rsidRPr="00724CDD">
        <w:rPr>
          <w:b/>
          <w:sz w:val="24"/>
        </w:rPr>
        <w:t>）平面直列叶珊</w:t>
      </w:r>
    </w:p>
    <w:p w:rsidR="00724CDD" w:rsidRPr="00724CDD" w:rsidRDefault="00724CDD" w:rsidP="00724CDD">
      <w:pPr>
        <w:jc w:val="center"/>
        <w:rPr>
          <w:b/>
          <w:sz w:val="24"/>
        </w:rPr>
      </w:pPr>
      <w:r w:rsidRPr="00724CDD">
        <w:rPr>
          <w:b/>
          <w:sz w:val="24"/>
        </w:rPr>
        <w:t>轴流叶轮的常用视图与速度的表示</w:t>
      </w:r>
    </w:p>
    <w:p w:rsidR="00724CDD" w:rsidRPr="00724CDD" w:rsidRDefault="00724CDD" w:rsidP="00724CDD">
      <w:pPr>
        <w:jc w:val="center"/>
        <w:rPr>
          <w:b/>
          <w:sz w:val="24"/>
        </w:rPr>
      </w:pPr>
    </w:p>
    <w:p w:rsidR="00724CDD" w:rsidRPr="00724CDD" w:rsidRDefault="00724CDD" w:rsidP="00724CDD">
      <w:pPr>
        <w:rPr>
          <w:b/>
          <w:sz w:val="24"/>
        </w:rPr>
      </w:pPr>
      <w:r w:rsidRPr="00724CDD">
        <w:rPr>
          <w:b/>
          <w:sz w:val="24"/>
        </w:rPr>
        <w:t>三、流体在轴流式叶轮中的流动以及速度三角形</w:t>
      </w:r>
    </w:p>
    <w:p w:rsidR="00724CDD" w:rsidRPr="00724CDD" w:rsidRDefault="00724CDD" w:rsidP="00724CDD">
      <w:pPr>
        <w:ind w:firstLineChars="200" w:firstLine="482"/>
        <w:rPr>
          <w:rFonts w:eastAsia="楷体_GB2312"/>
          <w:b/>
          <w:color w:val="FF0000"/>
          <w:sz w:val="24"/>
        </w:rPr>
      </w:pPr>
      <w:r w:rsidRPr="00724CDD">
        <w:rPr>
          <w:rFonts w:eastAsia="楷体_GB2312"/>
          <w:b/>
          <w:sz w:val="24"/>
        </w:rPr>
        <w:t>由于叶轮多是</w:t>
      </w:r>
      <w:r w:rsidRPr="00724CDD">
        <w:rPr>
          <w:rFonts w:eastAsia="楷体_GB2312"/>
          <w:b/>
          <w:color w:val="FF0000"/>
          <w:sz w:val="24"/>
        </w:rPr>
        <w:t>按下列要求设计，即：流体质点在流经轴流式叶轮时，它始终</w:t>
      </w:r>
      <w:r w:rsidRPr="00724CDD">
        <w:rPr>
          <w:rFonts w:eastAsia="楷体_GB2312"/>
          <w:b/>
          <w:color w:val="FF0000"/>
          <w:sz w:val="24"/>
        </w:rPr>
        <w:lastRenderedPageBreak/>
        <w:t>在同一个圆柱面上，且不同半径圆柱面上所得到的能头相等。</w:t>
      </w:r>
    </w:p>
    <w:p w:rsidR="00724CDD" w:rsidRPr="00724CDD" w:rsidRDefault="00724CDD" w:rsidP="00724CDD">
      <w:pPr>
        <w:ind w:firstLineChars="200" w:firstLine="482"/>
        <w:rPr>
          <w:rFonts w:eastAsia="楷体_GB2312"/>
          <w:b/>
          <w:sz w:val="24"/>
        </w:rPr>
      </w:pPr>
      <w:r w:rsidRPr="00724CDD">
        <w:rPr>
          <w:rFonts w:eastAsia="楷体_GB2312"/>
          <w:b/>
          <w:sz w:val="24"/>
        </w:rPr>
        <w:t>因此流体质点在叶轮中流动时它所在的半径保持不变，没有径向分速度。</w:t>
      </w:r>
    </w:p>
    <w:p w:rsidR="00724CDD" w:rsidRPr="00724CDD" w:rsidRDefault="00724CDD" w:rsidP="00724CDD">
      <w:pPr>
        <w:ind w:firstLineChars="200" w:firstLine="482"/>
        <w:rPr>
          <w:rFonts w:eastAsia="楷体_GB2312"/>
          <w:b/>
          <w:sz w:val="24"/>
        </w:rPr>
      </w:pPr>
      <w:r w:rsidRPr="00724CDD">
        <w:rPr>
          <w:rFonts w:eastAsia="楷体_GB2312"/>
          <w:b/>
          <w:sz w:val="24"/>
        </w:rPr>
        <w:t>流体在轴流式叶轮中的流动同样是圆周运动与相对运动的合成。</w:t>
      </w:r>
    </w:p>
    <w:p w:rsidR="00724CDD" w:rsidRPr="00724CDD" w:rsidRDefault="00724CDD" w:rsidP="00724CDD">
      <w:pPr>
        <w:ind w:firstLineChars="200" w:firstLine="482"/>
        <w:rPr>
          <w:rFonts w:eastAsia="楷体_GB2312"/>
          <w:b/>
          <w:color w:val="FF0000"/>
          <w:sz w:val="24"/>
        </w:rPr>
      </w:pPr>
      <w:r w:rsidRPr="00724CDD">
        <w:rPr>
          <w:rFonts w:eastAsia="楷体_GB2312"/>
          <w:b/>
          <w:sz w:val="24"/>
        </w:rPr>
        <w:t>轴流式叶轮速度三角形的参数定义与画法与离心式叶轮类似。</w:t>
      </w:r>
      <w:r w:rsidRPr="00724CDD">
        <w:rPr>
          <w:rFonts w:eastAsia="楷体_GB2312"/>
          <w:b/>
          <w:color w:val="FF0000"/>
          <w:sz w:val="24"/>
        </w:rPr>
        <w:t>但由于流体具有上述的流动特点，同半径的进出口速度三角形是等底、等高的三角形。</w:t>
      </w:r>
    </w:p>
    <w:p w:rsidR="00724CDD" w:rsidRPr="00724CDD" w:rsidRDefault="008E7150" w:rsidP="00724CDD">
      <w:pPr>
        <w:spacing w:line="360" w:lineRule="auto"/>
        <w:jc w:val="center"/>
      </w:pPr>
      <w:r w:rsidRPr="00724CDD">
        <w:object w:dxaOrig="3870" w:dyaOrig="1997">
          <v:shape id="_x0000_i1202" type="#_x0000_t75" style="width:274.5pt;height:142pt" o:ole="">
            <v:imagedata r:id="rId231" o:title=""/>
          </v:shape>
          <o:OLEObject Type="Embed" ProgID="Visio.Drawing.11" ShapeID="_x0000_i1202" DrawAspect="Content" ObjectID="_1605350092" r:id="rId232"/>
        </w:object>
      </w:r>
    </w:p>
    <w:p w:rsidR="00724CDD" w:rsidRPr="00724CDD" w:rsidRDefault="00724CDD" w:rsidP="00724CDD">
      <w:pPr>
        <w:spacing w:line="360" w:lineRule="auto"/>
        <w:jc w:val="center"/>
        <w:rPr>
          <w:b/>
          <w:sz w:val="24"/>
        </w:rPr>
      </w:pPr>
      <w:r w:rsidRPr="00724CDD">
        <w:rPr>
          <w:b/>
          <w:sz w:val="24"/>
        </w:rPr>
        <w:t>轴流叶轮的进、出口速度三角形</w:t>
      </w:r>
    </w:p>
    <w:p w:rsidR="00724CDD" w:rsidRPr="00724CDD" w:rsidRDefault="00724CDD" w:rsidP="00724CDD">
      <w:pPr>
        <w:rPr>
          <w:b/>
          <w:sz w:val="24"/>
        </w:rPr>
      </w:pPr>
      <w:r w:rsidRPr="00724CDD">
        <w:rPr>
          <w:b/>
          <w:sz w:val="24"/>
        </w:rPr>
        <w:t>四、轴流式叶轮的能量方程式</w:t>
      </w:r>
    </w:p>
    <w:p w:rsidR="00724CDD" w:rsidRPr="00724CDD" w:rsidRDefault="0046245C" w:rsidP="00724CDD">
      <w:pPr>
        <w:jc w:val="center"/>
        <w:rPr>
          <w:b/>
          <w:sz w:val="24"/>
        </w:rPr>
      </w:pPr>
      <w:r w:rsidRPr="00724CDD">
        <w:object w:dxaOrig="12233" w:dyaOrig="8546">
          <v:shape id="_x0000_i1210" type="#_x0000_t75" style="width:446.5pt;height:312pt" o:ole="">
            <v:imagedata r:id="rId233" o:title=""/>
          </v:shape>
          <o:OLEObject Type="Embed" ProgID="Visio.Drawing.11" ShapeID="_x0000_i1210" DrawAspect="Content" ObjectID="_1605350093" r:id="rId234"/>
        </w:object>
      </w:r>
      <w:r w:rsidR="00724CDD" w:rsidRPr="00724CDD">
        <w:rPr>
          <w:b/>
          <w:sz w:val="24"/>
        </w:rPr>
        <w:t>推导轴流叶轮能量方程用图</w:t>
      </w:r>
    </w:p>
    <w:p w:rsidR="00724CDD" w:rsidRPr="00724CDD" w:rsidRDefault="00724CDD" w:rsidP="00724CDD">
      <w:pPr>
        <w:ind w:firstLineChars="200" w:firstLine="482"/>
        <w:rPr>
          <w:rFonts w:eastAsia="楷体_GB2312"/>
          <w:b/>
          <w:sz w:val="24"/>
        </w:rPr>
      </w:pPr>
      <w:r w:rsidRPr="00724CDD">
        <w:rPr>
          <w:b/>
          <w:sz w:val="24"/>
        </w:rPr>
        <w:t>（</w:t>
      </w:r>
      <w:r w:rsidRPr="00724CDD">
        <w:rPr>
          <w:b/>
          <w:sz w:val="24"/>
        </w:rPr>
        <w:t>1</w:t>
      </w:r>
      <w:r w:rsidRPr="00724CDD">
        <w:rPr>
          <w:b/>
          <w:sz w:val="24"/>
        </w:rPr>
        <w:t>）</w:t>
      </w:r>
      <w:r w:rsidRPr="00724CDD">
        <w:rPr>
          <w:b/>
          <w:sz w:val="24"/>
          <w:bdr w:val="single" w:sz="4" w:space="0" w:color="auto"/>
        </w:rPr>
        <w:t>能量方程式的形式</w:t>
      </w:r>
    </w:p>
    <w:p w:rsidR="00724CDD" w:rsidRPr="00724CDD" w:rsidRDefault="00724CDD" w:rsidP="00724CDD">
      <w:pPr>
        <w:ind w:firstLineChars="200" w:firstLine="482"/>
        <w:rPr>
          <w:rFonts w:eastAsia="楷体_GB2312"/>
          <w:b/>
          <w:sz w:val="24"/>
        </w:rPr>
      </w:pPr>
      <w:r w:rsidRPr="00724CDD">
        <w:rPr>
          <w:rFonts w:eastAsia="楷体_GB2312"/>
          <w:b/>
          <w:color w:val="FF0000"/>
          <w:sz w:val="24"/>
        </w:rPr>
        <w:t>根据动量矩定理，</w:t>
      </w:r>
      <w:r w:rsidRPr="00724CDD">
        <w:rPr>
          <w:rFonts w:eastAsia="楷体_GB2312"/>
          <w:b/>
          <w:sz w:val="24"/>
        </w:rPr>
        <w:t>一个轴流叶轮的理论能头为：</w:t>
      </w:r>
    </w:p>
    <w:p w:rsidR="00724CDD" w:rsidRPr="00724CDD" w:rsidRDefault="00724CDD" w:rsidP="00724CDD">
      <w:pPr>
        <w:ind w:firstLineChars="200" w:firstLine="482"/>
        <w:rPr>
          <w:rFonts w:eastAsia="楷体_GB2312"/>
          <w:b/>
          <w:sz w:val="24"/>
        </w:rPr>
      </w:pPr>
      <w:r w:rsidRPr="00724CDD">
        <w:rPr>
          <w:rFonts w:eastAsia="楷体_GB2312"/>
          <w:b/>
          <w:position w:val="-28"/>
          <w:sz w:val="24"/>
        </w:rPr>
        <w:object w:dxaOrig="1820" w:dyaOrig="660">
          <v:shape id="_x0000_i1153" type="#_x0000_t75" style="width:124.5pt;height:45pt" o:ole="">
            <v:imagedata r:id="rId235" o:title=""/>
          </v:shape>
          <o:OLEObject Type="Embed" ProgID="Equation.3" ShapeID="_x0000_i1153" DrawAspect="Content" ObjectID="_1605350094" r:id="rId236"/>
        </w:object>
      </w:r>
      <w:r w:rsidRPr="00724CDD">
        <w:rPr>
          <w:rFonts w:eastAsia="楷体_GB2312"/>
          <w:b/>
          <w:sz w:val="24"/>
        </w:rPr>
        <w:t xml:space="preserve">             </w:t>
      </w:r>
      <w:r w:rsidRPr="00724CDD">
        <w:rPr>
          <w:rFonts w:eastAsia="楷体_GB2312"/>
          <w:b/>
          <w:position w:val="-12"/>
          <w:sz w:val="24"/>
        </w:rPr>
        <w:object w:dxaOrig="1820" w:dyaOrig="360">
          <v:shape id="_x0000_i1154" type="#_x0000_t75" style="width:147.5pt;height:29pt" o:ole="">
            <v:imagedata r:id="rId237" o:title=""/>
          </v:shape>
          <o:OLEObject Type="Embed" ProgID="Equation.3" ShapeID="_x0000_i1154" DrawAspect="Content" ObjectID="_1605350095" r:id="rId238"/>
        </w:object>
      </w:r>
    </w:p>
    <w:p w:rsidR="00724CDD" w:rsidRPr="00724CDD" w:rsidRDefault="00724CDD" w:rsidP="00724CDD">
      <w:pPr>
        <w:ind w:firstLineChars="200" w:firstLine="482"/>
        <w:rPr>
          <w:rFonts w:eastAsia="楷体_GB2312"/>
          <w:b/>
          <w:sz w:val="24"/>
        </w:rPr>
      </w:pPr>
      <w:r w:rsidRPr="00724CDD">
        <w:rPr>
          <w:rFonts w:eastAsia="楷体_GB2312"/>
          <w:b/>
          <w:sz w:val="24"/>
        </w:rPr>
        <w:lastRenderedPageBreak/>
        <w:t>根据余弦定理可得：</w:t>
      </w:r>
    </w:p>
    <w:p w:rsidR="00724CDD" w:rsidRPr="00724CDD" w:rsidRDefault="00724CDD" w:rsidP="00724CDD">
      <w:pPr>
        <w:jc w:val="center"/>
        <w:rPr>
          <w:rFonts w:eastAsia="楷体_GB2312"/>
          <w:b/>
          <w:sz w:val="24"/>
        </w:rPr>
      </w:pPr>
      <w:r w:rsidRPr="00724CDD">
        <w:rPr>
          <w:rFonts w:eastAsia="楷体_GB2312"/>
          <w:b/>
          <w:position w:val="-28"/>
          <w:sz w:val="24"/>
        </w:rPr>
        <w:object w:dxaOrig="2439" w:dyaOrig="700">
          <v:shape id="_x0000_i1155" type="#_x0000_t75" style="width:159pt;height:45.5pt" o:ole="">
            <v:imagedata r:id="rId239" o:title=""/>
          </v:shape>
          <o:OLEObject Type="Embed" ProgID="Equation.3" ShapeID="_x0000_i1155" DrawAspect="Content" ObjectID="_1605350096" r:id="rId240"/>
        </w:object>
      </w:r>
    </w:p>
    <w:p w:rsidR="00724CDD" w:rsidRPr="00724CDD" w:rsidRDefault="00724CDD" w:rsidP="00724CDD">
      <w:pPr>
        <w:jc w:val="center"/>
        <w:rPr>
          <w:rFonts w:eastAsia="楷体_GB2312"/>
          <w:b/>
          <w:sz w:val="24"/>
        </w:rPr>
      </w:pPr>
      <w:r w:rsidRPr="00724CDD">
        <w:rPr>
          <w:rFonts w:eastAsia="楷体_GB2312"/>
          <w:b/>
          <w:position w:val="-24"/>
          <w:sz w:val="24"/>
        </w:rPr>
        <w:object w:dxaOrig="2780" w:dyaOrig="660">
          <v:shape id="_x0000_i1156" type="#_x0000_t75" style="width:218.5pt;height:52pt" o:ole="">
            <v:imagedata r:id="rId241" o:title=""/>
          </v:shape>
          <o:OLEObject Type="Embed" ProgID="Equation.3" ShapeID="_x0000_i1156" DrawAspect="Content" ObjectID="_1605350097" r:id="rId242"/>
        </w:object>
      </w:r>
    </w:p>
    <w:p w:rsidR="00724CDD" w:rsidRPr="00724CDD" w:rsidRDefault="00724CDD" w:rsidP="00724CDD">
      <w:pPr>
        <w:ind w:firstLineChars="200" w:firstLine="482"/>
        <w:rPr>
          <w:rFonts w:eastAsia="楷体_GB2312"/>
          <w:b/>
          <w:sz w:val="24"/>
        </w:rPr>
      </w:pPr>
      <w:r w:rsidRPr="00724CDD">
        <w:rPr>
          <w:rFonts w:eastAsia="楷体_GB2312"/>
          <w:b/>
          <w:sz w:val="24"/>
        </w:rPr>
        <w:t>根据速度三角形可得：</w:t>
      </w:r>
    </w:p>
    <w:p w:rsidR="00724CDD" w:rsidRPr="00724CDD" w:rsidRDefault="00724CDD" w:rsidP="00724CDD">
      <w:pPr>
        <w:ind w:firstLineChars="200" w:firstLine="482"/>
        <w:jc w:val="center"/>
        <w:rPr>
          <w:rFonts w:eastAsia="楷体_GB2312"/>
          <w:b/>
          <w:sz w:val="24"/>
        </w:rPr>
      </w:pPr>
      <w:r w:rsidRPr="00724CDD">
        <w:rPr>
          <w:rFonts w:eastAsia="楷体_GB2312"/>
          <w:b/>
          <w:position w:val="-28"/>
          <w:sz w:val="24"/>
        </w:rPr>
        <w:object w:dxaOrig="2640" w:dyaOrig="660">
          <v:shape id="_x0000_i1157" type="#_x0000_t75" style="width:198pt;height:49.5pt" o:ole="">
            <v:imagedata r:id="rId243" o:title=""/>
          </v:shape>
          <o:OLEObject Type="Embed" ProgID="Equation.3" ShapeID="_x0000_i1157" DrawAspect="Content" ObjectID="_1605350098" r:id="rId244"/>
        </w:object>
      </w:r>
    </w:p>
    <w:p w:rsidR="00724CDD" w:rsidRPr="00724CDD" w:rsidRDefault="00724CDD" w:rsidP="00724CDD">
      <w:pPr>
        <w:ind w:firstLineChars="200" w:firstLine="482"/>
        <w:jc w:val="center"/>
        <w:rPr>
          <w:rFonts w:eastAsia="楷体_GB2312"/>
          <w:b/>
          <w:sz w:val="24"/>
        </w:rPr>
      </w:pPr>
      <w:r w:rsidRPr="00724CDD">
        <w:rPr>
          <w:rFonts w:eastAsia="楷体_GB2312"/>
          <w:b/>
          <w:position w:val="-12"/>
          <w:sz w:val="24"/>
        </w:rPr>
        <w:object w:dxaOrig="2640" w:dyaOrig="360">
          <v:shape id="_x0000_i1158" type="#_x0000_t75" style="width:220pt;height:30pt" o:ole="">
            <v:imagedata r:id="rId245" o:title=""/>
          </v:shape>
          <o:OLEObject Type="Embed" ProgID="Equation.3" ShapeID="_x0000_i1158" DrawAspect="Content" ObjectID="_1605350099" r:id="rId246"/>
        </w:object>
      </w:r>
    </w:p>
    <w:p w:rsidR="00724CDD" w:rsidRPr="00724CDD" w:rsidRDefault="00724CDD" w:rsidP="00724CDD">
      <w:pPr>
        <w:ind w:firstLineChars="200" w:firstLine="482"/>
        <w:rPr>
          <w:rFonts w:eastAsia="楷体_GB2312"/>
          <w:b/>
          <w:sz w:val="24"/>
        </w:rPr>
      </w:pPr>
      <w:r w:rsidRPr="00724CDD">
        <w:rPr>
          <w:b/>
          <w:sz w:val="24"/>
        </w:rPr>
        <w:t>（</w:t>
      </w:r>
      <w:r w:rsidRPr="00724CDD">
        <w:rPr>
          <w:b/>
          <w:sz w:val="24"/>
        </w:rPr>
        <w:t>2</w:t>
      </w:r>
      <w:r w:rsidRPr="00724CDD">
        <w:rPr>
          <w:b/>
          <w:sz w:val="24"/>
        </w:rPr>
        <w:t>）</w:t>
      </w:r>
      <w:r w:rsidRPr="00724CDD">
        <w:rPr>
          <w:b/>
          <w:sz w:val="24"/>
          <w:bdr w:val="single" w:sz="4" w:space="0" w:color="auto"/>
        </w:rPr>
        <w:t>能量方程式的分析</w:t>
      </w:r>
    </w:p>
    <w:p w:rsidR="00724CDD" w:rsidRPr="00724CDD"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由于流体质点在叶轮进出口处的圆周速度相等，轴流式叶轮只有两项组成，</w:t>
      </w:r>
      <w:r w:rsidRPr="00724CDD">
        <w:rPr>
          <w:rFonts w:eastAsia="楷体_GB2312"/>
          <w:b/>
          <w:color w:val="FF0000"/>
          <w:sz w:val="24"/>
        </w:rPr>
        <w:t>缺少离心力作用项，</w:t>
      </w:r>
      <w:r w:rsidRPr="00724CDD">
        <w:rPr>
          <w:rFonts w:eastAsia="楷体_GB2312"/>
          <w:b/>
          <w:sz w:val="24"/>
        </w:rPr>
        <w:t>因此，在同等条件下，</w:t>
      </w:r>
      <w:r w:rsidRPr="00724CDD">
        <w:rPr>
          <w:rFonts w:eastAsia="楷体_GB2312"/>
          <w:b/>
          <w:color w:val="FF0000"/>
          <w:sz w:val="24"/>
        </w:rPr>
        <w:t>轴流式叶轮的能头相对很低</w:t>
      </w:r>
      <w:r w:rsidRPr="00724CDD">
        <w:rPr>
          <w:rFonts w:eastAsia="楷体_GB2312"/>
          <w:b/>
          <w:sz w:val="24"/>
        </w:rPr>
        <w:t>；</w:t>
      </w:r>
    </w:p>
    <w:p w:rsidR="00724CDD" w:rsidRPr="00724CDD"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为了保证叶轮能头大于</w:t>
      </w:r>
      <w:r w:rsidRPr="00724CDD">
        <w:rPr>
          <w:rFonts w:eastAsia="楷体_GB2312"/>
          <w:b/>
          <w:sz w:val="24"/>
        </w:rPr>
        <w:t>0</w:t>
      </w:r>
      <w:r w:rsidRPr="00724CDD">
        <w:rPr>
          <w:rFonts w:eastAsia="楷体_GB2312"/>
          <w:b/>
          <w:sz w:val="24"/>
        </w:rPr>
        <w:t>，必须使</w:t>
      </w:r>
      <w:r w:rsidRPr="00724CDD">
        <w:rPr>
          <w:rFonts w:eastAsia="楷体_GB2312"/>
          <w:b/>
          <w:position w:val="-10"/>
          <w:sz w:val="24"/>
        </w:rPr>
        <w:object w:dxaOrig="820" w:dyaOrig="340">
          <v:shape id="_x0000_i1159" type="#_x0000_t75" style="width:56.5pt;height:24pt" o:ole="">
            <v:imagedata r:id="rId247" o:title=""/>
          </v:shape>
          <o:OLEObject Type="Embed" ProgID="Equation.3" ShapeID="_x0000_i1159" DrawAspect="Content" ObjectID="_1605350100" r:id="rId248"/>
        </w:object>
      </w:r>
      <w:r w:rsidRPr="00724CDD">
        <w:rPr>
          <w:rFonts w:eastAsia="楷体_GB2312"/>
          <w:b/>
          <w:sz w:val="24"/>
        </w:rPr>
        <w:t>（</w:t>
      </w:r>
      <w:r w:rsidRPr="00724CDD">
        <w:rPr>
          <w:rFonts w:eastAsia="楷体_GB2312"/>
          <w:b/>
          <w:color w:val="FF0000"/>
          <w:sz w:val="24"/>
        </w:rPr>
        <w:t>见进、出口速度三角形和叶栅图</w:t>
      </w:r>
      <w:r w:rsidRPr="00724CDD">
        <w:rPr>
          <w:rFonts w:eastAsia="楷体_GB2312"/>
          <w:b/>
          <w:sz w:val="24"/>
        </w:rPr>
        <w:t>）；</w:t>
      </w:r>
    </w:p>
    <w:p w:rsidR="0046245C"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当进入叶轮前的来流是速度均匀的轴向流动时，由进口速度三角形可知，</w:t>
      </w:r>
      <w:r w:rsidRPr="00724CDD">
        <w:rPr>
          <w:rFonts w:eastAsia="楷体_GB2312"/>
          <w:b/>
          <w:position w:val="-12"/>
          <w:sz w:val="24"/>
        </w:rPr>
        <w:object w:dxaOrig="920" w:dyaOrig="360">
          <v:shape id="_x0000_i1160" type="#_x0000_t75" style="width:80pt;height:31.5pt" o:ole="">
            <v:imagedata r:id="rId249" o:title=""/>
          </v:shape>
          <o:OLEObject Type="Embed" ProgID="Equation.3" ShapeID="_x0000_i1160" DrawAspect="Content" ObjectID="_1605350101" r:id="rId250"/>
        </w:object>
      </w:r>
      <w:r w:rsidRPr="00724CDD">
        <w:rPr>
          <w:rFonts w:eastAsia="楷体_GB2312"/>
          <w:b/>
          <w:sz w:val="24"/>
        </w:rPr>
        <w:t>（即叶根处的进口安装角大于叶顶处的进口安装角，</w:t>
      </w:r>
      <w:r w:rsidRPr="00724CDD">
        <w:rPr>
          <w:rFonts w:eastAsia="楷体_GB2312"/>
          <w:b/>
          <w:color w:val="FF0000"/>
          <w:sz w:val="24"/>
        </w:rPr>
        <w:t>配图</w:t>
      </w:r>
      <w:r w:rsidR="0046245C">
        <w:rPr>
          <w:rFonts w:eastAsia="楷体_GB2312"/>
          <w:b/>
          <w:sz w:val="24"/>
        </w:rPr>
        <w:t>）</w:t>
      </w:r>
      <w:r w:rsidR="0046245C">
        <w:rPr>
          <w:rFonts w:eastAsia="楷体_GB2312" w:hint="eastAsia"/>
          <w:b/>
          <w:sz w:val="24"/>
        </w:rPr>
        <w:t>。</w:t>
      </w:r>
    </w:p>
    <w:p w:rsidR="00724CDD" w:rsidRPr="00724CDD" w:rsidRDefault="00990DF0"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当进入叶轮前的来流是速度均匀的轴向流动时，</w:t>
      </w:r>
      <w:r w:rsidR="00724CDD" w:rsidRPr="00724CDD">
        <w:rPr>
          <w:rFonts w:eastAsia="楷体_GB2312"/>
          <w:b/>
          <w:sz w:val="24"/>
        </w:rPr>
        <w:t>如要保证出口能头均匀，则</w:t>
      </w:r>
      <w:r w:rsidR="00724CDD" w:rsidRPr="00724CDD">
        <w:rPr>
          <w:rFonts w:eastAsia="楷体_GB2312"/>
          <w:b/>
          <w:position w:val="-12"/>
          <w:sz w:val="24"/>
        </w:rPr>
        <w:object w:dxaOrig="2280" w:dyaOrig="360">
          <v:shape id="_x0000_i1214" type="#_x0000_t75" style="width:161.5pt;height:25.5pt" o:ole="">
            <v:imagedata r:id="rId251" o:title=""/>
          </v:shape>
          <o:OLEObject Type="Embed" ProgID="Equation.3" ShapeID="_x0000_i1214" DrawAspect="Content" ObjectID="_1605350102" r:id="rId252"/>
        </w:object>
      </w:r>
      <w:r w:rsidR="00724CDD" w:rsidRPr="00724CDD">
        <w:rPr>
          <w:rFonts w:eastAsia="楷体_GB2312"/>
          <w:b/>
          <w:sz w:val="24"/>
        </w:rPr>
        <w:t>（</w:t>
      </w:r>
      <w:r w:rsidR="00724CDD" w:rsidRPr="00724CDD">
        <w:rPr>
          <w:rFonts w:eastAsia="楷体_GB2312"/>
          <w:b/>
          <w:color w:val="FF0000"/>
          <w:sz w:val="24"/>
        </w:rPr>
        <w:t>配图</w:t>
      </w:r>
      <w:r w:rsidR="00724CDD" w:rsidRPr="00724CDD">
        <w:rPr>
          <w:rFonts w:eastAsia="楷体_GB2312"/>
          <w:b/>
          <w:sz w:val="24"/>
        </w:rPr>
        <w:t>）；因此，</w:t>
      </w:r>
      <w:r w:rsidR="00724CDD" w:rsidRPr="00724CDD">
        <w:rPr>
          <w:rFonts w:eastAsia="楷体_GB2312"/>
          <w:b/>
          <w:color w:val="FF0000"/>
          <w:sz w:val="24"/>
        </w:rPr>
        <w:t>轴流式叶片是扭曲的；</w:t>
      </w:r>
    </w:p>
    <w:p w:rsidR="00724CDD" w:rsidRPr="00724CDD"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为了提高叶轮的静压能头，提高轴流式泵与风机的效率，应加大叶轮进口处的相对速度</w:t>
      </w:r>
      <w:r w:rsidRPr="00724CDD">
        <w:rPr>
          <w:rFonts w:eastAsia="楷体_GB2312"/>
          <w:b/>
          <w:position w:val="-10"/>
          <w:sz w:val="24"/>
        </w:rPr>
        <w:object w:dxaOrig="279" w:dyaOrig="340">
          <v:shape id="_x0000_i1162" type="#_x0000_t75" style="width:25.5pt;height:31pt" o:ole="">
            <v:imagedata r:id="rId253" o:title=""/>
          </v:shape>
          <o:OLEObject Type="Embed" ProgID="Equation.3" ShapeID="_x0000_i1162" DrawAspect="Content" ObjectID="_1605350103" r:id="rId254"/>
        </w:object>
      </w:r>
      <w:r w:rsidRPr="00724CDD">
        <w:rPr>
          <w:rFonts w:eastAsia="楷体_GB2312"/>
          <w:b/>
          <w:sz w:val="24"/>
        </w:rPr>
        <w:t>，因此，轴流式叶轮的叶片进口边较厚，出口边较薄，常采用翼型叶片（</w:t>
      </w:r>
      <w:r w:rsidRPr="00724CDD">
        <w:rPr>
          <w:rFonts w:eastAsia="楷体_GB2312"/>
          <w:b/>
          <w:color w:val="FF0000"/>
          <w:sz w:val="24"/>
        </w:rPr>
        <w:t>配图</w:t>
      </w:r>
      <w:r w:rsidRPr="00724CDD">
        <w:rPr>
          <w:rFonts w:eastAsia="楷体_GB2312"/>
          <w:b/>
          <w:sz w:val="24"/>
        </w:rPr>
        <w:t>）；</w:t>
      </w:r>
    </w:p>
    <w:p w:rsidR="00724CDD" w:rsidRPr="00724CDD"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由于提高进口处的相对速度</w:t>
      </w:r>
      <w:r w:rsidRPr="00724CDD">
        <w:rPr>
          <w:rFonts w:eastAsia="楷体_GB2312"/>
          <w:b/>
          <w:position w:val="-10"/>
          <w:sz w:val="24"/>
        </w:rPr>
        <w:object w:dxaOrig="279" w:dyaOrig="340">
          <v:shape id="_x0000_i1163" type="#_x0000_t75" style="width:26.5pt;height:31.5pt" o:ole="">
            <v:imagedata r:id="rId253" o:title=""/>
          </v:shape>
          <o:OLEObject Type="Embed" ProgID="Equation.3" ShapeID="_x0000_i1163" DrawAspect="Content" ObjectID="_1605350104" r:id="rId255"/>
        </w:object>
      </w:r>
      <w:r w:rsidRPr="00724CDD">
        <w:rPr>
          <w:rFonts w:eastAsia="楷体_GB2312"/>
          <w:b/>
          <w:sz w:val="24"/>
        </w:rPr>
        <w:t>比较有限，为了提高轴流式泵与风机的静压能头和效率，应在叶轮出口处安装静导叶，将叶轮出口处较高的动能转变为静压势能，同时，使轴流式泵与风机出口处的流动比较合理（没有强烈的旋转运动）。</w:t>
      </w:r>
    </w:p>
    <w:p w:rsidR="00724CDD" w:rsidRPr="00724CDD" w:rsidRDefault="00724CDD" w:rsidP="00724CDD">
      <w:pPr>
        <w:numPr>
          <w:ilvl w:val="2"/>
          <w:numId w:val="4"/>
        </w:numPr>
        <w:tabs>
          <w:tab w:val="clear" w:pos="2040"/>
          <w:tab w:val="num" w:pos="1020"/>
        </w:tabs>
        <w:ind w:left="1020" w:hanging="570"/>
        <w:rPr>
          <w:rFonts w:eastAsia="楷体_GB2312"/>
          <w:b/>
          <w:sz w:val="24"/>
        </w:rPr>
      </w:pPr>
      <w:r w:rsidRPr="00724CDD">
        <w:rPr>
          <w:rFonts w:eastAsia="楷体_GB2312"/>
          <w:b/>
          <w:sz w:val="24"/>
        </w:rPr>
        <w:t>在轴流叶轮进口流体无预旋的情况下，两种极限情况：</w:t>
      </w:r>
    </w:p>
    <w:p w:rsidR="00724CDD" w:rsidRPr="00724CDD" w:rsidRDefault="00724CDD" w:rsidP="00724CDD">
      <w:pPr>
        <w:jc w:val="center"/>
      </w:pPr>
      <w:r w:rsidRPr="00724CDD">
        <w:object w:dxaOrig="8365" w:dyaOrig="6882">
          <v:shape id="_x0000_i1164" type="#_x0000_t75" style="width:310.5pt;height:255.5pt" o:ole="">
            <v:imagedata r:id="rId256" o:title=""/>
          </v:shape>
          <o:OLEObject Type="Embed" ProgID="Visio.Drawing.11" ShapeID="_x0000_i1164" DrawAspect="Content" ObjectID="_1605350105" r:id="rId257"/>
        </w:object>
      </w:r>
    </w:p>
    <w:p w:rsidR="00724CDD" w:rsidRPr="00724CDD" w:rsidRDefault="00724CDD" w:rsidP="00724CDD">
      <w:pPr>
        <w:rPr>
          <w:rFonts w:eastAsia="楷体_GB2312"/>
          <w:b/>
          <w:sz w:val="24"/>
        </w:rPr>
      </w:pPr>
      <w:r w:rsidRPr="00724CDD">
        <w:t xml:space="preserve">    </w:t>
      </w:r>
      <w:r w:rsidRPr="00724CDD">
        <w:rPr>
          <w:rFonts w:eastAsia="楷体_GB2312"/>
          <w:b/>
          <w:sz w:val="24"/>
        </w:rPr>
        <w:t>可见对于轴流叶轮平面直列叶栅，出口最小安装角为进口安装角</w:t>
      </w:r>
      <w:r w:rsidR="00990DF0">
        <w:rPr>
          <w:rFonts w:eastAsia="楷体_GB2312" w:hint="eastAsia"/>
          <w:b/>
          <w:sz w:val="24"/>
        </w:rPr>
        <w:t>（叶型</w:t>
      </w:r>
      <w:r w:rsidR="00990DF0">
        <w:rPr>
          <w:rFonts w:eastAsia="楷体_GB2312"/>
          <w:b/>
          <w:sz w:val="24"/>
        </w:rPr>
        <w:t>的</w:t>
      </w:r>
      <w:r w:rsidR="00990DF0">
        <w:rPr>
          <w:rFonts w:eastAsia="楷体_GB2312" w:hint="eastAsia"/>
          <w:b/>
          <w:sz w:val="24"/>
        </w:rPr>
        <w:t>能头</w:t>
      </w:r>
      <w:r w:rsidR="00990DF0">
        <w:rPr>
          <w:rFonts w:eastAsia="楷体_GB2312"/>
          <w:b/>
          <w:sz w:val="24"/>
        </w:rPr>
        <w:t>为</w:t>
      </w:r>
      <w:r w:rsidR="00990DF0">
        <w:rPr>
          <w:rFonts w:eastAsia="楷体_GB2312" w:hint="eastAsia"/>
          <w:b/>
          <w:sz w:val="24"/>
        </w:rPr>
        <w:t>0</w:t>
      </w:r>
      <w:r w:rsidR="00990DF0">
        <w:rPr>
          <w:rFonts w:eastAsia="楷体_GB2312" w:hint="eastAsia"/>
          <w:b/>
          <w:sz w:val="24"/>
        </w:rPr>
        <w:t>）</w:t>
      </w:r>
      <w:r w:rsidRPr="00724CDD">
        <w:rPr>
          <w:rFonts w:eastAsia="楷体_GB2312"/>
          <w:b/>
          <w:sz w:val="24"/>
        </w:rPr>
        <w:t>；出口最大安装角为</w:t>
      </w:r>
      <m:oMath>
        <m:sSup>
          <m:sSupPr>
            <m:ctrlPr>
              <w:rPr>
                <w:rFonts w:ascii="Cambria Math" w:hAnsi="Cambria Math"/>
                <w:i/>
              </w:rPr>
            </m:ctrlPr>
          </m:sSupPr>
          <m:e>
            <m:r>
              <w:rPr>
                <w:rFonts w:ascii="Cambria Math" w:hAnsi="Cambria Math"/>
              </w:rPr>
              <m:t>180</m:t>
            </m:r>
          </m:e>
          <m:sup>
            <m:r>
              <w:rPr>
                <w:rFonts w:ascii="Cambria Math" w:hAnsi="Cambria Math"/>
              </w:rPr>
              <m:t>°</m:t>
            </m:r>
          </m:sup>
        </m:sSup>
        <m:sSub>
          <m:sSubPr>
            <m:ctrlPr>
              <w:rPr>
                <w:rFonts w:ascii="Cambria Math" w:hAnsi="Cambria Math"/>
              </w:rPr>
            </m:ctrlPr>
          </m:sSubPr>
          <m:e>
            <m:r>
              <m:rPr>
                <m:nor/>
              </m:rPr>
              <m:t>-β</m:t>
            </m:r>
          </m:e>
          <m:sub>
            <m:r>
              <m:rPr>
                <m:nor/>
              </m:rPr>
              <m:t>1b</m:t>
            </m:r>
          </m:sub>
        </m:sSub>
      </m:oMath>
      <w:r w:rsidR="00990DF0">
        <w:rPr>
          <w:rFonts w:eastAsia="楷体_GB2312" w:hint="eastAsia"/>
        </w:rPr>
        <w:t>（</w:t>
      </w:r>
      <w:r w:rsidR="00990DF0">
        <w:rPr>
          <w:rFonts w:eastAsia="楷体_GB2312" w:hint="eastAsia"/>
          <w:b/>
          <w:sz w:val="24"/>
        </w:rPr>
        <w:t>叶型</w:t>
      </w:r>
      <w:r w:rsidR="00990DF0">
        <w:rPr>
          <w:rFonts w:eastAsia="楷体_GB2312"/>
          <w:b/>
          <w:sz w:val="24"/>
        </w:rPr>
        <w:t>的</w:t>
      </w:r>
      <w:r w:rsidR="00990DF0">
        <w:rPr>
          <w:rFonts w:eastAsia="楷体_GB2312" w:hint="eastAsia"/>
          <w:b/>
          <w:sz w:val="24"/>
        </w:rPr>
        <w:t>静</w:t>
      </w:r>
      <w:r w:rsidR="00990DF0">
        <w:rPr>
          <w:rFonts w:eastAsia="楷体_GB2312" w:hint="eastAsia"/>
          <w:b/>
          <w:sz w:val="24"/>
        </w:rPr>
        <w:t>能头</w:t>
      </w:r>
      <w:r w:rsidR="00990DF0">
        <w:rPr>
          <w:rFonts w:eastAsia="楷体_GB2312"/>
          <w:b/>
          <w:sz w:val="24"/>
        </w:rPr>
        <w:t>为</w:t>
      </w:r>
      <w:r w:rsidR="00990DF0">
        <w:rPr>
          <w:rFonts w:eastAsia="楷体_GB2312" w:hint="eastAsia"/>
          <w:b/>
          <w:sz w:val="24"/>
        </w:rPr>
        <w:t>0</w:t>
      </w:r>
      <w:r w:rsidR="00990DF0">
        <w:rPr>
          <w:rFonts w:eastAsia="楷体_GB2312" w:hint="eastAsia"/>
          <w:b/>
          <w:sz w:val="24"/>
        </w:rPr>
        <w:t>，</w:t>
      </w:r>
      <w:r w:rsidR="00990DF0">
        <w:rPr>
          <w:rFonts w:eastAsia="楷体_GB2312"/>
          <w:b/>
          <w:sz w:val="24"/>
        </w:rPr>
        <w:t>即</w:t>
      </w:r>
      <w:r w:rsidR="00990DF0">
        <w:rPr>
          <w:rFonts w:ascii="楷体" w:eastAsia="楷体" w:hAnsi="楷体" w:hint="eastAsia"/>
          <w:b/>
          <w:sz w:val="24"/>
        </w:rPr>
        <w:t>τ</w:t>
      </w:r>
      <w:r w:rsidR="00990DF0">
        <w:rPr>
          <w:rFonts w:eastAsia="楷体_GB2312" w:hint="eastAsia"/>
          <w:b/>
          <w:sz w:val="24"/>
        </w:rPr>
        <w:t>=</w:t>
      </w:r>
      <w:r w:rsidR="00990DF0">
        <w:rPr>
          <w:rFonts w:eastAsia="楷体_GB2312"/>
          <w:b/>
          <w:sz w:val="24"/>
        </w:rPr>
        <w:t>0</w:t>
      </w:r>
      <w:r w:rsidR="00990DF0">
        <w:rPr>
          <w:rFonts w:eastAsia="楷体_GB2312" w:hint="eastAsia"/>
        </w:rPr>
        <w:t>）</w:t>
      </w:r>
      <w:r w:rsidRPr="00724CDD">
        <w:t>。</w:t>
      </w:r>
    </w:p>
    <w:p w:rsidR="00724CDD" w:rsidRPr="00724CDD" w:rsidRDefault="00724CDD" w:rsidP="00724CDD">
      <w:pPr>
        <w:rPr>
          <w:rFonts w:eastAsia="楷体_GB2312"/>
          <w:b/>
          <w:sz w:val="24"/>
        </w:rPr>
      </w:pPr>
    </w:p>
    <w:p w:rsidR="00724CDD" w:rsidRPr="00724CDD" w:rsidRDefault="00724CDD" w:rsidP="00724CDD">
      <w:pPr>
        <w:rPr>
          <w:b/>
          <w:sz w:val="24"/>
        </w:rPr>
      </w:pPr>
      <w:r w:rsidRPr="00724CDD">
        <w:rPr>
          <w:b/>
          <w:sz w:val="24"/>
        </w:rPr>
        <w:t>五、轴流式泵与风机的基本结构型式</w:t>
      </w:r>
    </w:p>
    <w:p w:rsidR="00724CDD" w:rsidRPr="00724CDD" w:rsidRDefault="00724CDD" w:rsidP="00724CDD">
      <w:pPr>
        <w:ind w:firstLineChars="200" w:firstLine="482"/>
        <w:rPr>
          <w:rFonts w:eastAsia="楷体_GB2312"/>
          <w:b/>
          <w:sz w:val="24"/>
        </w:rPr>
      </w:pPr>
      <w:r w:rsidRPr="00724CDD">
        <w:rPr>
          <w:rFonts w:eastAsia="楷体_GB2312"/>
          <w:b/>
          <w:sz w:val="24"/>
        </w:rPr>
        <w:t>单级轴流式泵与风机有四种基本结构型式（如教材</w:t>
      </w:r>
      <w:r w:rsidRPr="00724CDD">
        <w:rPr>
          <w:rFonts w:eastAsia="楷体_GB2312"/>
          <w:b/>
          <w:sz w:val="24"/>
        </w:rPr>
        <w:t>P50</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36</w:t>
      </w:r>
      <w:r w:rsidRPr="00724CDD">
        <w:rPr>
          <w:rFonts w:eastAsia="楷体_GB2312"/>
          <w:b/>
          <w:sz w:val="24"/>
        </w:rPr>
        <w:t>）：</w:t>
      </w:r>
    </w:p>
    <w:p w:rsidR="00724CDD" w:rsidRPr="00724CDD" w:rsidRDefault="00724CDD" w:rsidP="00724CDD">
      <w:pPr>
        <w:numPr>
          <w:ilvl w:val="0"/>
          <w:numId w:val="10"/>
        </w:numPr>
        <w:rPr>
          <w:rFonts w:eastAsia="楷体_GB2312"/>
          <w:b/>
          <w:sz w:val="24"/>
        </w:rPr>
      </w:pPr>
      <w:r w:rsidRPr="00724CDD">
        <w:rPr>
          <w:rFonts w:eastAsia="楷体_GB2312"/>
          <w:b/>
          <w:sz w:val="24"/>
        </w:rPr>
        <w:t>只有一个叶轮，没有前、后导叶；</w:t>
      </w:r>
    </w:p>
    <w:p w:rsidR="00724CDD" w:rsidRPr="00724CDD" w:rsidRDefault="00724CDD" w:rsidP="00724CDD">
      <w:pPr>
        <w:numPr>
          <w:ilvl w:val="0"/>
          <w:numId w:val="10"/>
        </w:numPr>
        <w:rPr>
          <w:rFonts w:eastAsia="楷体_GB2312"/>
          <w:b/>
          <w:sz w:val="24"/>
        </w:rPr>
      </w:pPr>
      <w:r w:rsidRPr="00724CDD">
        <w:rPr>
          <w:rFonts w:eastAsia="楷体_GB2312"/>
          <w:b/>
          <w:sz w:val="24"/>
        </w:rPr>
        <w:t>叶轮后有静导叶（如果叶轮叶片安装角可调，则称为</w:t>
      </w:r>
      <w:r w:rsidRPr="00724CDD">
        <w:rPr>
          <w:rFonts w:eastAsia="楷体_GB2312"/>
          <w:b/>
          <w:color w:val="FF0000"/>
          <w:sz w:val="24"/>
        </w:rPr>
        <w:t>动叶可调式</w:t>
      </w:r>
      <w:r w:rsidRPr="00724CDD">
        <w:rPr>
          <w:rFonts w:eastAsia="楷体_GB2312"/>
          <w:b/>
          <w:sz w:val="24"/>
        </w:rPr>
        <w:t>）；</w:t>
      </w:r>
    </w:p>
    <w:p w:rsidR="00724CDD" w:rsidRPr="00724CDD" w:rsidRDefault="00724CDD" w:rsidP="00724CDD">
      <w:pPr>
        <w:numPr>
          <w:ilvl w:val="0"/>
          <w:numId w:val="10"/>
        </w:numPr>
        <w:rPr>
          <w:rFonts w:eastAsia="楷体_GB2312"/>
          <w:b/>
          <w:sz w:val="24"/>
        </w:rPr>
      </w:pPr>
      <w:r w:rsidRPr="00724CDD">
        <w:rPr>
          <w:rFonts w:eastAsia="楷体_GB2312"/>
          <w:b/>
          <w:sz w:val="24"/>
        </w:rPr>
        <w:t>叶轮前有静导叶（</w:t>
      </w:r>
      <w:r w:rsidRPr="00724CDD">
        <w:rPr>
          <w:rFonts w:eastAsia="楷体_GB2312"/>
          <w:b/>
          <w:color w:val="FF0000"/>
          <w:sz w:val="24"/>
        </w:rPr>
        <w:t>注意这种型式的轴流式风机，叶轮前的静导叶是产生强烈负预旋，以保证动叶出口绝对速度基本为轴向，而没有较强的旋转，</w:t>
      </w:r>
      <w:r w:rsidRPr="00724CDD">
        <w:rPr>
          <w:rFonts w:eastAsia="楷体_GB2312"/>
          <w:b/>
          <w:sz w:val="24"/>
        </w:rPr>
        <w:t>如果静导叶安装角是可调的，则称为</w:t>
      </w:r>
      <w:r w:rsidRPr="00724CDD">
        <w:rPr>
          <w:rFonts w:eastAsia="楷体_GB2312"/>
          <w:b/>
          <w:color w:val="FF0000"/>
          <w:sz w:val="24"/>
        </w:rPr>
        <w:t>静叶可调式</w:t>
      </w:r>
      <w:r w:rsidRPr="00724CDD">
        <w:rPr>
          <w:rFonts w:eastAsia="楷体_GB2312"/>
          <w:b/>
          <w:sz w:val="24"/>
        </w:rPr>
        <w:t>）；</w:t>
      </w:r>
    </w:p>
    <w:p w:rsidR="00724CDD" w:rsidRPr="00724CDD" w:rsidRDefault="00724CDD" w:rsidP="00724CDD">
      <w:pPr>
        <w:numPr>
          <w:ilvl w:val="0"/>
          <w:numId w:val="10"/>
        </w:numPr>
        <w:rPr>
          <w:rFonts w:eastAsia="楷体_GB2312"/>
          <w:b/>
          <w:sz w:val="24"/>
        </w:rPr>
      </w:pPr>
      <w:r w:rsidRPr="00724CDD">
        <w:rPr>
          <w:rFonts w:eastAsia="楷体_GB2312"/>
          <w:b/>
          <w:sz w:val="24"/>
        </w:rPr>
        <w:t>叶轮前后均有静导叶。</w:t>
      </w:r>
    </w:p>
    <w:p w:rsidR="00724CDD" w:rsidRPr="00724CDD" w:rsidRDefault="00724CDD" w:rsidP="00724CDD">
      <w:pPr>
        <w:ind w:firstLineChars="200" w:firstLine="482"/>
        <w:rPr>
          <w:rFonts w:eastAsia="楷体_GB2312"/>
          <w:b/>
          <w:color w:val="FF0000"/>
          <w:sz w:val="24"/>
        </w:rPr>
      </w:pPr>
      <w:r w:rsidRPr="00724CDD">
        <w:rPr>
          <w:rFonts w:eastAsia="楷体_GB2312"/>
          <w:b/>
          <w:color w:val="FF0000"/>
          <w:sz w:val="24"/>
        </w:rPr>
        <w:t>注：各种型式的其它特点、有关速度三角形请自学。</w:t>
      </w:r>
    </w:p>
    <w:p w:rsidR="00724CDD" w:rsidRPr="00724CDD" w:rsidRDefault="00724CDD" w:rsidP="00724CDD">
      <w:pPr>
        <w:rPr>
          <w:b/>
          <w:sz w:val="24"/>
        </w:rPr>
      </w:pPr>
      <w:r w:rsidRPr="00724CDD">
        <w:rPr>
          <w:b/>
          <w:sz w:val="24"/>
        </w:rPr>
        <w:t>六、轴流式叶轮的翼型及叶栅动力特性</w:t>
      </w:r>
    </w:p>
    <w:p w:rsidR="00724CDD" w:rsidRPr="00724CDD" w:rsidRDefault="00724CDD" w:rsidP="00724CDD">
      <w:pPr>
        <w:ind w:firstLineChars="200" w:firstLine="482"/>
        <w:rPr>
          <w:rFonts w:eastAsia="楷体_GB2312"/>
          <w:b/>
          <w:sz w:val="24"/>
        </w:rPr>
      </w:pPr>
      <w:r w:rsidRPr="00724CDD">
        <w:rPr>
          <w:b/>
          <w:sz w:val="24"/>
        </w:rPr>
        <w:t>（</w:t>
      </w:r>
      <w:r w:rsidRPr="00724CDD">
        <w:rPr>
          <w:b/>
          <w:sz w:val="24"/>
        </w:rPr>
        <w:t>1</w:t>
      </w:r>
      <w:r w:rsidRPr="00724CDD">
        <w:rPr>
          <w:b/>
          <w:sz w:val="24"/>
        </w:rPr>
        <w:t>）翼型受力与空气动力特性</w:t>
      </w:r>
    </w:p>
    <w:p w:rsidR="00724CDD" w:rsidRPr="00724CDD" w:rsidRDefault="00724CDD" w:rsidP="00724CDD">
      <w:pPr>
        <w:ind w:firstLineChars="200" w:firstLine="482"/>
        <w:rPr>
          <w:rFonts w:eastAsia="楷体_GB2312"/>
          <w:b/>
          <w:sz w:val="24"/>
        </w:rPr>
      </w:pPr>
      <w:r w:rsidRPr="00724CDD">
        <w:rPr>
          <w:rFonts w:eastAsia="楷体_GB2312"/>
          <w:b/>
          <w:sz w:val="24"/>
        </w:rPr>
        <w:t>翼型（</w:t>
      </w:r>
      <w:r w:rsidRPr="00724CDD">
        <w:rPr>
          <w:rFonts w:eastAsia="楷体_GB2312"/>
          <w:b/>
          <w:sz w:val="24"/>
        </w:rPr>
        <w:t>P40</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24</w:t>
      </w:r>
      <w:r w:rsidRPr="00724CDD">
        <w:rPr>
          <w:rFonts w:eastAsia="楷体_GB2312"/>
          <w:b/>
          <w:sz w:val="24"/>
        </w:rPr>
        <w:t>）。</w:t>
      </w:r>
    </w:p>
    <w:p w:rsidR="00724CDD" w:rsidRPr="00724CDD" w:rsidRDefault="00724CDD" w:rsidP="00724CDD">
      <w:pPr>
        <w:ind w:firstLineChars="200" w:firstLine="482"/>
        <w:rPr>
          <w:rFonts w:eastAsia="楷体_GB2312"/>
          <w:b/>
          <w:color w:val="FF0000"/>
          <w:sz w:val="24"/>
        </w:rPr>
      </w:pPr>
      <w:r w:rsidRPr="00724CDD">
        <w:rPr>
          <w:rFonts w:eastAsia="楷体_GB2312"/>
          <w:b/>
          <w:sz w:val="24"/>
        </w:rPr>
        <w:t>翼型与叶栅主要结构参数：翼型（叶片切片的端面形状）、型线、翼型前缘方向角、翼型后缘方向角、额线、安装角、翼型进口几何角、翼型出口几何角、栅距、叶栅稠度、相对栅距，等等。</w:t>
      </w:r>
      <w:r w:rsidRPr="00724CDD">
        <w:rPr>
          <w:rFonts w:eastAsia="楷体_GB2312"/>
          <w:b/>
          <w:color w:val="FF0000"/>
          <w:sz w:val="24"/>
        </w:rPr>
        <w:t>注：这些参数随半径变化而变化。</w:t>
      </w:r>
    </w:p>
    <w:p w:rsidR="00724CDD" w:rsidRPr="00724CDD" w:rsidRDefault="00724CDD" w:rsidP="00724CDD">
      <w:pPr>
        <w:ind w:firstLineChars="200" w:firstLine="482"/>
        <w:rPr>
          <w:rFonts w:eastAsia="楷体_GB2312"/>
          <w:b/>
          <w:sz w:val="24"/>
        </w:rPr>
      </w:pPr>
      <w:r w:rsidRPr="00724CDD">
        <w:rPr>
          <w:rFonts w:eastAsia="楷体_GB2312"/>
          <w:b/>
          <w:sz w:val="24"/>
        </w:rPr>
        <w:t>流动参数：进口相对速度、出口相对速度、进口流动角、出口流动角、进口冲角、出口落后角、流动转折角、平均相对速度、冲角，等等。</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叶栅受力图（</w:t>
      </w:r>
      <w:r w:rsidRPr="00724CDD">
        <w:rPr>
          <w:rFonts w:eastAsia="楷体_GB2312"/>
          <w:b/>
          <w:sz w:val="24"/>
        </w:rPr>
        <w:t>P42</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26</w:t>
      </w:r>
      <w:r w:rsidRPr="00724CDD">
        <w:rPr>
          <w:rFonts w:eastAsia="楷体_GB2312"/>
          <w:b/>
          <w:sz w:val="24"/>
        </w:rPr>
        <w:t>，</w:t>
      </w:r>
      <w:r w:rsidRPr="00724CDD">
        <w:rPr>
          <w:rFonts w:eastAsia="楷体_GB2312"/>
          <w:b/>
          <w:sz w:val="24"/>
        </w:rPr>
        <w:t>P48</w:t>
      </w:r>
      <w:r w:rsidRPr="00724CDD">
        <w:rPr>
          <w:rFonts w:eastAsia="楷体_GB2312"/>
          <w:b/>
          <w:sz w:val="24"/>
        </w:rPr>
        <w:t>图</w:t>
      </w:r>
      <w:r w:rsidRPr="00724CDD">
        <w:rPr>
          <w:rFonts w:eastAsia="楷体_GB2312"/>
          <w:b/>
          <w:sz w:val="24"/>
        </w:rPr>
        <w:t>1-35</w:t>
      </w:r>
      <w:r w:rsidRPr="00724CDD">
        <w:rPr>
          <w:rFonts w:eastAsia="楷体_GB2312"/>
          <w:b/>
          <w:sz w:val="24"/>
        </w:rPr>
        <w:t>）</w:t>
      </w:r>
    </w:p>
    <w:p w:rsidR="00724CDD" w:rsidRPr="00724CDD" w:rsidRDefault="00724CDD" w:rsidP="00724CDD">
      <w:pPr>
        <w:jc w:val="center"/>
        <w:rPr>
          <w:rFonts w:eastAsia="楷体_GB2312"/>
          <w:b/>
          <w:sz w:val="24"/>
        </w:rPr>
      </w:pPr>
    </w:p>
    <w:p w:rsidR="00724CDD" w:rsidRPr="00724CDD" w:rsidRDefault="00724CDD" w:rsidP="00724CDD">
      <w:pPr>
        <w:jc w:val="center"/>
      </w:pPr>
      <w:r w:rsidRPr="00724CDD">
        <w:object w:dxaOrig="8983" w:dyaOrig="3194">
          <v:shape id="_x0000_i1165" type="#_x0000_t75" style="width:331pt;height:147.5pt" o:ole="">
            <v:imagedata r:id="rId258" o:title=""/>
          </v:shape>
          <o:OLEObject Type="Embed" ProgID="Visio.Drawing.11" ShapeID="_x0000_i1165" DrawAspect="Content" ObjectID="_1605350106" r:id="rId259"/>
        </w:object>
      </w:r>
    </w:p>
    <w:p w:rsidR="00724CDD" w:rsidRPr="00724CDD" w:rsidRDefault="00724CDD" w:rsidP="00724CDD">
      <w:pPr>
        <w:jc w:val="center"/>
      </w:pPr>
      <w:r w:rsidRPr="00724CDD">
        <w:object w:dxaOrig="9172" w:dyaOrig="3915">
          <v:shape id="_x0000_i1166" type="#_x0000_t75" style="width:262pt;height:188pt" o:ole="">
            <v:imagedata r:id="rId260" o:title=""/>
          </v:shape>
          <o:OLEObject Type="Embed" ProgID="Visio.Drawing.11" ShapeID="_x0000_i1166" DrawAspect="Content" ObjectID="_1605350107" r:id="rId261"/>
        </w:object>
      </w:r>
    </w:p>
    <w:p w:rsidR="00724CDD" w:rsidRPr="00724CDD" w:rsidRDefault="00724CDD" w:rsidP="00724CDD">
      <w:pPr>
        <w:ind w:firstLineChars="200" w:firstLine="482"/>
        <w:rPr>
          <w:rFonts w:eastAsia="楷体_GB2312"/>
          <w:b/>
          <w:sz w:val="24"/>
        </w:rPr>
      </w:pPr>
      <w:r w:rsidRPr="00724CDD">
        <w:rPr>
          <w:rFonts w:eastAsia="楷体_GB2312"/>
          <w:b/>
          <w:sz w:val="24"/>
        </w:rPr>
        <w:t>空气动力参数：升力、阻力、升力角</w:t>
      </w:r>
      <w:r w:rsidRPr="00724CDD">
        <w:rPr>
          <w:rFonts w:eastAsia="楷体_GB2312"/>
          <w:b/>
          <w:sz w:val="24"/>
        </w:rPr>
        <w:t>λ</w:t>
      </w:r>
      <w:r w:rsidRPr="00724CDD">
        <w:rPr>
          <w:rFonts w:eastAsia="楷体_GB2312"/>
          <w:b/>
          <w:sz w:val="24"/>
        </w:rPr>
        <w:t>、升力系数、阻力系数、升阻比。</w:t>
      </w:r>
    </w:p>
    <w:p w:rsidR="00724CDD" w:rsidRPr="00724CDD" w:rsidRDefault="00724CDD" w:rsidP="00724CDD">
      <w:pPr>
        <w:ind w:firstLineChars="200" w:firstLine="482"/>
        <w:rPr>
          <w:rFonts w:eastAsia="楷体_GB2312"/>
          <w:b/>
          <w:color w:val="000000"/>
          <w:sz w:val="24"/>
        </w:rPr>
      </w:pPr>
      <w:r w:rsidRPr="00724CDD">
        <w:rPr>
          <w:rFonts w:eastAsia="楷体_GB2312"/>
          <w:b/>
          <w:sz w:val="24"/>
        </w:rPr>
        <w:t>轴流式叶轮的翼型的平均相对速度</w:t>
      </w:r>
      <w:r w:rsidRPr="00724CDD">
        <w:rPr>
          <w:rFonts w:eastAsia="楷体_GB2312"/>
          <w:b/>
          <w:position w:val="-10"/>
          <w:sz w:val="24"/>
        </w:rPr>
        <w:object w:dxaOrig="340" w:dyaOrig="340">
          <v:shape id="_x0000_i1167" type="#_x0000_t75" style="width:17pt;height:17pt" o:ole="">
            <v:imagedata r:id="rId262" o:title=""/>
          </v:shape>
          <o:OLEObject Type="Embed" ProgID="Equation.3" ShapeID="_x0000_i1167" DrawAspect="Content" ObjectID="_1605350108" r:id="rId263"/>
        </w:object>
      </w:r>
      <w:r w:rsidRPr="00724CDD">
        <w:rPr>
          <w:rFonts w:eastAsia="楷体_GB2312"/>
          <w:b/>
          <w:sz w:val="24"/>
        </w:rPr>
        <w:t>及其角度</w:t>
      </w:r>
      <w:r w:rsidRPr="00724CDD">
        <w:rPr>
          <w:rFonts w:eastAsia="楷体_GB2312"/>
          <w:b/>
          <w:color w:val="000000"/>
          <w:position w:val="-10"/>
          <w:sz w:val="24"/>
        </w:rPr>
        <w:object w:dxaOrig="340" w:dyaOrig="340">
          <v:shape id="_x0000_i1168" type="#_x0000_t75" style="width:17pt;height:17pt" o:ole="">
            <v:imagedata r:id="rId264" o:title=""/>
          </v:shape>
          <o:OLEObject Type="Embed" ProgID="Equation.3" ShapeID="_x0000_i1168" DrawAspect="Content" ObjectID="_1605350109" r:id="rId265"/>
        </w:object>
      </w:r>
      <w:r w:rsidRPr="00724CDD">
        <w:rPr>
          <w:rFonts w:eastAsia="楷体_GB2312"/>
          <w:b/>
          <w:sz w:val="24"/>
        </w:rPr>
        <w:t>（</w:t>
      </w:r>
      <w:r w:rsidRPr="00724CDD">
        <w:rPr>
          <w:rFonts w:eastAsia="楷体_GB2312"/>
          <w:b/>
          <w:color w:val="FF0000"/>
          <w:sz w:val="24"/>
        </w:rPr>
        <w:t>配图解释</w:t>
      </w:r>
      <w:r w:rsidRPr="00724CDD">
        <w:rPr>
          <w:rFonts w:eastAsia="楷体_GB2312"/>
          <w:b/>
          <w:color w:val="FF0000"/>
          <w:position w:val="-12"/>
          <w:sz w:val="24"/>
        </w:rPr>
        <w:object w:dxaOrig="320" w:dyaOrig="360">
          <v:shape id="_x0000_i1169" type="#_x0000_t75" style="width:16pt;height:18pt" o:ole="">
            <v:imagedata r:id="rId266" o:title=""/>
          </v:shape>
          <o:OLEObject Type="Embed" ProgID="Equation.3" ShapeID="_x0000_i1169" DrawAspect="Content" ObjectID="_1605350110" r:id="rId267"/>
        </w:object>
      </w:r>
      <w:r w:rsidRPr="00724CDD">
        <w:rPr>
          <w:rFonts w:eastAsia="楷体_GB2312"/>
          <w:b/>
          <w:sz w:val="24"/>
        </w:rPr>
        <w:t>）</w:t>
      </w:r>
      <w:r w:rsidRPr="00724CDD">
        <w:rPr>
          <w:rFonts w:eastAsia="楷体_GB2312"/>
          <w:b/>
          <w:color w:val="000000"/>
          <w:sz w:val="24"/>
        </w:rPr>
        <w:t>；冲角</w:t>
      </w:r>
      <w:r w:rsidRPr="00724CDD">
        <w:rPr>
          <w:rFonts w:eastAsia="楷体_GB2312"/>
          <w:b/>
          <w:color w:val="000000"/>
          <w:sz w:val="24"/>
        </w:rPr>
        <w:t>α</w:t>
      </w:r>
      <w:r w:rsidRPr="00724CDD">
        <w:rPr>
          <w:rFonts w:eastAsia="楷体_GB2312"/>
          <w:b/>
          <w:color w:val="000000"/>
          <w:sz w:val="24"/>
        </w:rPr>
        <w:t>，为翼型安装角</w:t>
      </w:r>
      <w:r w:rsidRPr="00724CDD">
        <w:rPr>
          <w:rFonts w:eastAsia="楷体_GB2312"/>
          <w:b/>
          <w:color w:val="000000"/>
          <w:position w:val="-12"/>
          <w:sz w:val="24"/>
        </w:rPr>
        <w:object w:dxaOrig="320" w:dyaOrig="360">
          <v:shape id="_x0000_i1170" type="#_x0000_t75" style="width:19.5pt;height:22.5pt" o:ole="">
            <v:imagedata r:id="rId268" o:title=""/>
          </v:shape>
          <o:OLEObject Type="Embed" ProgID="Equation.3" ShapeID="_x0000_i1170" DrawAspect="Content" ObjectID="_1605350111" r:id="rId269"/>
        </w:object>
      </w:r>
      <w:r w:rsidRPr="00724CDD">
        <w:rPr>
          <w:rFonts w:eastAsia="楷体_GB2312"/>
          <w:b/>
          <w:color w:val="000000"/>
          <w:sz w:val="24"/>
        </w:rPr>
        <w:t>与平均相对流动角</w:t>
      </w:r>
      <w:r w:rsidRPr="00724CDD">
        <w:rPr>
          <w:rFonts w:eastAsia="楷体_GB2312"/>
          <w:b/>
          <w:color w:val="000000"/>
          <w:position w:val="-10"/>
          <w:sz w:val="24"/>
        </w:rPr>
        <w:object w:dxaOrig="340" w:dyaOrig="340">
          <v:shape id="_x0000_i1171" type="#_x0000_t75" style="width:21pt;height:21pt" o:ole="">
            <v:imagedata r:id="rId270" o:title=""/>
          </v:shape>
          <o:OLEObject Type="Embed" ProgID="Equation.3" ShapeID="_x0000_i1171" DrawAspect="Content" ObjectID="_1605350112" r:id="rId271"/>
        </w:object>
      </w:r>
      <w:r w:rsidRPr="00724CDD">
        <w:rPr>
          <w:rFonts w:eastAsia="楷体_GB2312"/>
          <w:b/>
          <w:color w:val="000000"/>
          <w:sz w:val="24"/>
        </w:rPr>
        <w:t>之差。</w:t>
      </w:r>
    </w:p>
    <w:p w:rsidR="00724CDD" w:rsidRPr="00724CDD" w:rsidRDefault="00724CDD" w:rsidP="00724CDD">
      <w:pPr>
        <w:ind w:firstLineChars="200" w:firstLine="482"/>
        <w:rPr>
          <w:rFonts w:eastAsia="楷体_GB2312"/>
          <w:b/>
          <w:sz w:val="24"/>
        </w:rPr>
      </w:pPr>
      <w:r w:rsidRPr="00724CDD">
        <w:rPr>
          <w:rFonts w:eastAsia="楷体_GB2312"/>
          <w:b/>
          <w:sz w:val="24"/>
        </w:rPr>
        <w:t>升力系数、阻力系数与</w:t>
      </w:r>
      <w:r w:rsidRPr="00724CDD">
        <w:rPr>
          <w:rFonts w:eastAsia="楷体_GB2312"/>
          <w:b/>
          <w:color w:val="000000"/>
          <w:sz w:val="24"/>
        </w:rPr>
        <w:t>冲角</w:t>
      </w:r>
      <w:r w:rsidRPr="00724CDD">
        <w:rPr>
          <w:rFonts w:eastAsia="楷体_GB2312"/>
          <w:b/>
          <w:color w:val="000000"/>
          <w:sz w:val="24"/>
        </w:rPr>
        <w:t>α</w:t>
      </w:r>
      <w:r w:rsidRPr="00724CDD">
        <w:rPr>
          <w:rFonts w:eastAsia="楷体_GB2312"/>
          <w:b/>
          <w:color w:val="000000"/>
          <w:sz w:val="24"/>
        </w:rPr>
        <w:t>的关系－即</w:t>
      </w:r>
      <w:r w:rsidRPr="00724CDD">
        <w:rPr>
          <w:rFonts w:eastAsia="楷体_GB2312"/>
          <w:b/>
          <w:color w:val="FF0000"/>
          <w:sz w:val="24"/>
        </w:rPr>
        <w:t>翼型空气动力学特性</w:t>
      </w:r>
      <w:r w:rsidRPr="00724CDD">
        <w:rPr>
          <w:rFonts w:eastAsia="楷体_GB2312"/>
          <w:b/>
          <w:sz w:val="24"/>
        </w:rPr>
        <w:t>（</w:t>
      </w:r>
      <w:r w:rsidRPr="00724CDD">
        <w:rPr>
          <w:rFonts w:eastAsia="楷体_GB2312"/>
          <w:b/>
          <w:sz w:val="24"/>
        </w:rPr>
        <w:t>P42</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27</w:t>
      </w:r>
      <w:r w:rsidRPr="00724CDD">
        <w:rPr>
          <w:rFonts w:eastAsia="楷体_GB2312"/>
          <w:b/>
          <w:sz w:val="24"/>
        </w:rPr>
        <w:t>）。</w:t>
      </w:r>
    </w:p>
    <w:p w:rsidR="00724CDD" w:rsidRPr="00724CDD" w:rsidRDefault="00A84760" w:rsidP="00724CDD">
      <w:pPr>
        <w:ind w:firstLineChars="200" w:firstLine="420"/>
        <w:jc w:val="center"/>
        <w:rPr>
          <w:rFonts w:eastAsia="楷体_GB2312"/>
          <w:b/>
          <w:sz w:val="24"/>
        </w:rPr>
      </w:pPr>
      <w:r w:rsidRPr="00724CDD">
        <w:object w:dxaOrig="4424" w:dyaOrig="2703">
          <v:shape id="_x0000_i1218" type="#_x0000_t75" style="width:221pt;height:135pt" o:ole="">
            <v:imagedata r:id="rId272" o:title=""/>
          </v:shape>
          <o:OLEObject Type="Embed" ProgID="Visio.Drawing.11" ShapeID="_x0000_i1218" DrawAspect="Content" ObjectID="_1605350113" r:id="rId273"/>
        </w:object>
      </w:r>
    </w:p>
    <w:p w:rsidR="00724CDD" w:rsidRPr="00724CDD" w:rsidRDefault="00724CDD" w:rsidP="00724CDD">
      <w:pPr>
        <w:ind w:firstLineChars="200" w:firstLine="482"/>
        <w:rPr>
          <w:rFonts w:eastAsia="楷体_GB2312" w:hint="eastAsia"/>
          <w:b/>
          <w:sz w:val="24"/>
        </w:rPr>
      </w:pPr>
      <w:r w:rsidRPr="00724CDD">
        <w:rPr>
          <w:rFonts w:eastAsia="楷体_GB2312"/>
          <w:b/>
          <w:color w:val="FF0000"/>
          <w:sz w:val="24"/>
        </w:rPr>
        <w:t>流量越小，角度</w:t>
      </w:r>
      <w:r w:rsidRPr="00724CDD">
        <w:rPr>
          <w:rFonts w:eastAsia="楷体_GB2312"/>
          <w:b/>
          <w:color w:val="FF0000"/>
          <w:position w:val="-10"/>
          <w:sz w:val="24"/>
        </w:rPr>
        <w:object w:dxaOrig="340" w:dyaOrig="340">
          <v:shape id="_x0000_i1173" type="#_x0000_t75" style="width:17pt;height:17pt" o:ole="">
            <v:imagedata r:id="rId264" o:title=""/>
          </v:shape>
          <o:OLEObject Type="Embed" ProgID="Equation.3" ShapeID="_x0000_i1173" DrawAspect="Content" ObjectID="_1605350114" r:id="rId274"/>
        </w:object>
      </w:r>
      <w:r w:rsidRPr="00724CDD">
        <w:rPr>
          <w:rFonts w:eastAsia="楷体_GB2312"/>
          <w:b/>
          <w:color w:val="FF0000"/>
          <w:sz w:val="24"/>
        </w:rPr>
        <w:t>越小，翼型的冲角</w:t>
      </w:r>
      <w:r w:rsidRPr="00724CDD">
        <w:rPr>
          <w:rFonts w:eastAsia="楷体_GB2312"/>
          <w:b/>
          <w:color w:val="FF0000"/>
          <w:position w:val="-6"/>
          <w:sz w:val="24"/>
        </w:rPr>
        <w:object w:dxaOrig="220" w:dyaOrig="220">
          <v:shape id="_x0000_i1174" type="#_x0000_t75" style="width:11pt;height:11pt" o:ole="">
            <v:imagedata r:id="rId32" o:title=""/>
          </v:shape>
          <o:OLEObject Type="Embed" ProgID="Equation.3" ShapeID="_x0000_i1174" DrawAspect="Content" ObjectID="_1605350115" r:id="rId275"/>
        </w:object>
      </w:r>
      <w:r w:rsidRPr="00724CDD">
        <w:rPr>
          <w:rFonts w:eastAsia="楷体_GB2312"/>
          <w:b/>
          <w:color w:val="FF0000"/>
          <w:sz w:val="24"/>
        </w:rPr>
        <w:t>越大（配图）；</w:t>
      </w:r>
      <w:r w:rsidRPr="00724CDD">
        <w:rPr>
          <w:rFonts w:eastAsia="楷体_GB2312"/>
          <w:b/>
          <w:color w:val="000000"/>
          <w:sz w:val="24"/>
        </w:rPr>
        <w:t>反之亦然。</w:t>
      </w:r>
      <w:r w:rsidR="00A84760" w:rsidRPr="002C3BD8">
        <w:rPr>
          <w:rFonts w:eastAsia="楷体_GB2312" w:hint="eastAsia"/>
          <w:b/>
          <w:color w:val="FF0000"/>
          <w:sz w:val="24"/>
        </w:rPr>
        <w:t>所以</w:t>
      </w:r>
      <w:r w:rsidR="00A84760" w:rsidRPr="002C3BD8">
        <w:rPr>
          <w:rFonts w:eastAsia="楷体_GB2312"/>
          <w:b/>
          <w:color w:val="FF0000"/>
          <w:sz w:val="24"/>
        </w:rPr>
        <w:t>，一般来说轴流泵</w:t>
      </w:r>
      <w:r w:rsidR="00A84760" w:rsidRPr="002C3BD8">
        <w:rPr>
          <w:rFonts w:eastAsia="楷体_GB2312"/>
          <w:b/>
          <w:color w:val="FF0000"/>
          <w:sz w:val="24"/>
        </w:rPr>
        <w:t>与风机</w:t>
      </w:r>
      <w:r w:rsidR="00A84760" w:rsidRPr="002C3BD8">
        <w:rPr>
          <w:rFonts w:eastAsia="楷体_GB2312" w:hint="eastAsia"/>
          <w:b/>
          <w:color w:val="FF0000"/>
          <w:sz w:val="24"/>
        </w:rPr>
        <w:t>流量小</w:t>
      </w:r>
      <w:r w:rsidR="002C3BD8" w:rsidRPr="002C3BD8">
        <w:rPr>
          <w:rFonts w:eastAsia="楷体_GB2312"/>
          <w:b/>
          <w:color w:val="FF0000"/>
          <w:sz w:val="24"/>
        </w:rPr>
        <w:t>时</w:t>
      </w:r>
      <w:r w:rsidR="002C3BD8">
        <w:rPr>
          <w:rFonts w:eastAsia="楷体_GB2312" w:hint="eastAsia"/>
          <w:b/>
          <w:color w:val="FF0000"/>
          <w:sz w:val="24"/>
        </w:rPr>
        <w:t>，</w:t>
      </w:r>
      <w:r w:rsidR="00A84760" w:rsidRPr="002C3BD8">
        <w:rPr>
          <w:rFonts w:eastAsia="楷体_GB2312"/>
          <w:b/>
          <w:color w:val="FF0000"/>
          <w:sz w:val="24"/>
        </w:rPr>
        <w:t>能头高</w:t>
      </w:r>
      <w:r w:rsidR="002C3BD8">
        <w:rPr>
          <w:rFonts w:eastAsia="楷体_GB2312" w:hint="eastAsia"/>
          <w:b/>
          <w:color w:val="FF0000"/>
          <w:sz w:val="24"/>
        </w:rPr>
        <w:t>、</w:t>
      </w:r>
      <w:r w:rsidR="00A84760" w:rsidRPr="002C3BD8">
        <w:rPr>
          <w:rFonts w:eastAsia="楷体_GB2312" w:hint="eastAsia"/>
          <w:b/>
          <w:color w:val="FF0000"/>
          <w:sz w:val="24"/>
        </w:rPr>
        <w:t>翼型</w:t>
      </w:r>
      <w:r w:rsidR="00A84760" w:rsidRPr="002C3BD8">
        <w:rPr>
          <w:rFonts w:eastAsia="楷体_GB2312"/>
          <w:b/>
          <w:color w:val="FF0000"/>
          <w:sz w:val="24"/>
        </w:rPr>
        <w:t>的冲角大</w:t>
      </w:r>
      <w:r w:rsidR="002C3BD8">
        <w:rPr>
          <w:rFonts w:eastAsia="楷体_GB2312" w:hint="eastAsia"/>
          <w:b/>
          <w:color w:val="FF0000"/>
          <w:sz w:val="24"/>
        </w:rPr>
        <w:t>、</w:t>
      </w:r>
      <w:r w:rsidR="00A84760" w:rsidRPr="002C3BD8">
        <w:rPr>
          <w:rFonts w:eastAsia="楷体_GB2312"/>
          <w:b/>
          <w:color w:val="FF0000"/>
          <w:sz w:val="24"/>
        </w:rPr>
        <w:t>易失速。</w:t>
      </w:r>
    </w:p>
    <w:p w:rsidR="00724CDD" w:rsidRPr="00724CDD" w:rsidRDefault="00724CDD" w:rsidP="00724CDD">
      <w:pPr>
        <w:ind w:firstLineChars="200" w:firstLine="482"/>
        <w:rPr>
          <w:rFonts w:eastAsia="楷体_GB2312"/>
          <w:b/>
          <w:sz w:val="24"/>
        </w:rPr>
      </w:pPr>
      <w:r w:rsidRPr="00724CDD">
        <w:rPr>
          <w:rFonts w:eastAsia="楷体_GB2312"/>
          <w:b/>
          <w:sz w:val="24"/>
        </w:rPr>
        <w:t>失速点与失速对轴流式泵与风机性能的影响。</w:t>
      </w:r>
    </w:p>
    <w:p w:rsidR="00724CDD" w:rsidRPr="00724CDD" w:rsidRDefault="00724CDD" w:rsidP="00724CDD">
      <w:pPr>
        <w:ind w:firstLineChars="200" w:firstLine="482"/>
        <w:rPr>
          <w:rFonts w:eastAsia="楷体_GB2312"/>
          <w:b/>
          <w:sz w:val="24"/>
        </w:rPr>
      </w:pPr>
      <w:bookmarkStart w:id="0" w:name="_GoBack"/>
      <w:bookmarkEnd w:id="0"/>
    </w:p>
    <w:p w:rsidR="00724CDD" w:rsidRPr="00724CDD" w:rsidRDefault="00724CDD" w:rsidP="00724CDD">
      <w:pPr>
        <w:ind w:firstLineChars="200" w:firstLine="482"/>
        <w:rPr>
          <w:rFonts w:eastAsia="楷体_GB2312"/>
          <w:b/>
          <w:sz w:val="24"/>
        </w:rPr>
      </w:pPr>
      <w:r w:rsidRPr="00724CDD">
        <w:rPr>
          <w:b/>
          <w:sz w:val="24"/>
        </w:rPr>
        <w:lastRenderedPageBreak/>
        <w:t>（</w:t>
      </w:r>
      <w:r w:rsidRPr="00724CDD">
        <w:rPr>
          <w:b/>
          <w:sz w:val="24"/>
        </w:rPr>
        <w:t>2</w:t>
      </w:r>
      <w:r w:rsidRPr="00724CDD">
        <w:rPr>
          <w:b/>
          <w:sz w:val="24"/>
        </w:rPr>
        <w:t>）轴流式叶轮叶栅的空气动力特性</w:t>
      </w:r>
    </w:p>
    <w:p w:rsidR="00724CDD" w:rsidRPr="00724CDD" w:rsidRDefault="00724CDD" w:rsidP="00724CDD">
      <w:pPr>
        <w:ind w:firstLineChars="200" w:firstLine="482"/>
        <w:rPr>
          <w:rFonts w:eastAsia="楷体_GB2312"/>
          <w:b/>
          <w:sz w:val="24"/>
        </w:rPr>
      </w:pPr>
      <w:r w:rsidRPr="00724CDD">
        <w:rPr>
          <w:rFonts w:eastAsia="楷体_GB2312"/>
          <w:b/>
          <w:sz w:val="24"/>
        </w:rPr>
        <w:t>由于叶栅由多个单翼型组成，相邻翼型间存在相互影响，因此，采用对单个翼型升力系数进行修正的方法来确定叶栅的升力系数，即有：</w:t>
      </w:r>
      <w:r w:rsidRPr="00724CDD">
        <w:rPr>
          <w:rFonts w:eastAsia="楷体_GB2312"/>
          <w:b/>
          <w:position w:val="-14"/>
          <w:sz w:val="24"/>
        </w:rPr>
        <w:object w:dxaOrig="920" w:dyaOrig="380">
          <v:shape id="_x0000_i1175" type="#_x0000_t75" style="width:46pt;height:19pt" o:ole="">
            <v:imagedata r:id="rId276" o:title=""/>
          </v:shape>
          <o:OLEObject Type="Embed" ProgID="Equation.3" ShapeID="_x0000_i1175" DrawAspect="Content" ObjectID="_1605350116" r:id="rId277"/>
        </w:object>
      </w:r>
      <w:r w:rsidRPr="00724CDD">
        <w:rPr>
          <w:rFonts w:eastAsia="楷体_GB2312"/>
          <w:b/>
          <w:sz w:val="24"/>
        </w:rPr>
        <w:t>，</w:t>
      </w:r>
      <w:r w:rsidRPr="00724CDD">
        <w:rPr>
          <w:rFonts w:eastAsia="楷体_GB2312"/>
          <w:b/>
          <w:position w:val="-4"/>
          <w:sz w:val="24"/>
        </w:rPr>
        <w:object w:dxaOrig="220" w:dyaOrig="260">
          <v:shape id="_x0000_i1176" type="#_x0000_t75" style="width:11pt;height:13pt" o:ole="">
            <v:imagedata r:id="rId278" o:title=""/>
          </v:shape>
          <o:OLEObject Type="Embed" ProgID="Equation.3" ShapeID="_x0000_i1176" DrawAspect="Content" ObjectID="_1605350117" r:id="rId279"/>
        </w:object>
      </w:r>
      <w:r w:rsidRPr="00724CDD">
        <w:rPr>
          <w:rFonts w:eastAsia="楷体_GB2312"/>
          <w:b/>
          <w:sz w:val="24"/>
        </w:rPr>
        <w:t>为修正系数，它主要与相对栅距</w:t>
      </w:r>
      <w:r w:rsidRPr="00724CDD">
        <w:rPr>
          <w:rFonts w:eastAsia="楷体_GB2312"/>
          <w:b/>
          <w:sz w:val="24"/>
        </w:rPr>
        <w:t>t/b</w:t>
      </w:r>
      <w:r w:rsidRPr="00724CDD">
        <w:rPr>
          <w:rFonts w:eastAsia="楷体_GB2312"/>
          <w:b/>
          <w:sz w:val="24"/>
        </w:rPr>
        <w:t>及翼型安装角</w:t>
      </w:r>
      <w:r w:rsidRPr="00724CDD">
        <w:rPr>
          <w:rFonts w:eastAsia="楷体_GB2312"/>
          <w:b/>
          <w:position w:val="-12"/>
          <w:sz w:val="24"/>
        </w:rPr>
        <w:object w:dxaOrig="320" w:dyaOrig="360">
          <v:shape id="_x0000_i1177" type="#_x0000_t75" style="width:16pt;height:18pt" o:ole="">
            <v:imagedata r:id="rId266" o:title=""/>
          </v:shape>
          <o:OLEObject Type="Embed" ProgID="Equation.3" ShapeID="_x0000_i1177" DrawAspect="Content" ObjectID="_1605350118" r:id="rId280"/>
        </w:object>
      </w:r>
      <w:r w:rsidRPr="00724CDD">
        <w:rPr>
          <w:rFonts w:eastAsia="楷体_GB2312"/>
          <w:b/>
          <w:sz w:val="24"/>
        </w:rPr>
        <w:t>有关（见</w:t>
      </w:r>
      <w:r w:rsidRPr="00724CDD">
        <w:rPr>
          <w:rFonts w:eastAsia="楷体_GB2312"/>
          <w:b/>
          <w:sz w:val="24"/>
        </w:rPr>
        <w:t>P44,</w:t>
      </w:r>
      <w:r w:rsidRPr="00724CDD">
        <w:rPr>
          <w:rFonts w:eastAsia="楷体_GB2312"/>
          <w:b/>
          <w:sz w:val="24"/>
        </w:rPr>
        <w:t>图</w:t>
      </w:r>
      <w:r w:rsidRPr="00724CDD">
        <w:rPr>
          <w:rFonts w:eastAsia="楷体_GB2312"/>
          <w:b/>
          <w:sz w:val="24"/>
        </w:rPr>
        <w:t>1</w:t>
      </w:r>
      <w:r w:rsidRPr="00724CDD">
        <w:rPr>
          <w:rFonts w:eastAsia="楷体_GB2312"/>
          <w:b/>
          <w:sz w:val="24"/>
        </w:rPr>
        <w:t>－</w:t>
      </w:r>
      <w:r w:rsidRPr="00724CDD">
        <w:rPr>
          <w:rFonts w:eastAsia="楷体_GB2312"/>
          <w:b/>
          <w:sz w:val="24"/>
        </w:rPr>
        <w:t>31</w:t>
      </w:r>
      <w:r w:rsidRPr="00724CDD">
        <w:rPr>
          <w:rFonts w:eastAsia="楷体_GB2312"/>
          <w:b/>
          <w:sz w:val="24"/>
        </w:rPr>
        <w:t>）；阻力系数仍取单翼型阻力系数，即：</w:t>
      </w:r>
      <w:r w:rsidRPr="00724CDD">
        <w:rPr>
          <w:rFonts w:eastAsia="楷体_GB2312"/>
          <w:b/>
          <w:position w:val="-12"/>
          <w:sz w:val="24"/>
        </w:rPr>
        <w:object w:dxaOrig="780" w:dyaOrig="360">
          <v:shape id="_x0000_i1178" type="#_x0000_t75" style="width:39pt;height:18pt" o:ole="">
            <v:imagedata r:id="rId281" o:title=""/>
          </v:shape>
          <o:OLEObject Type="Embed" ProgID="Equation.3" ShapeID="_x0000_i1178" DrawAspect="Content" ObjectID="_1605350119" r:id="rId282"/>
        </w:object>
      </w:r>
      <w:r w:rsidRPr="00724CDD">
        <w:rPr>
          <w:rFonts w:eastAsia="楷体_GB2312"/>
          <w:b/>
          <w:sz w:val="24"/>
        </w:rPr>
        <w:t>。</w:t>
      </w:r>
    </w:p>
    <w:p w:rsidR="00724CDD" w:rsidRPr="00724CDD" w:rsidRDefault="00724CDD" w:rsidP="00724CDD">
      <w:pPr>
        <w:ind w:firstLineChars="200" w:firstLine="482"/>
        <w:rPr>
          <w:rFonts w:eastAsia="楷体_GB2312"/>
          <w:b/>
          <w:sz w:val="24"/>
        </w:rPr>
      </w:pPr>
      <w:r w:rsidRPr="00724CDD">
        <w:rPr>
          <w:b/>
          <w:sz w:val="24"/>
        </w:rPr>
        <w:t>（</w:t>
      </w:r>
      <w:r w:rsidRPr="00724CDD">
        <w:rPr>
          <w:b/>
          <w:sz w:val="24"/>
        </w:rPr>
        <w:t>3</w:t>
      </w:r>
      <w:r w:rsidRPr="00724CDD">
        <w:rPr>
          <w:b/>
          <w:sz w:val="24"/>
        </w:rPr>
        <w:t>）基于翼型理论的叶轮能量方程式</w:t>
      </w:r>
    </w:p>
    <w:p w:rsidR="00724CDD" w:rsidRPr="00724CDD" w:rsidRDefault="00724CDD" w:rsidP="00724CDD">
      <w:pPr>
        <w:ind w:firstLineChars="200" w:firstLine="482"/>
        <w:rPr>
          <w:rFonts w:eastAsia="楷体_GB2312"/>
          <w:b/>
          <w:sz w:val="24"/>
        </w:rPr>
      </w:pPr>
      <w:r w:rsidRPr="00724CDD">
        <w:rPr>
          <w:rFonts w:eastAsia="楷体_GB2312"/>
          <w:b/>
          <w:sz w:val="24"/>
        </w:rPr>
        <w:t>推导原则（类似于汽轮机叶轮上的轮周功率的推导）：</w:t>
      </w:r>
    </w:p>
    <w:p w:rsidR="00724CDD" w:rsidRPr="00724CDD" w:rsidRDefault="00724CDD" w:rsidP="00724CDD">
      <w:pPr>
        <w:numPr>
          <w:ilvl w:val="0"/>
          <w:numId w:val="24"/>
        </w:numPr>
        <w:rPr>
          <w:rFonts w:eastAsia="楷体_GB2312"/>
          <w:b/>
          <w:sz w:val="24"/>
        </w:rPr>
      </w:pPr>
      <w:r w:rsidRPr="00724CDD">
        <w:rPr>
          <w:rFonts w:eastAsia="楷体_GB2312"/>
          <w:b/>
          <w:sz w:val="24"/>
        </w:rPr>
        <w:t>计算叶栅中单个翼型上的合力</w:t>
      </w:r>
      <w:r w:rsidRPr="00724CDD">
        <w:rPr>
          <w:rFonts w:eastAsia="楷体_GB2312"/>
          <w:b/>
          <w:sz w:val="24"/>
        </w:rPr>
        <w:t>F</w:t>
      </w:r>
      <w:r w:rsidRPr="00724CDD">
        <w:rPr>
          <w:rFonts w:eastAsia="楷体_GB2312"/>
          <w:b/>
          <w:sz w:val="24"/>
        </w:rPr>
        <w:t>（用叶栅修正后的升力系数、阻力系数）；</w:t>
      </w:r>
    </w:p>
    <w:p w:rsidR="00724CDD" w:rsidRPr="00724CDD" w:rsidRDefault="00724CDD" w:rsidP="00724CDD">
      <w:pPr>
        <w:numPr>
          <w:ilvl w:val="0"/>
          <w:numId w:val="24"/>
        </w:numPr>
        <w:rPr>
          <w:rFonts w:eastAsia="楷体_GB2312"/>
          <w:b/>
          <w:sz w:val="24"/>
        </w:rPr>
      </w:pPr>
      <w:r w:rsidRPr="00724CDD">
        <w:rPr>
          <w:rFonts w:eastAsia="楷体_GB2312"/>
          <w:b/>
          <w:sz w:val="24"/>
        </w:rPr>
        <w:t>计算合力</w:t>
      </w:r>
      <w:r w:rsidRPr="00724CDD">
        <w:rPr>
          <w:rFonts w:eastAsia="楷体_GB2312"/>
          <w:b/>
          <w:sz w:val="24"/>
        </w:rPr>
        <w:t>F</w:t>
      </w:r>
      <w:r w:rsidRPr="00724CDD">
        <w:rPr>
          <w:rFonts w:eastAsia="楷体_GB2312"/>
          <w:b/>
          <w:sz w:val="24"/>
        </w:rPr>
        <w:t>在圆周方向（即圆周速度</w:t>
      </w:r>
      <w:r w:rsidRPr="00724CDD">
        <w:rPr>
          <w:rFonts w:eastAsia="楷体_GB2312"/>
          <w:b/>
          <w:sz w:val="24"/>
        </w:rPr>
        <w:t>u</w:t>
      </w:r>
      <w:r w:rsidRPr="00724CDD">
        <w:rPr>
          <w:rFonts w:eastAsia="楷体_GB2312"/>
          <w:b/>
          <w:sz w:val="24"/>
        </w:rPr>
        <w:t>方向）上的分速度，</w:t>
      </w:r>
      <w:r w:rsidRPr="00724CDD">
        <w:rPr>
          <w:rFonts w:eastAsia="楷体_GB2312"/>
          <w:b/>
          <w:sz w:val="24"/>
        </w:rPr>
        <w:t>Fu</w:t>
      </w:r>
      <w:r w:rsidRPr="00724CDD">
        <w:rPr>
          <w:rFonts w:eastAsia="楷体_GB2312"/>
          <w:b/>
          <w:sz w:val="24"/>
        </w:rPr>
        <w:t>；</w:t>
      </w:r>
    </w:p>
    <w:p w:rsidR="00724CDD" w:rsidRPr="00724CDD" w:rsidRDefault="00724CDD" w:rsidP="00724CDD">
      <w:pPr>
        <w:numPr>
          <w:ilvl w:val="0"/>
          <w:numId w:val="24"/>
        </w:numPr>
        <w:rPr>
          <w:rFonts w:eastAsia="楷体_GB2312"/>
          <w:b/>
          <w:sz w:val="24"/>
        </w:rPr>
      </w:pPr>
      <w:r w:rsidRPr="00724CDD">
        <w:rPr>
          <w:rFonts w:eastAsia="楷体_GB2312"/>
          <w:b/>
          <w:sz w:val="24"/>
        </w:rPr>
        <w:t>叶轮上的转动功率等于</w:t>
      </w:r>
      <w:r w:rsidRPr="00724CDD">
        <w:rPr>
          <w:rFonts w:eastAsia="楷体_GB2312"/>
          <w:b/>
          <w:sz w:val="24"/>
        </w:rPr>
        <w:t>Fu</w:t>
      </w:r>
      <w:r w:rsidRPr="00724CDD">
        <w:rPr>
          <w:rFonts w:eastAsia="楷体_GB2312"/>
          <w:b/>
          <w:sz w:val="24"/>
        </w:rPr>
        <w:t>乘以圆周速度</w:t>
      </w:r>
      <w:r w:rsidRPr="00724CDD">
        <w:rPr>
          <w:rFonts w:eastAsia="楷体_GB2312"/>
          <w:b/>
          <w:sz w:val="24"/>
        </w:rPr>
        <w:t>u</w:t>
      </w:r>
      <w:r w:rsidRPr="00724CDD">
        <w:rPr>
          <w:rFonts w:eastAsia="楷体_GB2312"/>
          <w:b/>
          <w:sz w:val="24"/>
        </w:rPr>
        <w:t>，再乘以叶片数；</w:t>
      </w:r>
    </w:p>
    <w:p w:rsidR="00724CDD" w:rsidRPr="00724CDD" w:rsidRDefault="00724CDD" w:rsidP="00724CDD">
      <w:pPr>
        <w:numPr>
          <w:ilvl w:val="0"/>
          <w:numId w:val="24"/>
        </w:numPr>
        <w:rPr>
          <w:rFonts w:eastAsia="楷体_GB2312"/>
          <w:b/>
          <w:sz w:val="24"/>
        </w:rPr>
      </w:pPr>
      <w:r w:rsidRPr="00724CDD">
        <w:rPr>
          <w:rFonts w:eastAsia="楷体_GB2312"/>
          <w:b/>
          <w:sz w:val="24"/>
        </w:rPr>
        <w:t>在理想流体条件下，叶轮上的转动功率均转化为流体机械能的功率。</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rFonts w:eastAsia="楷体_GB2312"/>
          <w:b/>
          <w:sz w:val="24"/>
        </w:rPr>
      </w:pPr>
      <w:r w:rsidRPr="00724CDD">
        <w:rPr>
          <w:rFonts w:eastAsia="楷体_GB2312"/>
          <w:b/>
          <w:sz w:val="24"/>
        </w:rPr>
        <w:t>能量方程式形式：</w:t>
      </w:r>
    </w:p>
    <w:p w:rsidR="00724CDD" w:rsidRPr="00724CDD" w:rsidRDefault="00724CDD" w:rsidP="00724CDD">
      <w:pPr>
        <w:ind w:firstLineChars="200" w:firstLine="482"/>
        <w:rPr>
          <w:rFonts w:eastAsia="楷体_GB2312"/>
          <w:b/>
          <w:sz w:val="24"/>
        </w:rPr>
      </w:pPr>
      <w:r w:rsidRPr="00724CDD">
        <w:rPr>
          <w:rFonts w:eastAsia="楷体_GB2312"/>
          <w:b/>
          <w:sz w:val="24"/>
        </w:rPr>
        <w:t>如教材式（</w:t>
      </w:r>
      <w:r w:rsidRPr="00724CDD">
        <w:rPr>
          <w:rFonts w:eastAsia="楷体_GB2312"/>
          <w:b/>
          <w:sz w:val="24"/>
        </w:rPr>
        <w:t>1</w:t>
      </w:r>
      <w:r w:rsidRPr="00724CDD">
        <w:rPr>
          <w:rFonts w:eastAsia="楷体_GB2312"/>
          <w:b/>
          <w:sz w:val="24"/>
        </w:rPr>
        <w:t>－</w:t>
      </w:r>
      <w:r w:rsidRPr="00724CDD">
        <w:rPr>
          <w:rFonts w:eastAsia="楷体_GB2312"/>
          <w:b/>
          <w:sz w:val="24"/>
        </w:rPr>
        <w:t>74</w:t>
      </w:r>
      <w:r w:rsidRPr="00724CDD">
        <w:rPr>
          <w:rFonts w:eastAsia="楷体_GB2312"/>
          <w:b/>
          <w:sz w:val="24"/>
        </w:rPr>
        <w:t>）、式（</w:t>
      </w:r>
      <w:r w:rsidRPr="00724CDD">
        <w:rPr>
          <w:rFonts w:eastAsia="楷体_GB2312"/>
          <w:b/>
          <w:sz w:val="24"/>
        </w:rPr>
        <w:t>1</w:t>
      </w:r>
      <w:r w:rsidRPr="00724CDD">
        <w:rPr>
          <w:rFonts w:eastAsia="楷体_GB2312"/>
          <w:b/>
          <w:sz w:val="24"/>
        </w:rPr>
        <w:t>－</w:t>
      </w:r>
      <w:r w:rsidRPr="00724CDD">
        <w:rPr>
          <w:rFonts w:eastAsia="楷体_GB2312"/>
          <w:b/>
          <w:sz w:val="24"/>
        </w:rPr>
        <w:t>75</w:t>
      </w:r>
      <w:r w:rsidRPr="00724CDD">
        <w:rPr>
          <w:rFonts w:eastAsia="楷体_GB2312"/>
          <w:b/>
          <w:sz w:val="24"/>
        </w:rPr>
        <w:t>）</w:t>
      </w:r>
      <w:r w:rsidRPr="00724CDD">
        <w:rPr>
          <w:rFonts w:eastAsia="楷体_GB2312"/>
          <w:b/>
          <w:sz w:val="24"/>
        </w:rPr>
        <w:t>P49</w:t>
      </w:r>
      <w:r w:rsidRPr="00724CDD">
        <w:rPr>
          <w:rFonts w:eastAsia="楷体_GB2312"/>
          <w:b/>
          <w:sz w:val="24"/>
        </w:rPr>
        <w:t>所示－</w:t>
      </w:r>
      <w:r w:rsidRPr="00724CDD">
        <w:rPr>
          <w:rFonts w:eastAsia="楷体_GB2312"/>
          <w:b/>
          <w:color w:val="FF0000"/>
          <w:sz w:val="24"/>
        </w:rPr>
        <w:t>不作要求</w:t>
      </w:r>
      <w:r w:rsidRPr="00724CDD">
        <w:rPr>
          <w:rFonts w:eastAsia="楷体_GB2312"/>
          <w:b/>
          <w:sz w:val="24"/>
        </w:rPr>
        <w:t>。</w:t>
      </w:r>
    </w:p>
    <w:p w:rsidR="00724CDD" w:rsidRPr="00724CDD" w:rsidRDefault="00724CDD" w:rsidP="00724CDD">
      <w:pPr>
        <w:ind w:firstLineChars="200" w:firstLine="482"/>
        <w:rPr>
          <w:rFonts w:eastAsia="楷体_GB2312"/>
          <w:b/>
          <w:sz w:val="24"/>
        </w:rPr>
      </w:pPr>
    </w:p>
    <w:p w:rsidR="00724CDD" w:rsidRPr="00724CDD" w:rsidRDefault="00724CDD" w:rsidP="00724CDD">
      <w:pPr>
        <w:ind w:firstLineChars="200" w:firstLine="482"/>
        <w:rPr>
          <w:b/>
          <w:sz w:val="24"/>
        </w:rPr>
      </w:pPr>
      <w:r w:rsidRPr="00724CDD">
        <w:rPr>
          <w:b/>
          <w:sz w:val="24"/>
        </w:rPr>
        <w:t>本章作业：</w:t>
      </w:r>
    </w:p>
    <w:p w:rsidR="00724CDD" w:rsidRPr="00724CDD" w:rsidRDefault="00724CDD" w:rsidP="00724CDD">
      <w:pPr>
        <w:ind w:firstLineChars="200" w:firstLine="482"/>
        <w:rPr>
          <w:b/>
          <w:color w:val="FF0000"/>
          <w:sz w:val="24"/>
        </w:rPr>
      </w:pPr>
      <w:r w:rsidRPr="00724CDD">
        <w:rPr>
          <w:b/>
          <w:sz w:val="24"/>
        </w:rPr>
        <w:t xml:space="preserve">P53  </w:t>
      </w:r>
      <w:r w:rsidRPr="00724CDD">
        <w:rPr>
          <w:b/>
          <w:sz w:val="24"/>
        </w:rPr>
        <w:t>习题</w:t>
      </w:r>
      <w:r w:rsidRPr="00724CDD">
        <w:rPr>
          <w:b/>
          <w:sz w:val="24"/>
        </w:rPr>
        <w:t>1</w:t>
      </w:r>
      <w:r w:rsidRPr="00724CDD">
        <w:rPr>
          <w:b/>
          <w:sz w:val="24"/>
        </w:rPr>
        <w:t>－</w:t>
      </w:r>
      <w:r w:rsidRPr="00724CDD">
        <w:rPr>
          <w:b/>
          <w:sz w:val="24"/>
        </w:rPr>
        <w:t>1</w:t>
      </w:r>
      <w:r w:rsidRPr="00724CDD">
        <w:rPr>
          <w:b/>
          <w:sz w:val="24"/>
        </w:rPr>
        <w:t>（本题计算中不考虑叶片厚度对通流面积的排挤，即排挤系数取</w:t>
      </w:r>
      <w:r w:rsidRPr="00724CDD">
        <w:rPr>
          <w:b/>
          <w:sz w:val="24"/>
        </w:rPr>
        <w:t>1</w:t>
      </w:r>
      <w:r w:rsidRPr="00724CDD">
        <w:rPr>
          <w:b/>
          <w:sz w:val="24"/>
        </w:rPr>
        <w:t>），另外，</w:t>
      </w:r>
      <w:r w:rsidRPr="00724CDD">
        <w:rPr>
          <w:b/>
          <w:color w:val="FF0000"/>
          <w:sz w:val="24"/>
        </w:rPr>
        <w:t>附加：</w:t>
      </w:r>
      <w:r w:rsidRPr="00724CDD">
        <w:rPr>
          <w:rFonts w:ascii="宋体" w:hAnsi="宋体" w:cs="宋体" w:hint="eastAsia"/>
          <w:b/>
          <w:color w:val="FF0000"/>
          <w:sz w:val="24"/>
        </w:rPr>
        <w:t>①</w:t>
      </w:r>
      <w:r w:rsidRPr="00724CDD">
        <w:rPr>
          <w:b/>
          <w:color w:val="FF0000"/>
          <w:sz w:val="24"/>
        </w:rPr>
        <w:t>计算</w:t>
      </w:r>
      <w:r w:rsidRPr="00724CDD">
        <w:rPr>
          <w:rFonts w:eastAsia="楷体_GB2312"/>
          <w:b/>
          <w:color w:val="FF0000"/>
          <w:position w:val="-28"/>
          <w:sz w:val="24"/>
        </w:rPr>
        <w:object w:dxaOrig="820" w:dyaOrig="700">
          <v:shape id="_x0000_i1179" type="#_x0000_t75" style="width:62.5pt;height:53pt" o:ole="">
            <v:imagedata r:id="rId124" o:title=""/>
          </v:shape>
          <o:OLEObject Type="Embed" ProgID="Equation.3" ShapeID="_x0000_i1179" DrawAspect="Content" ObjectID="_1605350120" r:id="rId283"/>
        </w:object>
      </w:r>
      <w:r w:rsidRPr="00724CDD">
        <w:rPr>
          <w:rFonts w:eastAsia="楷体_GB2312"/>
          <w:b/>
          <w:color w:val="FF0000"/>
          <w:sz w:val="24"/>
        </w:rPr>
        <w:t>、</w:t>
      </w:r>
      <w:r w:rsidRPr="00724CDD">
        <w:rPr>
          <w:rFonts w:eastAsia="楷体_GB2312"/>
          <w:b/>
          <w:color w:val="FF0000"/>
          <w:position w:val="-28"/>
          <w:sz w:val="24"/>
        </w:rPr>
        <w:object w:dxaOrig="1080" w:dyaOrig="700">
          <v:shape id="_x0000_i1180" type="#_x0000_t75" style="width:81pt;height:53pt" o:ole="">
            <v:imagedata r:id="rId126" o:title=""/>
          </v:shape>
          <o:OLEObject Type="Embed" ProgID="Equation.3" ShapeID="_x0000_i1180" DrawAspect="Content" ObjectID="_1605350121" r:id="rId284"/>
        </w:object>
      </w:r>
      <w:r w:rsidRPr="00724CDD">
        <w:rPr>
          <w:rFonts w:eastAsia="楷体_GB2312"/>
          <w:b/>
          <w:color w:val="FF0000"/>
          <w:sz w:val="24"/>
        </w:rPr>
        <w:t>、</w:t>
      </w:r>
      <w:r w:rsidRPr="00724CDD">
        <w:rPr>
          <w:rFonts w:eastAsia="楷体_GB2312"/>
          <w:b/>
          <w:color w:val="FF0000"/>
          <w:position w:val="-28"/>
          <w:sz w:val="24"/>
        </w:rPr>
        <w:object w:dxaOrig="960" w:dyaOrig="700">
          <v:shape id="_x0000_i1181" type="#_x0000_t75" style="width:71pt;height:51.5pt" o:ole="">
            <v:imagedata r:id="rId130" o:title=""/>
          </v:shape>
          <o:OLEObject Type="Embed" ProgID="Equation.3" ShapeID="_x0000_i1181" DrawAspect="Content" ObjectID="_1605350122" r:id="rId285"/>
        </w:object>
      </w:r>
      <w:r w:rsidRPr="00724CDD">
        <w:rPr>
          <w:rFonts w:eastAsia="楷体_GB2312"/>
          <w:b/>
          <w:color w:val="FF0000"/>
          <w:sz w:val="24"/>
        </w:rPr>
        <w:t>这三项各占</w:t>
      </w:r>
      <w:r w:rsidRPr="00724CDD">
        <w:rPr>
          <w:rFonts w:eastAsia="楷体_GB2312"/>
          <w:b/>
          <w:color w:val="FF0000"/>
          <w:position w:val="-10"/>
          <w:sz w:val="24"/>
        </w:rPr>
        <w:object w:dxaOrig="460" w:dyaOrig="340">
          <v:shape id="_x0000_i1182" type="#_x0000_t75" style="width:32pt;height:23.5pt" o:ole="">
            <v:imagedata r:id="rId286" o:title=""/>
          </v:shape>
          <o:OLEObject Type="Embed" ProgID="Equation.3" ShapeID="_x0000_i1182" DrawAspect="Content" ObjectID="_1605350123" r:id="rId287"/>
        </w:object>
      </w:r>
      <w:r w:rsidRPr="00724CDD">
        <w:rPr>
          <w:rFonts w:eastAsia="楷体_GB2312"/>
          <w:b/>
          <w:color w:val="FF0000"/>
          <w:sz w:val="24"/>
        </w:rPr>
        <w:t>的比例；</w:t>
      </w:r>
      <w:r w:rsidRPr="00724CDD">
        <w:rPr>
          <w:rFonts w:ascii="宋体" w:hAnsi="宋体" w:cs="宋体" w:hint="eastAsia"/>
          <w:b/>
          <w:color w:val="FF0000"/>
          <w:sz w:val="24"/>
        </w:rPr>
        <w:t>②</w:t>
      </w:r>
      <w:r w:rsidRPr="00724CDD">
        <w:rPr>
          <w:b/>
          <w:color w:val="FF0000"/>
          <w:sz w:val="24"/>
        </w:rPr>
        <w:t>在推导反作用度</w:t>
      </w:r>
      <w:r w:rsidRPr="00724CDD">
        <w:rPr>
          <w:b/>
          <w:color w:val="FF0000"/>
          <w:position w:val="-6"/>
          <w:sz w:val="24"/>
        </w:rPr>
        <w:object w:dxaOrig="200" w:dyaOrig="220">
          <v:shape id="_x0000_i1183" type="#_x0000_t75" style="width:14.5pt;height:16.5pt" o:ole="">
            <v:imagedata r:id="rId288" o:title=""/>
          </v:shape>
          <o:OLEObject Type="Embed" ProgID="Equation.3" ShapeID="_x0000_i1183" DrawAspect="Content" ObjectID="_1605350124" r:id="rId289"/>
        </w:object>
      </w:r>
      <w:r w:rsidRPr="00724CDD">
        <w:rPr>
          <w:b/>
          <w:color w:val="FF0000"/>
          <w:sz w:val="24"/>
        </w:rPr>
        <w:t>时，曾用到近似条件</w:t>
      </w:r>
      <w:r w:rsidRPr="00724CDD">
        <w:rPr>
          <w:rFonts w:eastAsia="楷体_GB2312"/>
          <w:b/>
          <w:color w:val="FF0000"/>
          <w:position w:val="-30"/>
          <w:sz w:val="24"/>
        </w:rPr>
        <w:object w:dxaOrig="1120" w:dyaOrig="720">
          <v:shape id="_x0000_i1184" type="#_x0000_t75" style="width:91pt;height:58pt" o:ole="">
            <v:imagedata r:id="rId142" o:title=""/>
          </v:shape>
          <o:OLEObject Type="Embed" ProgID="Equation.3" ShapeID="_x0000_i1184" DrawAspect="Content" ObjectID="_1605350125" r:id="rId290"/>
        </w:object>
      </w:r>
      <w:r w:rsidRPr="00724CDD">
        <w:rPr>
          <w:rFonts w:eastAsia="楷体_GB2312"/>
          <w:b/>
          <w:color w:val="FF0000"/>
          <w:sz w:val="24"/>
        </w:rPr>
        <w:t>，请计算</w:t>
      </w:r>
      <w:r w:rsidRPr="00724CDD">
        <w:rPr>
          <w:rFonts w:eastAsia="楷体_GB2312"/>
          <w:b/>
          <w:color w:val="FF0000"/>
          <w:position w:val="-30"/>
          <w:sz w:val="24"/>
        </w:rPr>
        <w:object w:dxaOrig="480" w:dyaOrig="720">
          <v:shape id="_x0000_i1185" type="#_x0000_t75" style="width:39pt;height:58pt" o:ole="">
            <v:imagedata r:id="rId291" o:title=""/>
          </v:shape>
          <o:OLEObject Type="Embed" ProgID="Equation.3" ShapeID="_x0000_i1185" DrawAspect="Content" ObjectID="_1605350126" r:id="rId292"/>
        </w:object>
      </w:r>
      <w:r w:rsidRPr="00724CDD">
        <w:rPr>
          <w:rFonts w:eastAsia="楷体_GB2312"/>
          <w:b/>
          <w:color w:val="FF0000"/>
          <w:sz w:val="24"/>
        </w:rPr>
        <w:t>替代</w:t>
      </w:r>
      <w:r w:rsidRPr="00724CDD">
        <w:rPr>
          <w:rFonts w:eastAsia="楷体_GB2312"/>
          <w:b/>
          <w:color w:val="FF0000"/>
          <w:position w:val="-12"/>
          <w:sz w:val="24"/>
        </w:rPr>
        <w:object w:dxaOrig="460" w:dyaOrig="360">
          <v:shape id="_x0000_i1186" type="#_x0000_t75" style="width:37pt;height:29pt" o:ole="">
            <v:imagedata r:id="rId293" o:title=""/>
          </v:shape>
          <o:OLEObject Type="Embed" ProgID="Equation.3" ShapeID="_x0000_i1186" DrawAspect="Content" ObjectID="_1605350127" r:id="rId294"/>
        </w:object>
      </w:r>
      <w:r w:rsidRPr="00724CDD">
        <w:rPr>
          <w:rFonts w:eastAsia="楷体_GB2312"/>
          <w:b/>
          <w:color w:val="FF0000"/>
          <w:sz w:val="24"/>
        </w:rPr>
        <w:t>（即</w:t>
      </w:r>
      <w:r w:rsidRPr="00724CDD">
        <w:rPr>
          <w:rFonts w:eastAsia="楷体_GB2312"/>
          <w:b/>
          <w:color w:val="FF0000"/>
          <w:position w:val="-28"/>
          <w:sz w:val="24"/>
        </w:rPr>
        <w:object w:dxaOrig="960" w:dyaOrig="700">
          <v:shape id="_x0000_i1187" type="#_x0000_t75" style="width:71pt;height:51.5pt" o:ole="">
            <v:imagedata r:id="rId130" o:title=""/>
          </v:shape>
          <o:OLEObject Type="Embed" ProgID="Equation.3" ShapeID="_x0000_i1187" DrawAspect="Content" ObjectID="_1605350128" r:id="rId295"/>
        </w:object>
      </w:r>
      <w:r w:rsidRPr="00724CDD">
        <w:rPr>
          <w:rFonts w:eastAsia="楷体_GB2312"/>
          <w:b/>
          <w:color w:val="FF0000"/>
          <w:sz w:val="24"/>
        </w:rPr>
        <w:t>）的相对误差。</w:t>
      </w:r>
    </w:p>
    <w:p w:rsidR="00724CDD" w:rsidRPr="00724CDD" w:rsidRDefault="00724CDD" w:rsidP="00724CDD">
      <w:pPr>
        <w:ind w:firstLineChars="200" w:firstLine="482"/>
        <w:rPr>
          <w:b/>
          <w:sz w:val="24"/>
        </w:rPr>
      </w:pPr>
      <w:r w:rsidRPr="00724CDD">
        <w:rPr>
          <w:b/>
          <w:sz w:val="24"/>
        </w:rPr>
        <w:t>习题</w:t>
      </w:r>
      <w:r w:rsidRPr="00724CDD">
        <w:rPr>
          <w:b/>
          <w:sz w:val="24"/>
        </w:rPr>
        <w:t>1</w:t>
      </w:r>
      <w:r w:rsidRPr="00724CDD">
        <w:rPr>
          <w:b/>
          <w:sz w:val="24"/>
        </w:rPr>
        <w:t>－</w:t>
      </w:r>
      <w:r w:rsidRPr="00724CDD">
        <w:rPr>
          <w:b/>
          <w:sz w:val="24"/>
        </w:rPr>
        <w:t>2</w:t>
      </w:r>
      <w:r w:rsidRPr="00724CDD">
        <w:rPr>
          <w:b/>
          <w:sz w:val="24"/>
        </w:rPr>
        <w:t>，注：</w:t>
      </w:r>
      <w:r w:rsidRPr="00724CDD">
        <w:rPr>
          <w:rFonts w:ascii="宋体" w:hAnsi="宋体" w:cs="宋体" w:hint="eastAsia"/>
          <w:b/>
          <w:color w:val="FF0000"/>
          <w:sz w:val="24"/>
        </w:rPr>
        <w:t>①</w:t>
      </w:r>
      <w:r w:rsidRPr="00724CDD">
        <w:rPr>
          <w:b/>
          <w:color w:val="FF0000"/>
          <w:sz w:val="24"/>
        </w:rPr>
        <w:t>本泵为单级离心泵；</w:t>
      </w:r>
      <w:r w:rsidRPr="00724CDD">
        <w:rPr>
          <w:rFonts w:ascii="宋体" w:hAnsi="宋体" w:cs="宋体" w:hint="eastAsia"/>
          <w:b/>
          <w:color w:val="FF0000"/>
          <w:sz w:val="24"/>
        </w:rPr>
        <w:t>②</w:t>
      </w:r>
      <w:r w:rsidRPr="00724CDD">
        <w:rPr>
          <w:b/>
          <w:color w:val="FF0000"/>
          <w:sz w:val="24"/>
        </w:rPr>
        <w:t>流动效率</w:t>
      </w:r>
      <w:r w:rsidRPr="00724CDD">
        <w:rPr>
          <w:b/>
          <w:color w:val="FF0000"/>
          <w:position w:val="-12"/>
          <w:sz w:val="24"/>
        </w:rPr>
        <w:object w:dxaOrig="279" w:dyaOrig="360">
          <v:shape id="_x0000_i1188" type="#_x0000_t75" style="width:22.5pt;height:29pt" o:ole="">
            <v:imagedata r:id="rId296" o:title=""/>
          </v:shape>
          <o:OLEObject Type="Embed" ProgID="Equation.3" ShapeID="_x0000_i1188" DrawAspect="Content" ObjectID="_1605350129" r:id="rId297"/>
        </w:object>
      </w:r>
      <w:r w:rsidRPr="00724CDD">
        <w:rPr>
          <w:b/>
          <w:color w:val="FF0000"/>
          <w:sz w:val="24"/>
        </w:rPr>
        <w:t>为：</w:t>
      </w:r>
      <w:r w:rsidRPr="00724CDD">
        <w:rPr>
          <w:b/>
          <w:color w:val="FF0000"/>
          <w:position w:val="-30"/>
          <w:sz w:val="24"/>
        </w:rPr>
        <w:object w:dxaOrig="900" w:dyaOrig="680">
          <v:shape id="_x0000_i1189" type="#_x0000_t75" style="width:70.5pt;height:53pt" o:ole="">
            <v:imagedata r:id="rId298" o:title=""/>
          </v:shape>
          <o:OLEObject Type="Embed" ProgID="Equation.3" ShapeID="_x0000_i1189" DrawAspect="Content" ObjectID="_1605350130" r:id="rId299"/>
        </w:object>
      </w:r>
      <w:r w:rsidRPr="00724CDD">
        <w:rPr>
          <w:b/>
          <w:color w:val="FF0000"/>
          <w:sz w:val="24"/>
        </w:rPr>
        <w:t>。</w:t>
      </w:r>
    </w:p>
    <w:p w:rsidR="00724CDD" w:rsidRPr="00724CDD" w:rsidRDefault="00724CDD" w:rsidP="00724CDD">
      <w:pPr>
        <w:ind w:firstLineChars="200" w:firstLine="482"/>
        <w:rPr>
          <w:b/>
          <w:sz w:val="24"/>
        </w:rPr>
      </w:pPr>
      <w:r w:rsidRPr="00724CDD">
        <w:rPr>
          <w:b/>
          <w:sz w:val="24"/>
        </w:rPr>
        <w:t>习题</w:t>
      </w:r>
      <w:r w:rsidRPr="00724CDD">
        <w:rPr>
          <w:b/>
          <w:sz w:val="24"/>
        </w:rPr>
        <w:t>1</w:t>
      </w:r>
      <w:r w:rsidRPr="00724CDD">
        <w:rPr>
          <w:b/>
          <w:sz w:val="24"/>
        </w:rPr>
        <w:t>－</w:t>
      </w:r>
      <w:r w:rsidRPr="00724CDD">
        <w:rPr>
          <w:b/>
          <w:sz w:val="24"/>
        </w:rPr>
        <w:t>8</w:t>
      </w:r>
      <w:r w:rsidRPr="00724CDD">
        <w:rPr>
          <w:b/>
          <w:sz w:val="24"/>
        </w:rPr>
        <w:t>，注：</w:t>
      </w:r>
      <w:r w:rsidRPr="00724CDD">
        <w:rPr>
          <w:rFonts w:ascii="宋体" w:hAnsi="宋体" w:cs="宋体" w:hint="eastAsia"/>
          <w:b/>
          <w:color w:val="FF0000"/>
          <w:sz w:val="24"/>
        </w:rPr>
        <w:t>①</w:t>
      </w:r>
      <w:r w:rsidRPr="00724CDD">
        <w:rPr>
          <w:b/>
          <w:color w:val="FF0000"/>
          <w:sz w:val="24"/>
        </w:rPr>
        <w:t>本风机为单级轴流式风机；</w:t>
      </w:r>
      <w:r w:rsidRPr="00724CDD">
        <w:rPr>
          <w:rFonts w:ascii="宋体" w:hAnsi="宋体" w:cs="宋体" w:hint="eastAsia"/>
          <w:b/>
          <w:color w:val="FF0000"/>
          <w:sz w:val="24"/>
        </w:rPr>
        <w:t>②</w:t>
      </w:r>
      <w:r w:rsidRPr="00724CDD">
        <w:rPr>
          <w:b/>
          <w:color w:val="FF0000"/>
          <w:sz w:val="24"/>
        </w:rPr>
        <w:t>“</w:t>
      </w:r>
      <w:r w:rsidRPr="00724CDD">
        <w:rPr>
          <w:b/>
          <w:color w:val="FF0000"/>
          <w:sz w:val="24"/>
        </w:rPr>
        <w:t>其全压</w:t>
      </w:r>
      <w:r w:rsidRPr="00724CDD">
        <w:rPr>
          <w:b/>
          <w:color w:val="FF0000"/>
          <w:position w:val="-10"/>
          <w:sz w:val="24"/>
        </w:rPr>
        <w:object w:dxaOrig="1020" w:dyaOrig="320">
          <v:shape id="_x0000_i1190" type="#_x0000_t75" style="width:61.5pt;height:19pt" o:ole="">
            <v:imagedata r:id="rId300" o:title=""/>
          </v:shape>
          <o:OLEObject Type="Embed" ProgID="Equation.3" ShapeID="_x0000_i1190" DrawAspect="Content" ObjectID="_1605350131" r:id="rId301"/>
        </w:object>
      </w:r>
      <w:r w:rsidRPr="00724CDD">
        <w:rPr>
          <w:b/>
          <w:color w:val="FF0000"/>
          <w:sz w:val="24"/>
        </w:rPr>
        <w:t>Pa”</w:t>
      </w:r>
      <w:r w:rsidRPr="00724CDD">
        <w:rPr>
          <w:b/>
          <w:color w:val="FF0000"/>
          <w:sz w:val="24"/>
        </w:rPr>
        <w:t>应改为</w:t>
      </w:r>
      <w:r w:rsidRPr="00724CDD">
        <w:rPr>
          <w:b/>
          <w:color w:val="FF0000"/>
          <w:sz w:val="24"/>
        </w:rPr>
        <w:t>“</w:t>
      </w:r>
      <w:r w:rsidRPr="00724CDD">
        <w:rPr>
          <w:b/>
          <w:color w:val="FF0000"/>
          <w:sz w:val="24"/>
        </w:rPr>
        <w:t>其全压</w:t>
      </w:r>
      <w:r w:rsidRPr="00724CDD">
        <w:rPr>
          <w:b/>
          <w:color w:val="FF0000"/>
          <w:position w:val="-10"/>
          <w:sz w:val="24"/>
        </w:rPr>
        <w:object w:dxaOrig="1140" w:dyaOrig="340">
          <v:shape id="_x0000_i1191" type="#_x0000_t75" style="width:69pt;height:20pt" o:ole="">
            <v:imagedata r:id="rId302" o:title=""/>
          </v:shape>
          <o:OLEObject Type="Embed" ProgID="Equation.3" ShapeID="_x0000_i1191" DrawAspect="Content" ObjectID="_1605350132" r:id="rId303"/>
        </w:object>
      </w:r>
      <w:r w:rsidRPr="00724CDD">
        <w:rPr>
          <w:b/>
          <w:color w:val="FF0000"/>
          <w:sz w:val="24"/>
        </w:rPr>
        <w:t>Pa”</w:t>
      </w:r>
      <w:r w:rsidRPr="00724CDD">
        <w:rPr>
          <w:b/>
          <w:color w:val="FF0000"/>
          <w:sz w:val="24"/>
        </w:rPr>
        <w:t>。</w:t>
      </w:r>
    </w:p>
    <w:p w:rsidR="00724CDD" w:rsidRPr="00724CDD" w:rsidRDefault="00724CDD" w:rsidP="00724CDD">
      <w:pPr>
        <w:ind w:firstLineChars="200" w:firstLine="482"/>
        <w:rPr>
          <w:b/>
          <w:sz w:val="24"/>
        </w:rPr>
      </w:pPr>
      <w:r w:rsidRPr="00724CDD">
        <w:rPr>
          <w:b/>
          <w:sz w:val="24"/>
        </w:rPr>
        <w:t>习题</w:t>
      </w:r>
      <w:r w:rsidRPr="00724CDD">
        <w:rPr>
          <w:b/>
          <w:sz w:val="24"/>
        </w:rPr>
        <w:t>1</w:t>
      </w:r>
      <w:r w:rsidRPr="00724CDD">
        <w:rPr>
          <w:b/>
          <w:sz w:val="24"/>
        </w:rPr>
        <w:t>－</w:t>
      </w:r>
      <w:r w:rsidRPr="00724CDD">
        <w:rPr>
          <w:b/>
          <w:sz w:val="24"/>
        </w:rPr>
        <w:t>12</w:t>
      </w:r>
      <w:r w:rsidRPr="00724CDD">
        <w:rPr>
          <w:b/>
          <w:sz w:val="24"/>
        </w:rPr>
        <w:t>。</w:t>
      </w:r>
    </w:p>
    <w:p w:rsidR="00271E42" w:rsidRPr="00724CDD" w:rsidRDefault="00271E42"/>
    <w:sectPr w:rsidR="00271E42" w:rsidRPr="00724CDD">
      <w:footerReference w:type="even" r:id="rId304"/>
      <w:footerReference w:type="default" r:id="rId30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E06" w:rsidRDefault="004F0E06" w:rsidP="00724CDD">
      <w:r>
        <w:separator/>
      </w:r>
    </w:p>
  </w:endnote>
  <w:endnote w:type="continuationSeparator" w:id="0">
    <w:p w:rsidR="004F0E06" w:rsidRDefault="004F0E06" w:rsidP="00724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06" w:rsidRDefault="004F0E06">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4F0E06" w:rsidRDefault="004F0E0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06" w:rsidRDefault="004F0E06">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BA2017">
      <w:rPr>
        <w:rStyle w:val="a6"/>
        <w:noProof/>
      </w:rPr>
      <w:t>16</w:t>
    </w:r>
    <w:r>
      <w:rPr>
        <w:rStyle w:val="a6"/>
      </w:rPr>
      <w:fldChar w:fldCharType="end"/>
    </w:r>
  </w:p>
  <w:p w:rsidR="004F0E06" w:rsidRDefault="004F0E0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E06" w:rsidRDefault="004F0E06" w:rsidP="00724CDD">
      <w:r>
        <w:separator/>
      </w:r>
    </w:p>
  </w:footnote>
  <w:footnote w:type="continuationSeparator" w:id="0">
    <w:p w:rsidR="004F0E06" w:rsidRDefault="004F0E06" w:rsidP="00724CDD">
      <w:r>
        <w:continuationSeparator/>
      </w:r>
    </w:p>
  </w:footnote>
  <w:footnote w:id="1">
    <w:p w:rsidR="004F0E06" w:rsidRDefault="004F0E06" w:rsidP="00724CDD">
      <w:pPr>
        <w:pStyle w:val="a8"/>
      </w:pPr>
      <w:r>
        <w:rPr>
          <w:rStyle w:val="a7"/>
        </w:rPr>
        <w:footnoteRef/>
      </w:r>
      <w:r>
        <w:t xml:space="preserve"> </w:t>
      </w:r>
      <w:r>
        <w:rPr>
          <w:rFonts w:eastAsia="黑体" w:hint="eastAsia"/>
        </w:rPr>
        <w:t>出口速度三角形是指叶轮有无限多叶片且叶片厚度为</w:t>
      </w:r>
      <w:r>
        <w:rPr>
          <w:rFonts w:eastAsia="黑体" w:hint="eastAsia"/>
        </w:rPr>
        <w:t>0</w:t>
      </w:r>
      <w:r>
        <w:rPr>
          <w:rFonts w:eastAsia="黑体" w:hint="eastAsia"/>
        </w:rPr>
        <w:t>的情况下；</w:t>
      </w:r>
    </w:p>
  </w:footnote>
  <w:footnote w:id="2">
    <w:p w:rsidR="004F0E06" w:rsidRDefault="004F0E06" w:rsidP="00724CDD">
      <w:pPr>
        <w:rPr>
          <w:rFonts w:eastAsia="黑体"/>
          <w:sz w:val="18"/>
        </w:rPr>
      </w:pPr>
      <w:r>
        <w:rPr>
          <w:rStyle w:val="a7"/>
        </w:rPr>
        <w:footnoteRef/>
      </w:r>
      <w:r>
        <w:t xml:space="preserve"> </w:t>
      </w:r>
      <w:r>
        <w:rPr>
          <w:rFonts w:eastAsia="黑体" w:hint="eastAsia"/>
          <w:sz w:val="18"/>
        </w:rPr>
        <w:t>各种叶片型式的性能曲线在下一章中讲述。</w:t>
      </w:r>
    </w:p>
    <w:p w:rsidR="004F0E06" w:rsidRDefault="004F0E06" w:rsidP="00724CDD">
      <w:pPr>
        <w:pStyle w:val="a8"/>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1774"/>
    <w:multiLevelType w:val="hybridMultilevel"/>
    <w:tmpl w:val="2C7AA99E"/>
    <w:lvl w:ilvl="0" w:tplc="DE9A4C00">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4400531"/>
    <w:multiLevelType w:val="hybridMultilevel"/>
    <w:tmpl w:val="BD4212C8"/>
    <w:lvl w:ilvl="0" w:tplc="04090001">
      <w:start w:val="1"/>
      <w:numFmt w:val="bullet"/>
      <w:lvlText w:val=""/>
      <w:lvlJc w:val="left"/>
      <w:pPr>
        <w:tabs>
          <w:tab w:val="num" w:pos="982"/>
        </w:tabs>
        <w:ind w:left="982" w:hanging="420"/>
      </w:pPr>
      <w:rPr>
        <w:rFonts w:ascii="Wingdings" w:hAnsi="Wingdings" w:hint="default"/>
      </w:rPr>
    </w:lvl>
    <w:lvl w:ilvl="1" w:tplc="04090003">
      <w:start w:val="1"/>
      <w:numFmt w:val="bullet"/>
      <w:lvlText w:val=""/>
      <w:lvlJc w:val="left"/>
      <w:pPr>
        <w:tabs>
          <w:tab w:val="num" w:pos="1402"/>
        </w:tabs>
        <w:ind w:left="1402" w:hanging="420"/>
      </w:pPr>
      <w:rPr>
        <w:rFonts w:ascii="Wingdings" w:hAnsi="Wingdings" w:hint="default"/>
      </w:rPr>
    </w:lvl>
    <w:lvl w:ilvl="2" w:tplc="04090005" w:tentative="1">
      <w:start w:val="1"/>
      <w:numFmt w:val="bullet"/>
      <w:lvlText w:val=""/>
      <w:lvlJc w:val="left"/>
      <w:pPr>
        <w:tabs>
          <w:tab w:val="num" w:pos="1822"/>
        </w:tabs>
        <w:ind w:left="1822" w:hanging="420"/>
      </w:pPr>
      <w:rPr>
        <w:rFonts w:ascii="Wingdings" w:hAnsi="Wingdings" w:hint="default"/>
      </w:rPr>
    </w:lvl>
    <w:lvl w:ilvl="3" w:tplc="04090001" w:tentative="1">
      <w:start w:val="1"/>
      <w:numFmt w:val="bullet"/>
      <w:lvlText w:val=""/>
      <w:lvlJc w:val="left"/>
      <w:pPr>
        <w:tabs>
          <w:tab w:val="num" w:pos="2242"/>
        </w:tabs>
        <w:ind w:left="2242" w:hanging="420"/>
      </w:pPr>
      <w:rPr>
        <w:rFonts w:ascii="Wingdings" w:hAnsi="Wingdings" w:hint="default"/>
      </w:rPr>
    </w:lvl>
    <w:lvl w:ilvl="4" w:tplc="04090003" w:tentative="1">
      <w:start w:val="1"/>
      <w:numFmt w:val="bullet"/>
      <w:lvlText w:val=""/>
      <w:lvlJc w:val="left"/>
      <w:pPr>
        <w:tabs>
          <w:tab w:val="num" w:pos="2662"/>
        </w:tabs>
        <w:ind w:left="2662" w:hanging="420"/>
      </w:pPr>
      <w:rPr>
        <w:rFonts w:ascii="Wingdings" w:hAnsi="Wingdings" w:hint="default"/>
      </w:rPr>
    </w:lvl>
    <w:lvl w:ilvl="5" w:tplc="04090005" w:tentative="1">
      <w:start w:val="1"/>
      <w:numFmt w:val="bullet"/>
      <w:lvlText w:val=""/>
      <w:lvlJc w:val="left"/>
      <w:pPr>
        <w:tabs>
          <w:tab w:val="num" w:pos="3082"/>
        </w:tabs>
        <w:ind w:left="3082" w:hanging="420"/>
      </w:pPr>
      <w:rPr>
        <w:rFonts w:ascii="Wingdings" w:hAnsi="Wingdings" w:hint="default"/>
      </w:rPr>
    </w:lvl>
    <w:lvl w:ilvl="6" w:tplc="04090001" w:tentative="1">
      <w:start w:val="1"/>
      <w:numFmt w:val="bullet"/>
      <w:lvlText w:val=""/>
      <w:lvlJc w:val="left"/>
      <w:pPr>
        <w:tabs>
          <w:tab w:val="num" w:pos="3502"/>
        </w:tabs>
        <w:ind w:left="3502" w:hanging="420"/>
      </w:pPr>
      <w:rPr>
        <w:rFonts w:ascii="Wingdings" w:hAnsi="Wingdings" w:hint="default"/>
      </w:rPr>
    </w:lvl>
    <w:lvl w:ilvl="7" w:tplc="04090003" w:tentative="1">
      <w:start w:val="1"/>
      <w:numFmt w:val="bullet"/>
      <w:lvlText w:val=""/>
      <w:lvlJc w:val="left"/>
      <w:pPr>
        <w:tabs>
          <w:tab w:val="num" w:pos="3922"/>
        </w:tabs>
        <w:ind w:left="3922" w:hanging="420"/>
      </w:pPr>
      <w:rPr>
        <w:rFonts w:ascii="Wingdings" w:hAnsi="Wingdings" w:hint="default"/>
      </w:rPr>
    </w:lvl>
    <w:lvl w:ilvl="8" w:tplc="04090005" w:tentative="1">
      <w:start w:val="1"/>
      <w:numFmt w:val="bullet"/>
      <w:lvlText w:val=""/>
      <w:lvlJc w:val="left"/>
      <w:pPr>
        <w:tabs>
          <w:tab w:val="num" w:pos="4342"/>
        </w:tabs>
        <w:ind w:left="4342" w:hanging="420"/>
      </w:pPr>
      <w:rPr>
        <w:rFonts w:ascii="Wingdings" w:hAnsi="Wingdings" w:hint="default"/>
      </w:rPr>
    </w:lvl>
  </w:abstractNum>
  <w:abstractNum w:abstractNumId="2" w15:restartNumberingAfterBreak="0">
    <w:nsid w:val="1574264F"/>
    <w:multiLevelType w:val="hybridMultilevel"/>
    <w:tmpl w:val="09207D8A"/>
    <w:lvl w:ilvl="0" w:tplc="CEC62D88">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8A80871"/>
    <w:multiLevelType w:val="hybridMultilevel"/>
    <w:tmpl w:val="8CBEF80E"/>
    <w:lvl w:ilvl="0" w:tplc="A9C692F0">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E815FBD"/>
    <w:multiLevelType w:val="hybridMultilevel"/>
    <w:tmpl w:val="0406A940"/>
    <w:lvl w:ilvl="0" w:tplc="AFBC559E">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14F0DB8"/>
    <w:multiLevelType w:val="hybridMultilevel"/>
    <w:tmpl w:val="75CC929A"/>
    <w:lvl w:ilvl="0" w:tplc="61323B12">
      <w:start w:val="1"/>
      <w:numFmt w:val="lowerLetter"/>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1FF60C8"/>
    <w:multiLevelType w:val="singleLevel"/>
    <w:tmpl w:val="577205C4"/>
    <w:lvl w:ilvl="0">
      <w:start w:val="1"/>
      <w:numFmt w:val="decimalEnclosedCircle"/>
      <w:lvlText w:val="%1"/>
      <w:lvlJc w:val="left"/>
      <w:pPr>
        <w:tabs>
          <w:tab w:val="num" w:pos="630"/>
        </w:tabs>
        <w:ind w:left="630" w:hanging="210"/>
      </w:pPr>
      <w:rPr>
        <w:rFonts w:hint="eastAsia"/>
      </w:rPr>
    </w:lvl>
  </w:abstractNum>
  <w:abstractNum w:abstractNumId="7" w15:restartNumberingAfterBreak="0">
    <w:nsid w:val="23DB44C1"/>
    <w:multiLevelType w:val="hybridMultilevel"/>
    <w:tmpl w:val="6D5E10BE"/>
    <w:lvl w:ilvl="0" w:tplc="303245C8">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250E4FA8"/>
    <w:multiLevelType w:val="hybridMultilevel"/>
    <w:tmpl w:val="09A8EF9E"/>
    <w:lvl w:ilvl="0" w:tplc="16A8A14A">
      <w:start w:val="1"/>
      <w:numFmt w:val="lowerLetter"/>
      <w:lvlText w:val="%1．"/>
      <w:lvlJc w:val="left"/>
      <w:pPr>
        <w:tabs>
          <w:tab w:val="num" w:pos="1320"/>
        </w:tabs>
        <w:ind w:left="1320" w:hanging="84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9C7047A"/>
    <w:multiLevelType w:val="hybridMultilevel"/>
    <w:tmpl w:val="5FE6946C"/>
    <w:lvl w:ilvl="0" w:tplc="F642FE88">
      <w:start w:val="1"/>
      <w:numFmt w:val="decimalEnclosedCircle"/>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34753AD5"/>
    <w:multiLevelType w:val="singleLevel"/>
    <w:tmpl w:val="66E838D4"/>
    <w:lvl w:ilvl="0">
      <w:start w:val="1"/>
      <w:numFmt w:val="decimalEnclosedCircle"/>
      <w:lvlText w:val="%1"/>
      <w:lvlJc w:val="left"/>
      <w:pPr>
        <w:tabs>
          <w:tab w:val="num" w:pos="630"/>
        </w:tabs>
        <w:ind w:left="630" w:hanging="210"/>
      </w:pPr>
      <w:rPr>
        <w:rFonts w:ascii="宋体" w:hint="eastAsia"/>
      </w:rPr>
    </w:lvl>
  </w:abstractNum>
  <w:abstractNum w:abstractNumId="11" w15:restartNumberingAfterBreak="0">
    <w:nsid w:val="3B4B6A63"/>
    <w:multiLevelType w:val="hybridMultilevel"/>
    <w:tmpl w:val="07B63168"/>
    <w:lvl w:ilvl="0" w:tplc="A9B0472E">
      <w:start w:val="1"/>
      <w:numFmt w:val="decimalEnclosedCircle"/>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40007AA1"/>
    <w:multiLevelType w:val="singleLevel"/>
    <w:tmpl w:val="AF3403F6"/>
    <w:lvl w:ilvl="0">
      <w:start w:val="1"/>
      <w:numFmt w:val="decimal"/>
      <w:lvlText w:val="（%1）"/>
      <w:lvlJc w:val="left"/>
      <w:pPr>
        <w:tabs>
          <w:tab w:val="num" w:pos="540"/>
        </w:tabs>
        <w:ind w:left="540" w:hanging="540"/>
      </w:pPr>
      <w:rPr>
        <w:rFonts w:hint="eastAsia"/>
      </w:rPr>
    </w:lvl>
  </w:abstractNum>
  <w:abstractNum w:abstractNumId="13" w15:restartNumberingAfterBreak="0">
    <w:nsid w:val="43AF454C"/>
    <w:multiLevelType w:val="hybridMultilevel"/>
    <w:tmpl w:val="7632C6C6"/>
    <w:lvl w:ilvl="0" w:tplc="0BFC2994">
      <w:start w:val="1"/>
      <w:numFmt w:val="lowerLetter"/>
      <w:lvlText w:val="%1．"/>
      <w:lvlJc w:val="left"/>
      <w:pPr>
        <w:tabs>
          <w:tab w:val="num" w:pos="780"/>
        </w:tabs>
        <w:ind w:left="780" w:hanging="360"/>
      </w:pPr>
      <w:rPr>
        <w:rFonts w:hint="eastAsia"/>
        <w:color w:val="auto"/>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BD747C2"/>
    <w:multiLevelType w:val="hybridMultilevel"/>
    <w:tmpl w:val="3E90946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EC067A7"/>
    <w:multiLevelType w:val="hybridMultilevel"/>
    <w:tmpl w:val="E97A6AD4"/>
    <w:lvl w:ilvl="0" w:tplc="B43866B2">
      <w:start w:val="1"/>
      <w:numFmt w:val="none"/>
      <w:lvlText w:val="一、"/>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EFA102C"/>
    <w:multiLevelType w:val="hybridMultilevel"/>
    <w:tmpl w:val="22D226B6"/>
    <w:lvl w:ilvl="0" w:tplc="9B742F2C">
      <w:start w:val="1"/>
      <w:numFmt w:val="japaneseCounting"/>
      <w:lvlText w:val="%1、"/>
      <w:lvlJc w:val="left"/>
      <w:pPr>
        <w:tabs>
          <w:tab w:val="num" w:pos="554"/>
        </w:tabs>
        <w:ind w:left="554" w:hanging="480"/>
      </w:pPr>
      <w:rPr>
        <w:rFonts w:hint="default"/>
      </w:rPr>
    </w:lvl>
    <w:lvl w:ilvl="1" w:tplc="04090019" w:tentative="1">
      <w:start w:val="1"/>
      <w:numFmt w:val="lowerLetter"/>
      <w:lvlText w:val="%2)"/>
      <w:lvlJc w:val="left"/>
      <w:pPr>
        <w:tabs>
          <w:tab w:val="num" w:pos="914"/>
        </w:tabs>
        <w:ind w:left="914" w:hanging="420"/>
      </w:pPr>
    </w:lvl>
    <w:lvl w:ilvl="2" w:tplc="0409001B" w:tentative="1">
      <w:start w:val="1"/>
      <w:numFmt w:val="lowerRoman"/>
      <w:lvlText w:val="%3."/>
      <w:lvlJc w:val="right"/>
      <w:pPr>
        <w:tabs>
          <w:tab w:val="num" w:pos="1334"/>
        </w:tabs>
        <w:ind w:left="1334" w:hanging="420"/>
      </w:pPr>
    </w:lvl>
    <w:lvl w:ilvl="3" w:tplc="0409000F" w:tentative="1">
      <w:start w:val="1"/>
      <w:numFmt w:val="decimal"/>
      <w:lvlText w:val="%4."/>
      <w:lvlJc w:val="left"/>
      <w:pPr>
        <w:tabs>
          <w:tab w:val="num" w:pos="1754"/>
        </w:tabs>
        <w:ind w:left="1754" w:hanging="420"/>
      </w:pPr>
    </w:lvl>
    <w:lvl w:ilvl="4" w:tplc="04090019" w:tentative="1">
      <w:start w:val="1"/>
      <w:numFmt w:val="lowerLetter"/>
      <w:lvlText w:val="%5)"/>
      <w:lvlJc w:val="left"/>
      <w:pPr>
        <w:tabs>
          <w:tab w:val="num" w:pos="2174"/>
        </w:tabs>
        <w:ind w:left="2174" w:hanging="420"/>
      </w:pPr>
    </w:lvl>
    <w:lvl w:ilvl="5" w:tplc="0409001B" w:tentative="1">
      <w:start w:val="1"/>
      <w:numFmt w:val="lowerRoman"/>
      <w:lvlText w:val="%6."/>
      <w:lvlJc w:val="right"/>
      <w:pPr>
        <w:tabs>
          <w:tab w:val="num" w:pos="2594"/>
        </w:tabs>
        <w:ind w:left="2594" w:hanging="420"/>
      </w:pPr>
    </w:lvl>
    <w:lvl w:ilvl="6" w:tplc="0409000F" w:tentative="1">
      <w:start w:val="1"/>
      <w:numFmt w:val="decimal"/>
      <w:lvlText w:val="%7."/>
      <w:lvlJc w:val="left"/>
      <w:pPr>
        <w:tabs>
          <w:tab w:val="num" w:pos="3014"/>
        </w:tabs>
        <w:ind w:left="3014" w:hanging="420"/>
      </w:pPr>
    </w:lvl>
    <w:lvl w:ilvl="7" w:tplc="04090019" w:tentative="1">
      <w:start w:val="1"/>
      <w:numFmt w:val="lowerLetter"/>
      <w:lvlText w:val="%8)"/>
      <w:lvlJc w:val="left"/>
      <w:pPr>
        <w:tabs>
          <w:tab w:val="num" w:pos="3434"/>
        </w:tabs>
        <w:ind w:left="3434" w:hanging="420"/>
      </w:pPr>
    </w:lvl>
    <w:lvl w:ilvl="8" w:tplc="0409001B" w:tentative="1">
      <w:start w:val="1"/>
      <w:numFmt w:val="lowerRoman"/>
      <w:lvlText w:val="%9."/>
      <w:lvlJc w:val="right"/>
      <w:pPr>
        <w:tabs>
          <w:tab w:val="num" w:pos="3854"/>
        </w:tabs>
        <w:ind w:left="3854" w:hanging="420"/>
      </w:pPr>
    </w:lvl>
  </w:abstractNum>
  <w:abstractNum w:abstractNumId="17" w15:restartNumberingAfterBreak="0">
    <w:nsid w:val="50B7461A"/>
    <w:multiLevelType w:val="hybridMultilevel"/>
    <w:tmpl w:val="050623B4"/>
    <w:lvl w:ilvl="0" w:tplc="D9AE9058">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15:restartNumberingAfterBreak="0">
    <w:nsid w:val="5C951427"/>
    <w:multiLevelType w:val="hybridMultilevel"/>
    <w:tmpl w:val="B2FAD496"/>
    <w:lvl w:ilvl="0" w:tplc="EB803A50">
      <w:start w:val="1"/>
      <w:numFmt w:val="japaneseCounting"/>
      <w:lvlText w:val="%1、"/>
      <w:lvlJc w:val="left"/>
      <w:pPr>
        <w:tabs>
          <w:tab w:val="num" w:pos="960"/>
        </w:tabs>
        <w:ind w:left="960" w:hanging="480"/>
      </w:pPr>
      <w:rPr>
        <w:rFonts w:hint="eastAsia"/>
      </w:rPr>
    </w:lvl>
    <w:lvl w:ilvl="1" w:tplc="52FCFB56">
      <w:start w:val="1"/>
      <w:numFmt w:val="decimal"/>
      <w:lvlText w:val="%2．"/>
      <w:lvlJc w:val="left"/>
      <w:pPr>
        <w:tabs>
          <w:tab w:val="num" w:pos="1260"/>
        </w:tabs>
        <w:ind w:left="1260" w:hanging="360"/>
      </w:pPr>
      <w:rPr>
        <w:rFonts w:hint="eastAsia"/>
      </w:rPr>
    </w:lvl>
    <w:lvl w:ilvl="2" w:tplc="36DC25FE">
      <w:start w:val="1"/>
      <w:numFmt w:val="lowerLetter"/>
      <w:lvlText w:val="%3."/>
      <w:lvlJc w:val="left"/>
      <w:pPr>
        <w:tabs>
          <w:tab w:val="num" w:pos="2040"/>
        </w:tabs>
        <w:ind w:left="2040" w:hanging="720"/>
      </w:pPr>
      <w:rPr>
        <w:rFonts w:hint="eastAsia"/>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635917F8"/>
    <w:multiLevelType w:val="hybridMultilevel"/>
    <w:tmpl w:val="E696C19C"/>
    <w:lvl w:ilvl="0" w:tplc="118EFAAA">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15:restartNumberingAfterBreak="0">
    <w:nsid w:val="63B97986"/>
    <w:multiLevelType w:val="hybridMultilevel"/>
    <w:tmpl w:val="98265218"/>
    <w:lvl w:ilvl="0" w:tplc="04090001">
      <w:start w:val="1"/>
      <w:numFmt w:val="bullet"/>
      <w:lvlText w:val=""/>
      <w:lvlJc w:val="left"/>
      <w:pPr>
        <w:tabs>
          <w:tab w:val="num" w:pos="982"/>
        </w:tabs>
        <w:ind w:left="982" w:hanging="420"/>
      </w:pPr>
      <w:rPr>
        <w:rFonts w:ascii="Wingdings" w:hAnsi="Wingdings" w:hint="default"/>
      </w:rPr>
    </w:lvl>
    <w:lvl w:ilvl="1" w:tplc="04090003" w:tentative="1">
      <w:start w:val="1"/>
      <w:numFmt w:val="bullet"/>
      <w:lvlText w:val=""/>
      <w:lvlJc w:val="left"/>
      <w:pPr>
        <w:tabs>
          <w:tab w:val="num" w:pos="1402"/>
        </w:tabs>
        <w:ind w:left="1402" w:hanging="420"/>
      </w:pPr>
      <w:rPr>
        <w:rFonts w:ascii="Wingdings" w:hAnsi="Wingdings" w:hint="default"/>
      </w:rPr>
    </w:lvl>
    <w:lvl w:ilvl="2" w:tplc="04090005" w:tentative="1">
      <w:start w:val="1"/>
      <w:numFmt w:val="bullet"/>
      <w:lvlText w:val=""/>
      <w:lvlJc w:val="left"/>
      <w:pPr>
        <w:tabs>
          <w:tab w:val="num" w:pos="1822"/>
        </w:tabs>
        <w:ind w:left="1822" w:hanging="420"/>
      </w:pPr>
      <w:rPr>
        <w:rFonts w:ascii="Wingdings" w:hAnsi="Wingdings" w:hint="default"/>
      </w:rPr>
    </w:lvl>
    <w:lvl w:ilvl="3" w:tplc="04090001" w:tentative="1">
      <w:start w:val="1"/>
      <w:numFmt w:val="bullet"/>
      <w:lvlText w:val=""/>
      <w:lvlJc w:val="left"/>
      <w:pPr>
        <w:tabs>
          <w:tab w:val="num" w:pos="2242"/>
        </w:tabs>
        <w:ind w:left="2242" w:hanging="420"/>
      </w:pPr>
      <w:rPr>
        <w:rFonts w:ascii="Wingdings" w:hAnsi="Wingdings" w:hint="default"/>
      </w:rPr>
    </w:lvl>
    <w:lvl w:ilvl="4" w:tplc="04090003" w:tentative="1">
      <w:start w:val="1"/>
      <w:numFmt w:val="bullet"/>
      <w:lvlText w:val=""/>
      <w:lvlJc w:val="left"/>
      <w:pPr>
        <w:tabs>
          <w:tab w:val="num" w:pos="2662"/>
        </w:tabs>
        <w:ind w:left="2662" w:hanging="420"/>
      </w:pPr>
      <w:rPr>
        <w:rFonts w:ascii="Wingdings" w:hAnsi="Wingdings" w:hint="default"/>
      </w:rPr>
    </w:lvl>
    <w:lvl w:ilvl="5" w:tplc="04090005" w:tentative="1">
      <w:start w:val="1"/>
      <w:numFmt w:val="bullet"/>
      <w:lvlText w:val=""/>
      <w:lvlJc w:val="left"/>
      <w:pPr>
        <w:tabs>
          <w:tab w:val="num" w:pos="3082"/>
        </w:tabs>
        <w:ind w:left="3082" w:hanging="420"/>
      </w:pPr>
      <w:rPr>
        <w:rFonts w:ascii="Wingdings" w:hAnsi="Wingdings" w:hint="default"/>
      </w:rPr>
    </w:lvl>
    <w:lvl w:ilvl="6" w:tplc="04090001" w:tentative="1">
      <w:start w:val="1"/>
      <w:numFmt w:val="bullet"/>
      <w:lvlText w:val=""/>
      <w:lvlJc w:val="left"/>
      <w:pPr>
        <w:tabs>
          <w:tab w:val="num" w:pos="3502"/>
        </w:tabs>
        <w:ind w:left="3502" w:hanging="420"/>
      </w:pPr>
      <w:rPr>
        <w:rFonts w:ascii="Wingdings" w:hAnsi="Wingdings" w:hint="default"/>
      </w:rPr>
    </w:lvl>
    <w:lvl w:ilvl="7" w:tplc="04090003" w:tentative="1">
      <w:start w:val="1"/>
      <w:numFmt w:val="bullet"/>
      <w:lvlText w:val=""/>
      <w:lvlJc w:val="left"/>
      <w:pPr>
        <w:tabs>
          <w:tab w:val="num" w:pos="3922"/>
        </w:tabs>
        <w:ind w:left="3922" w:hanging="420"/>
      </w:pPr>
      <w:rPr>
        <w:rFonts w:ascii="Wingdings" w:hAnsi="Wingdings" w:hint="default"/>
      </w:rPr>
    </w:lvl>
    <w:lvl w:ilvl="8" w:tplc="04090005" w:tentative="1">
      <w:start w:val="1"/>
      <w:numFmt w:val="bullet"/>
      <w:lvlText w:val=""/>
      <w:lvlJc w:val="left"/>
      <w:pPr>
        <w:tabs>
          <w:tab w:val="num" w:pos="4342"/>
        </w:tabs>
        <w:ind w:left="4342" w:hanging="420"/>
      </w:pPr>
      <w:rPr>
        <w:rFonts w:ascii="Wingdings" w:hAnsi="Wingdings" w:hint="default"/>
      </w:rPr>
    </w:lvl>
  </w:abstractNum>
  <w:abstractNum w:abstractNumId="21" w15:restartNumberingAfterBreak="0">
    <w:nsid w:val="6C900C7A"/>
    <w:multiLevelType w:val="hybridMultilevel"/>
    <w:tmpl w:val="F42616C6"/>
    <w:lvl w:ilvl="0" w:tplc="2F60E954">
      <w:start w:val="1"/>
      <w:numFmt w:val="lowerLetter"/>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2" w15:restartNumberingAfterBreak="0">
    <w:nsid w:val="726F49FD"/>
    <w:multiLevelType w:val="hybridMultilevel"/>
    <w:tmpl w:val="89F2A818"/>
    <w:lvl w:ilvl="0" w:tplc="3A541CF6">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3" w15:restartNumberingAfterBreak="0">
    <w:nsid w:val="7A2411A6"/>
    <w:multiLevelType w:val="hybridMultilevel"/>
    <w:tmpl w:val="62583BE8"/>
    <w:lvl w:ilvl="0" w:tplc="0D387072">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4" w15:restartNumberingAfterBreak="0">
    <w:nsid w:val="7CB90A9E"/>
    <w:multiLevelType w:val="hybridMultilevel"/>
    <w:tmpl w:val="376C9EEE"/>
    <w:lvl w:ilvl="0" w:tplc="37AAC71C">
      <w:start w:val="1"/>
      <w:numFmt w:val="japaneseCounting"/>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DD64EE1"/>
    <w:multiLevelType w:val="hybridMultilevel"/>
    <w:tmpl w:val="ABBE03B8"/>
    <w:lvl w:ilvl="0" w:tplc="0AC0E318">
      <w:start w:val="1"/>
      <w:numFmt w:val="decimal"/>
      <w:lvlText w:val="%1）"/>
      <w:lvlJc w:val="left"/>
      <w:pPr>
        <w:tabs>
          <w:tab w:val="num" w:pos="1202"/>
        </w:tabs>
        <w:ind w:left="1202" w:hanging="720"/>
      </w:pPr>
      <w:rPr>
        <w:rFonts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num w:numId="1">
    <w:abstractNumId w:val="23"/>
  </w:num>
  <w:num w:numId="2">
    <w:abstractNumId w:val="19"/>
  </w:num>
  <w:num w:numId="3">
    <w:abstractNumId w:val="24"/>
  </w:num>
  <w:num w:numId="4">
    <w:abstractNumId w:val="18"/>
  </w:num>
  <w:num w:numId="5">
    <w:abstractNumId w:val="17"/>
  </w:num>
  <w:num w:numId="6">
    <w:abstractNumId w:val="12"/>
  </w:num>
  <w:num w:numId="7">
    <w:abstractNumId w:val="15"/>
  </w:num>
  <w:num w:numId="8">
    <w:abstractNumId w:val="8"/>
  </w:num>
  <w:num w:numId="9">
    <w:abstractNumId w:val="7"/>
  </w:num>
  <w:num w:numId="10">
    <w:abstractNumId w:val="22"/>
  </w:num>
  <w:num w:numId="11">
    <w:abstractNumId w:val="5"/>
  </w:num>
  <w:num w:numId="12">
    <w:abstractNumId w:val="21"/>
  </w:num>
  <w:num w:numId="13">
    <w:abstractNumId w:val="3"/>
  </w:num>
  <w:num w:numId="14">
    <w:abstractNumId w:val="14"/>
  </w:num>
  <w:num w:numId="15">
    <w:abstractNumId w:val="2"/>
  </w:num>
  <w:num w:numId="16">
    <w:abstractNumId w:val="10"/>
  </w:num>
  <w:num w:numId="17">
    <w:abstractNumId w:val="6"/>
  </w:num>
  <w:num w:numId="18">
    <w:abstractNumId w:val="4"/>
  </w:num>
  <w:num w:numId="19">
    <w:abstractNumId w:val="13"/>
  </w:num>
  <w:num w:numId="20">
    <w:abstractNumId w:val="0"/>
  </w:num>
  <w:num w:numId="21">
    <w:abstractNumId w:val="1"/>
  </w:num>
  <w:num w:numId="22">
    <w:abstractNumId w:val="20"/>
  </w:num>
  <w:num w:numId="23">
    <w:abstractNumId w:val="16"/>
  </w:num>
  <w:num w:numId="24">
    <w:abstractNumId w:val="25"/>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F94"/>
    <w:rsid w:val="000E7F94"/>
    <w:rsid w:val="00267142"/>
    <w:rsid w:val="00271E42"/>
    <w:rsid w:val="002C3BD8"/>
    <w:rsid w:val="00457D35"/>
    <w:rsid w:val="0046245C"/>
    <w:rsid w:val="004F0E06"/>
    <w:rsid w:val="00724CDD"/>
    <w:rsid w:val="008E7150"/>
    <w:rsid w:val="00915173"/>
    <w:rsid w:val="00990DF0"/>
    <w:rsid w:val="00A84760"/>
    <w:rsid w:val="00BA2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217"/>
    <o:shapelayout v:ext="edit">
      <o:idmap v:ext="edit" data="2"/>
    </o:shapelayout>
  </w:shapeDefaults>
  <w:decimalSymbol w:val="."/>
  <w:listSeparator w:val=","/>
  <w15:chartTrackingRefBased/>
  <w15:docId w15:val="{56F61199-073A-49C7-9BEE-E00F44AB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4CD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24C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4CDD"/>
    <w:rPr>
      <w:sz w:val="18"/>
      <w:szCs w:val="18"/>
    </w:rPr>
  </w:style>
  <w:style w:type="paragraph" w:styleId="a4">
    <w:name w:val="footer"/>
    <w:basedOn w:val="a"/>
    <w:link w:val="Char0"/>
    <w:unhideWhenUsed/>
    <w:rsid w:val="00724CDD"/>
    <w:pPr>
      <w:tabs>
        <w:tab w:val="center" w:pos="4153"/>
        <w:tab w:val="right" w:pos="8306"/>
      </w:tabs>
      <w:snapToGrid w:val="0"/>
      <w:jc w:val="left"/>
    </w:pPr>
    <w:rPr>
      <w:sz w:val="18"/>
      <w:szCs w:val="18"/>
    </w:rPr>
  </w:style>
  <w:style w:type="character" w:customStyle="1" w:styleId="Char0">
    <w:name w:val="页脚 Char"/>
    <w:basedOn w:val="a0"/>
    <w:link w:val="a4"/>
    <w:uiPriority w:val="99"/>
    <w:rsid w:val="00724CDD"/>
    <w:rPr>
      <w:sz w:val="18"/>
      <w:szCs w:val="18"/>
    </w:rPr>
  </w:style>
  <w:style w:type="paragraph" w:styleId="a5">
    <w:name w:val="Body Text Indent"/>
    <w:basedOn w:val="a"/>
    <w:link w:val="Char1"/>
    <w:rsid w:val="00724CDD"/>
    <w:pPr>
      <w:ind w:firstLineChars="200" w:firstLine="480"/>
    </w:pPr>
    <w:rPr>
      <w:sz w:val="24"/>
    </w:rPr>
  </w:style>
  <w:style w:type="character" w:customStyle="1" w:styleId="Char1">
    <w:name w:val="正文文本缩进 Char"/>
    <w:basedOn w:val="a0"/>
    <w:link w:val="a5"/>
    <w:rsid w:val="00724CDD"/>
    <w:rPr>
      <w:rFonts w:ascii="Times New Roman" w:eastAsia="宋体" w:hAnsi="Times New Roman" w:cs="Times New Roman"/>
      <w:sz w:val="24"/>
      <w:szCs w:val="24"/>
    </w:rPr>
  </w:style>
  <w:style w:type="character" w:styleId="a6">
    <w:name w:val="page number"/>
    <w:basedOn w:val="a0"/>
    <w:rsid w:val="00724CDD"/>
  </w:style>
  <w:style w:type="paragraph" w:styleId="2">
    <w:name w:val="Body Text Indent 2"/>
    <w:basedOn w:val="a"/>
    <w:link w:val="2Char"/>
    <w:rsid w:val="00724CDD"/>
    <w:pPr>
      <w:ind w:left="480"/>
    </w:pPr>
    <w:rPr>
      <w:rFonts w:eastAsia="楷体_GB2312"/>
      <w:sz w:val="24"/>
    </w:rPr>
  </w:style>
  <w:style w:type="character" w:customStyle="1" w:styleId="2Char">
    <w:name w:val="正文文本缩进 2 Char"/>
    <w:basedOn w:val="a0"/>
    <w:link w:val="2"/>
    <w:rsid w:val="00724CDD"/>
    <w:rPr>
      <w:rFonts w:ascii="Times New Roman" w:eastAsia="楷体_GB2312" w:hAnsi="Times New Roman" w:cs="Times New Roman"/>
      <w:sz w:val="24"/>
      <w:szCs w:val="24"/>
    </w:rPr>
  </w:style>
  <w:style w:type="paragraph" w:styleId="3">
    <w:name w:val="Body Text Indent 3"/>
    <w:basedOn w:val="a"/>
    <w:link w:val="3Char"/>
    <w:rsid w:val="00724CDD"/>
    <w:pPr>
      <w:ind w:leftChars="628" w:left="1319"/>
    </w:pPr>
    <w:rPr>
      <w:rFonts w:ascii="楷体_GB2312" w:eastAsia="楷体_GB2312"/>
      <w:sz w:val="24"/>
    </w:rPr>
  </w:style>
  <w:style w:type="character" w:customStyle="1" w:styleId="3Char">
    <w:name w:val="正文文本缩进 3 Char"/>
    <w:basedOn w:val="a0"/>
    <w:link w:val="3"/>
    <w:rsid w:val="00724CDD"/>
    <w:rPr>
      <w:rFonts w:ascii="楷体_GB2312" w:eastAsia="楷体_GB2312" w:hAnsi="Times New Roman" w:cs="Times New Roman"/>
      <w:sz w:val="24"/>
      <w:szCs w:val="24"/>
    </w:rPr>
  </w:style>
  <w:style w:type="character" w:styleId="a7">
    <w:name w:val="footnote reference"/>
    <w:semiHidden/>
    <w:rsid w:val="00724CDD"/>
    <w:rPr>
      <w:vertAlign w:val="superscript"/>
    </w:rPr>
  </w:style>
  <w:style w:type="paragraph" w:styleId="a8">
    <w:name w:val="footnote text"/>
    <w:basedOn w:val="a"/>
    <w:link w:val="Char2"/>
    <w:semiHidden/>
    <w:rsid w:val="00724CDD"/>
    <w:pPr>
      <w:snapToGrid w:val="0"/>
      <w:jc w:val="left"/>
    </w:pPr>
    <w:rPr>
      <w:sz w:val="18"/>
      <w:szCs w:val="20"/>
    </w:rPr>
  </w:style>
  <w:style w:type="character" w:customStyle="1" w:styleId="Char2">
    <w:name w:val="脚注文本 Char"/>
    <w:basedOn w:val="a0"/>
    <w:link w:val="a8"/>
    <w:semiHidden/>
    <w:rsid w:val="00724CDD"/>
    <w:rPr>
      <w:rFonts w:ascii="Times New Roman" w:eastAsia="宋体" w:hAnsi="Times New Roman" w:cs="Times New Roman"/>
      <w:sz w:val="18"/>
      <w:szCs w:val="20"/>
    </w:rPr>
  </w:style>
  <w:style w:type="character" w:styleId="a9">
    <w:name w:val="Placeholder Text"/>
    <w:basedOn w:val="a0"/>
    <w:uiPriority w:val="99"/>
    <w:semiHidden/>
    <w:rsid w:val="00724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65.bin"/><Relationship Id="rId303" Type="http://schemas.openxmlformats.org/officeDocument/2006/relationships/oleObject" Target="embeddings/oleObject167.bin"/><Relationship Id="rId21" Type="http://schemas.openxmlformats.org/officeDocument/2006/relationships/image" Target="media/image7.emf"/><Relationship Id="rId42" Type="http://schemas.openxmlformats.org/officeDocument/2006/relationships/oleObject" Target="embeddings/oleObject19.bin"/><Relationship Id="rId63" Type="http://schemas.openxmlformats.org/officeDocument/2006/relationships/image" Target="media/image27.wmf"/><Relationship Id="rId84" Type="http://schemas.openxmlformats.org/officeDocument/2006/relationships/oleObject" Target="embeddings/oleObject41.bin"/><Relationship Id="rId138" Type="http://schemas.openxmlformats.org/officeDocument/2006/relationships/image" Target="media/image58.wmf"/><Relationship Id="rId159" Type="http://schemas.openxmlformats.org/officeDocument/2006/relationships/oleObject" Target="embeddings/oleObject86.bin"/><Relationship Id="rId170" Type="http://schemas.openxmlformats.org/officeDocument/2006/relationships/oleObject" Target="embeddings/oleObject92.bin"/><Relationship Id="rId191" Type="http://schemas.openxmlformats.org/officeDocument/2006/relationships/image" Target="media/image82.wmf"/><Relationship Id="rId205" Type="http://schemas.openxmlformats.org/officeDocument/2006/relationships/oleObject" Target="embeddings/oleObject110.bin"/><Relationship Id="rId226" Type="http://schemas.openxmlformats.org/officeDocument/2006/relationships/image" Target="media/image94.png"/><Relationship Id="rId247" Type="http://schemas.openxmlformats.org/officeDocument/2006/relationships/image" Target="media/image106.wmf"/><Relationship Id="rId107" Type="http://schemas.openxmlformats.org/officeDocument/2006/relationships/oleObject" Target="embeddings/oleObject55.bin"/><Relationship Id="rId268" Type="http://schemas.openxmlformats.org/officeDocument/2006/relationships/image" Target="media/image116.wmf"/><Relationship Id="rId289" Type="http://schemas.openxmlformats.org/officeDocument/2006/relationships/oleObject" Target="embeddings/oleObject159.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image" Target="media/image54.wmf"/><Relationship Id="rId149" Type="http://schemas.openxmlformats.org/officeDocument/2006/relationships/image" Target="media/image63.wmf"/><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image" Target="media/image67.wmf"/><Relationship Id="rId181" Type="http://schemas.openxmlformats.org/officeDocument/2006/relationships/image" Target="media/image77.wmf"/><Relationship Id="rId216" Type="http://schemas.openxmlformats.org/officeDocument/2006/relationships/image" Target="media/image92.wmf"/><Relationship Id="rId237" Type="http://schemas.openxmlformats.org/officeDocument/2006/relationships/image" Target="media/image101.wmf"/><Relationship Id="rId258" Type="http://schemas.openxmlformats.org/officeDocument/2006/relationships/image" Target="media/image111.emf"/><Relationship Id="rId279" Type="http://schemas.openxmlformats.org/officeDocument/2006/relationships/oleObject" Target="embeddings/oleObject152.bin"/><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0.bin"/><Relationship Id="rId118" Type="http://schemas.openxmlformats.org/officeDocument/2006/relationships/oleObject" Target="embeddings/oleObject61.bin"/><Relationship Id="rId139" Type="http://schemas.openxmlformats.org/officeDocument/2006/relationships/oleObject" Target="embeddings/oleObject74.bin"/><Relationship Id="rId290" Type="http://schemas.openxmlformats.org/officeDocument/2006/relationships/oleObject" Target="embeddings/oleObject160.bin"/><Relationship Id="rId304" Type="http://schemas.openxmlformats.org/officeDocument/2006/relationships/footer" Target="footer1.xml"/><Relationship Id="rId85" Type="http://schemas.openxmlformats.org/officeDocument/2006/relationships/image" Target="media/image37.wmf"/><Relationship Id="rId150" Type="http://schemas.openxmlformats.org/officeDocument/2006/relationships/oleObject" Target="embeddings/oleObject80.bin"/><Relationship Id="rId171" Type="http://schemas.openxmlformats.org/officeDocument/2006/relationships/image" Target="media/image72.wmf"/><Relationship Id="rId192" Type="http://schemas.openxmlformats.org/officeDocument/2006/relationships/oleObject" Target="embeddings/oleObject103.bin"/><Relationship Id="rId206" Type="http://schemas.openxmlformats.org/officeDocument/2006/relationships/image" Target="media/image89.wmf"/><Relationship Id="rId227" Type="http://schemas.openxmlformats.org/officeDocument/2006/relationships/image" Target="media/image95.jpeg"/><Relationship Id="rId248" Type="http://schemas.openxmlformats.org/officeDocument/2006/relationships/oleObject" Target="embeddings/oleObject135.bin"/><Relationship Id="rId269" Type="http://schemas.openxmlformats.org/officeDocument/2006/relationships/oleObject" Target="embeddings/oleObject146.bin"/><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6.wmf"/><Relationship Id="rId129" Type="http://schemas.openxmlformats.org/officeDocument/2006/relationships/oleObject" Target="embeddings/oleObject68.bin"/><Relationship Id="rId280" Type="http://schemas.openxmlformats.org/officeDocument/2006/relationships/oleObject" Target="embeddings/oleObject153.bin"/><Relationship Id="rId54" Type="http://schemas.openxmlformats.org/officeDocument/2006/relationships/oleObject" Target="embeddings/oleObject25.bin"/><Relationship Id="rId75" Type="http://schemas.openxmlformats.org/officeDocument/2006/relationships/oleObject" Target="embeddings/oleObject36.bin"/><Relationship Id="rId96" Type="http://schemas.openxmlformats.org/officeDocument/2006/relationships/oleObject" Target="embeddings/oleObject48.bin"/><Relationship Id="rId140" Type="http://schemas.openxmlformats.org/officeDocument/2006/relationships/image" Target="media/image59.wmf"/><Relationship Id="rId161" Type="http://schemas.openxmlformats.org/officeDocument/2006/relationships/oleObject" Target="embeddings/oleObject87.bin"/><Relationship Id="rId182" Type="http://schemas.openxmlformats.org/officeDocument/2006/relationships/oleObject" Target="embeddings/oleObject98.bin"/><Relationship Id="rId217" Type="http://schemas.openxmlformats.org/officeDocument/2006/relationships/oleObject" Target="embeddings/oleObject118.bin"/><Relationship Id="rId6" Type="http://schemas.openxmlformats.org/officeDocument/2006/relationships/footnotes" Target="footnotes.xml"/><Relationship Id="rId238" Type="http://schemas.openxmlformats.org/officeDocument/2006/relationships/oleObject" Target="embeddings/oleObject130.bin"/><Relationship Id="rId259" Type="http://schemas.openxmlformats.org/officeDocument/2006/relationships/oleObject" Target="embeddings/oleObject141.bin"/><Relationship Id="rId23" Type="http://schemas.openxmlformats.org/officeDocument/2006/relationships/image" Target="media/image8.emf"/><Relationship Id="rId119" Type="http://schemas.openxmlformats.org/officeDocument/2006/relationships/oleObject" Target="embeddings/oleObject62.bin"/><Relationship Id="rId270" Type="http://schemas.openxmlformats.org/officeDocument/2006/relationships/image" Target="media/image117.wmf"/><Relationship Id="rId291" Type="http://schemas.openxmlformats.org/officeDocument/2006/relationships/image" Target="media/image124.wmf"/><Relationship Id="rId305" Type="http://schemas.openxmlformats.org/officeDocument/2006/relationships/footer" Target="footer2.xml"/><Relationship Id="rId44" Type="http://schemas.openxmlformats.org/officeDocument/2006/relationships/oleObject" Target="embeddings/oleObject20.bin"/><Relationship Id="rId65" Type="http://schemas.openxmlformats.org/officeDocument/2006/relationships/image" Target="media/image28.wmf"/><Relationship Id="rId86" Type="http://schemas.openxmlformats.org/officeDocument/2006/relationships/oleObject" Target="embeddings/oleObject42.bin"/><Relationship Id="rId130" Type="http://schemas.openxmlformats.org/officeDocument/2006/relationships/image" Target="media/image55.wmf"/><Relationship Id="rId151" Type="http://schemas.openxmlformats.org/officeDocument/2006/relationships/image" Target="media/image64.wmf"/><Relationship Id="rId172" Type="http://schemas.openxmlformats.org/officeDocument/2006/relationships/oleObject" Target="embeddings/oleObject93.bin"/><Relationship Id="rId193" Type="http://schemas.openxmlformats.org/officeDocument/2006/relationships/image" Target="media/image83.wmf"/><Relationship Id="rId207" Type="http://schemas.openxmlformats.org/officeDocument/2006/relationships/oleObject" Target="embeddings/oleObject111.bin"/><Relationship Id="rId228" Type="http://schemas.openxmlformats.org/officeDocument/2006/relationships/image" Target="media/image96.png"/><Relationship Id="rId249" Type="http://schemas.openxmlformats.org/officeDocument/2006/relationships/image" Target="media/image107.wmf"/><Relationship Id="rId13" Type="http://schemas.openxmlformats.org/officeDocument/2006/relationships/oleObject" Target="embeddings/oleObject3.bin"/><Relationship Id="rId109" Type="http://schemas.openxmlformats.org/officeDocument/2006/relationships/oleObject" Target="embeddings/oleObject56.bin"/><Relationship Id="rId260" Type="http://schemas.openxmlformats.org/officeDocument/2006/relationships/image" Target="media/image112.emf"/><Relationship Id="rId281" Type="http://schemas.openxmlformats.org/officeDocument/2006/relationships/image" Target="media/image121.wmf"/><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oleObject" Target="embeddings/oleObject75.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image" Target="media/image78.wmf"/><Relationship Id="rId218" Type="http://schemas.openxmlformats.org/officeDocument/2006/relationships/oleObject" Target="embeddings/oleObject119.bin"/><Relationship Id="rId239" Type="http://schemas.openxmlformats.org/officeDocument/2006/relationships/image" Target="media/image102.wmf"/><Relationship Id="rId250" Type="http://schemas.openxmlformats.org/officeDocument/2006/relationships/oleObject" Target="embeddings/oleObject136.bin"/><Relationship Id="rId271" Type="http://schemas.openxmlformats.org/officeDocument/2006/relationships/oleObject" Target="embeddings/oleObject147.bin"/><Relationship Id="rId292" Type="http://schemas.openxmlformats.org/officeDocument/2006/relationships/oleObject" Target="embeddings/oleObject161.bin"/><Relationship Id="rId306" Type="http://schemas.openxmlformats.org/officeDocument/2006/relationships/fontTable" Target="fontTable.xml"/><Relationship Id="rId24"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8.wmf"/><Relationship Id="rId110" Type="http://schemas.openxmlformats.org/officeDocument/2006/relationships/image" Target="media/image47.wmf"/><Relationship Id="rId115" Type="http://schemas.openxmlformats.org/officeDocument/2006/relationships/oleObject" Target="embeddings/oleObject59.bin"/><Relationship Id="rId131" Type="http://schemas.openxmlformats.org/officeDocument/2006/relationships/oleObject" Target="embeddings/oleObject69.bin"/><Relationship Id="rId136" Type="http://schemas.openxmlformats.org/officeDocument/2006/relationships/image" Target="media/image57.wmf"/><Relationship Id="rId157" Type="http://schemas.openxmlformats.org/officeDocument/2006/relationships/oleObject" Target="embeddings/oleObject85.bin"/><Relationship Id="rId178" Type="http://schemas.openxmlformats.org/officeDocument/2006/relationships/oleObject" Target="embeddings/oleObject96.bin"/><Relationship Id="rId301" Type="http://schemas.openxmlformats.org/officeDocument/2006/relationships/oleObject" Target="embeddings/oleObject166.bin"/><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81.bin"/><Relationship Id="rId173" Type="http://schemas.openxmlformats.org/officeDocument/2006/relationships/image" Target="media/image73.wmf"/><Relationship Id="rId194" Type="http://schemas.openxmlformats.org/officeDocument/2006/relationships/oleObject" Target="embeddings/oleObject104.bin"/><Relationship Id="rId199" Type="http://schemas.openxmlformats.org/officeDocument/2006/relationships/oleObject" Target="embeddings/oleObject107.bin"/><Relationship Id="rId203" Type="http://schemas.openxmlformats.org/officeDocument/2006/relationships/oleObject" Target="embeddings/oleObject109.bin"/><Relationship Id="rId208" Type="http://schemas.openxmlformats.org/officeDocument/2006/relationships/oleObject" Target="embeddings/oleObject112.bin"/><Relationship Id="rId229" Type="http://schemas.openxmlformats.org/officeDocument/2006/relationships/image" Target="media/image97.emf"/><Relationship Id="rId19" Type="http://schemas.openxmlformats.org/officeDocument/2006/relationships/image" Target="media/image6.wmf"/><Relationship Id="rId224" Type="http://schemas.openxmlformats.org/officeDocument/2006/relationships/image" Target="media/image93.emf"/><Relationship Id="rId240" Type="http://schemas.openxmlformats.org/officeDocument/2006/relationships/oleObject" Target="embeddings/oleObject131.bin"/><Relationship Id="rId245" Type="http://schemas.openxmlformats.org/officeDocument/2006/relationships/image" Target="media/image105.wmf"/><Relationship Id="rId261" Type="http://schemas.openxmlformats.org/officeDocument/2006/relationships/oleObject" Target="embeddings/oleObject142.bin"/><Relationship Id="rId266" Type="http://schemas.openxmlformats.org/officeDocument/2006/relationships/image" Target="media/image115.wmf"/><Relationship Id="rId287" Type="http://schemas.openxmlformats.org/officeDocument/2006/relationships/oleObject" Target="embeddings/oleObject158.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image" Target="media/image33.emf"/><Relationship Id="rId100" Type="http://schemas.openxmlformats.org/officeDocument/2006/relationships/oleObject" Target="embeddings/oleObject51.bin"/><Relationship Id="rId105" Type="http://schemas.openxmlformats.org/officeDocument/2006/relationships/image" Target="media/image45.wmf"/><Relationship Id="rId126" Type="http://schemas.openxmlformats.org/officeDocument/2006/relationships/image" Target="media/image53.wmf"/><Relationship Id="rId147" Type="http://schemas.openxmlformats.org/officeDocument/2006/relationships/image" Target="media/image62.wmf"/><Relationship Id="rId168" Type="http://schemas.openxmlformats.org/officeDocument/2006/relationships/oleObject" Target="embeddings/oleObject91.bin"/><Relationship Id="rId282" Type="http://schemas.openxmlformats.org/officeDocument/2006/relationships/oleObject" Target="embeddings/oleObject154.bin"/><Relationship Id="rId8" Type="http://schemas.openxmlformats.org/officeDocument/2006/relationships/image" Target="media/image1.emf"/><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41.wmf"/><Relationship Id="rId98" Type="http://schemas.openxmlformats.org/officeDocument/2006/relationships/oleObject" Target="embeddings/oleObject50.bin"/><Relationship Id="rId121" Type="http://schemas.openxmlformats.org/officeDocument/2006/relationships/image" Target="media/image51.wmf"/><Relationship Id="rId142" Type="http://schemas.openxmlformats.org/officeDocument/2006/relationships/image" Target="media/image60.wmf"/><Relationship Id="rId163" Type="http://schemas.openxmlformats.org/officeDocument/2006/relationships/oleObject" Target="embeddings/oleObject88.bin"/><Relationship Id="rId184" Type="http://schemas.openxmlformats.org/officeDocument/2006/relationships/oleObject" Target="embeddings/oleObject99.bin"/><Relationship Id="rId189" Type="http://schemas.openxmlformats.org/officeDocument/2006/relationships/image" Target="media/image81.wmf"/><Relationship Id="rId219" Type="http://schemas.openxmlformats.org/officeDocument/2006/relationships/oleObject" Target="embeddings/oleObject120.bin"/><Relationship Id="rId3" Type="http://schemas.openxmlformats.org/officeDocument/2006/relationships/styles" Target="styles.xml"/><Relationship Id="rId214" Type="http://schemas.openxmlformats.org/officeDocument/2006/relationships/image" Target="media/image91.wmf"/><Relationship Id="rId230" Type="http://schemas.openxmlformats.org/officeDocument/2006/relationships/oleObject" Target="embeddings/oleObject126.bin"/><Relationship Id="rId235" Type="http://schemas.openxmlformats.org/officeDocument/2006/relationships/image" Target="media/image100.wmf"/><Relationship Id="rId251" Type="http://schemas.openxmlformats.org/officeDocument/2006/relationships/image" Target="media/image108.wmf"/><Relationship Id="rId256" Type="http://schemas.openxmlformats.org/officeDocument/2006/relationships/image" Target="media/image110.emf"/><Relationship Id="rId277" Type="http://schemas.openxmlformats.org/officeDocument/2006/relationships/oleObject" Target="embeddings/oleObject151.bin"/><Relationship Id="rId298" Type="http://schemas.openxmlformats.org/officeDocument/2006/relationships/image" Target="media/image127.wmf"/><Relationship Id="rId25" Type="http://schemas.openxmlformats.org/officeDocument/2006/relationships/image" Target="media/image9.wmf"/><Relationship Id="rId46" Type="http://schemas.openxmlformats.org/officeDocument/2006/relationships/oleObject" Target="embeddings/oleObject21.bin"/><Relationship Id="rId67" Type="http://schemas.openxmlformats.org/officeDocument/2006/relationships/image" Target="media/image29.wmf"/><Relationship Id="rId116" Type="http://schemas.openxmlformats.org/officeDocument/2006/relationships/image" Target="media/image50.png"/><Relationship Id="rId137" Type="http://schemas.openxmlformats.org/officeDocument/2006/relationships/oleObject" Target="embeddings/oleObject73.bin"/><Relationship Id="rId158" Type="http://schemas.openxmlformats.org/officeDocument/2006/relationships/image" Target="media/image66.wmf"/><Relationship Id="rId272" Type="http://schemas.openxmlformats.org/officeDocument/2006/relationships/image" Target="media/image118.emf"/><Relationship Id="rId293" Type="http://schemas.openxmlformats.org/officeDocument/2006/relationships/image" Target="media/image125.wmf"/><Relationship Id="rId302" Type="http://schemas.openxmlformats.org/officeDocument/2006/relationships/image" Target="media/image129.wmf"/><Relationship Id="rId30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oleObject" Target="embeddings/oleObject57.bin"/><Relationship Id="rId132" Type="http://schemas.openxmlformats.org/officeDocument/2006/relationships/image" Target="media/image56.wmf"/><Relationship Id="rId153" Type="http://schemas.openxmlformats.org/officeDocument/2006/relationships/image" Target="media/image65.wmf"/><Relationship Id="rId174" Type="http://schemas.openxmlformats.org/officeDocument/2006/relationships/oleObject" Target="embeddings/oleObject94.bin"/><Relationship Id="rId179" Type="http://schemas.openxmlformats.org/officeDocument/2006/relationships/image" Target="media/image76.wmf"/><Relationship Id="rId195" Type="http://schemas.openxmlformats.org/officeDocument/2006/relationships/image" Target="media/image84.wmf"/><Relationship Id="rId209" Type="http://schemas.openxmlformats.org/officeDocument/2006/relationships/oleObject" Target="embeddings/oleObject113.bin"/><Relationship Id="rId190" Type="http://schemas.openxmlformats.org/officeDocument/2006/relationships/oleObject" Target="embeddings/oleObject102.bin"/><Relationship Id="rId204" Type="http://schemas.openxmlformats.org/officeDocument/2006/relationships/image" Target="media/image88.wmf"/><Relationship Id="rId220" Type="http://schemas.openxmlformats.org/officeDocument/2006/relationships/oleObject" Target="embeddings/oleObject121.bin"/><Relationship Id="rId225" Type="http://schemas.openxmlformats.org/officeDocument/2006/relationships/oleObject" Target="embeddings/oleObject125.bin"/><Relationship Id="rId241" Type="http://schemas.openxmlformats.org/officeDocument/2006/relationships/image" Target="media/image103.wmf"/><Relationship Id="rId246" Type="http://schemas.openxmlformats.org/officeDocument/2006/relationships/oleObject" Target="embeddings/oleObject134.bin"/><Relationship Id="rId267" Type="http://schemas.openxmlformats.org/officeDocument/2006/relationships/oleObject" Target="embeddings/oleObject145.bin"/><Relationship Id="rId288" Type="http://schemas.openxmlformats.org/officeDocument/2006/relationships/image" Target="media/image123.wmf"/><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4.bin"/><Relationship Id="rId127" Type="http://schemas.openxmlformats.org/officeDocument/2006/relationships/oleObject" Target="embeddings/oleObject67.bin"/><Relationship Id="rId262" Type="http://schemas.openxmlformats.org/officeDocument/2006/relationships/image" Target="media/image113.wmf"/><Relationship Id="rId283" Type="http://schemas.openxmlformats.org/officeDocument/2006/relationships/oleObject" Target="embeddings/oleObject155.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image" Target="media/image32.e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4.bin"/><Relationship Id="rId143" Type="http://schemas.openxmlformats.org/officeDocument/2006/relationships/oleObject" Target="embeddings/oleObject76.bin"/><Relationship Id="rId148" Type="http://schemas.openxmlformats.org/officeDocument/2006/relationships/oleObject" Target="embeddings/oleObject79.bin"/><Relationship Id="rId164" Type="http://schemas.openxmlformats.org/officeDocument/2006/relationships/image" Target="media/image69.wmf"/><Relationship Id="rId169" Type="http://schemas.openxmlformats.org/officeDocument/2006/relationships/image" Target="media/image71.wmf"/><Relationship Id="rId185" Type="http://schemas.openxmlformats.org/officeDocument/2006/relationships/image" Target="media/image79.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7.bin"/><Relationship Id="rId210" Type="http://schemas.openxmlformats.org/officeDocument/2006/relationships/oleObject" Target="embeddings/oleObject114.bin"/><Relationship Id="rId215" Type="http://schemas.openxmlformats.org/officeDocument/2006/relationships/oleObject" Target="embeddings/oleObject117.bin"/><Relationship Id="rId236" Type="http://schemas.openxmlformats.org/officeDocument/2006/relationships/oleObject" Target="embeddings/oleObject129.bin"/><Relationship Id="rId257" Type="http://schemas.openxmlformats.org/officeDocument/2006/relationships/oleObject" Target="embeddings/oleObject140.bin"/><Relationship Id="rId278" Type="http://schemas.openxmlformats.org/officeDocument/2006/relationships/image" Target="media/image120.wmf"/><Relationship Id="rId26" Type="http://schemas.openxmlformats.org/officeDocument/2006/relationships/oleObject" Target="embeddings/oleObject10.bin"/><Relationship Id="rId231" Type="http://schemas.openxmlformats.org/officeDocument/2006/relationships/image" Target="media/image98.emf"/><Relationship Id="rId252" Type="http://schemas.openxmlformats.org/officeDocument/2006/relationships/oleObject" Target="embeddings/oleObject137.bin"/><Relationship Id="rId273" Type="http://schemas.openxmlformats.org/officeDocument/2006/relationships/oleObject" Target="embeddings/oleObject148.bin"/><Relationship Id="rId294" Type="http://schemas.openxmlformats.org/officeDocument/2006/relationships/oleObject" Target="embeddings/oleObject162.bin"/><Relationship Id="rId47" Type="http://schemas.openxmlformats.org/officeDocument/2006/relationships/image" Target="media/image19.wmf"/><Relationship Id="rId68" Type="http://schemas.openxmlformats.org/officeDocument/2006/relationships/oleObject" Target="embeddings/oleObject32.bin"/><Relationship Id="rId89" Type="http://schemas.openxmlformats.org/officeDocument/2006/relationships/image" Target="media/image39.wmf"/><Relationship Id="rId112" Type="http://schemas.openxmlformats.org/officeDocument/2006/relationships/image" Target="media/image48.wmf"/><Relationship Id="rId133" Type="http://schemas.openxmlformats.org/officeDocument/2006/relationships/oleObject" Target="embeddings/oleObject70.bin"/><Relationship Id="rId154" Type="http://schemas.openxmlformats.org/officeDocument/2006/relationships/oleObject" Target="embeddings/oleObject82.bin"/><Relationship Id="rId175" Type="http://schemas.openxmlformats.org/officeDocument/2006/relationships/image" Target="media/image74.wmf"/><Relationship Id="rId196" Type="http://schemas.openxmlformats.org/officeDocument/2006/relationships/oleObject" Target="embeddings/oleObject105.bin"/><Relationship Id="rId200" Type="http://schemas.openxmlformats.org/officeDocument/2006/relationships/image" Target="media/image86.wmf"/><Relationship Id="rId16" Type="http://schemas.openxmlformats.org/officeDocument/2006/relationships/image" Target="media/image5.wmf"/><Relationship Id="rId221" Type="http://schemas.openxmlformats.org/officeDocument/2006/relationships/oleObject" Target="embeddings/oleObject122.bin"/><Relationship Id="rId242" Type="http://schemas.openxmlformats.org/officeDocument/2006/relationships/oleObject" Target="embeddings/oleObject132.bin"/><Relationship Id="rId263" Type="http://schemas.openxmlformats.org/officeDocument/2006/relationships/oleObject" Target="embeddings/oleObject143.bin"/><Relationship Id="rId284" Type="http://schemas.openxmlformats.org/officeDocument/2006/relationships/oleObject" Target="embeddings/oleObject156.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image" Target="media/image34.emf"/><Relationship Id="rId102" Type="http://schemas.openxmlformats.org/officeDocument/2006/relationships/oleObject" Target="embeddings/oleObject52.bin"/><Relationship Id="rId123" Type="http://schemas.openxmlformats.org/officeDocument/2006/relationships/oleObject" Target="embeddings/oleObject65.bin"/><Relationship Id="rId144" Type="http://schemas.openxmlformats.org/officeDocument/2006/relationships/image" Target="media/image61.wmf"/><Relationship Id="rId90" Type="http://schemas.openxmlformats.org/officeDocument/2006/relationships/oleObject" Target="embeddings/oleObject44.bin"/><Relationship Id="rId165" Type="http://schemas.openxmlformats.org/officeDocument/2006/relationships/oleObject" Target="embeddings/oleObject89.bin"/><Relationship Id="rId186" Type="http://schemas.openxmlformats.org/officeDocument/2006/relationships/oleObject" Target="embeddings/oleObject100.bin"/><Relationship Id="rId211" Type="http://schemas.openxmlformats.org/officeDocument/2006/relationships/oleObject" Target="embeddings/oleObject115.bin"/><Relationship Id="rId232" Type="http://schemas.openxmlformats.org/officeDocument/2006/relationships/oleObject" Target="embeddings/oleObject127.bin"/><Relationship Id="rId253" Type="http://schemas.openxmlformats.org/officeDocument/2006/relationships/image" Target="media/image109.wmf"/><Relationship Id="rId274" Type="http://schemas.openxmlformats.org/officeDocument/2006/relationships/oleObject" Target="embeddings/oleObject149.bin"/><Relationship Id="rId295" Type="http://schemas.openxmlformats.org/officeDocument/2006/relationships/oleObject" Target="embeddings/oleObject163.bin"/><Relationship Id="rId27" Type="http://schemas.openxmlformats.org/officeDocument/2006/relationships/image" Target="media/image10.wmf"/><Relationship Id="rId48" Type="http://schemas.openxmlformats.org/officeDocument/2006/relationships/oleObject" Target="embeddings/oleObject22.bin"/><Relationship Id="rId69" Type="http://schemas.openxmlformats.org/officeDocument/2006/relationships/image" Target="media/image30.wmf"/><Relationship Id="rId113" Type="http://schemas.openxmlformats.org/officeDocument/2006/relationships/oleObject" Target="embeddings/oleObject58.bin"/><Relationship Id="rId134" Type="http://schemas.openxmlformats.org/officeDocument/2006/relationships/oleObject" Target="embeddings/oleObject71.bin"/><Relationship Id="rId80" Type="http://schemas.openxmlformats.org/officeDocument/2006/relationships/oleObject" Target="embeddings/oleObject39.bin"/><Relationship Id="rId155" Type="http://schemas.openxmlformats.org/officeDocument/2006/relationships/oleObject" Target="embeddings/oleObject83.bin"/><Relationship Id="rId176" Type="http://schemas.openxmlformats.org/officeDocument/2006/relationships/oleObject" Target="embeddings/oleObject95.bin"/><Relationship Id="rId197" Type="http://schemas.openxmlformats.org/officeDocument/2006/relationships/oleObject" Target="embeddings/oleObject106.bin"/><Relationship Id="rId201" Type="http://schemas.openxmlformats.org/officeDocument/2006/relationships/oleObject" Target="embeddings/oleObject108.bin"/><Relationship Id="rId222" Type="http://schemas.openxmlformats.org/officeDocument/2006/relationships/oleObject" Target="embeddings/oleObject123.bin"/><Relationship Id="rId243" Type="http://schemas.openxmlformats.org/officeDocument/2006/relationships/image" Target="media/image104.wmf"/><Relationship Id="rId264" Type="http://schemas.openxmlformats.org/officeDocument/2006/relationships/image" Target="media/image114.wmf"/><Relationship Id="rId285" Type="http://schemas.openxmlformats.org/officeDocument/2006/relationships/oleObject" Target="embeddings/oleObject157.bin"/><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4.wmf"/><Relationship Id="rId124" Type="http://schemas.openxmlformats.org/officeDocument/2006/relationships/image" Target="media/image52.wmf"/><Relationship Id="rId70" Type="http://schemas.openxmlformats.org/officeDocument/2006/relationships/oleObject" Target="embeddings/oleObject33.bin"/><Relationship Id="rId91" Type="http://schemas.openxmlformats.org/officeDocument/2006/relationships/image" Target="media/image40.wmf"/><Relationship Id="rId145" Type="http://schemas.openxmlformats.org/officeDocument/2006/relationships/oleObject" Target="embeddings/oleObject77.bin"/><Relationship Id="rId166" Type="http://schemas.openxmlformats.org/officeDocument/2006/relationships/image" Target="media/image70.wmf"/><Relationship Id="rId187" Type="http://schemas.openxmlformats.org/officeDocument/2006/relationships/image" Target="media/image80.wmf"/><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image" Target="media/image99.emf"/><Relationship Id="rId254" Type="http://schemas.openxmlformats.org/officeDocument/2006/relationships/oleObject" Target="embeddings/oleObject138.bin"/><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image" Target="media/image49.wmf"/><Relationship Id="rId275" Type="http://schemas.openxmlformats.org/officeDocument/2006/relationships/oleObject" Target="embeddings/oleObject150.bin"/><Relationship Id="rId296" Type="http://schemas.openxmlformats.org/officeDocument/2006/relationships/image" Target="media/image126.wmf"/><Relationship Id="rId300" Type="http://schemas.openxmlformats.org/officeDocument/2006/relationships/image" Target="media/image128.wmf"/><Relationship Id="rId60" Type="http://schemas.openxmlformats.org/officeDocument/2006/relationships/oleObject" Target="embeddings/oleObject28.bin"/><Relationship Id="rId81" Type="http://schemas.openxmlformats.org/officeDocument/2006/relationships/image" Target="media/image35.emf"/><Relationship Id="rId135" Type="http://schemas.openxmlformats.org/officeDocument/2006/relationships/oleObject" Target="embeddings/oleObject72.bin"/><Relationship Id="rId156" Type="http://schemas.openxmlformats.org/officeDocument/2006/relationships/oleObject" Target="embeddings/oleObject84.bin"/><Relationship Id="rId177" Type="http://schemas.openxmlformats.org/officeDocument/2006/relationships/image" Target="media/image75.wmf"/><Relationship Id="rId198" Type="http://schemas.openxmlformats.org/officeDocument/2006/relationships/image" Target="media/image85.wmf"/><Relationship Id="rId202" Type="http://schemas.openxmlformats.org/officeDocument/2006/relationships/image" Target="media/image87.wmf"/><Relationship Id="rId223" Type="http://schemas.openxmlformats.org/officeDocument/2006/relationships/oleObject" Target="embeddings/oleObject124.bin"/><Relationship Id="rId244" Type="http://schemas.openxmlformats.org/officeDocument/2006/relationships/oleObject" Target="embeddings/oleObject133.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44.bin"/><Relationship Id="rId286" Type="http://schemas.openxmlformats.org/officeDocument/2006/relationships/image" Target="media/image122.wmf"/><Relationship Id="rId50" Type="http://schemas.openxmlformats.org/officeDocument/2006/relationships/oleObject" Target="embeddings/oleObject23.bin"/><Relationship Id="rId104" Type="http://schemas.openxmlformats.org/officeDocument/2006/relationships/oleObject" Target="embeddings/oleObject53.bin"/><Relationship Id="rId125" Type="http://schemas.openxmlformats.org/officeDocument/2006/relationships/oleObject" Target="embeddings/oleObject66.bin"/><Relationship Id="rId146" Type="http://schemas.openxmlformats.org/officeDocument/2006/relationships/oleObject" Target="embeddings/oleObject78.bin"/><Relationship Id="rId167" Type="http://schemas.openxmlformats.org/officeDocument/2006/relationships/oleObject" Target="embeddings/oleObject90.bin"/><Relationship Id="rId188" Type="http://schemas.openxmlformats.org/officeDocument/2006/relationships/oleObject" Target="embeddings/oleObject101.bin"/><Relationship Id="rId71" Type="http://schemas.openxmlformats.org/officeDocument/2006/relationships/image" Target="media/image31.wmf"/><Relationship Id="rId92" Type="http://schemas.openxmlformats.org/officeDocument/2006/relationships/oleObject" Target="embeddings/oleObject45.bin"/><Relationship Id="rId213" Type="http://schemas.openxmlformats.org/officeDocument/2006/relationships/oleObject" Target="embeddings/oleObject116.bin"/><Relationship Id="rId234" Type="http://schemas.openxmlformats.org/officeDocument/2006/relationships/oleObject" Target="embeddings/oleObject128.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39.bin"/><Relationship Id="rId276" Type="http://schemas.openxmlformats.org/officeDocument/2006/relationships/image" Target="media/image119.wmf"/><Relationship Id="rId297" Type="http://schemas.openxmlformats.org/officeDocument/2006/relationships/oleObject" Target="embeddings/oleObject1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F2577-030E-40C0-8FDA-2D5C3C29A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1670</Words>
  <Characters>9524</Characters>
  <Application>Microsoft Office Word</Application>
  <DocSecurity>0</DocSecurity>
  <Lines>79</Lines>
  <Paragraphs>22</Paragraphs>
  <ScaleCrop>false</ScaleCrop>
  <Company>东南大学能环学院</Company>
  <LinksUpToDate>false</LinksUpToDate>
  <CharactersWithSpaces>11172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韦红旗</dc:creator>
  <cp:keywords/>
  <dc:description/>
  <cp:lastModifiedBy>韦红旗</cp:lastModifiedBy>
  <cp:revision>8</cp:revision>
  <dcterms:created xsi:type="dcterms:W3CDTF">2018-11-28T17:22:00Z</dcterms:created>
  <dcterms:modified xsi:type="dcterms:W3CDTF">2018-12-03T05:32:00Z</dcterms:modified>
</cp:coreProperties>
</file>