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5AFA" w:rsidRPr="00AA48FD" w:rsidRDefault="00095AFA" w:rsidP="00095AFA">
      <w:pPr>
        <w:ind w:right="566"/>
        <w:jc w:val="center"/>
        <w:rPr>
          <w:rFonts w:eastAsia="楷体_GB2312"/>
          <w:b/>
          <w:sz w:val="24"/>
        </w:rPr>
      </w:pPr>
      <w:r w:rsidRPr="00AA48FD">
        <w:rPr>
          <w:b/>
          <w:sz w:val="36"/>
        </w:rPr>
        <w:t>第</w:t>
      </w:r>
      <w:r>
        <w:rPr>
          <w:rFonts w:hint="eastAsia"/>
          <w:b/>
          <w:sz w:val="36"/>
        </w:rPr>
        <w:t>五讲</w:t>
      </w:r>
      <w:r w:rsidRPr="00AA48FD">
        <w:rPr>
          <w:b/>
          <w:sz w:val="36"/>
        </w:rPr>
        <w:t xml:space="preserve">  </w:t>
      </w:r>
      <w:r w:rsidRPr="00AA48FD">
        <w:rPr>
          <w:b/>
          <w:sz w:val="36"/>
        </w:rPr>
        <w:t>相似理论在泵与风机中的应用</w:t>
      </w:r>
    </w:p>
    <w:p w:rsidR="00095AFA" w:rsidRPr="00AA48FD" w:rsidRDefault="00095AFA" w:rsidP="00095AFA">
      <w:pPr>
        <w:ind w:firstLineChars="200" w:firstLine="482"/>
        <w:rPr>
          <w:rFonts w:eastAsia="楷体_GB2312"/>
          <w:b/>
          <w:sz w:val="24"/>
        </w:rPr>
      </w:pPr>
      <w:r w:rsidRPr="00AA48FD">
        <w:rPr>
          <w:rFonts w:eastAsia="楷体_GB2312"/>
          <w:b/>
          <w:sz w:val="24"/>
        </w:rPr>
        <w:t>相似理论应用于：</w:t>
      </w:r>
    </w:p>
    <w:p w:rsidR="00095AFA" w:rsidRPr="00AA48FD" w:rsidRDefault="00095AFA" w:rsidP="00095AFA">
      <w:pPr>
        <w:numPr>
          <w:ilvl w:val="0"/>
          <w:numId w:val="1"/>
        </w:numPr>
        <w:rPr>
          <w:rFonts w:eastAsia="楷体_GB2312"/>
          <w:b/>
          <w:sz w:val="24"/>
        </w:rPr>
      </w:pPr>
      <w:r w:rsidRPr="00AA48FD">
        <w:rPr>
          <w:rFonts w:eastAsia="楷体_GB2312"/>
          <w:b/>
          <w:sz w:val="24"/>
        </w:rPr>
        <w:t>新产品（新模型）的开发；</w:t>
      </w:r>
    </w:p>
    <w:p w:rsidR="00095AFA" w:rsidRPr="00AA48FD" w:rsidRDefault="00095AFA" w:rsidP="00095AFA">
      <w:pPr>
        <w:numPr>
          <w:ilvl w:val="0"/>
          <w:numId w:val="1"/>
        </w:numPr>
        <w:rPr>
          <w:rFonts w:eastAsia="楷体_GB2312"/>
          <w:b/>
          <w:sz w:val="24"/>
        </w:rPr>
      </w:pPr>
      <w:r w:rsidRPr="00AA48FD">
        <w:rPr>
          <w:rFonts w:eastAsia="楷体_GB2312"/>
          <w:b/>
          <w:sz w:val="24"/>
        </w:rPr>
        <w:t>相似设计；</w:t>
      </w:r>
    </w:p>
    <w:p w:rsidR="00095AFA" w:rsidRPr="00AA48FD" w:rsidRDefault="00095AFA" w:rsidP="00095AFA">
      <w:pPr>
        <w:numPr>
          <w:ilvl w:val="0"/>
          <w:numId w:val="1"/>
        </w:numPr>
        <w:rPr>
          <w:rFonts w:eastAsia="楷体_GB2312"/>
          <w:b/>
          <w:color w:val="FF0000"/>
          <w:sz w:val="24"/>
        </w:rPr>
      </w:pPr>
      <w:r w:rsidRPr="00AA48FD">
        <w:rPr>
          <w:rFonts w:eastAsia="楷体_GB2312"/>
          <w:b/>
          <w:color w:val="FF0000"/>
          <w:sz w:val="24"/>
        </w:rPr>
        <w:t>性能相似换算；</w:t>
      </w:r>
    </w:p>
    <w:p w:rsidR="00095AFA" w:rsidRPr="00AA48FD" w:rsidRDefault="00095AFA" w:rsidP="00095AFA">
      <w:pPr>
        <w:numPr>
          <w:ilvl w:val="0"/>
          <w:numId w:val="1"/>
        </w:numPr>
        <w:rPr>
          <w:rFonts w:eastAsia="楷体_GB2312"/>
          <w:b/>
          <w:sz w:val="24"/>
        </w:rPr>
      </w:pPr>
      <w:r w:rsidRPr="00AA48FD">
        <w:rPr>
          <w:rFonts w:eastAsia="楷体_GB2312"/>
          <w:b/>
          <w:sz w:val="24"/>
        </w:rPr>
        <w:t>其它。</w:t>
      </w:r>
    </w:p>
    <w:p w:rsidR="00095AFA" w:rsidRPr="00AA48FD" w:rsidRDefault="00095AFA" w:rsidP="00095AFA">
      <w:pPr>
        <w:ind w:firstLineChars="200" w:firstLine="482"/>
        <w:rPr>
          <w:rFonts w:eastAsia="楷体_GB2312"/>
          <w:b/>
          <w:sz w:val="24"/>
        </w:rPr>
      </w:pPr>
    </w:p>
    <w:p w:rsidR="00095AFA" w:rsidRPr="00AA48FD" w:rsidRDefault="00095AFA" w:rsidP="00095AFA">
      <w:pPr>
        <w:ind w:right="566"/>
        <w:jc w:val="center"/>
        <w:rPr>
          <w:b/>
          <w:sz w:val="24"/>
        </w:rPr>
      </w:pPr>
      <w:r w:rsidRPr="00AA48FD">
        <w:rPr>
          <w:b/>
          <w:sz w:val="30"/>
        </w:rPr>
        <w:t>第一节</w:t>
      </w:r>
      <w:r w:rsidRPr="00AA48FD">
        <w:rPr>
          <w:b/>
          <w:sz w:val="30"/>
        </w:rPr>
        <w:t xml:space="preserve"> </w:t>
      </w:r>
      <w:r w:rsidRPr="00AA48FD">
        <w:rPr>
          <w:b/>
          <w:sz w:val="30"/>
        </w:rPr>
        <w:t>相似条件</w:t>
      </w:r>
    </w:p>
    <w:p w:rsidR="00095AFA" w:rsidRPr="00AA48FD" w:rsidRDefault="00095AFA" w:rsidP="00095AFA">
      <w:pPr>
        <w:ind w:firstLineChars="200" w:firstLine="482"/>
        <w:rPr>
          <w:rFonts w:eastAsia="楷体_GB2312"/>
          <w:b/>
          <w:sz w:val="24"/>
        </w:rPr>
      </w:pPr>
      <w:r w:rsidRPr="00AA48FD">
        <w:rPr>
          <w:rFonts w:eastAsia="楷体_GB2312"/>
          <w:b/>
          <w:sz w:val="24"/>
        </w:rPr>
        <w:t>严格地说，要保证两台泵（或风机）的工作状况（简称</w:t>
      </w:r>
      <w:r w:rsidRPr="00AA48FD">
        <w:rPr>
          <w:rFonts w:eastAsia="楷体_GB2312"/>
          <w:b/>
          <w:sz w:val="24"/>
        </w:rPr>
        <w:t>“</w:t>
      </w:r>
      <w:r w:rsidRPr="00AA48FD">
        <w:rPr>
          <w:rFonts w:eastAsia="楷体_GB2312"/>
          <w:b/>
          <w:sz w:val="24"/>
        </w:rPr>
        <w:t>工况</w:t>
      </w:r>
      <w:r w:rsidRPr="00AA48FD">
        <w:rPr>
          <w:rFonts w:eastAsia="楷体_GB2312"/>
          <w:b/>
          <w:sz w:val="24"/>
        </w:rPr>
        <w:t>”</w:t>
      </w:r>
      <w:r w:rsidRPr="00AA48FD">
        <w:rPr>
          <w:rFonts w:eastAsia="楷体_GB2312"/>
          <w:b/>
          <w:sz w:val="24"/>
        </w:rPr>
        <w:t>）相似，或一台泵（或一台风机）在两种工况下相似，必须满足三个相似条件：几何相似、运动相似和动力相似。</w:t>
      </w:r>
    </w:p>
    <w:p w:rsidR="00095AFA" w:rsidRPr="00AA48FD" w:rsidRDefault="00095AFA" w:rsidP="00095AFA">
      <w:pPr>
        <w:ind w:firstLineChars="200" w:firstLine="482"/>
        <w:rPr>
          <w:rFonts w:eastAsia="楷体_GB2312"/>
          <w:b/>
          <w:color w:val="FF0000"/>
          <w:sz w:val="24"/>
        </w:rPr>
      </w:pPr>
      <w:r w:rsidRPr="00AA48FD">
        <w:rPr>
          <w:rFonts w:eastAsia="楷体_GB2312"/>
          <w:b/>
          <w:color w:val="FF0000"/>
          <w:sz w:val="24"/>
        </w:rPr>
        <w:t>满足上述三个相似条件的两个工况互称为</w:t>
      </w:r>
      <w:r w:rsidRPr="00AA48FD">
        <w:rPr>
          <w:rFonts w:eastAsia="楷体_GB2312"/>
          <w:b/>
          <w:color w:val="FF0000"/>
          <w:sz w:val="24"/>
          <w:bdr w:val="single" w:sz="4" w:space="0" w:color="auto"/>
        </w:rPr>
        <w:t>相似工况</w:t>
      </w:r>
      <w:r w:rsidRPr="00AA48FD">
        <w:rPr>
          <w:rFonts w:eastAsia="楷体_GB2312"/>
          <w:b/>
          <w:color w:val="FF0000"/>
          <w:sz w:val="24"/>
        </w:rPr>
        <w:t>。</w:t>
      </w:r>
    </w:p>
    <w:p w:rsidR="00095AFA" w:rsidRPr="00AA48FD" w:rsidRDefault="00095AFA" w:rsidP="00095AFA">
      <w:pPr>
        <w:ind w:firstLineChars="200" w:firstLine="482"/>
        <w:rPr>
          <w:rFonts w:eastAsia="楷体_GB2312"/>
          <w:b/>
          <w:sz w:val="24"/>
        </w:rPr>
      </w:pPr>
    </w:p>
    <w:p w:rsidR="00095AFA" w:rsidRPr="00AA48FD" w:rsidRDefault="00095AFA" w:rsidP="00095AFA">
      <w:pPr>
        <w:rPr>
          <w:b/>
          <w:sz w:val="24"/>
        </w:rPr>
      </w:pPr>
      <w:r w:rsidRPr="00AA48FD">
        <w:rPr>
          <w:b/>
          <w:sz w:val="24"/>
        </w:rPr>
        <w:t>一、几何相似</w:t>
      </w:r>
    </w:p>
    <w:p w:rsidR="00095AFA" w:rsidRPr="00AA48FD" w:rsidRDefault="00095AFA" w:rsidP="00095AFA">
      <w:pPr>
        <w:ind w:firstLineChars="200" w:firstLine="482"/>
        <w:rPr>
          <w:rFonts w:eastAsia="楷体_GB2312"/>
          <w:b/>
          <w:sz w:val="24"/>
        </w:rPr>
      </w:pPr>
      <w:r w:rsidRPr="00AA48FD">
        <w:rPr>
          <w:rFonts w:eastAsia="楷体_GB2312"/>
          <w:b/>
          <w:sz w:val="24"/>
        </w:rPr>
        <w:t>是指所讨论的相似对象双方（一般将一个可称之为模型，另一个可称之为原型），各对应点的几何尺寸成比例，且比值相等，各对应几何角度相等，叶片数相等。</w:t>
      </w:r>
    </w:p>
    <w:p w:rsidR="00095AFA" w:rsidRPr="00AA48FD" w:rsidRDefault="00095AFA" w:rsidP="00095AFA">
      <w:pPr>
        <w:ind w:firstLineChars="200" w:firstLine="482"/>
        <w:rPr>
          <w:rFonts w:eastAsia="楷体_GB2312"/>
          <w:b/>
          <w:sz w:val="24"/>
        </w:rPr>
      </w:pPr>
    </w:p>
    <w:p w:rsidR="00095AFA" w:rsidRPr="00AA48FD" w:rsidRDefault="00095AFA" w:rsidP="00095AFA">
      <w:pPr>
        <w:ind w:firstLineChars="200" w:firstLine="482"/>
        <w:rPr>
          <w:rFonts w:eastAsia="楷体_GB2312"/>
          <w:b/>
          <w:sz w:val="24"/>
        </w:rPr>
      </w:pPr>
      <w:r w:rsidRPr="00AA48FD">
        <w:rPr>
          <w:rFonts w:eastAsia="楷体_GB2312"/>
          <w:b/>
          <w:sz w:val="24"/>
        </w:rPr>
        <w:t>几何相似的特例：几何相同（同一台泵或风机；同型号、同大小的泵或风机）。</w:t>
      </w:r>
    </w:p>
    <w:p w:rsidR="00095AFA" w:rsidRPr="00AA48FD" w:rsidRDefault="00095AFA" w:rsidP="00095AFA">
      <w:pPr>
        <w:ind w:firstLineChars="200" w:firstLine="482"/>
        <w:rPr>
          <w:rFonts w:eastAsia="楷体_GB2312"/>
          <w:b/>
          <w:sz w:val="24"/>
        </w:rPr>
      </w:pPr>
    </w:p>
    <w:p w:rsidR="00095AFA" w:rsidRPr="00AA48FD" w:rsidRDefault="00095AFA" w:rsidP="00095AFA">
      <w:pPr>
        <w:rPr>
          <w:b/>
          <w:sz w:val="24"/>
        </w:rPr>
      </w:pPr>
      <w:r w:rsidRPr="00AA48FD">
        <w:rPr>
          <w:b/>
          <w:sz w:val="24"/>
        </w:rPr>
        <w:t>二、运动相似</w:t>
      </w:r>
    </w:p>
    <w:p w:rsidR="00095AFA" w:rsidRPr="00AA48FD" w:rsidRDefault="00095AFA" w:rsidP="00095AFA">
      <w:pPr>
        <w:ind w:firstLineChars="200" w:firstLine="482"/>
        <w:rPr>
          <w:rFonts w:eastAsia="楷体_GB2312"/>
          <w:b/>
          <w:sz w:val="24"/>
        </w:rPr>
      </w:pPr>
      <w:r w:rsidRPr="00AA48FD">
        <w:rPr>
          <w:rFonts w:eastAsia="楷体_GB2312"/>
          <w:b/>
          <w:sz w:val="24"/>
        </w:rPr>
        <w:t>是指所讨论的模型工况与原型工况各对应点的相应速度大小成比例且比值相等，相应速度的方向相同，各对应流动角度相等。</w:t>
      </w:r>
    </w:p>
    <w:p w:rsidR="00095AFA" w:rsidRPr="00AA48FD" w:rsidRDefault="00095AFA" w:rsidP="00095AFA">
      <w:pPr>
        <w:rPr>
          <w:rFonts w:eastAsia="楷体_GB2312"/>
          <w:b/>
          <w:sz w:val="24"/>
        </w:rPr>
      </w:pPr>
    </w:p>
    <w:p w:rsidR="00095AFA" w:rsidRPr="00AA48FD" w:rsidRDefault="00095AFA" w:rsidP="00095AFA">
      <w:pPr>
        <w:rPr>
          <w:b/>
          <w:sz w:val="24"/>
        </w:rPr>
      </w:pPr>
      <w:r w:rsidRPr="00AA48FD">
        <w:rPr>
          <w:b/>
          <w:sz w:val="24"/>
        </w:rPr>
        <w:t>三、动力相似</w:t>
      </w:r>
    </w:p>
    <w:p w:rsidR="00095AFA" w:rsidRPr="00AA48FD" w:rsidRDefault="00095AFA" w:rsidP="00095AFA">
      <w:pPr>
        <w:ind w:firstLineChars="200" w:firstLine="482"/>
        <w:rPr>
          <w:rFonts w:eastAsia="楷体_GB2312"/>
          <w:b/>
          <w:sz w:val="24"/>
        </w:rPr>
      </w:pPr>
      <w:r w:rsidRPr="00AA48FD">
        <w:rPr>
          <w:rFonts w:eastAsia="楷体_GB2312"/>
          <w:b/>
          <w:sz w:val="24"/>
        </w:rPr>
        <w:t>是指所讨论的模型工况与原型工况各对应点的相应力的大小成比例且比值相等，相应力的方向相同。</w:t>
      </w:r>
    </w:p>
    <w:p w:rsidR="00095AFA" w:rsidRPr="00AA48FD" w:rsidRDefault="00095AFA" w:rsidP="00095AFA">
      <w:pPr>
        <w:ind w:firstLineChars="200" w:firstLine="482"/>
        <w:rPr>
          <w:rFonts w:eastAsia="楷体_GB2312"/>
          <w:b/>
          <w:sz w:val="24"/>
        </w:rPr>
      </w:pPr>
      <w:r w:rsidRPr="00AA48FD">
        <w:rPr>
          <w:rFonts w:eastAsia="楷体_GB2312"/>
          <w:b/>
          <w:sz w:val="24"/>
        </w:rPr>
        <w:t>由于泵与风机内主导流体的力为粘性力和惯性力，上述动力相似主要是要求相应处雷诺数的相等。</w:t>
      </w:r>
    </w:p>
    <w:p w:rsidR="00095AFA" w:rsidRPr="00AA48FD" w:rsidRDefault="00095AFA" w:rsidP="00095AFA">
      <w:pPr>
        <w:ind w:firstLineChars="200" w:firstLine="482"/>
        <w:rPr>
          <w:rFonts w:eastAsia="楷体_GB2312"/>
          <w:b/>
          <w:sz w:val="24"/>
        </w:rPr>
      </w:pPr>
      <w:r w:rsidRPr="00AA48FD">
        <w:rPr>
          <w:rFonts w:eastAsia="楷体_GB2312"/>
          <w:b/>
          <w:sz w:val="24"/>
        </w:rPr>
        <w:t>由于泵与风机内雷诺数很高，进入了阻力平方区，即进入了自模化区，即使雷诺数不等，两种工况的动力相似条件近似满足，</w:t>
      </w:r>
      <w:r w:rsidRPr="00AA48FD">
        <w:rPr>
          <w:rFonts w:eastAsia="楷体_GB2312"/>
          <w:b/>
          <w:color w:val="FF0000"/>
          <w:sz w:val="24"/>
        </w:rPr>
        <w:t>因此，动力相似条件的要求从略。</w:t>
      </w:r>
    </w:p>
    <w:p w:rsidR="00095AFA" w:rsidRPr="003960E1" w:rsidRDefault="00095AFA" w:rsidP="00095AFA">
      <w:pPr>
        <w:ind w:firstLineChars="200" w:firstLine="482"/>
        <w:rPr>
          <w:rFonts w:eastAsia="楷体_GB2312"/>
          <w:b/>
          <w:color w:val="FF0000"/>
          <w:sz w:val="24"/>
        </w:rPr>
      </w:pPr>
      <w:r w:rsidRPr="00AA48FD">
        <w:rPr>
          <w:rFonts w:eastAsia="楷体_GB2312"/>
          <w:b/>
          <w:color w:val="FF0000"/>
          <w:sz w:val="24"/>
        </w:rPr>
        <w:t>注：在上述三个相似条件中，几何相似是基础、是必要条件。</w:t>
      </w:r>
    </w:p>
    <w:p w:rsidR="00095AFA" w:rsidRDefault="00095AFA" w:rsidP="00095AFA">
      <w:pPr>
        <w:jc w:val="center"/>
        <w:rPr>
          <w:b/>
          <w:sz w:val="30"/>
        </w:rPr>
      </w:pPr>
    </w:p>
    <w:p w:rsidR="00095AFA" w:rsidRDefault="00095AFA" w:rsidP="00095AFA">
      <w:pPr>
        <w:jc w:val="center"/>
        <w:rPr>
          <w:b/>
          <w:sz w:val="30"/>
        </w:rPr>
      </w:pPr>
    </w:p>
    <w:p w:rsidR="00095AFA" w:rsidRDefault="00095AFA" w:rsidP="00095AFA">
      <w:pPr>
        <w:jc w:val="center"/>
        <w:rPr>
          <w:b/>
          <w:sz w:val="30"/>
        </w:rPr>
      </w:pPr>
    </w:p>
    <w:p w:rsidR="00095AFA" w:rsidRDefault="00095AFA" w:rsidP="00095AFA">
      <w:pPr>
        <w:jc w:val="center"/>
        <w:rPr>
          <w:b/>
          <w:sz w:val="30"/>
        </w:rPr>
      </w:pPr>
    </w:p>
    <w:p w:rsidR="00095AFA" w:rsidRPr="00AA48FD" w:rsidRDefault="00095AFA" w:rsidP="00095AFA">
      <w:pPr>
        <w:jc w:val="center"/>
        <w:rPr>
          <w:rFonts w:eastAsia="楷体_GB2312"/>
          <w:b/>
          <w:sz w:val="24"/>
        </w:rPr>
      </w:pPr>
      <w:r w:rsidRPr="00AA48FD">
        <w:rPr>
          <w:b/>
          <w:sz w:val="30"/>
        </w:rPr>
        <w:lastRenderedPageBreak/>
        <w:t>第二节</w:t>
      </w:r>
      <w:r w:rsidRPr="00AA48FD">
        <w:rPr>
          <w:b/>
          <w:sz w:val="30"/>
        </w:rPr>
        <w:t xml:space="preserve"> </w:t>
      </w:r>
      <w:r w:rsidRPr="00AA48FD">
        <w:rPr>
          <w:b/>
          <w:sz w:val="30"/>
        </w:rPr>
        <w:t>相似定律</w:t>
      </w:r>
    </w:p>
    <w:p w:rsidR="00095AFA" w:rsidRPr="00AA48FD" w:rsidRDefault="00095AFA" w:rsidP="00095AFA">
      <w:pPr>
        <w:rPr>
          <w:rFonts w:eastAsia="楷体_GB2312"/>
          <w:b/>
          <w:sz w:val="24"/>
        </w:rPr>
      </w:pPr>
      <w:r w:rsidRPr="00AA48FD">
        <w:rPr>
          <w:b/>
          <w:sz w:val="24"/>
        </w:rPr>
        <w:t>一、相似定律与形式</w:t>
      </w:r>
    </w:p>
    <w:p w:rsidR="00095AFA" w:rsidRPr="00AA48FD" w:rsidRDefault="00095AFA" w:rsidP="00095AFA">
      <w:pPr>
        <w:ind w:firstLineChars="200" w:firstLine="562"/>
        <w:rPr>
          <w:rFonts w:eastAsia="楷体_GB2312"/>
          <w:b/>
          <w:color w:val="FF0000"/>
          <w:sz w:val="28"/>
          <w:szCs w:val="28"/>
        </w:rPr>
      </w:pPr>
      <w:r w:rsidRPr="00AA48FD">
        <w:rPr>
          <w:rFonts w:eastAsia="楷体_GB2312"/>
          <w:b/>
          <w:color w:val="FF0000"/>
          <w:sz w:val="28"/>
          <w:szCs w:val="28"/>
        </w:rPr>
        <w:t>相似定律是指相似工况之间性能参数的关系。</w:t>
      </w:r>
    </w:p>
    <w:p w:rsidR="00095AFA" w:rsidRPr="00AA48FD" w:rsidRDefault="00095AFA" w:rsidP="00095AFA">
      <w:pPr>
        <w:ind w:firstLineChars="200" w:firstLine="482"/>
        <w:rPr>
          <w:rFonts w:eastAsia="楷体_GB2312"/>
          <w:b/>
          <w:sz w:val="24"/>
        </w:rPr>
      </w:pPr>
      <w:r>
        <w:rPr>
          <w:rFonts w:eastAsia="楷体_GB2312" w:hint="eastAsia"/>
          <w:b/>
          <w:sz w:val="24"/>
        </w:rPr>
        <w:t>简单</w:t>
      </w:r>
      <w:r>
        <w:rPr>
          <w:rFonts w:eastAsia="楷体_GB2312"/>
          <w:b/>
          <w:sz w:val="24"/>
        </w:rPr>
        <w:t>的</w:t>
      </w:r>
      <w:r w:rsidRPr="00AA48FD">
        <w:rPr>
          <w:rFonts w:eastAsia="楷体_GB2312"/>
          <w:b/>
          <w:sz w:val="24"/>
        </w:rPr>
        <w:t>推导</w:t>
      </w:r>
      <w:r>
        <w:rPr>
          <w:rFonts w:eastAsia="楷体_GB2312" w:hint="eastAsia"/>
          <w:b/>
          <w:sz w:val="24"/>
        </w:rPr>
        <w:t>见教材</w:t>
      </w:r>
      <w:r w:rsidRPr="00AA48FD">
        <w:rPr>
          <w:rFonts w:eastAsia="楷体_GB2312"/>
          <w:b/>
          <w:sz w:val="24"/>
        </w:rPr>
        <w:t>。</w:t>
      </w:r>
    </w:p>
    <w:p w:rsidR="00095AFA" w:rsidRPr="00AA48FD" w:rsidRDefault="00095AFA" w:rsidP="00095AFA">
      <w:pPr>
        <w:ind w:firstLineChars="200" w:firstLine="482"/>
        <w:rPr>
          <w:rFonts w:eastAsia="楷体_GB2312"/>
          <w:b/>
          <w:sz w:val="24"/>
        </w:rPr>
      </w:pPr>
      <w:r w:rsidRPr="00AA48FD">
        <w:rPr>
          <w:rFonts w:eastAsia="楷体_GB2312"/>
          <w:b/>
          <w:sz w:val="24"/>
        </w:rPr>
        <w:t>相似定律的一般形式。</w:t>
      </w:r>
    </w:p>
    <w:p w:rsidR="00095AFA" w:rsidRPr="00AA48FD" w:rsidRDefault="00095AFA" w:rsidP="00095AFA">
      <w:pPr>
        <w:jc w:val="center"/>
        <w:rPr>
          <w:rFonts w:eastAsia="楷体_GB2312"/>
          <w:b/>
          <w:color w:val="FF0000"/>
          <w:sz w:val="28"/>
          <w:szCs w:val="28"/>
          <w:bdr w:val="single" w:sz="4" w:space="0" w:color="auto"/>
        </w:rPr>
      </w:pPr>
      <w:r w:rsidRPr="00AA48FD">
        <w:rPr>
          <w:rFonts w:eastAsia="楷体_GB2312"/>
          <w:b/>
          <w:color w:val="FF0000"/>
          <w:sz w:val="28"/>
          <w:szCs w:val="28"/>
          <w:bdr w:val="single" w:sz="4" w:space="0" w:color="auto"/>
        </w:rPr>
        <w:t>相似定律的常用形式－要求熟记</w:t>
      </w:r>
    </w:p>
    <w:p w:rsidR="00677429" w:rsidRDefault="00677429"/>
    <w:p w:rsidR="00095AFA" w:rsidRPr="00AA48FD" w:rsidRDefault="00095AFA" w:rsidP="00095AFA">
      <w:pPr>
        <w:rPr>
          <w:b/>
          <w:sz w:val="24"/>
        </w:rPr>
      </w:pPr>
      <w:r w:rsidRPr="00AA48FD">
        <w:rPr>
          <w:b/>
          <w:sz w:val="24"/>
        </w:rPr>
        <w:t>二、相似定律的说明</w:t>
      </w:r>
    </w:p>
    <w:p w:rsidR="00095AFA" w:rsidRPr="00AA48FD" w:rsidRDefault="00095AFA" w:rsidP="00095AFA">
      <w:pPr>
        <w:ind w:firstLineChars="200" w:firstLine="482"/>
        <w:rPr>
          <w:b/>
          <w:color w:val="FF0000"/>
          <w:sz w:val="24"/>
        </w:rPr>
      </w:pPr>
      <w:r w:rsidRPr="00AA48FD">
        <w:rPr>
          <w:rFonts w:eastAsia="楷体_GB2312"/>
          <w:b/>
          <w:color w:val="FF0000"/>
          <w:sz w:val="24"/>
        </w:rPr>
        <w:t>（</w:t>
      </w:r>
      <w:r w:rsidRPr="00AA48FD">
        <w:rPr>
          <w:rFonts w:eastAsia="楷体_GB2312"/>
          <w:b/>
          <w:color w:val="FF0000"/>
          <w:sz w:val="24"/>
        </w:rPr>
        <w:t>1</w:t>
      </w:r>
      <w:r w:rsidRPr="00AA48FD">
        <w:rPr>
          <w:rFonts w:eastAsia="楷体_GB2312"/>
          <w:b/>
          <w:color w:val="FF0000"/>
          <w:sz w:val="24"/>
        </w:rPr>
        <w:t>）</w:t>
      </w:r>
      <w:r w:rsidRPr="00C7760C">
        <w:rPr>
          <w:rFonts w:eastAsia="楷体_GB2312"/>
          <w:b/>
          <w:color w:val="FF0000"/>
          <w:sz w:val="24"/>
          <w:u w:val="single"/>
        </w:rPr>
        <w:t>相似定律是反映相似工况参数间的参数关系，</w:t>
      </w:r>
      <w:r w:rsidRPr="003960E1">
        <w:rPr>
          <w:rFonts w:eastAsia="楷体_GB2312"/>
          <w:b/>
          <w:color w:val="FF0000"/>
          <w:sz w:val="24"/>
          <w:u w:val="single"/>
        </w:rPr>
        <w:t>不要片面地理解和使用相似定律</w:t>
      </w:r>
      <w:r>
        <w:rPr>
          <w:rFonts w:eastAsia="楷体_GB2312" w:hint="eastAsia"/>
          <w:b/>
          <w:color w:val="FF0000"/>
          <w:sz w:val="24"/>
          <w:u w:val="single"/>
        </w:rPr>
        <w:t>，</w:t>
      </w:r>
      <w:r w:rsidRPr="00C7760C">
        <w:rPr>
          <w:rFonts w:eastAsia="楷体_GB2312" w:hint="eastAsia"/>
          <w:b/>
          <w:color w:val="FF0000"/>
          <w:sz w:val="24"/>
          <w:u w:val="single"/>
        </w:rPr>
        <w:t>不能用于</w:t>
      </w:r>
      <w:r w:rsidRPr="00C7760C">
        <w:rPr>
          <w:rFonts w:eastAsia="楷体_GB2312"/>
          <w:b/>
          <w:color w:val="FF0000"/>
          <w:sz w:val="24"/>
          <w:u w:val="single"/>
        </w:rPr>
        <w:t>两个不相似工况间的参数计算</w:t>
      </w:r>
      <w:r>
        <w:rPr>
          <w:rFonts w:eastAsia="楷体_GB2312" w:hint="eastAsia"/>
          <w:b/>
          <w:color w:val="FF0000"/>
          <w:sz w:val="24"/>
          <w:u w:val="single"/>
        </w:rPr>
        <w:t>。</w:t>
      </w:r>
    </w:p>
    <w:p w:rsidR="00095AFA" w:rsidRPr="00AA48FD" w:rsidRDefault="00095AFA" w:rsidP="00095AFA">
      <w:pPr>
        <w:ind w:firstLineChars="200" w:firstLine="482"/>
        <w:rPr>
          <w:rFonts w:eastAsia="楷体_GB2312"/>
          <w:b/>
          <w:color w:val="FF0000"/>
          <w:sz w:val="24"/>
        </w:rPr>
      </w:pPr>
      <w:r w:rsidRPr="00AA48FD">
        <w:rPr>
          <w:rFonts w:eastAsia="楷体_GB2312"/>
          <w:b/>
          <w:sz w:val="24"/>
        </w:rPr>
        <w:t>（</w:t>
      </w:r>
      <w:r w:rsidRPr="00AA48FD">
        <w:rPr>
          <w:rFonts w:eastAsia="楷体_GB2312"/>
          <w:b/>
          <w:sz w:val="24"/>
        </w:rPr>
        <w:t>2</w:t>
      </w:r>
      <w:r w:rsidRPr="00AA48FD">
        <w:rPr>
          <w:rFonts w:eastAsia="楷体_GB2312"/>
          <w:b/>
          <w:sz w:val="24"/>
        </w:rPr>
        <w:t>）相似定律公</w:t>
      </w:r>
      <w:r w:rsidRPr="00AA48FD">
        <w:rPr>
          <w:rFonts w:eastAsia="楷体_GB2312"/>
          <w:b/>
          <w:color w:val="000000"/>
          <w:sz w:val="24"/>
        </w:rPr>
        <w:t>式常用形式是在模型工况与原型工况间的转速、尺寸、密度等相差不很大的情况下得到的，此时认为相似工况的效率、各分效率相等。因此，</w:t>
      </w:r>
      <w:r w:rsidRPr="00AA48FD">
        <w:rPr>
          <w:rFonts w:eastAsia="楷体_GB2312"/>
          <w:b/>
          <w:color w:val="FF0000"/>
          <w:sz w:val="24"/>
        </w:rPr>
        <w:t>如模型工况与原型工况间的转速、尺寸、密度等相差很大，则相似定律常用形式不够准确。</w:t>
      </w:r>
    </w:p>
    <w:p w:rsidR="00095AFA" w:rsidRPr="00AA48FD" w:rsidRDefault="00095AFA" w:rsidP="00095AFA">
      <w:pPr>
        <w:ind w:firstLineChars="200" w:firstLine="482"/>
        <w:rPr>
          <w:rFonts w:eastAsia="楷体_GB2312"/>
          <w:b/>
          <w:color w:val="000000"/>
          <w:sz w:val="24"/>
        </w:rPr>
      </w:pPr>
      <w:r w:rsidRPr="00AA48FD">
        <w:rPr>
          <w:rFonts w:eastAsia="楷体_GB2312"/>
          <w:b/>
          <w:sz w:val="24"/>
        </w:rPr>
        <w:t>（</w:t>
      </w:r>
      <w:r w:rsidRPr="00AA48FD">
        <w:rPr>
          <w:rFonts w:eastAsia="楷体_GB2312"/>
          <w:b/>
          <w:sz w:val="24"/>
        </w:rPr>
        <w:t>3</w:t>
      </w:r>
      <w:r w:rsidRPr="00AA48FD">
        <w:rPr>
          <w:rFonts w:eastAsia="楷体_GB2312"/>
          <w:b/>
          <w:sz w:val="24"/>
        </w:rPr>
        <w:t>）</w:t>
      </w:r>
      <w:r w:rsidRPr="005E7ECC">
        <w:rPr>
          <w:rFonts w:eastAsia="楷体_GB2312" w:hint="eastAsia"/>
          <w:b/>
          <w:color w:val="FF0000"/>
          <w:sz w:val="24"/>
          <w:u w:val="single"/>
        </w:rPr>
        <w:t>教材</w:t>
      </w:r>
      <w:r w:rsidRPr="00AA48FD">
        <w:rPr>
          <w:rFonts w:eastAsia="楷体_GB2312"/>
          <w:b/>
          <w:color w:val="FF0000"/>
          <w:sz w:val="24"/>
        </w:rPr>
        <w:t>相似定律公式中的</w:t>
      </w:r>
      <w:r w:rsidRPr="00AA48FD">
        <w:rPr>
          <w:rFonts w:eastAsia="楷体_GB2312"/>
          <w:b/>
          <w:color w:val="FF0000"/>
          <w:sz w:val="24"/>
        </w:rPr>
        <w:t>D</w:t>
      </w:r>
      <w:r w:rsidRPr="00AA48FD">
        <w:rPr>
          <w:rFonts w:eastAsia="楷体_GB2312"/>
          <w:b/>
          <w:color w:val="FF0000"/>
          <w:sz w:val="24"/>
          <w:vertAlign w:val="subscript"/>
        </w:rPr>
        <w:t>2</w:t>
      </w:r>
      <w:r w:rsidRPr="00AA48FD">
        <w:rPr>
          <w:rFonts w:eastAsia="楷体_GB2312"/>
          <w:b/>
          <w:color w:val="FF0000"/>
          <w:sz w:val="24"/>
        </w:rPr>
        <w:t>是泵与风机通流尺寸的一个代表，并不一定必须是外径</w:t>
      </w:r>
      <w:r w:rsidRPr="00AA48FD">
        <w:rPr>
          <w:rFonts w:eastAsia="楷体_GB2312"/>
          <w:b/>
          <w:color w:val="FF0000"/>
          <w:sz w:val="24"/>
        </w:rPr>
        <w:t>D</w:t>
      </w:r>
      <w:r w:rsidRPr="00AA48FD">
        <w:rPr>
          <w:rFonts w:eastAsia="楷体_GB2312"/>
          <w:b/>
          <w:color w:val="FF0000"/>
          <w:sz w:val="24"/>
          <w:vertAlign w:val="subscript"/>
        </w:rPr>
        <w:t>2</w:t>
      </w:r>
      <w:r w:rsidRPr="00AA48FD">
        <w:rPr>
          <w:rFonts w:eastAsia="楷体_GB2312"/>
          <w:b/>
          <w:color w:val="FF0000"/>
          <w:sz w:val="24"/>
        </w:rPr>
        <w:t>，也可以是</w:t>
      </w:r>
      <w:r w:rsidRPr="00AA48FD">
        <w:rPr>
          <w:rFonts w:eastAsia="楷体_GB2312"/>
          <w:b/>
          <w:color w:val="FF0000"/>
          <w:sz w:val="24"/>
        </w:rPr>
        <w:t>D</w:t>
      </w:r>
      <w:r w:rsidRPr="00AA48FD">
        <w:rPr>
          <w:rFonts w:eastAsia="楷体_GB2312"/>
          <w:b/>
          <w:color w:val="FF0000"/>
          <w:sz w:val="24"/>
          <w:vertAlign w:val="subscript"/>
        </w:rPr>
        <w:t>1</w:t>
      </w:r>
      <w:r w:rsidRPr="00AA48FD">
        <w:rPr>
          <w:rFonts w:eastAsia="楷体_GB2312"/>
          <w:b/>
          <w:color w:val="FF0000"/>
          <w:sz w:val="24"/>
        </w:rPr>
        <w:t>或</w:t>
      </w:r>
      <w:r w:rsidRPr="00AA48FD">
        <w:rPr>
          <w:rFonts w:eastAsia="楷体_GB2312"/>
          <w:b/>
          <w:color w:val="FF0000"/>
          <w:sz w:val="24"/>
        </w:rPr>
        <w:t>b</w:t>
      </w:r>
      <w:r w:rsidRPr="00AA48FD">
        <w:rPr>
          <w:rFonts w:eastAsia="楷体_GB2312"/>
          <w:b/>
          <w:color w:val="FF0000"/>
          <w:sz w:val="24"/>
          <w:vertAlign w:val="subscript"/>
        </w:rPr>
        <w:t>1</w:t>
      </w:r>
      <w:r w:rsidRPr="00AA48FD">
        <w:rPr>
          <w:rFonts w:eastAsia="楷体_GB2312"/>
          <w:b/>
          <w:color w:val="FF0000"/>
          <w:sz w:val="24"/>
        </w:rPr>
        <w:t>或</w:t>
      </w:r>
      <w:r w:rsidRPr="00AA48FD">
        <w:rPr>
          <w:rFonts w:eastAsia="楷体_GB2312"/>
          <w:b/>
          <w:color w:val="FF0000"/>
          <w:sz w:val="24"/>
        </w:rPr>
        <w:t>b</w:t>
      </w:r>
      <w:r w:rsidRPr="00AA48FD">
        <w:rPr>
          <w:rFonts w:eastAsia="楷体_GB2312"/>
          <w:b/>
          <w:color w:val="FF0000"/>
          <w:sz w:val="24"/>
          <w:vertAlign w:val="subscript"/>
        </w:rPr>
        <w:t>2</w:t>
      </w:r>
      <w:r w:rsidRPr="00AA48FD">
        <w:rPr>
          <w:rFonts w:eastAsia="楷体_GB2312"/>
          <w:b/>
          <w:color w:val="FF0000"/>
          <w:sz w:val="24"/>
        </w:rPr>
        <w:t>等等，因为几何相似是指对应的几何尺寸都成比例且比值相等。</w:t>
      </w:r>
      <w:r>
        <w:rPr>
          <w:rFonts w:eastAsia="楷体_GB2312" w:hint="eastAsia"/>
          <w:b/>
          <w:color w:val="FF0000"/>
          <w:sz w:val="24"/>
        </w:rPr>
        <w:t>这</w:t>
      </w:r>
      <w:r>
        <w:rPr>
          <w:rFonts w:eastAsia="楷体_GB2312"/>
          <w:b/>
          <w:color w:val="FF0000"/>
          <w:sz w:val="24"/>
        </w:rPr>
        <w:t>一点也不要片面地理解。</w:t>
      </w:r>
    </w:p>
    <w:p w:rsidR="00095AFA" w:rsidRDefault="00095AFA"/>
    <w:p w:rsidR="00095AFA" w:rsidRPr="00AA48FD" w:rsidRDefault="00095AFA" w:rsidP="00095AFA">
      <w:pPr>
        <w:rPr>
          <w:b/>
          <w:sz w:val="24"/>
        </w:rPr>
      </w:pPr>
      <w:r w:rsidRPr="00AA48FD">
        <w:rPr>
          <w:b/>
          <w:sz w:val="24"/>
        </w:rPr>
        <w:t>三、相似定律的特例</w:t>
      </w:r>
    </w:p>
    <w:p w:rsidR="00095AFA" w:rsidRPr="00AA48FD" w:rsidRDefault="00095AFA" w:rsidP="00095AFA">
      <w:pPr>
        <w:ind w:firstLineChars="200" w:firstLine="482"/>
        <w:rPr>
          <w:b/>
          <w:sz w:val="24"/>
        </w:rPr>
      </w:pPr>
      <w:r w:rsidRPr="00AA48FD">
        <w:rPr>
          <w:rFonts w:hAnsi="宋体"/>
          <w:b/>
          <w:sz w:val="24"/>
        </w:rPr>
        <w:t>（</w:t>
      </w:r>
      <w:r w:rsidRPr="00AA48FD">
        <w:rPr>
          <w:b/>
          <w:sz w:val="24"/>
        </w:rPr>
        <w:t>1</w:t>
      </w:r>
      <w:r w:rsidRPr="00AA48FD">
        <w:rPr>
          <w:rFonts w:hAnsi="宋体"/>
          <w:b/>
          <w:sz w:val="24"/>
        </w:rPr>
        <w:t>）只改变转速时相似工况各参数间的关系</w:t>
      </w:r>
      <w:r w:rsidRPr="00AA48FD">
        <w:rPr>
          <w:b/>
          <w:sz w:val="24"/>
        </w:rPr>
        <w:t>—</w:t>
      </w:r>
      <w:r w:rsidRPr="00AA48FD">
        <w:rPr>
          <w:rFonts w:hAnsi="宋体"/>
          <w:b/>
          <w:sz w:val="24"/>
        </w:rPr>
        <w:t>比例定律</w:t>
      </w:r>
    </w:p>
    <w:p w:rsidR="00095AFA" w:rsidRPr="00AA48FD" w:rsidRDefault="00095AFA" w:rsidP="00095AFA">
      <w:pPr>
        <w:ind w:firstLineChars="200" w:firstLine="482"/>
        <w:rPr>
          <w:rFonts w:eastAsia="楷体_GB2312"/>
          <w:b/>
          <w:sz w:val="24"/>
        </w:rPr>
      </w:pPr>
    </w:p>
    <w:p w:rsidR="00095AFA" w:rsidRPr="00AA48FD" w:rsidRDefault="00095AFA" w:rsidP="00095AFA">
      <w:pPr>
        <w:ind w:firstLineChars="200" w:firstLine="482"/>
        <w:rPr>
          <w:rFonts w:eastAsia="楷体_GB2312"/>
          <w:b/>
          <w:sz w:val="24"/>
        </w:rPr>
      </w:pPr>
      <w:r w:rsidRPr="00AA48FD">
        <w:rPr>
          <w:rFonts w:hAnsi="宋体"/>
          <w:b/>
          <w:sz w:val="24"/>
        </w:rPr>
        <w:t>（</w:t>
      </w:r>
      <w:r w:rsidRPr="00AA48FD">
        <w:rPr>
          <w:b/>
          <w:sz w:val="24"/>
        </w:rPr>
        <w:t>2</w:t>
      </w:r>
      <w:r w:rsidRPr="00AA48FD">
        <w:rPr>
          <w:rFonts w:hAnsi="宋体"/>
          <w:b/>
          <w:sz w:val="24"/>
        </w:rPr>
        <w:t>）只改变几何尺寸时相似工况各参数间的关系</w:t>
      </w:r>
    </w:p>
    <w:p w:rsidR="00095AFA" w:rsidRPr="00AA48FD" w:rsidRDefault="00095AFA" w:rsidP="00095AFA">
      <w:pPr>
        <w:ind w:firstLineChars="200" w:firstLine="482"/>
        <w:rPr>
          <w:rFonts w:eastAsia="楷体_GB2312"/>
          <w:b/>
          <w:sz w:val="24"/>
        </w:rPr>
      </w:pPr>
    </w:p>
    <w:p w:rsidR="00095AFA" w:rsidRPr="00AA48FD" w:rsidRDefault="00095AFA" w:rsidP="00095AFA">
      <w:pPr>
        <w:ind w:firstLineChars="200" w:firstLine="482"/>
        <w:rPr>
          <w:rFonts w:eastAsia="楷体_GB2312"/>
          <w:b/>
          <w:sz w:val="24"/>
        </w:rPr>
      </w:pPr>
      <w:r w:rsidRPr="00AA48FD">
        <w:rPr>
          <w:rFonts w:hAnsi="宋体"/>
          <w:b/>
          <w:sz w:val="24"/>
        </w:rPr>
        <w:t>（</w:t>
      </w:r>
      <w:r w:rsidRPr="00AA48FD">
        <w:rPr>
          <w:b/>
          <w:sz w:val="24"/>
        </w:rPr>
        <w:t>3</w:t>
      </w:r>
      <w:r w:rsidRPr="00AA48FD">
        <w:rPr>
          <w:rFonts w:hAnsi="宋体"/>
          <w:b/>
          <w:sz w:val="24"/>
        </w:rPr>
        <w:t>）只改变流体密度时相似工况各参数间的关系</w:t>
      </w:r>
    </w:p>
    <w:p w:rsidR="00095AFA" w:rsidRPr="00AA48FD" w:rsidRDefault="00095AFA" w:rsidP="00095AFA">
      <w:pPr>
        <w:ind w:firstLineChars="200" w:firstLine="482"/>
        <w:rPr>
          <w:rFonts w:eastAsia="楷体_GB2312"/>
          <w:b/>
          <w:color w:val="FF0000"/>
          <w:sz w:val="24"/>
        </w:rPr>
      </w:pPr>
      <w:r w:rsidRPr="00AA48FD">
        <w:rPr>
          <w:rFonts w:eastAsia="楷体_GB2312"/>
          <w:b/>
          <w:color w:val="FF0000"/>
          <w:sz w:val="24"/>
        </w:rPr>
        <w:t>之前另加：</w:t>
      </w:r>
      <w:r w:rsidRPr="00AA48FD">
        <w:rPr>
          <w:b/>
          <w:color w:val="FF0000"/>
          <w:position w:val="-30"/>
        </w:rPr>
        <w:object w:dxaOrig="780" w:dyaOrig="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pt;height:36pt" o:ole="" fillcolor="window">
            <v:imagedata r:id="rId7" o:title=""/>
          </v:shape>
          <o:OLEObject Type="Embed" ProgID="Equation.3" ShapeID="_x0000_i1025" DrawAspect="Content" ObjectID="_1638004659" r:id="rId8"/>
        </w:object>
      </w:r>
      <w:r w:rsidRPr="00AA48FD">
        <w:rPr>
          <w:b/>
          <w:color w:val="FF0000"/>
        </w:rPr>
        <w:t xml:space="preserve">  </w:t>
      </w:r>
      <w:r w:rsidRPr="00AA48FD">
        <w:rPr>
          <w:b/>
          <w:color w:val="FF0000"/>
          <w:position w:val="-30"/>
        </w:rPr>
        <w:object w:dxaOrig="800" w:dyaOrig="720">
          <v:shape id="_x0000_i1026" type="#_x0000_t75" style="width:40.2pt;height:36pt" o:ole="" fillcolor="window">
            <v:imagedata r:id="rId9" o:title=""/>
          </v:shape>
          <o:OLEObject Type="Embed" ProgID="Equation.3" ShapeID="_x0000_i1026" DrawAspect="Content" ObjectID="_1638004660" r:id="rId10"/>
        </w:object>
      </w:r>
    </w:p>
    <w:p w:rsidR="00095AFA" w:rsidRPr="00AA48FD" w:rsidRDefault="00095AFA" w:rsidP="00095AFA">
      <w:pPr>
        <w:ind w:firstLineChars="200" w:firstLine="482"/>
        <w:rPr>
          <w:rFonts w:eastAsia="楷体_GB2312"/>
          <w:b/>
          <w:sz w:val="24"/>
        </w:rPr>
      </w:pPr>
    </w:p>
    <w:p w:rsidR="00095AFA" w:rsidRPr="00AA48FD" w:rsidRDefault="00095AFA" w:rsidP="00095AFA">
      <w:pPr>
        <w:rPr>
          <w:b/>
          <w:sz w:val="24"/>
        </w:rPr>
      </w:pPr>
      <w:r w:rsidRPr="00AA48FD">
        <w:rPr>
          <w:b/>
          <w:sz w:val="24"/>
        </w:rPr>
        <w:t>四、相似定律的应用</w:t>
      </w:r>
    </w:p>
    <w:p w:rsidR="00095AFA" w:rsidRPr="00AA48FD" w:rsidRDefault="00095AFA" w:rsidP="00095AFA">
      <w:pPr>
        <w:ind w:firstLine="420"/>
        <w:rPr>
          <w:rFonts w:eastAsia="楷体_GB2312"/>
          <w:b/>
          <w:sz w:val="24"/>
        </w:rPr>
      </w:pPr>
      <w:r w:rsidRPr="00AA48FD">
        <w:rPr>
          <w:rFonts w:hAnsi="宋体"/>
          <w:b/>
          <w:sz w:val="24"/>
        </w:rPr>
        <w:t>（</w:t>
      </w:r>
      <w:r w:rsidRPr="00AA48FD">
        <w:rPr>
          <w:b/>
          <w:sz w:val="24"/>
        </w:rPr>
        <w:t>1</w:t>
      </w:r>
      <w:r w:rsidRPr="00AA48FD">
        <w:rPr>
          <w:rFonts w:hAnsi="宋体"/>
          <w:b/>
          <w:sz w:val="24"/>
        </w:rPr>
        <w:t>）例题</w:t>
      </w:r>
      <w:r w:rsidRPr="00AA48FD">
        <w:rPr>
          <w:b/>
          <w:sz w:val="24"/>
        </w:rPr>
        <w:t>1</w:t>
      </w:r>
      <w:r w:rsidRPr="00AA48FD">
        <w:rPr>
          <w:rFonts w:hAnsi="宋体"/>
          <w:b/>
          <w:sz w:val="24"/>
        </w:rPr>
        <w:t>：</w:t>
      </w:r>
      <w:r w:rsidRPr="00AA48FD">
        <w:rPr>
          <w:rFonts w:eastAsia="楷体_GB2312"/>
          <w:b/>
          <w:sz w:val="24"/>
        </w:rPr>
        <w:t>某台风机在输送密度为</w:t>
      </w:r>
      <w:smartTag w:uri="urn:schemas-microsoft-com:office:smarttags" w:element="chmetcnv">
        <w:smartTagPr>
          <w:attr w:name="UnitName" w:val="kg"/>
          <w:attr w:name="SourceValue" w:val="1.2"/>
          <w:attr w:name="HasSpace" w:val="False"/>
          <w:attr w:name="Negative" w:val="False"/>
          <w:attr w:name="NumberType" w:val="1"/>
          <w:attr w:name="TCSC" w:val="0"/>
        </w:smartTagPr>
        <w:r w:rsidRPr="00AA48FD">
          <w:rPr>
            <w:rFonts w:eastAsia="楷体_GB2312"/>
            <w:b/>
            <w:sz w:val="24"/>
          </w:rPr>
          <w:t>1.2kg</w:t>
        </w:r>
      </w:smartTag>
      <w:r w:rsidRPr="00AA48FD">
        <w:rPr>
          <w:rFonts w:eastAsia="楷体_GB2312"/>
          <w:b/>
          <w:sz w:val="24"/>
        </w:rPr>
        <w:t>/m</w:t>
      </w:r>
      <w:r w:rsidRPr="00AA48FD">
        <w:rPr>
          <w:rFonts w:eastAsia="楷体_GB2312"/>
          <w:b/>
          <w:sz w:val="24"/>
          <w:vertAlign w:val="superscript"/>
        </w:rPr>
        <w:t>3</w:t>
      </w:r>
      <w:r w:rsidRPr="00AA48FD">
        <w:rPr>
          <w:rFonts w:eastAsia="楷体_GB2312"/>
          <w:b/>
          <w:sz w:val="24"/>
        </w:rPr>
        <w:t>空气时的性能曲线如图所示（</w:t>
      </w:r>
      <w:r w:rsidRPr="00AA48FD">
        <w:rPr>
          <w:rFonts w:eastAsia="楷体_GB2312"/>
          <w:b/>
          <w:color w:val="FF0000"/>
          <w:sz w:val="24"/>
        </w:rPr>
        <w:t>配图</w:t>
      </w:r>
      <w:r w:rsidRPr="00AA48FD">
        <w:rPr>
          <w:rFonts w:eastAsia="楷体_GB2312"/>
          <w:b/>
          <w:sz w:val="24"/>
        </w:rPr>
        <w:t>），风机转速不变，试根据相似定律画出风机在密度为</w:t>
      </w:r>
      <w:smartTag w:uri="urn:schemas-microsoft-com:office:smarttags" w:element="chmetcnv">
        <w:smartTagPr>
          <w:attr w:name="UnitName" w:val="kg"/>
          <w:attr w:name="SourceValue" w:val=".6"/>
          <w:attr w:name="HasSpace" w:val="False"/>
          <w:attr w:name="Negative" w:val="False"/>
          <w:attr w:name="NumberType" w:val="1"/>
          <w:attr w:name="TCSC" w:val="0"/>
        </w:smartTagPr>
        <w:r w:rsidRPr="00AA48FD">
          <w:rPr>
            <w:rFonts w:eastAsia="楷体_GB2312"/>
            <w:b/>
            <w:sz w:val="24"/>
          </w:rPr>
          <w:t>0.6kg</w:t>
        </w:r>
      </w:smartTag>
      <w:r w:rsidRPr="00AA48FD">
        <w:rPr>
          <w:rFonts w:eastAsia="楷体_GB2312"/>
          <w:b/>
          <w:sz w:val="24"/>
        </w:rPr>
        <w:t>/m</w:t>
      </w:r>
      <w:r w:rsidRPr="00AA48FD">
        <w:rPr>
          <w:rFonts w:eastAsia="楷体_GB2312"/>
          <w:b/>
          <w:sz w:val="24"/>
          <w:vertAlign w:val="superscript"/>
        </w:rPr>
        <w:t>3</w:t>
      </w:r>
      <w:r w:rsidRPr="00AA48FD">
        <w:rPr>
          <w:rFonts w:eastAsia="楷体_GB2312"/>
          <w:b/>
          <w:sz w:val="24"/>
        </w:rPr>
        <w:t>热空气时的性能曲线。</w:t>
      </w:r>
    </w:p>
    <w:p w:rsidR="00095AFA" w:rsidRPr="00AA48FD" w:rsidRDefault="00095AFA" w:rsidP="00095AFA">
      <w:pPr>
        <w:ind w:firstLineChars="200" w:firstLine="482"/>
        <w:rPr>
          <w:rFonts w:eastAsia="楷体_GB2312"/>
          <w:b/>
          <w:sz w:val="24"/>
        </w:rPr>
      </w:pPr>
    </w:p>
    <w:p w:rsidR="00095AFA" w:rsidRDefault="00095AFA" w:rsidP="00095AFA">
      <w:pPr>
        <w:ind w:firstLine="420"/>
        <w:rPr>
          <w:rFonts w:eastAsia="楷体_GB2312"/>
          <w:b/>
          <w:sz w:val="24"/>
        </w:rPr>
      </w:pPr>
      <w:r w:rsidRPr="00AA48FD">
        <w:rPr>
          <w:rFonts w:hAnsi="宋体"/>
          <w:b/>
          <w:sz w:val="24"/>
        </w:rPr>
        <w:t>（</w:t>
      </w:r>
      <w:r w:rsidRPr="00AA48FD">
        <w:rPr>
          <w:b/>
          <w:sz w:val="24"/>
        </w:rPr>
        <w:t>2</w:t>
      </w:r>
      <w:r w:rsidRPr="00AA48FD">
        <w:rPr>
          <w:rFonts w:hAnsi="宋体"/>
          <w:b/>
          <w:sz w:val="24"/>
        </w:rPr>
        <w:t>）例题</w:t>
      </w:r>
      <w:r w:rsidRPr="00AA48FD">
        <w:rPr>
          <w:b/>
          <w:sz w:val="24"/>
        </w:rPr>
        <w:t>2</w:t>
      </w:r>
      <w:r w:rsidRPr="00AA48FD">
        <w:rPr>
          <w:rFonts w:hAnsi="宋体"/>
          <w:b/>
          <w:sz w:val="24"/>
        </w:rPr>
        <w:t>：</w:t>
      </w:r>
      <w:r w:rsidRPr="00AA48FD">
        <w:rPr>
          <w:rFonts w:eastAsia="楷体_GB2312"/>
          <w:b/>
          <w:sz w:val="24"/>
        </w:rPr>
        <w:t>某一转速为</w:t>
      </w:r>
      <w:r w:rsidRPr="00AA48FD">
        <w:rPr>
          <w:rFonts w:eastAsia="楷体_GB2312"/>
          <w:b/>
          <w:sz w:val="24"/>
        </w:rPr>
        <w:t>n</w:t>
      </w:r>
      <w:r w:rsidRPr="00AA48FD">
        <w:rPr>
          <w:rFonts w:eastAsia="楷体_GB2312"/>
          <w:b/>
          <w:sz w:val="24"/>
        </w:rPr>
        <w:t>的水泵，其性能曲线如图所示（</w:t>
      </w:r>
      <w:r w:rsidRPr="00AA48FD">
        <w:rPr>
          <w:rFonts w:eastAsia="楷体_GB2312"/>
          <w:b/>
          <w:color w:val="FF0000"/>
          <w:sz w:val="24"/>
        </w:rPr>
        <w:t>配图</w:t>
      </w:r>
      <w:r w:rsidRPr="00AA48FD">
        <w:rPr>
          <w:rFonts w:eastAsia="楷体_GB2312"/>
          <w:b/>
          <w:sz w:val="24"/>
        </w:rPr>
        <w:t>），水的密度不变，试根据比例定律画出</w:t>
      </w:r>
      <w:r w:rsidRPr="00AA48FD">
        <w:rPr>
          <w:rFonts w:eastAsia="楷体_GB2312"/>
          <w:b/>
          <w:sz w:val="24"/>
        </w:rPr>
        <w:t>0.5n</w:t>
      </w:r>
      <w:r w:rsidRPr="00AA48FD">
        <w:rPr>
          <w:rFonts w:eastAsia="楷体_GB2312"/>
          <w:b/>
          <w:sz w:val="24"/>
        </w:rPr>
        <w:t>时的性能曲线。</w:t>
      </w:r>
    </w:p>
    <w:p w:rsidR="00095AFA" w:rsidRPr="00AA48FD" w:rsidRDefault="00095AFA" w:rsidP="00095AFA">
      <w:pPr>
        <w:ind w:firstLine="420"/>
        <w:rPr>
          <w:rFonts w:eastAsia="楷体_GB2312"/>
          <w:b/>
          <w:sz w:val="24"/>
        </w:rPr>
      </w:pPr>
    </w:p>
    <w:p w:rsidR="00095AFA" w:rsidRPr="00AA48FD" w:rsidRDefault="00095AFA" w:rsidP="00095AFA">
      <w:pPr>
        <w:ind w:firstLine="420"/>
        <w:rPr>
          <w:b/>
          <w:sz w:val="24"/>
        </w:rPr>
      </w:pPr>
      <w:r w:rsidRPr="00AA48FD">
        <w:rPr>
          <w:rFonts w:hAnsi="宋体"/>
          <w:b/>
          <w:sz w:val="24"/>
        </w:rPr>
        <w:t>（</w:t>
      </w:r>
      <w:r w:rsidRPr="00AA48FD">
        <w:rPr>
          <w:b/>
          <w:sz w:val="24"/>
        </w:rPr>
        <w:t>3</w:t>
      </w:r>
      <w:r w:rsidRPr="00AA48FD">
        <w:rPr>
          <w:rFonts w:hAnsi="宋体"/>
          <w:b/>
          <w:sz w:val="24"/>
        </w:rPr>
        <w:t>）课外自我演练－已知某尺寸的泵或风机性能曲线，试计算形状相同、但尺寸不同（如是原尺寸的</w:t>
      </w:r>
      <w:r w:rsidRPr="00AA48FD">
        <w:rPr>
          <w:b/>
          <w:sz w:val="24"/>
        </w:rPr>
        <w:t>2</w:t>
      </w:r>
      <w:r w:rsidRPr="00AA48FD">
        <w:rPr>
          <w:rFonts w:hAnsi="宋体"/>
          <w:b/>
          <w:sz w:val="24"/>
        </w:rPr>
        <w:t>倍）的泵或风机的性能曲线。</w:t>
      </w:r>
    </w:p>
    <w:p w:rsidR="00095AFA" w:rsidRPr="00AA48FD" w:rsidRDefault="00095AFA" w:rsidP="00095AFA">
      <w:pPr>
        <w:ind w:firstLine="420"/>
        <w:rPr>
          <w:rFonts w:eastAsia="楷体_GB2312"/>
          <w:b/>
          <w:sz w:val="24"/>
        </w:rPr>
      </w:pPr>
    </w:p>
    <w:p w:rsidR="00095AFA" w:rsidRPr="00AA48FD" w:rsidRDefault="00095AFA" w:rsidP="00095AFA">
      <w:pPr>
        <w:ind w:firstLine="420"/>
        <w:rPr>
          <w:b/>
          <w:sz w:val="24"/>
        </w:rPr>
      </w:pPr>
      <w:r w:rsidRPr="00AA48FD">
        <w:rPr>
          <w:rFonts w:hAnsi="宋体"/>
          <w:b/>
          <w:sz w:val="24"/>
        </w:rPr>
        <w:t>（</w:t>
      </w:r>
      <w:r>
        <w:rPr>
          <w:rFonts w:hint="eastAsia"/>
          <w:b/>
          <w:sz w:val="24"/>
        </w:rPr>
        <w:t>4</w:t>
      </w:r>
      <w:r w:rsidRPr="00AA48FD">
        <w:rPr>
          <w:rFonts w:hAnsi="宋体"/>
          <w:b/>
          <w:sz w:val="24"/>
        </w:rPr>
        <w:t>）通用性能曲线</w:t>
      </w:r>
    </w:p>
    <w:p w:rsidR="00095AFA" w:rsidRPr="00AA48FD" w:rsidRDefault="00095AFA" w:rsidP="00095AFA">
      <w:pPr>
        <w:ind w:firstLineChars="200" w:firstLine="482"/>
        <w:rPr>
          <w:rFonts w:eastAsia="楷体_GB2312"/>
          <w:b/>
          <w:sz w:val="24"/>
        </w:rPr>
      </w:pPr>
      <w:r w:rsidRPr="00AA48FD">
        <w:rPr>
          <w:rFonts w:eastAsia="楷体_GB2312"/>
          <w:b/>
          <w:sz w:val="24"/>
        </w:rPr>
        <w:t>由上例题</w:t>
      </w:r>
      <w:r w:rsidRPr="00AA48FD">
        <w:rPr>
          <w:rFonts w:eastAsia="楷体_GB2312"/>
          <w:b/>
          <w:sz w:val="24"/>
        </w:rPr>
        <w:t>2</w:t>
      </w:r>
      <w:r w:rsidRPr="00AA48FD">
        <w:rPr>
          <w:rFonts w:eastAsia="楷体_GB2312"/>
          <w:b/>
          <w:sz w:val="24"/>
        </w:rPr>
        <w:t>引入变速运行，以及通用性能曲线。</w:t>
      </w:r>
    </w:p>
    <w:p w:rsidR="00095AFA" w:rsidRPr="00AA48FD" w:rsidRDefault="00095AFA" w:rsidP="00095AFA">
      <w:pPr>
        <w:ind w:firstLineChars="200" w:firstLine="482"/>
        <w:rPr>
          <w:rFonts w:eastAsia="楷体_GB2312"/>
          <w:b/>
          <w:sz w:val="24"/>
        </w:rPr>
      </w:pPr>
      <w:r w:rsidRPr="00AA48FD">
        <w:rPr>
          <w:rFonts w:eastAsia="楷体_GB2312"/>
          <w:b/>
          <w:sz w:val="24"/>
        </w:rPr>
        <w:lastRenderedPageBreak/>
        <w:t>通用性能曲线是反映流量、转速变化时泵与风机其它性能参数变化特性的曲线。</w:t>
      </w:r>
    </w:p>
    <w:p w:rsidR="00095AFA" w:rsidRPr="00AA48FD" w:rsidRDefault="00095AFA" w:rsidP="00095AFA">
      <w:pPr>
        <w:ind w:firstLineChars="200" w:firstLine="482"/>
        <w:rPr>
          <w:rFonts w:eastAsia="楷体_GB2312"/>
          <w:b/>
          <w:sz w:val="24"/>
        </w:rPr>
      </w:pPr>
      <w:r w:rsidRPr="00AA48FD">
        <w:rPr>
          <w:rFonts w:eastAsia="楷体_GB2312"/>
          <w:b/>
          <w:sz w:val="24"/>
        </w:rPr>
        <w:t>通用性能曲线的绘制与形式（</w:t>
      </w:r>
      <w:r w:rsidRPr="00AA48FD">
        <w:rPr>
          <w:rFonts w:eastAsia="楷体_GB2312"/>
          <w:b/>
          <w:color w:val="FF0000"/>
          <w:sz w:val="24"/>
        </w:rPr>
        <w:t>配图</w:t>
      </w:r>
      <w:r w:rsidRPr="00AA48FD">
        <w:rPr>
          <w:rFonts w:eastAsia="楷体_GB2312"/>
          <w:b/>
          <w:sz w:val="24"/>
        </w:rPr>
        <w:t>）、</w:t>
      </w:r>
      <w:r w:rsidRPr="00AA48FD">
        <w:rPr>
          <w:rFonts w:eastAsia="楷体_GB2312"/>
          <w:b/>
          <w:color w:val="FF0000"/>
          <w:sz w:val="24"/>
        </w:rPr>
        <w:t>理论等效率线（相似抛物线）、实际等效率线。</w:t>
      </w:r>
    </w:p>
    <w:p w:rsidR="00095AFA" w:rsidRPr="00AA48FD" w:rsidRDefault="00095AFA" w:rsidP="00095AFA">
      <w:pPr>
        <w:rPr>
          <w:rFonts w:eastAsia="楷体_GB2312"/>
          <w:b/>
          <w:sz w:val="24"/>
        </w:rPr>
      </w:pPr>
    </w:p>
    <w:p w:rsidR="00095AFA" w:rsidRPr="00AA48FD" w:rsidRDefault="00095AFA" w:rsidP="00095AFA">
      <w:pPr>
        <w:jc w:val="center"/>
        <w:rPr>
          <w:rFonts w:eastAsia="楷体_GB2312"/>
          <w:b/>
          <w:sz w:val="24"/>
        </w:rPr>
      </w:pPr>
      <w:r w:rsidRPr="00AA48FD">
        <w:rPr>
          <w:b/>
          <w:sz w:val="30"/>
        </w:rPr>
        <w:t>第四节</w:t>
      </w:r>
      <w:r w:rsidRPr="00AA48FD">
        <w:rPr>
          <w:b/>
          <w:sz w:val="30"/>
        </w:rPr>
        <w:t xml:space="preserve">  </w:t>
      </w:r>
      <w:r w:rsidRPr="00AA48FD">
        <w:rPr>
          <w:b/>
          <w:sz w:val="30"/>
        </w:rPr>
        <w:t>比转数</w:t>
      </w:r>
    </w:p>
    <w:p w:rsidR="00095AFA" w:rsidRPr="00AA48FD" w:rsidRDefault="00095AFA" w:rsidP="00095AFA">
      <w:pPr>
        <w:pStyle w:val="a5"/>
        <w:ind w:firstLine="482"/>
        <w:rPr>
          <w:rFonts w:eastAsia="楷体_GB2312"/>
          <w:b/>
        </w:rPr>
      </w:pPr>
      <w:r w:rsidRPr="00AA48FD">
        <w:rPr>
          <w:rFonts w:eastAsia="楷体_GB2312"/>
          <w:b/>
        </w:rPr>
        <w:t>比转数是泵与风机</w:t>
      </w:r>
      <w:r>
        <w:rPr>
          <w:rFonts w:eastAsia="楷体_GB2312" w:hint="eastAsia"/>
          <w:b/>
        </w:rPr>
        <w:t>领域</w:t>
      </w:r>
      <w:r w:rsidRPr="00AA48FD">
        <w:rPr>
          <w:rFonts w:eastAsia="楷体_GB2312"/>
          <w:b/>
        </w:rPr>
        <w:t>的一个重要概念，我们知道流量、扬程（或全压）、轴功率、转速、效率等只是反映泵与风机在某一个方面的性能，在理论研究和实际应用中，需要一个能反映泵与风机综合性能的参数，经过长期实践，人们得到</w:t>
      </w:r>
      <w:r w:rsidRPr="00AA48FD">
        <w:rPr>
          <w:rFonts w:eastAsia="楷体_GB2312"/>
          <w:b/>
        </w:rPr>
        <w:t>“</w:t>
      </w:r>
      <w:r w:rsidRPr="00AA48FD">
        <w:rPr>
          <w:rFonts w:eastAsia="楷体_GB2312"/>
          <w:b/>
        </w:rPr>
        <w:t>比转数</w:t>
      </w:r>
      <w:r w:rsidRPr="00AA48FD">
        <w:rPr>
          <w:rFonts w:eastAsia="楷体_GB2312"/>
          <w:b/>
        </w:rPr>
        <w:t>”</w:t>
      </w:r>
      <w:r w:rsidRPr="00AA48FD">
        <w:rPr>
          <w:rFonts w:eastAsia="楷体_GB2312"/>
          <w:b/>
        </w:rPr>
        <w:t>这个参数。</w:t>
      </w:r>
    </w:p>
    <w:p w:rsidR="00095AFA" w:rsidRPr="00AA48FD" w:rsidRDefault="00095AFA" w:rsidP="00095AFA">
      <w:pPr>
        <w:pStyle w:val="a5"/>
        <w:ind w:firstLine="482"/>
        <w:rPr>
          <w:rFonts w:eastAsia="楷体_GB2312"/>
          <w:b/>
        </w:rPr>
      </w:pPr>
    </w:p>
    <w:p w:rsidR="00095AFA" w:rsidRPr="00AA48FD" w:rsidRDefault="00095AFA" w:rsidP="00095AFA">
      <w:pPr>
        <w:pStyle w:val="a5"/>
        <w:ind w:firstLine="482"/>
        <w:rPr>
          <w:rFonts w:eastAsia="楷体_GB2312"/>
          <w:b/>
          <w:bCs/>
          <w:color w:val="FF0000"/>
        </w:rPr>
      </w:pPr>
      <w:r w:rsidRPr="00AA48FD">
        <w:rPr>
          <w:rFonts w:eastAsia="楷体_GB2312"/>
          <w:b/>
          <w:bCs/>
          <w:color w:val="FF0000"/>
        </w:rPr>
        <w:t>对比转数有以下几点说明：</w:t>
      </w:r>
    </w:p>
    <w:p w:rsidR="00095AFA" w:rsidRPr="00AA48FD" w:rsidRDefault="00095AFA" w:rsidP="00095AFA">
      <w:pPr>
        <w:pStyle w:val="a5"/>
        <w:spacing w:beforeLines="50" w:before="156"/>
        <w:ind w:firstLine="482"/>
        <w:rPr>
          <w:b/>
        </w:rPr>
      </w:pPr>
      <w:r w:rsidRPr="00AA48FD">
        <w:rPr>
          <w:rFonts w:hAnsi="宋体"/>
          <w:b/>
        </w:rPr>
        <w:t>（</w:t>
      </w:r>
      <w:r w:rsidRPr="00AA48FD">
        <w:rPr>
          <w:b/>
        </w:rPr>
        <w:t>1</w:t>
      </w:r>
      <w:r w:rsidRPr="00AA48FD">
        <w:rPr>
          <w:rFonts w:hAnsi="宋体"/>
          <w:b/>
        </w:rPr>
        <w:t>）来源</w:t>
      </w:r>
    </w:p>
    <w:p w:rsidR="00095AFA" w:rsidRPr="00AA48FD" w:rsidRDefault="00095AFA" w:rsidP="00095AFA">
      <w:pPr>
        <w:pStyle w:val="a5"/>
        <w:ind w:firstLine="482"/>
        <w:rPr>
          <w:rFonts w:eastAsia="楷体_GB2312"/>
          <w:b/>
        </w:rPr>
      </w:pPr>
      <w:r w:rsidRPr="00AA48FD">
        <w:rPr>
          <w:rFonts w:eastAsia="楷体_GB2312"/>
          <w:b/>
        </w:rPr>
        <w:t>比转数是应用泵与风机相似定律推导得到的，在相似工况下，</w:t>
      </w:r>
    </w:p>
    <w:p w:rsidR="00095AFA" w:rsidRPr="00AA48FD" w:rsidRDefault="00095AFA" w:rsidP="00095AFA">
      <w:pPr>
        <w:pStyle w:val="a5"/>
        <w:ind w:firstLine="482"/>
        <w:rPr>
          <w:b/>
        </w:rPr>
      </w:pPr>
      <w:r w:rsidRPr="00AA48FD">
        <w:rPr>
          <w:rFonts w:eastAsia="楷体_GB2312"/>
          <w:b/>
        </w:rPr>
        <w:t>对于泵：</w:t>
      </w:r>
      <w:r w:rsidRPr="00AA48FD">
        <w:rPr>
          <w:rFonts w:eastAsia="楷体_GB2312"/>
          <w:b/>
        </w:rPr>
        <w:t xml:space="preserve">  </w:t>
      </w:r>
      <m:oMath>
        <m:f>
          <m:fPr>
            <m:ctrlPr>
              <w:rPr>
                <w:rFonts w:ascii="Cambria Math" w:eastAsia="楷体_GB2312" w:hAnsi="Cambria Math"/>
                <w:b/>
              </w:rPr>
            </m:ctrlPr>
          </m:fPr>
          <m:num>
            <m:r>
              <m:rPr>
                <m:sty m:val="bi"/>
              </m:rPr>
              <w:rPr>
                <w:rFonts w:ascii="Cambria Math" w:eastAsia="楷体_GB2312" w:hAnsi="Cambria Math"/>
              </w:rPr>
              <m:t>n</m:t>
            </m:r>
            <m:rad>
              <m:radPr>
                <m:degHide m:val="1"/>
                <m:ctrlPr>
                  <w:rPr>
                    <w:rFonts w:ascii="Cambria Math" w:eastAsia="楷体_GB2312" w:hAnsi="Cambria Math"/>
                    <w:b/>
                    <w:i/>
                  </w:rPr>
                </m:ctrlPr>
              </m:radPr>
              <m:deg/>
              <m:e>
                <m:sSub>
                  <m:sSubPr>
                    <m:ctrlPr>
                      <w:rPr>
                        <w:rFonts w:ascii="Cambria Math" w:eastAsia="楷体_GB2312" w:hAnsi="Cambria Math"/>
                        <w:b/>
                        <w:i/>
                      </w:rPr>
                    </m:ctrlPr>
                  </m:sSubPr>
                  <m:e>
                    <m:r>
                      <m:rPr>
                        <m:sty m:val="bi"/>
                      </m:rPr>
                      <w:rPr>
                        <w:rFonts w:ascii="Cambria Math" w:eastAsia="楷体_GB2312" w:hAnsi="Cambria Math"/>
                      </w:rPr>
                      <m:t>q</m:t>
                    </m:r>
                  </m:e>
                  <m:sub>
                    <m:r>
                      <m:rPr>
                        <m:sty m:val="bi"/>
                      </m:rPr>
                      <w:rPr>
                        <w:rFonts w:ascii="Cambria Math" w:eastAsia="楷体_GB2312" w:hAnsi="Cambria Math"/>
                      </w:rPr>
                      <m:t>v</m:t>
                    </m:r>
                  </m:sub>
                </m:sSub>
              </m:e>
            </m:rad>
          </m:num>
          <m:den>
            <m:sSup>
              <m:sSupPr>
                <m:ctrlPr>
                  <w:rPr>
                    <w:rFonts w:ascii="Cambria Math" w:eastAsia="楷体_GB2312" w:hAnsi="Cambria Math"/>
                    <w:b/>
                    <w:i/>
                  </w:rPr>
                </m:ctrlPr>
              </m:sSupPr>
              <m:e>
                <m:d>
                  <m:dPr>
                    <m:ctrlPr>
                      <w:rPr>
                        <w:rFonts w:ascii="Cambria Math" w:eastAsia="楷体_GB2312" w:hAnsi="Cambria Math"/>
                        <w:b/>
                        <w:i/>
                      </w:rPr>
                    </m:ctrlPr>
                  </m:dPr>
                  <m:e>
                    <m:r>
                      <m:rPr>
                        <m:sty m:val="bi"/>
                      </m:rPr>
                      <w:rPr>
                        <w:rFonts w:ascii="Cambria Math" w:eastAsia="楷体_GB2312" w:hAnsi="Cambria Math"/>
                      </w:rPr>
                      <m:t>H</m:t>
                    </m:r>
                  </m:e>
                </m:d>
              </m:e>
              <m:sup>
                <m:f>
                  <m:fPr>
                    <m:type m:val="lin"/>
                    <m:ctrlPr>
                      <w:rPr>
                        <w:rFonts w:ascii="Cambria Math" w:eastAsia="楷体_GB2312" w:hAnsi="Cambria Math"/>
                        <w:b/>
                        <w:i/>
                      </w:rPr>
                    </m:ctrlPr>
                  </m:fPr>
                  <m:num>
                    <m:r>
                      <m:rPr>
                        <m:sty m:val="bi"/>
                      </m:rPr>
                      <w:rPr>
                        <w:rFonts w:ascii="Cambria Math" w:eastAsia="楷体_GB2312" w:hAnsi="Cambria Math"/>
                      </w:rPr>
                      <m:t>3</m:t>
                    </m:r>
                  </m:num>
                  <m:den>
                    <m:r>
                      <m:rPr>
                        <m:sty m:val="bi"/>
                      </m:rPr>
                      <w:rPr>
                        <w:rFonts w:ascii="Cambria Math" w:eastAsia="楷体_GB2312" w:hAnsi="Cambria Math"/>
                      </w:rPr>
                      <m:t>4</m:t>
                    </m:r>
                  </m:den>
                </m:f>
              </m:sup>
            </m:sSup>
          </m:den>
        </m:f>
        <m:r>
          <m:rPr>
            <m:sty m:val="bi"/>
          </m:rPr>
          <w:rPr>
            <w:rFonts w:ascii="Cambria Math" w:eastAsia="楷体_GB2312" w:hAnsi="Cambria Math"/>
          </w:rPr>
          <m:t>=</m:t>
        </m:r>
      </m:oMath>
      <w:r w:rsidRPr="00AA48FD">
        <w:rPr>
          <w:rFonts w:eastAsia="楷体_GB2312"/>
          <w:b/>
        </w:rPr>
        <w:t>常数；</w:t>
      </w:r>
    </w:p>
    <w:p w:rsidR="00095AFA" w:rsidRPr="00AA48FD" w:rsidRDefault="00095AFA" w:rsidP="00095AFA">
      <w:pPr>
        <w:pStyle w:val="a5"/>
        <w:ind w:firstLine="482"/>
        <w:rPr>
          <w:rFonts w:eastAsia="楷体_GB2312"/>
          <w:b/>
        </w:rPr>
      </w:pPr>
      <w:r w:rsidRPr="00AA48FD">
        <w:rPr>
          <w:rFonts w:eastAsia="楷体_GB2312"/>
          <w:b/>
        </w:rPr>
        <w:t>对于风机：</w:t>
      </w:r>
      <m:oMath>
        <m:f>
          <m:fPr>
            <m:ctrlPr>
              <w:rPr>
                <w:rFonts w:ascii="Cambria Math" w:eastAsia="楷体_GB2312" w:hAnsi="Cambria Math"/>
                <w:b/>
              </w:rPr>
            </m:ctrlPr>
          </m:fPr>
          <m:num>
            <m:r>
              <m:rPr>
                <m:sty m:val="bi"/>
              </m:rPr>
              <w:rPr>
                <w:rFonts w:ascii="Cambria Math" w:eastAsia="楷体_GB2312" w:hAnsi="Cambria Math"/>
              </w:rPr>
              <m:t>n</m:t>
            </m:r>
            <m:rad>
              <m:radPr>
                <m:degHide m:val="1"/>
                <m:ctrlPr>
                  <w:rPr>
                    <w:rFonts w:ascii="Cambria Math" w:eastAsia="楷体_GB2312" w:hAnsi="Cambria Math"/>
                    <w:b/>
                    <w:i/>
                  </w:rPr>
                </m:ctrlPr>
              </m:radPr>
              <m:deg/>
              <m:e>
                <m:sSub>
                  <m:sSubPr>
                    <m:ctrlPr>
                      <w:rPr>
                        <w:rFonts w:ascii="Cambria Math" w:eastAsia="楷体_GB2312" w:hAnsi="Cambria Math"/>
                        <w:b/>
                        <w:i/>
                      </w:rPr>
                    </m:ctrlPr>
                  </m:sSubPr>
                  <m:e>
                    <m:r>
                      <m:rPr>
                        <m:sty m:val="bi"/>
                      </m:rPr>
                      <w:rPr>
                        <w:rFonts w:ascii="Cambria Math" w:eastAsia="楷体_GB2312" w:hAnsi="Cambria Math"/>
                      </w:rPr>
                      <m:t>q</m:t>
                    </m:r>
                  </m:e>
                  <m:sub>
                    <m:r>
                      <m:rPr>
                        <m:sty m:val="bi"/>
                      </m:rPr>
                      <w:rPr>
                        <w:rFonts w:ascii="Cambria Math" w:eastAsia="楷体_GB2312" w:hAnsi="Cambria Math"/>
                      </w:rPr>
                      <m:t>v</m:t>
                    </m:r>
                  </m:sub>
                </m:sSub>
              </m:e>
            </m:rad>
          </m:num>
          <m:den>
            <m:sSup>
              <m:sSupPr>
                <m:ctrlPr>
                  <w:rPr>
                    <w:rFonts w:ascii="Cambria Math" w:eastAsia="楷体_GB2312" w:hAnsi="Cambria Math"/>
                    <w:b/>
                    <w:i/>
                  </w:rPr>
                </m:ctrlPr>
              </m:sSupPr>
              <m:e>
                <m:d>
                  <m:dPr>
                    <m:ctrlPr>
                      <w:rPr>
                        <w:rFonts w:ascii="Cambria Math" w:eastAsia="楷体_GB2312" w:hAnsi="Cambria Math"/>
                        <w:b/>
                        <w:i/>
                      </w:rPr>
                    </m:ctrlPr>
                  </m:dPr>
                  <m:e>
                    <m:f>
                      <m:fPr>
                        <m:ctrlPr>
                          <w:rPr>
                            <w:rFonts w:ascii="Cambria Math" w:eastAsia="楷体_GB2312" w:hAnsi="Cambria Math"/>
                            <w:b/>
                            <w:i/>
                          </w:rPr>
                        </m:ctrlPr>
                      </m:fPr>
                      <m:num>
                        <m:sSub>
                          <m:sSubPr>
                            <m:ctrlPr>
                              <w:rPr>
                                <w:rFonts w:ascii="Cambria Math" w:eastAsia="楷体_GB2312" w:hAnsi="Cambria Math"/>
                                <w:b/>
                                <w:i/>
                              </w:rPr>
                            </m:ctrlPr>
                          </m:sSubPr>
                          <m:e>
                            <m:r>
                              <m:rPr>
                                <m:sty m:val="bi"/>
                              </m:rPr>
                              <w:rPr>
                                <w:rFonts w:ascii="Cambria Math" w:eastAsia="楷体_GB2312" w:hAnsi="Cambria Math"/>
                              </w:rPr>
                              <m:t>p</m:t>
                            </m:r>
                          </m:e>
                          <m:sub>
                            <m:r>
                              <m:rPr>
                                <m:sty m:val="bi"/>
                              </m:rPr>
                              <w:rPr>
                                <w:rFonts w:ascii="Cambria Math" w:eastAsia="楷体_GB2312" w:hAnsi="Cambria Math"/>
                              </w:rPr>
                              <m:t>tF</m:t>
                            </m:r>
                          </m:sub>
                        </m:sSub>
                      </m:num>
                      <m:den>
                        <m:r>
                          <m:rPr>
                            <m:sty m:val="bi"/>
                          </m:rPr>
                          <w:rPr>
                            <w:rFonts w:ascii="Cambria Math" w:eastAsia="楷体_GB2312" w:hAnsi="Cambria Math"/>
                          </w:rPr>
                          <m:t>ρ</m:t>
                        </m:r>
                      </m:den>
                    </m:f>
                  </m:e>
                </m:d>
              </m:e>
              <m:sup>
                <m:f>
                  <m:fPr>
                    <m:type m:val="lin"/>
                    <m:ctrlPr>
                      <w:rPr>
                        <w:rFonts w:ascii="Cambria Math" w:eastAsia="楷体_GB2312" w:hAnsi="Cambria Math"/>
                        <w:b/>
                        <w:i/>
                      </w:rPr>
                    </m:ctrlPr>
                  </m:fPr>
                  <m:num>
                    <m:r>
                      <m:rPr>
                        <m:sty m:val="bi"/>
                      </m:rPr>
                      <w:rPr>
                        <w:rFonts w:ascii="Cambria Math" w:eastAsia="楷体_GB2312" w:hAnsi="Cambria Math"/>
                      </w:rPr>
                      <m:t>3</m:t>
                    </m:r>
                  </m:num>
                  <m:den>
                    <m:r>
                      <m:rPr>
                        <m:sty m:val="bi"/>
                      </m:rPr>
                      <w:rPr>
                        <w:rFonts w:ascii="Cambria Math" w:eastAsia="楷体_GB2312" w:hAnsi="Cambria Math"/>
                      </w:rPr>
                      <m:t>4</m:t>
                    </m:r>
                  </m:den>
                </m:f>
              </m:sup>
            </m:sSup>
          </m:den>
        </m:f>
        <m:r>
          <m:rPr>
            <m:sty m:val="bi"/>
          </m:rPr>
          <w:rPr>
            <w:rFonts w:ascii="Cambria Math" w:eastAsia="楷体_GB2312" w:hAnsi="Cambria Math"/>
          </w:rPr>
          <m:t>=</m:t>
        </m:r>
        <m:r>
          <m:rPr>
            <m:sty m:val="b"/>
          </m:rPr>
          <w:rPr>
            <w:rFonts w:ascii="Cambria Math" w:eastAsia="楷体_GB2312" w:hAnsi="Cambria Math" w:hint="eastAsia"/>
          </w:rPr>
          <m:t>常数</m:t>
        </m:r>
      </m:oMath>
      <w:r w:rsidRPr="00AA48FD">
        <w:rPr>
          <w:rFonts w:eastAsia="楷体_GB2312"/>
          <w:b/>
        </w:rPr>
        <w:t>。</w:t>
      </w:r>
    </w:p>
    <w:p w:rsidR="00095AFA" w:rsidRPr="00AA48FD" w:rsidRDefault="00095AFA" w:rsidP="00095AFA">
      <w:pPr>
        <w:pStyle w:val="a5"/>
        <w:ind w:firstLine="482"/>
        <w:rPr>
          <w:rFonts w:eastAsia="楷体_GB2312"/>
          <w:b/>
        </w:rPr>
      </w:pPr>
      <w:r w:rsidRPr="00AA48FD">
        <w:rPr>
          <w:rFonts w:eastAsia="楷体_GB2312"/>
          <w:b/>
        </w:rPr>
        <w:t>比转数最初是用在水轮机上，受此启发，延用到泵与风机上，推导过程和延用历史可以不掌握。</w:t>
      </w:r>
    </w:p>
    <w:p w:rsidR="00095AFA" w:rsidRPr="00AA48FD" w:rsidRDefault="00095AFA" w:rsidP="00095AFA">
      <w:pPr>
        <w:pStyle w:val="a5"/>
        <w:ind w:firstLine="482"/>
        <w:rPr>
          <w:rFonts w:eastAsia="楷体_GB2312"/>
          <w:b/>
        </w:rPr>
      </w:pPr>
      <w:r w:rsidRPr="00AA48FD">
        <w:rPr>
          <w:rFonts w:eastAsia="楷体_GB2312"/>
          <w:b/>
        </w:rPr>
        <w:t>在推导过程中得到多种形式的比转数（如运动比转数、动力比转数和无因次比转数</w:t>
      </w:r>
      <w:r>
        <w:rPr>
          <w:rFonts w:eastAsia="楷体_GB2312" w:hint="eastAsia"/>
          <w:b/>
        </w:rPr>
        <w:t>、型式数</w:t>
      </w:r>
      <w:r w:rsidRPr="00AA48FD">
        <w:rPr>
          <w:rFonts w:eastAsia="楷体_GB2312"/>
          <w:b/>
        </w:rPr>
        <w:t>等），目前应用的主要是</w:t>
      </w:r>
      <w:r w:rsidRPr="00AA48FD">
        <w:rPr>
          <w:rFonts w:eastAsia="楷体_GB2312"/>
          <w:b/>
          <w:color w:val="FF0000"/>
        </w:rPr>
        <w:t>动力比转数</w:t>
      </w:r>
      <w:r w:rsidRPr="00AA48FD">
        <w:rPr>
          <w:rFonts w:eastAsia="楷体_GB2312"/>
          <w:b/>
        </w:rPr>
        <w:t>。</w:t>
      </w:r>
    </w:p>
    <w:p w:rsidR="00095AFA" w:rsidRPr="00095AFA" w:rsidRDefault="00095AFA"/>
    <w:p w:rsidR="00095AFA" w:rsidRPr="00AA48FD" w:rsidRDefault="00095AFA" w:rsidP="00095AFA">
      <w:pPr>
        <w:pStyle w:val="a5"/>
        <w:spacing w:beforeLines="50" w:before="156"/>
        <w:ind w:firstLine="482"/>
        <w:rPr>
          <w:rFonts w:hAnsi="宋体"/>
          <w:b/>
        </w:rPr>
      </w:pPr>
      <w:r w:rsidRPr="00AA48FD">
        <w:rPr>
          <w:rFonts w:hAnsi="宋体"/>
          <w:b/>
        </w:rPr>
        <w:t>（</w:t>
      </w:r>
      <w:r w:rsidRPr="00AA48FD">
        <w:rPr>
          <w:rFonts w:hAnsi="宋体"/>
          <w:b/>
        </w:rPr>
        <w:t>2</w:t>
      </w:r>
      <w:r w:rsidRPr="00AA48FD">
        <w:rPr>
          <w:rFonts w:hAnsi="宋体"/>
          <w:b/>
        </w:rPr>
        <w:t>）形式</w:t>
      </w:r>
    </w:p>
    <w:p w:rsidR="00095AFA" w:rsidRPr="00AA48FD" w:rsidRDefault="00095AFA" w:rsidP="00095AFA">
      <w:pPr>
        <w:pStyle w:val="a5"/>
        <w:ind w:firstLine="482"/>
        <w:rPr>
          <w:rFonts w:eastAsia="楷体_GB2312"/>
          <w:b/>
        </w:rPr>
      </w:pPr>
      <w:r w:rsidRPr="00AA48FD">
        <w:rPr>
          <w:rFonts w:eastAsia="楷体_GB2312"/>
          <w:b/>
        </w:rPr>
        <w:t>由于各国所采用的参数量纲不同（即有关参数的单位不同），各国比转数的计算公式也有所不同</w:t>
      </w:r>
      <w:r>
        <w:rPr>
          <w:rFonts w:eastAsia="楷体_GB2312" w:hint="eastAsia"/>
          <w:b/>
        </w:rPr>
        <w:t>（见教材</w:t>
      </w:r>
      <w:r>
        <w:rPr>
          <w:rFonts w:eastAsia="楷体_GB2312" w:hint="eastAsia"/>
          <w:b/>
        </w:rPr>
        <w:t>P181</w:t>
      </w:r>
      <w:r>
        <w:rPr>
          <w:rFonts w:eastAsia="楷体_GB2312" w:hint="eastAsia"/>
          <w:b/>
        </w:rPr>
        <w:t>）</w:t>
      </w:r>
      <w:r w:rsidRPr="00AA48FD">
        <w:rPr>
          <w:rFonts w:eastAsia="楷体_GB2312"/>
          <w:b/>
        </w:rPr>
        <w:t>，我国和前苏联所采用的公式相同（</w:t>
      </w:r>
      <w:r w:rsidRPr="00AA48FD">
        <w:rPr>
          <w:rFonts w:eastAsia="楷体_GB2312"/>
          <w:b/>
          <w:color w:val="FF0000"/>
        </w:rPr>
        <w:t>其它国家的公式不要求掌握</w:t>
      </w:r>
      <w:r w:rsidRPr="00AA48FD">
        <w:rPr>
          <w:rFonts w:eastAsia="楷体_GB2312"/>
          <w:b/>
        </w:rPr>
        <w:t>），为：</w:t>
      </w:r>
    </w:p>
    <w:p w:rsidR="00095AFA" w:rsidRPr="00AA48FD" w:rsidRDefault="00095AFA" w:rsidP="00095AFA">
      <w:pPr>
        <w:pStyle w:val="a5"/>
        <w:ind w:firstLine="482"/>
        <w:rPr>
          <w:rFonts w:eastAsia="楷体_GB2312"/>
          <w:b/>
        </w:rPr>
      </w:pPr>
      <w:r w:rsidRPr="00AA48FD">
        <w:rPr>
          <w:rFonts w:eastAsia="楷体_GB2312"/>
          <w:b/>
        </w:rPr>
        <w:t xml:space="preserve">             </w:t>
      </w:r>
      <w:r w:rsidRPr="00AA48FD">
        <w:rPr>
          <w:rFonts w:eastAsia="楷体_GB2312"/>
          <w:b/>
        </w:rPr>
        <w:t>对于泵：</w:t>
      </w:r>
      <w:r w:rsidRPr="00AA48FD">
        <w:rPr>
          <w:rFonts w:eastAsia="楷体_GB2312"/>
          <w:b/>
        </w:rPr>
        <w:t xml:space="preserve">    </w:t>
      </w:r>
      <w:r w:rsidRPr="00AA48FD">
        <w:rPr>
          <w:rFonts w:eastAsia="楷体_GB2312"/>
          <w:b/>
          <w:position w:val="-24"/>
        </w:rPr>
        <w:object w:dxaOrig="1579" w:dyaOrig="700">
          <v:shape id="_x0000_i1027" type="#_x0000_t75" style="width:103.8pt;height:46.8pt" o:ole="" fillcolor="window">
            <v:imagedata r:id="rId11" o:title=""/>
          </v:shape>
          <o:OLEObject Type="Embed" ProgID="Equation.3" ShapeID="_x0000_i1027" DrawAspect="Content" ObjectID="_1638004661" r:id="rId12"/>
        </w:object>
      </w:r>
    </w:p>
    <w:p w:rsidR="00095AFA" w:rsidRPr="00AA48FD" w:rsidRDefault="00095AFA" w:rsidP="00095AFA">
      <w:pPr>
        <w:pStyle w:val="a5"/>
        <w:ind w:firstLine="482"/>
        <w:rPr>
          <w:rFonts w:eastAsia="楷体_GB2312"/>
          <w:b/>
        </w:rPr>
      </w:pPr>
      <w:r w:rsidRPr="00AA48FD">
        <w:rPr>
          <w:rFonts w:eastAsia="楷体_GB2312"/>
          <w:b/>
        </w:rPr>
        <w:t xml:space="preserve">             </w:t>
      </w:r>
      <w:r w:rsidRPr="00AA48FD">
        <w:rPr>
          <w:rFonts w:eastAsia="楷体_GB2312"/>
          <w:b/>
        </w:rPr>
        <w:t>对于风机：</w:t>
      </w:r>
      <w:r w:rsidRPr="00AA48FD">
        <w:rPr>
          <w:rFonts w:eastAsia="楷体_GB2312"/>
          <w:b/>
        </w:rPr>
        <w:t xml:space="preserve">  </w:t>
      </w:r>
      <w:r w:rsidRPr="00AA48FD">
        <w:rPr>
          <w:rFonts w:eastAsia="楷体_GB2312"/>
          <w:b/>
          <w:position w:val="-30"/>
        </w:rPr>
        <w:object w:dxaOrig="1180" w:dyaOrig="760">
          <v:shape id="_x0000_i1028" type="#_x0000_t75" style="width:87pt;height:56.4pt" o:ole="" fillcolor="window">
            <v:imagedata r:id="rId13" o:title=""/>
          </v:shape>
          <o:OLEObject Type="Embed" ProgID="Equation.3" ShapeID="_x0000_i1028" DrawAspect="Content" ObjectID="_1638004662" r:id="rId14"/>
        </w:object>
      </w:r>
      <w:r>
        <w:rPr>
          <w:rFonts w:eastAsia="楷体_GB2312" w:hint="eastAsia"/>
          <w:b/>
        </w:rPr>
        <w:t xml:space="preserve"> OR </w:t>
      </w:r>
      <w:r w:rsidRPr="00AA48FD">
        <w:rPr>
          <w:rFonts w:eastAsia="楷体_GB2312"/>
          <w:b/>
          <w:position w:val="-30"/>
        </w:rPr>
        <w:object w:dxaOrig="1579" w:dyaOrig="760">
          <v:shape id="_x0000_i1029" type="#_x0000_t75" style="width:116.4pt;height:56.4pt" o:ole="" fillcolor="window">
            <v:imagedata r:id="rId15" o:title=""/>
          </v:shape>
          <o:OLEObject Type="Embed" ProgID="Equation.3" ShapeID="_x0000_i1029" DrawAspect="Content" ObjectID="_1638004663" r:id="rId16"/>
        </w:object>
      </w:r>
    </w:p>
    <w:p w:rsidR="00095AFA" w:rsidRDefault="00095AFA"/>
    <w:p w:rsidR="00095AFA" w:rsidRPr="00AA48FD" w:rsidRDefault="00095AFA" w:rsidP="00095AFA">
      <w:pPr>
        <w:pStyle w:val="a5"/>
        <w:spacing w:beforeLines="50" w:before="156"/>
        <w:ind w:firstLine="482"/>
        <w:rPr>
          <w:rFonts w:hAnsi="宋体"/>
          <w:b/>
        </w:rPr>
      </w:pPr>
      <w:r w:rsidRPr="00AA48FD">
        <w:rPr>
          <w:rFonts w:hAnsi="宋体"/>
          <w:b/>
        </w:rPr>
        <w:t>（</w:t>
      </w:r>
      <w:r w:rsidRPr="00AA48FD">
        <w:rPr>
          <w:rFonts w:hAnsi="宋体"/>
          <w:b/>
        </w:rPr>
        <w:t>3</w:t>
      </w:r>
      <w:r w:rsidRPr="00AA48FD">
        <w:rPr>
          <w:rFonts w:hAnsi="宋体"/>
          <w:b/>
        </w:rPr>
        <w:t>）单位</w:t>
      </w:r>
    </w:p>
    <w:p w:rsidR="00095AFA" w:rsidRPr="00AA48FD" w:rsidRDefault="00095AFA" w:rsidP="00095AFA">
      <w:pPr>
        <w:pStyle w:val="a5"/>
        <w:ind w:firstLine="482"/>
        <w:rPr>
          <w:rFonts w:eastAsia="黑体"/>
          <w:b/>
        </w:rPr>
      </w:pPr>
      <w:r w:rsidRPr="00AA48FD">
        <w:rPr>
          <w:rFonts w:eastAsia="楷体_GB2312"/>
          <w:b/>
        </w:rPr>
        <w:t>从上式中可以看出，</w:t>
      </w:r>
      <w:r>
        <w:rPr>
          <w:rFonts w:eastAsia="楷体_GB2312" w:hint="eastAsia"/>
          <w:b/>
        </w:rPr>
        <w:t>动力</w:t>
      </w:r>
      <w:r w:rsidRPr="00AA48FD">
        <w:rPr>
          <w:rFonts w:eastAsia="楷体_GB2312"/>
          <w:b/>
        </w:rPr>
        <w:t>比转数是有单位的，由于</w:t>
      </w:r>
      <w:r w:rsidRPr="00095AFA">
        <w:rPr>
          <w:rFonts w:eastAsia="楷体_GB2312"/>
          <w:b/>
          <w:color w:val="FF0000"/>
        </w:rPr>
        <w:t>其单位非常复杂而且没有明确的物理意义</w:t>
      </w:r>
      <w:r w:rsidRPr="00AA48FD">
        <w:rPr>
          <w:rFonts w:eastAsia="楷体_GB2312"/>
          <w:b/>
        </w:rPr>
        <w:t>，所以一般不标出比转数的单位，只要写出比转数的数值就可以了；但是，为了避免各人在计算上式时所采用的参数（如流量和全压等）单位不同，而计算出不同数值的比转数，</w:t>
      </w:r>
      <w:r w:rsidRPr="00AA48FD">
        <w:rPr>
          <w:rFonts w:eastAsia="楷体_GB2312"/>
          <w:b/>
          <w:color w:val="FF0000"/>
        </w:rPr>
        <w:t>我国规定</w:t>
      </w:r>
      <w:r w:rsidRPr="00AA48FD">
        <w:rPr>
          <w:rFonts w:eastAsia="楷体_GB2312"/>
          <w:b/>
          <w:bCs/>
          <w:color w:val="FF0000"/>
        </w:rPr>
        <w:t>上式中各参数的单位必须是：</w:t>
      </w:r>
      <w:r w:rsidRPr="00095AFA">
        <w:rPr>
          <w:rFonts w:eastAsia="楷体_GB2312"/>
          <w:b/>
          <w:bCs/>
          <w:color w:val="000000" w:themeColor="text1"/>
          <w:position w:val="-6"/>
        </w:rPr>
        <w:object w:dxaOrig="1060" w:dyaOrig="279">
          <v:shape id="_x0000_i1030" type="#_x0000_t75" style="width:52.8pt;height:13.8pt" o:ole="" fillcolor="window">
            <v:imagedata r:id="rId17" o:title=""/>
          </v:shape>
          <o:OLEObject Type="Embed" ProgID="Equation.3" ShapeID="_x0000_i1030" DrawAspect="Content" ObjectID="_1638004664" r:id="rId18"/>
        </w:object>
      </w:r>
      <w:r w:rsidRPr="00095AFA">
        <w:rPr>
          <w:rFonts w:eastAsia="楷体_GB2312" w:hint="eastAsia"/>
          <w:b/>
          <w:bCs/>
          <w:color w:val="000000" w:themeColor="text1"/>
        </w:rPr>
        <w:t>、</w:t>
      </w:r>
      <w:r w:rsidRPr="00095AFA">
        <w:rPr>
          <w:rFonts w:eastAsia="楷体_GB2312"/>
          <w:b/>
          <w:bCs/>
          <w:color w:val="000000" w:themeColor="text1"/>
          <w:position w:val="-12"/>
        </w:rPr>
        <w:object w:dxaOrig="1100" w:dyaOrig="380">
          <v:shape id="_x0000_i1031" type="#_x0000_t75" style="width:55.2pt;height:19.2pt" o:ole="" fillcolor="window">
            <v:imagedata r:id="rId19" o:title=""/>
          </v:shape>
          <o:OLEObject Type="Embed" ProgID="Equation.3" ShapeID="_x0000_i1031" DrawAspect="Content" ObjectID="_1638004665" r:id="rId20"/>
        </w:object>
      </w:r>
      <w:r w:rsidRPr="00095AFA">
        <w:rPr>
          <w:rFonts w:eastAsia="楷体_GB2312"/>
          <w:b/>
          <w:bCs/>
          <w:color w:val="000000" w:themeColor="text1"/>
        </w:rPr>
        <w:t>、</w:t>
      </w:r>
      <w:r w:rsidRPr="00095AFA">
        <w:rPr>
          <w:rFonts w:eastAsia="楷体_GB2312"/>
          <w:b/>
          <w:bCs/>
          <w:color w:val="000000" w:themeColor="text1"/>
          <w:position w:val="-6"/>
        </w:rPr>
        <w:object w:dxaOrig="680" w:dyaOrig="279">
          <v:shape id="_x0000_i1032" type="#_x0000_t75" style="width:34.2pt;height:13.8pt" o:ole="" fillcolor="window">
            <v:imagedata r:id="rId21" o:title=""/>
          </v:shape>
          <o:OLEObject Type="Embed" ProgID="Equation.3" ShapeID="_x0000_i1032" DrawAspect="Content" ObjectID="_1638004666" r:id="rId22"/>
        </w:object>
      </w:r>
      <w:r w:rsidRPr="00095AFA">
        <w:rPr>
          <w:rFonts w:eastAsia="楷体_GB2312"/>
          <w:b/>
          <w:bCs/>
          <w:color w:val="000000" w:themeColor="text1"/>
        </w:rPr>
        <w:t>、</w:t>
      </w:r>
      <w:r w:rsidRPr="00095AFA">
        <w:rPr>
          <w:rFonts w:eastAsia="楷体_GB2312"/>
          <w:b/>
          <w:bCs/>
          <w:color w:val="000000" w:themeColor="text1"/>
          <w:position w:val="-12"/>
        </w:rPr>
        <w:object w:dxaOrig="840" w:dyaOrig="360">
          <v:shape id="_x0000_i1033" type="#_x0000_t75" style="width:42pt;height:18pt" o:ole="" fillcolor="window">
            <v:imagedata r:id="rId23" o:title=""/>
          </v:shape>
          <o:OLEObject Type="Embed" ProgID="Equation.3" ShapeID="_x0000_i1033" DrawAspect="Content" ObjectID="_1638004667" r:id="rId24"/>
        </w:object>
      </w:r>
      <w:r w:rsidRPr="00095AFA">
        <w:rPr>
          <w:rFonts w:eastAsia="楷体_GB2312"/>
          <w:b/>
          <w:bCs/>
          <w:color w:val="000000" w:themeColor="text1"/>
        </w:rPr>
        <w:t>，</w:t>
      </w:r>
      <w:r w:rsidRPr="00AA48FD">
        <w:rPr>
          <w:rFonts w:eastAsia="楷体_GB2312"/>
          <w:b/>
          <w:bCs/>
          <w:color w:val="FF0000"/>
        </w:rPr>
        <w:t>计算中一定要注意单位正确。</w:t>
      </w:r>
    </w:p>
    <w:p w:rsidR="00095AFA" w:rsidRPr="00095AFA" w:rsidRDefault="00095AFA"/>
    <w:p w:rsidR="00095AFA" w:rsidRPr="00AA48FD" w:rsidRDefault="00095AFA" w:rsidP="00095AFA">
      <w:pPr>
        <w:pStyle w:val="a5"/>
        <w:spacing w:beforeLines="50" w:before="156"/>
        <w:ind w:firstLine="482"/>
        <w:rPr>
          <w:rFonts w:hAnsi="宋体"/>
          <w:b/>
        </w:rPr>
      </w:pPr>
      <w:r w:rsidRPr="00AA48FD">
        <w:rPr>
          <w:rFonts w:hAnsi="宋体"/>
          <w:b/>
        </w:rPr>
        <w:t>（</w:t>
      </w:r>
      <w:r w:rsidRPr="00AA48FD">
        <w:rPr>
          <w:rFonts w:hAnsi="宋体"/>
          <w:b/>
        </w:rPr>
        <w:t>4</w:t>
      </w:r>
      <w:r w:rsidRPr="00AA48FD">
        <w:rPr>
          <w:rFonts w:hAnsi="宋体"/>
          <w:b/>
        </w:rPr>
        <w:t>）参数</w:t>
      </w:r>
    </w:p>
    <w:p w:rsidR="00095AFA" w:rsidRDefault="00095AFA" w:rsidP="00095AFA">
      <w:pPr>
        <w:pStyle w:val="a5"/>
        <w:ind w:firstLine="482"/>
        <w:rPr>
          <w:rFonts w:eastAsia="楷体_GB2312"/>
          <w:b/>
        </w:rPr>
      </w:pPr>
      <w:r w:rsidRPr="00AA48FD">
        <w:rPr>
          <w:rFonts w:eastAsia="楷体_GB2312"/>
          <w:b/>
        </w:rPr>
        <w:t>由于泵与风机有很多工况点，各工况点的流量、扬程（或全压）以及转速都</w:t>
      </w:r>
      <w:r>
        <w:rPr>
          <w:rFonts w:eastAsia="楷体_GB2312" w:hint="eastAsia"/>
          <w:b/>
        </w:rPr>
        <w:t>未必</w:t>
      </w:r>
      <w:r w:rsidRPr="00AA48FD">
        <w:rPr>
          <w:rFonts w:eastAsia="楷体_GB2312"/>
          <w:b/>
        </w:rPr>
        <w:t>相同，这样对于同一台泵（或风机）就可计算出很多数值的比转数，因为比转数是泵与风机的综合性能参数，反映着一台泵（或风机）的特征，如果其数值很多就失去意义了，所以计算比转数的转速、流量、扬程（或全压）均是指设计工况的数值</w:t>
      </w:r>
      <w:r w:rsidRPr="00AA48FD">
        <w:rPr>
          <w:rFonts w:eastAsia="楷体_GB2312"/>
          <w:b/>
          <w:color w:val="FF0000"/>
        </w:rPr>
        <w:t>（这一点计算中要注意）</w:t>
      </w:r>
      <w:r w:rsidRPr="00AA48FD">
        <w:rPr>
          <w:rFonts w:eastAsia="楷体_GB2312"/>
          <w:b/>
        </w:rPr>
        <w:t>，因为设计工况最能反映泵与风机的特点。</w:t>
      </w:r>
    </w:p>
    <w:p w:rsidR="00095AFA" w:rsidRDefault="00095AFA"/>
    <w:p w:rsidR="00095AFA" w:rsidRPr="00AA48FD" w:rsidRDefault="00095AFA" w:rsidP="00095AFA">
      <w:pPr>
        <w:pStyle w:val="a5"/>
        <w:spacing w:beforeLines="50" w:before="156"/>
        <w:ind w:firstLine="482"/>
        <w:rPr>
          <w:rFonts w:hAnsi="宋体"/>
          <w:b/>
        </w:rPr>
      </w:pPr>
      <w:r w:rsidRPr="00AA48FD">
        <w:rPr>
          <w:rFonts w:hAnsi="宋体"/>
          <w:b/>
        </w:rPr>
        <w:t>（</w:t>
      </w:r>
      <w:r w:rsidRPr="00AA48FD">
        <w:rPr>
          <w:rFonts w:hAnsi="宋体"/>
          <w:b/>
        </w:rPr>
        <w:t>5</w:t>
      </w:r>
      <w:r w:rsidRPr="00AA48FD">
        <w:rPr>
          <w:rFonts w:hAnsi="宋体"/>
          <w:b/>
        </w:rPr>
        <w:t>）计算</w:t>
      </w:r>
    </w:p>
    <w:p w:rsidR="00095AFA" w:rsidRPr="00AA48FD" w:rsidRDefault="00095AFA" w:rsidP="00095AFA">
      <w:pPr>
        <w:pStyle w:val="a5"/>
        <w:ind w:firstLine="482"/>
        <w:rPr>
          <w:rFonts w:eastAsia="楷体_GB2312"/>
          <w:b/>
        </w:rPr>
      </w:pPr>
      <w:r w:rsidRPr="00AA48FD">
        <w:rPr>
          <w:rFonts w:eastAsia="楷体_GB2312"/>
          <w:b/>
        </w:rPr>
        <w:t>a</w:t>
      </w:r>
      <w:r w:rsidRPr="00AA48FD">
        <w:rPr>
          <w:rFonts w:eastAsia="楷体_GB2312"/>
          <w:b/>
        </w:rPr>
        <w:t>．风机比转数公式中的</w:t>
      </w:r>
      <w:r w:rsidRPr="00AA48FD">
        <w:rPr>
          <w:rFonts w:eastAsia="楷体_GB2312"/>
          <w:b/>
        </w:rPr>
        <w:t>p</w:t>
      </w:r>
      <w:r w:rsidRPr="00AA48FD">
        <w:rPr>
          <w:rFonts w:eastAsia="楷体_GB2312"/>
          <w:b/>
          <w:vertAlign w:val="subscript"/>
        </w:rPr>
        <w:t>20</w:t>
      </w:r>
      <w:r w:rsidRPr="00AA48FD">
        <w:rPr>
          <w:rFonts w:eastAsia="楷体_GB2312"/>
          <w:b/>
        </w:rPr>
        <w:t>是指进气条件为常态空气时的风机全压，所谓常态是指进气为</w:t>
      </w:r>
      <w:smartTag w:uri="urn:schemas-microsoft-com:office:smarttags" w:element="chmetcnv">
        <w:smartTagPr>
          <w:attr w:name="UnitName" w:val="℃"/>
          <w:attr w:name="SourceValue" w:val="20"/>
          <w:attr w:name="HasSpace" w:val="False"/>
          <w:attr w:name="Negative" w:val="False"/>
          <w:attr w:name="NumberType" w:val="1"/>
          <w:attr w:name="TCSC" w:val="0"/>
        </w:smartTagPr>
        <w:r w:rsidRPr="00AA48FD">
          <w:rPr>
            <w:rFonts w:eastAsia="楷体_GB2312"/>
            <w:b/>
          </w:rPr>
          <w:t>20℃</w:t>
        </w:r>
      </w:smartTag>
      <w:r w:rsidRPr="00AA48FD">
        <w:rPr>
          <w:rFonts w:eastAsia="楷体_GB2312"/>
          <w:b/>
        </w:rPr>
        <w:t>、一个标准大气压（</w:t>
      </w:r>
      <w:r w:rsidRPr="00AA48FD">
        <w:rPr>
          <w:rFonts w:eastAsia="楷体_GB2312"/>
          <w:b/>
        </w:rPr>
        <w:t>1.013×10</w:t>
      </w:r>
      <w:r w:rsidRPr="00AA48FD">
        <w:rPr>
          <w:rFonts w:eastAsia="楷体_GB2312"/>
          <w:b/>
          <w:vertAlign w:val="superscript"/>
        </w:rPr>
        <w:t>5</w:t>
      </w:r>
      <w:r w:rsidRPr="00AA48FD">
        <w:rPr>
          <w:rFonts w:eastAsia="楷体_GB2312"/>
          <w:b/>
        </w:rPr>
        <w:t>P</w:t>
      </w:r>
      <w:r w:rsidRPr="00AA48FD">
        <w:rPr>
          <w:rFonts w:eastAsia="楷体_GB2312"/>
          <w:b/>
          <w:vertAlign w:val="subscript"/>
        </w:rPr>
        <w:t>a</w:t>
      </w:r>
      <w:r w:rsidRPr="00AA48FD">
        <w:rPr>
          <w:rFonts w:eastAsia="楷体_GB2312"/>
          <w:b/>
        </w:rPr>
        <w:t>）、相对湿度为</w:t>
      </w:r>
      <w:r w:rsidRPr="00AA48FD">
        <w:rPr>
          <w:rFonts w:eastAsia="楷体_GB2312"/>
          <w:b/>
        </w:rPr>
        <w:t>50%</w:t>
      </w:r>
      <w:r w:rsidRPr="00AA48FD">
        <w:rPr>
          <w:rFonts w:eastAsia="楷体_GB2312"/>
          <w:b/>
        </w:rPr>
        <w:t>的空气（此时空气密度为</w:t>
      </w:r>
      <w:smartTag w:uri="urn:schemas-microsoft-com:office:smarttags" w:element="chmetcnv">
        <w:smartTagPr>
          <w:attr w:name="UnitName" w:val="kg"/>
          <w:attr w:name="SourceValue" w:val="1.2"/>
          <w:attr w:name="HasSpace" w:val="False"/>
          <w:attr w:name="Negative" w:val="False"/>
          <w:attr w:name="NumberType" w:val="1"/>
          <w:attr w:name="TCSC" w:val="0"/>
        </w:smartTagPr>
        <w:r w:rsidRPr="00AA48FD">
          <w:rPr>
            <w:rFonts w:eastAsia="楷体_GB2312"/>
            <w:b/>
          </w:rPr>
          <w:t>1.2kg</w:t>
        </w:r>
      </w:smartTag>
      <w:r w:rsidRPr="00AA48FD">
        <w:rPr>
          <w:rFonts w:eastAsia="楷体_GB2312"/>
          <w:b/>
        </w:rPr>
        <w:t>/m</w:t>
      </w:r>
      <w:r w:rsidRPr="00AA48FD">
        <w:rPr>
          <w:rFonts w:eastAsia="楷体_GB2312"/>
          <w:b/>
          <w:vertAlign w:val="superscript"/>
        </w:rPr>
        <w:t>3</w:t>
      </w:r>
      <w:r w:rsidRPr="00AA48FD">
        <w:rPr>
          <w:rFonts w:eastAsia="楷体_GB2312"/>
          <w:b/>
        </w:rPr>
        <w:t>）。</w:t>
      </w:r>
    </w:p>
    <w:p w:rsidR="00095AFA" w:rsidRPr="00AA48FD" w:rsidRDefault="00095AFA" w:rsidP="00095AFA">
      <w:pPr>
        <w:pStyle w:val="a5"/>
        <w:ind w:firstLine="482"/>
        <w:rPr>
          <w:rFonts w:eastAsia="楷体_GB2312"/>
          <w:b/>
        </w:rPr>
      </w:pPr>
      <w:r w:rsidRPr="00AA48FD">
        <w:rPr>
          <w:rFonts w:eastAsia="楷体_GB2312"/>
          <w:b/>
        </w:rPr>
        <w:t>由于气体密度会对风机的全压等产生影响，这一项规定是为了把不同进气状态修正到同样基准，这样就避免了由于风机进气密度不同，导致全压不同，使同一台风机有不同的比转数。</w:t>
      </w:r>
    </w:p>
    <w:p w:rsidR="00095AFA" w:rsidRDefault="00095AFA" w:rsidP="00095AFA">
      <w:pPr>
        <w:pStyle w:val="a5"/>
        <w:ind w:firstLine="482"/>
        <w:rPr>
          <w:rFonts w:eastAsia="楷体_GB2312"/>
          <w:b/>
          <w:color w:val="FF0000"/>
        </w:rPr>
      </w:pPr>
      <w:r w:rsidRPr="00AA48FD">
        <w:rPr>
          <w:rFonts w:eastAsia="楷体_GB2312"/>
          <w:b/>
          <w:color w:val="FF0000"/>
        </w:rPr>
        <w:t>简单明确地讲</w:t>
      </w:r>
      <w:r>
        <w:rPr>
          <w:rFonts w:eastAsia="楷体_GB2312" w:hint="eastAsia"/>
          <w:b/>
          <w:color w:val="FF0000"/>
        </w:rPr>
        <w:t>，</w:t>
      </w:r>
      <w:r w:rsidRPr="00AA48FD">
        <w:rPr>
          <w:rFonts w:eastAsia="楷体_GB2312"/>
          <w:b/>
          <w:color w:val="FF0000"/>
        </w:rPr>
        <w:t>p</w:t>
      </w:r>
      <w:r w:rsidRPr="00AA48FD">
        <w:rPr>
          <w:rFonts w:eastAsia="楷体_GB2312"/>
          <w:b/>
          <w:color w:val="FF0000"/>
          <w:vertAlign w:val="subscript"/>
        </w:rPr>
        <w:t>20</w:t>
      </w:r>
      <w:r w:rsidRPr="00AA48FD">
        <w:rPr>
          <w:rFonts w:eastAsia="楷体_GB2312"/>
          <w:b/>
          <w:color w:val="FF0000"/>
        </w:rPr>
        <w:t>是指进气密度为</w:t>
      </w:r>
      <w:smartTag w:uri="urn:schemas-microsoft-com:office:smarttags" w:element="chmetcnv">
        <w:smartTagPr>
          <w:attr w:name="UnitName" w:val="kg"/>
          <w:attr w:name="SourceValue" w:val="1.2"/>
          <w:attr w:name="HasSpace" w:val="False"/>
          <w:attr w:name="Negative" w:val="False"/>
          <w:attr w:name="NumberType" w:val="1"/>
          <w:attr w:name="TCSC" w:val="0"/>
        </w:smartTagPr>
        <w:r w:rsidRPr="00AA48FD">
          <w:rPr>
            <w:rFonts w:eastAsia="楷体_GB2312"/>
            <w:b/>
            <w:color w:val="FF0000"/>
          </w:rPr>
          <w:t>1.2kg</w:t>
        </w:r>
      </w:smartTag>
      <w:r w:rsidRPr="00AA48FD">
        <w:rPr>
          <w:rFonts w:eastAsia="楷体_GB2312"/>
          <w:b/>
          <w:color w:val="FF0000"/>
        </w:rPr>
        <w:t>/m</w:t>
      </w:r>
      <w:r w:rsidRPr="00AA48FD">
        <w:rPr>
          <w:rFonts w:eastAsia="楷体_GB2312"/>
          <w:b/>
          <w:color w:val="FF0000"/>
          <w:vertAlign w:val="superscript"/>
        </w:rPr>
        <w:t>3</w:t>
      </w:r>
      <w:r w:rsidRPr="00AA48FD">
        <w:rPr>
          <w:rFonts w:eastAsia="楷体_GB2312"/>
          <w:b/>
          <w:color w:val="FF0000"/>
        </w:rPr>
        <w:t>时的风机全压。如果进气密度不是</w:t>
      </w:r>
      <w:smartTag w:uri="urn:schemas-microsoft-com:office:smarttags" w:element="chmetcnv">
        <w:smartTagPr>
          <w:attr w:name="UnitName" w:val="kg"/>
          <w:attr w:name="SourceValue" w:val="1.2"/>
          <w:attr w:name="HasSpace" w:val="False"/>
          <w:attr w:name="Negative" w:val="False"/>
          <w:attr w:name="NumberType" w:val="1"/>
          <w:attr w:name="TCSC" w:val="0"/>
        </w:smartTagPr>
        <w:r w:rsidRPr="00AA48FD">
          <w:rPr>
            <w:rFonts w:eastAsia="楷体_GB2312"/>
            <w:b/>
            <w:color w:val="FF0000"/>
          </w:rPr>
          <w:t>1.2kg</w:t>
        </w:r>
      </w:smartTag>
      <w:r w:rsidRPr="00AA48FD">
        <w:rPr>
          <w:rFonts w:eastAsia="楷体_GB2312"/>
          <w:b/>
          <w:color w:val="FF0000"/>
        </w:rPr>
        <w:t>/m</w:t>
      </w:r>
      <w:r w:rsidRPr="00AA48FD">
        <w:rPr>
          <w:rFonts w:eastAsia="楷体_GB2312"/>
          <w:b/>
          <w:color w:val="FF0000"/>
          <w:vertAlign w:val="superscript"/>
        </w:rPr>
        <w:t>3</w:t>
      </w:r>
      <w:r w:rsidRPr="00AA48FD">
        <w:rPr>
          <w:rFonts w:eastAsia="楷体_GB2312"/>
          <w:b/>
          <w:color w:val="FF0000"/>
        </w:rPr>
        <w:t>，则要按相似定律的特例进行转换，或者风机比转数直接按教材的</w:t>
      </w:r>
      <w:r w:rsidRPr="00AA48FD">
        <w:rPr>
          <w:rFonts w:eastAsia="楷体_GB2312"/>
          <w:b/>
          <w:color w:val="FF0000"/>
        </w:rPr>
        <w:t>P8</w:t>
      </w:r>
      <w:r>
        <w:rPr>
          <w:rFonts w:eastAsia="楷体_GB2312" w:hint="eastAsia"/>
          <w:b/>
          <w:color w:val="FF0000"/>
        </w:rPr>
        <w:t>7</w:t>
      </w:r>
      <w:r w:rsidRPr="00AA48FD">
        <w:rPr>
          <w:rFonts w:eastAsia="楷体_GB2312"/>
          <w:b/>
          <w:color w:val="FF0000"/>
        </w:rPr>
        <w:t>中公式（</w:t>
      </w:r>
      <w:r w:rsidRPr="00AA48FD">
        <w:rPr>
          <w:rFonts w:eastAsia="楷体_GB2312"/>
          <w:b/>
          <w:color w:val="FF0000"/>
        </w:rPr>
        <w:t>3</w:t>
      </w:r>
      <w:r w:rsidRPr="00AA48FD">
        <w:rPr>
          <w:rFonts w:eastAsia="楷体_GB2312"/>
          <w:b/>
          <w:color w:val="FF0000"/>
        </w:rPr>
        <w:t>－</w:t>
      </w:r>
      <w:r w:rsidRPr="00AA48FD">
        <w:rPr>
          <w:rFonts w:eastAsia="楷体_GB2312"/>
          <w:b/>
          <w:color w:val="FF0000"/>
        </w:rPr>
        <w:t>3</w:t>
      </w:r>
      <w:r>
        <w:rPr>
          <w:rFonts w:eastAsia="楷体_GB2312" w:hint="eastAsia"/>
          <w:b/>
          <w:color w:val="FF0000"/>
        </w:rPr>
        <w:t>3</w:t>
      </w:r>
      <w:r w:rsidRPr="00AA48FD">
        <w:rPr>
          <w:rFonts w:eastAsia="楷体_GB2312"/>
          <w:b/>
          <w:color w:val="FF0000"/>
        </w:rPr>
        <w:t>）计算。</w:t>
      </w:r>
    </w:p>
    <w:p w:rsidR="00095AFA" w:rsidRPr="00AA48FD" w:rsidRDefault="00095AFA" w:rsidP="00095AFA">
      <w:pPr>
        <w:pStyle w:val="a5"/>
        <w:ind w:firstLine="482"/>
        <w:jc w:val="center"/>
        <w:rPr>
          <w:rFonts w:eastAsia="楷体_GB2312"/>
          <w:b/>
        </w:rPr>
      </w:pPr>
      <w:r w:rsidRPr="00271293">
        <w:rPr>
          <w:rFonts w:eastAsia="楷体_GB2312"/>
          <w:b/>
          <w:position w:val="-70"/>
        </w:rPr>
        <w:object w:dxaOrig="1719" w:dyaOrig="1160">
          <v:shape id="_x0000_i1034" type="#_x0000_t75" style="width:126.6pt;height:85.8pt" o:ole="" fillcolor="window">
            <v:imagedata r:id="rId25" o:title=""/>
          </v:shape>
          <o:OLEObject Type="Embed" ProgID="Equation.3" ShapeID="_x0000_i1034" DrawAspect="Content" ObjectID="_1638004668" r:id="rId26"/>
        </w:object>
      </w:r>
      <w:r>
        <w:rPr>
          <w:rFonts w:eastAsia="楷体_GB2312" w:hint="eastAsia"/>
          <w:b/>
        </w:rPr>
        <w:t xml:space="preserve">  </w:t>
      </w:r>
      <w:r>
        <w:rPr>
          <w:rFonts w:eastAsia="楷体_GB2312" w:hint="eastAsia"/>
          <w:b/>
        </w:rPr>
        <w:t>或</w:t>
      </w:r>
      <w:r>
        <w:rPr>
          <w:rFonts w:eastAsia="楷体_GB2312" w:hint="eastAsia"/>
          <w:b/>
        </w:rPr>
        <w:t xml:space="preserve">  </w:t>
      </w:r>
      <w:r w:rsidRPr="00271293">
        <w:rPr>
          <w:rFonts w:eastAsia="楷体_GB2312"/>
          <w:b/>
          <w:position w:val="-70"/>
        </w:rPr>
        <w:object w:dxaOrig="2160" w:dyaOrig="1160">
          <v:shape id="_x0000_i1035" type="#_x0000_t75" style="width:159pt;height:85.8pt" o:ole="" fillcolor="window">
            <v:imagedata r:id="rId27" o:title=""/>
          </v:shape>
          <o:OLEObject Type="Embed" ProgID="Equation.3" ShapeID="_x0000_i1035" DrawAspect="Content" ObjectID="_1638004669" r:id="rId28"/>
        </w:object>
      </w:r>
    </w:p>
    <w:p w:rsidR="00095AFA" w:rsidRPr="00AA48FD" w:rsidRDefault="00095AFA" w:rsidP="00095AFA">
      <w:pPr>
        <w:pStyle w:val="a5"/>
        <w:ind w:firstLine="482"/>
        <w:rPr>
          <w:rFonts w:eastAsia="楷体_GB2312"/>
          <w:b/>
          <w:bCs/>
          <w:color w:val="000000"/>
        </w:rPr>
      </w:pPr>
      <w:r w:rsidRPr="00AA48FD">
        <w:rPr>
          <w:b/>
          <w:color w:val="FF0000"/>
        </w:rPr>
        <w:t>b</w:t>
      </w:r>
      <w:r w:rsidRPr="00AA48FD">
        <w:rPr>
          <w:b/>
          <w:color w:val="FF0000"/>
        </w:rPr>
        <w:t>．</w:t>
      </w:r>
      <w:r w:rsidRPr="00AA48FD">
        <w:rPr>
          <w:rFonts w:eastAsia="楷体_GB2312"/>
          <w:b/>
          <w:bCs/>
          <w:color w:val="FF0000"/>
        </w:rPr>
        <w:t>比转数的计算是以单个叶轮流道为基准，</w:t>
      </w:r>
      <w:r w:rsidRPr="00AA48FD">
        <w:rPr>
          <w:rFonts w:eastAsia="楷体_GB2312"/>
          <w:b/>
          <w:bCs/>
          <w:color w:val="000000"/>
        </w:rPr>
        <w:t>对于双吸泵（或双吸风机），由于有两个并列的、结构相同的叶轮流道，故计算公式中的流量应以泵（或风机）流量的一半代入；对于多级泵，由于有多个串联的、结构基本相同的叶轮组成，泵总扬程是各个叶轮的扬程之和，故计算公式中的扬程应以泵总扬程除以级数代入。</w:t>
      </w:r>
      <w:r w:rsidRPr="00AA48FD">
        <w:rPr>
          <w:rFonts w:eastAsia="楷体_GB2312"/>
          <w:b/>
          <w:bCs/>
          <w:color w:val="FF0000"/>
        </w:rPr>
        <w:t>因此，在某种程度上讲比转数是针对单个叶轮的及其附属部件，而不是指整个泵或风机，尤其是由多级、结构不同的叶轮组成的泵与风机，则不好说泵或风机的比转数是多少。</w:t>
      </w:r>
    </w:p>
    <w:p w:rsidR="00095AFA" w:rsidRPr="00095AFA" w:rsidRDefault="00095AFA"/>
    <w:p w:rsidR="00025F36" w:rsidRPr="00AA48FD" w:rsidRDefault="00025F36" w:rsidP="00025F36">
      <w:pPr>
        <w:pStyle w:val="a5"/>
        <w:spacing w:beforeLines="50" w:before="156"/>
        <w:ind w:firstLine="482"/>
        <w:rPr>
          <w:rFonts w:hAnsi="宋体"/>
          <w:b/>
        </w:rPr>
      </w:pPr>
      <w:r w:rsidRPr="00AA48FD">
        <w:rPr>
          <w:rFonts w:hAnsi="宋体"/>
          <w:b/>
        </w:rPr>
        <w:t>（</w:t>
      </w:r>
      <w:r w:rsidRPr="00AA48FD">
        <w:rPr>
          <w:rFonts w:hAnsi="宋体"/>
          <w:b/>
        </w:rPr>
        <w:t>6</w:t>
      </w:r>
      <w:r w:rsidRPr="00AA48FD">
        <w:rPr>
          <w:rFonts w:hAnsi="宋体"/>
          <w:b/>
        </w:rPr>
        <w:t>）应用</w:t>
      </w:r>
    </w:p>
    <w:p w:rsidR="00025F36" w:rsidRPr="00AA48FD" w:rsidRDefault="00025F36" w:rsidP="00025F36">
      <w:pPr>
        <w:pStyle w:val="a5"/>
        <w:ind w:firstLine="482"/>
        <w:rPr>
          <w:rFonts w:eastAsia="楷体_GB2312"/>
          <w:b/>
        </w:rPr>
      </w:pPr>
      <w:r w:rsidRPr="00AA48FD">
        <w:rPr>
          <w:b/>
        </w:rPr>
        <w:t xml:space="preserve"> </w:t>
      </w:r>
      <w:r w:rsidRPr="00AA48FD">
        <w:rPr>
          <w:rFonts w:eastAsia="楷体_GB2312"/>
          <w:b/>
        </w:rPr>
        <w:t>a</w:t>
      </w:r>
      <w:r w:rsidRPr="00AA48FD">
        <w:rPr>
          <w:rFonts w:eastAsia="楷体_GB2312"/>
          <w:b/>
        </w:rPr>
        <w:t>．由于比转数综合了一台泵（或风机）设计工况的几个主要性能参数，因此，它一方面是一个综合</w:t>
      </w:r>
      <w:r w:rsidRPr="00AA48FD">
        <w:rPr>
          <w:rFonts w:eastAsia="楷体_GB2312"/>
          <w:b/>
          <w:color w:val="FF0000"/>
        </w:rPr>
        <w:t>性能</w:t>
      </w:r>
      <w:r w:rsidRPr="00AA48FD">
        <w:rPr>
          <w:rFonts w:eastAsia="楷体_GB2312"/>
          <w:b/>
        </w:rPr>
        <w:t>参数；另一方面，由于性能是一定结构的外在表现（简单地讲，一台泵或风机之所以有一定的性能，主要是由于它有一定的内部结构），所以，它还能反映着泵与风机的</w:t>
      </w:r>
      <w:r w:rsidRPr="00AA48FD">
        <w:rPr>
          <w:rFonts w:eastAsia="楷体_GB2312"/>
          <w:b/>
          <w:color w:val="FF0000"/>
        </w:rPr>
        <w:t>结构特征</w:t>
      </w:r>
      <w:r w:rsidRPr="00AA48FD">
        <w:rPr>
          <w:rFonts w:eastAsia="楷体_GB2312"/>
          <w:b/>
        </w:rPr>
        <w:t>。随着比转数由小到大，泵与风机在结构型式上由离心式逐渐演变成轴流式，叶轮流道由窄长形逐渐演变成短而宽的形状（</w:t>
      </w:r>
      <w:r w:rsidRPr="00AA48FD">
        <w:rPr>
          <w:rFonts w:eastAsia="楷体_GB2312"/>
          <w:b/>
          <w:color w:val="FF0000"/>
        </w:rPr>
        <w:t>配图</w:t>
      </w:r>
      <w:r w:rsidRPr="00AA48FD">
        <w:rPr>
          <w:rFonts w:eastAsia="楷体_GB2312"/>
          <w:b/>
        </w:rPr>
        <w:t>）。</w:t>
      </w:r>
    </w:p>
    <w:p w:rsidR="00025F36" w:rsidRPr="00AA48FD" w:rsidRDefault="00025F36" w:rsidP="00025F36">
      <w:pPr>
        <w:ind w:leftChars="-257" w:left="-2" w:hangingChars="192" w:hanging="538"/>
        <w:jc w:val="center"/>
        <w:rPr>
          <w:sz w:val="28"/>
          <w:szCs w:val="28"/>
        </w:rPr>
      </w:pPr>
      <w:r w:rsidRPr="00AA48FD">
        <w:rPr>
          <w:noProof/>
          <w:sz w:val="28"/>
          <w:szCs w:val="28"/>
        </w:rPr>
        <w:lastRenderedPageBreak/>
        <w:drawing>
          <wp:inline distT="0" distB="0" distL="0" distR="0">
            <wp:extent cx="6142610" cy="242824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rotWithShape="1">
                    <a:blip r:embed="rId29" cstate="print">
                      <a:extLst>
                        <a:ext uri="{28A0092B-C50C-407E-A947-70E740481C1C}">
                          <a14:useLocalDpi xmlns:a14="http://schemas.microsoft.com/office/drawing/2010/main" val="0"/>
                        </a:ext>
                      </a:extLst>
                    </a:blip>
                    <a:srcRect t="3629"/>
                    <a:stretch/>
                  </pic:blipFill>
                  <pic:spPr bwMode="auto">
                    <a:xfrm>
                      <a:off x="0" y="0"/>
                      <a:ext cx="6143390" cy="2428548"/>
                    </a:xfrm>
                    <a:prstGeom prst="rect">
                      <a:avLst/>
                    </a:prstGeom>
                    <a:noFill/>
                    <a:ln>
                      <a:noFill/>
                    </a:ln>
                    <a:extLst>
                      <a:ext uri="{53640926-AAD7-44D8-BBD7-CCE9431645EC}">
                        <a14:shadowObscured xmlns:a14="http://schemas.microsoft.com/office/drawing/2010/main"/>
                      </a:ext>
                    </a:extLst>
                  </pic:spPr>
                </pic:pic>
              </a:graphicData>
            </a:graphic>
          </wp:inline>
        </w:drawing>
      </w:r>
    </w:p>
    <w:p w:rsidR="00025F36" w:rsidRPr="005D5C99" w:rsidRDefault="00025F36" w:rsidP="00025F36">
      <w:pPr>
        <w:spacing w:afterLines="50" w:after="156"/>
        <w:jc w:val="center"/>
        <w:rPr>
          <w:rFonts w:eastAsia="楷体_GB2312"/>
          <w:b/>
          <w:sz w:val="24"/>
        </w:rPr>
      </w:pPr>
      <w:r w:rsidRPr="005D5C99">
        <w:rPr>
          <w:rFonts w:eastAsia="楷体_GB2312"/>
          <w:b/>
          <w:sz w:val="24"/>
        </w:rPr>
        <w:t>泵叶轮通流部分形状随比转数之演变</w:t>
      </w:r>
    </w:p>
    <w:p w:rsidR="00025F36" w:rsidRPr="00AA48FD" w:rsidRDefault="00025F36" w:rsidP="00025F36">
      <w:pPr>
        <w:pStyle w:val="a5"/>
        <w:ind w:firstLine="482"/>
        <w:rPr>
          <w:rFonts w:eastAsia="楷体_GB2312"/>
          <w:b/>
        </w:rPr>
      </w:pPr>
      <w:r w:rsidRPr="00AA48FD">
        <w:rPr>
          <w:rFonts w:eastAsia="楷体_GB2312"/>
          <w:b/>
        </w:rPr>
        <w:t>b</w:t>
      </w:r>
      <w:r w:rsidRPr="00AA48FD">
        <w:rPr>
          <w:rFonts w:eastAsia="楷体_GB2312"/>
          <w:b/>
        </w:rPr>
        <w:t>．由于比转数既是一个综合性能参数，又是一个结构特征参数，所以可用它来对泵与风机进行</w:t>
      </w:r>
      <w:r w:rsidRPr="00AA48FD">
        <w:rPr>
          <w:rFonts w:eastAsia="楷体_GB2312"/>
          <w:b/>
          <w:color w:val="FF0000"/>
        </w:rPr>
        <w:t>分类</w:t>
      </w:r>
      <w:r w:rsidRPr="00AA48FD">
        <w:rPr>
          <w:rFonts w:eastAsia="楷体_GB2312"/>
          <w:b/>
        </w:rPr>
        <w:t>，教材</w:t>
      </w:r>
      <w:r>
        <w:rPr>
          <w:rFonts w:eastAsia="楷体_GB2312"/>
          <w:b/>
        </w:rPr>
        <w:t>P8</w:t>
      </w:r>
      <w:r>
        <w:rPr>
          <w:rFonts w:eastAsia="楷体_GB2312" w:hint="eastAsia"/>
          <w:b/>
        </w:rPr>
        <w:t>8~89</w:t>
      </w:r>
      <w:r w:rsidRPr="00AA48FD">
        <w:rPr>
          <w:rFonts w:eastAsia="楷体_GB2312"/>
          <w:b/>
        </w:rPr>
        <w:t>表</w:t>
      </w:r>
      <w:r w:rsidRPr="00AA48FD">
        <w:rPr>
          <w:rFonts w:eastAsia="楷体_GB2312"/>
          <w:b/>
        </w:rPr>
        <w:t>3</w:t>
      </w:r>
      <w:r w:rsidRPr="00AA48FD">
        <w:rPr>
          <w:rFonts w:eastAsia="楷体_GB2312"/>
          <w:b/>
        </w:rPr>
        <w:t>－</w:t>
      </w:r>
      <w:r w:rsidRPr="00AA48FD">
        <w:rPr>
          <w:rFonts w:eastAsia="楷体_GB2312"/>
          <w:b/>
        </w:rPr>
        <w:t>2</w:t>
      </w:r>
      <w:r w:rsidRPr="00AA48FD">
        <w:rPr>
          <w:rFonts w:eastAsia="楷体_GB2312"/>
          <w:b/>
        </w:rPr>
        <w:t>示出了泵的比转数由低到高时对泵的分类，以及比转数与叶轮形状、性能曲线的关系；风机也与之类似。</w:t>
      </w:r>
    </w:p>
    <w:p w:rsidR="00025F36" w:rsidRPr="00AA48FD" w:rsidRDefault="00025F36" w:rsidP="00025F36">
      <w:pPr>
        <w:pStyle w:val="a5"/>
        <w:ind w:firstLine="482"/>
        <w:rPr>
          <w:rFonts w:eastAsia="楷体_GB2312"/>
          <w:b/>
        </w:rPr>
      </w:pPr>
      <w:r w:rsidRPr="00AA48FD">
        <w:rPr>
          <w:rFonts w:eastAsia="楷体_GB2312"/>
          <w:b/>
        </w:rPr>
        <w:t>c</w:t>
      </w:r>
      <w:r w:rsidRPr="00AA48FD">
        <w:rPr>
          <w:rFonts w:eastAsia="楷体_GB2312"/>
          <w:b/>
        </w:rPr>
        <w:t>．在进行泵与风机的相似设计或选型时，应先根据实际使用条件（流量、能头）以及初选的转速，计算出比转数，再选用与之相等或接近的模型或泵与风机。</w:t>
      </w:r>
    </w:p>
    <w:p w:rsidR="00025F36" w:rsidRDefault="00025F36" w:rsidP="00025F36">
      <w:pPr>
        <w:pStyle w:val="a5"/>
        <w:ind w:firstLine="482"/>
        <w:rPr>
          <w:rFonts w:eastAsia="楷体_GB2312"/>
          <w:b/>
          <w:color w:val="FF0000"/>
        </w:rPr>
      </w:pPr>
      <w:r w:rsidRPr="00AA48FD">
        <w:rPr>
          <w:rFonts w:eastAsia="楷体_GB2312"/>
          <w:b/>
          <w:color w:val="FF0000"/>
        </w:rPr>
        <w:t>按照同一结构模型设计出的一系列泵或风机（尺寸、转速、流体密度可不同），其比转数相等。</w:t>
      </w:r>
    </w:p>
    <w:p w:rsidR="00025F36" w:rsidRPr="00AA48FD" w:rsidRDefault="00025F36" w:rsidP="00025F36">
      <w:pPr>
        <w:pStyle w:val="a5"/>
        <w:ind w:firstLine="482"/>
        <w:rPr>
          <w:rFonts w:eastAsia="楷体_GB2312"/>
          <w:b/>
          <w:color w:val="FF0000"/>
        </w:rPr>
      </w:pPr>
    </w:p>
    <w:p w:rsidR="00025F36" w:rsidRPr="00AA48FD" w:rsidRDefault="00025F36" w:rsidP="00025F36">
      <w:pPr>
        <w:pStyle w:val="a5"/>
        <w:spacing w:beforeLines="50" w:before="156"/>
        <w:ind w:firstLine="482"/>
        <w:rPr>
          <w:rFonts w:hAnsi="宋体"/>
          <w:b/>
        </w:rPr>
      </w:pPr>
      <w:r w:rsidRPr="00AA48FD">
        <w:rPr>
          <w:rFonts w:hAnsi="宋体"/>
          <w:b/>
        </w:rPr>
        <w:t>（</w:t>
      </w:r>
      <w:r w:rsidRPr="00AA48FD">
        <w:rPr>
          <w:rFonts w:hAnsi="宋体"/>
          <w:b/>
        </w:rPr>
        <w:t>7</w:t>
      </w:r>
      <w:r w:rsidRPr="00AA48FD">
        <w:rPr>
          <w:rFonts w:hAnsi="宋体"/>
          <w:b/>
        </w:rPr>
        <w:t>）不同比转数泵与风机的性能比较</w:t>
      </w:r>
    </w:p>
    <w:p w:rsidR="00025F36" w:rsidRPr="00AA48FD" w:rsidRDefault="00025F36" w:rsidP="00025F36">
      <w:pPr>
        <w:pStyle w:val="a5"/>
        <w:ind w:firstLine="482"/>
        <w:rPr>
          <w:rFonts w:eastAsia="楷体_GB2312"/>
          <w:b/>
        </w:rPr>
      </w:pPr>
      <w:r w:rsidRPr="00AA48FD">
        <w:rPr>
          <w:rFonts w:eastAsia="楷体_GB2312"/>
          <w:b/>
        </w:rPr>
        <w:t>a</w:t>
      </w:r>
      <w:r w:rsidRPr="00AA48FD">
        <w:rPr>
          <w:rFonts w:eastAsia="楷体_GB2312"/>
          <w:b/>
        </w:rPr>
        <w:t>．比转数与损失、效率的关系</w:t>
      </w:r>
    </w:p>
    <w:p w:rsidR="00025F36" w:rsidRDefault="00025F36" w:rsidP="00025F36">
      <w:pPr>
        <w:pStyle w:val="a5"/>
        <w:ind w:firstLine="482"/>
        <w:rPr>
          <w:rFonts w:eastAsia="楷体_GB2312"/>
          <w:b/>
        </w:rPr>
      </w:pPr>
      <w:r w:rsidRPr="00AA48FD">
        <w:rPr>
          <w:rFonts w:eastAsia="楷体_GB2312"/>
          <w:b/>
        </w:rPr>
        <w:t>由于随着比转数由</w:t>
      </w:r>
      <w:r w:rsidRPr="00AA48FD">
        <w:rPr>
          <w:rFonts w:eastAsia="楷体_GB2312"/>
          <w:b/>
          <w:color w:val="FF0000"/>
        </w:rPr>
        <w:t>小到大</w:t>
      </w:r>
      <w:r w:rsidRPr="00AA48FD">
        <w:rPr>
          <w:rFonts w:eastAsia="楷体_GB2312"/>
          <w:b/>
        </w:rPr>
        <w:t>，泵与风机在结构型式上由</w:t>
      </w:r>
      <w:r w:rsidRPr="00AA48FD">
        <w:rPr>
          <w:rFonts w:eastAsia="楷体_GB2312"/>
          <w:b/>
          <w:color w:val="FF0000"/>
        </w:rPr>
        <w:t>离心式逐渐演变成轴流式（更小的比转数则属于容积式泵与风机）</w:t>
      </w:r>
      <w:r w:rsidRPr="00AA48FD">
        <w:rPr>
          <w:rFonts w:eastAsia="楷体_GB2312"/>
          <w:b/>
        </w:rPr>
        <w:t>，叶轮流道由窄长形逐渐演变成短而宽的形状。因此，圆盘摩擦损失随着比转数的增大而减小（</w:t>
      </w:r>
      <w:r w:rsidRPr="00AA48FD">
        <w:rPr>
          <w:rFonts w:eastAsia="楷体_GB2312"/>
          <w:b/>
          <w:color w:val="FF0000"/>
        </w:rPr>
        <w:t>配图</w:t>
      </w:r>
      <w:r w:rsidRPr="00AA48FD">
        <w:rPr>
          <w:rFonts w:eastAsia="楷体_GB2312"/>
          <w:b/>
        </w:rPr>
        <w:t>）；容积损失随着比转数的增大而减小（</w:t>
      </w:r>
      <w:r w:rsidRPr="00AA48FD">
        <w:rPr>
          <w:rFonts w:eastAsia="楷体_GB2312"/>
          <w:b/>
          <w:color w:val="FF0000"/>
        </w:rPr>
        <w:t>配图</w:t>
      </w:r>
      <w:r w:rsidRPr="00AA48FD">
        <w:rPr>
          <w:rFonts w:eastAsia="楷体_GB2312"/>
          <w:b/>
        </w:rPr>
        <w:t>）。当比转数较小时，由于流道窄长，沿程摩擦损失较大；而当比转数较大时，流道短而宽，对流体的约束减小，流体流动不均匀，回流、涡流等扩散损失较大，因此，随着比转数由小到大，流动损失先减小后增大（</w:t>
      </w:r>
      <w:r w:rsidRPr="00AA48FD">
        <w:rPr>
          <w:rFonts w:eastAsia="楷体_GB2312"/>
          <w:b/>
          <w:color w:val="FF0000"/>
        </w:rPr>
        <w:t>配图</w:t>
      </w:r>
      <w:r w:rsidRPr="00AA48FD">
        <w:rPr>
          <w:rFonts w:eastAsia="楷体_GB2312"/>
          <w:b/>
        </w:rPr>
        <w:t>）。</w:t>
      </w:r>
    </w:p>
    <w:p w:rsidR="00025F36" w:rsidRPr="00AA48FD" w:rsidRDefault="00025F36" w:rsidP="00025F36">
      <w:pPr>
        <w:pStyle w:val="a5"/>
        <w:ind w:firstLineChars="0" w:firstLine="0"/>
        <w:jc w:val="center"/>
        <w:rPr>
          <w:rFonts w:eastAsia="楷体_GB2312"/>
          <w:b/>
        </w:rPr>
      </w:pPr>
      <w:r w:rsidRPr="00C7760C">
        <w:rPr>
          <w:rFonts w:hint="eastAsia"/>
          <w:noProof/>
        </w:rPr>
        <w:lastRenderedPageBreak/>
        <w:drawing>
          <wp:inline distT="0" distB="0" distL="0" distR="0">
            <wp:extent cx="3454650" cy="32400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454650" cy="3240000"/>
                    </a:xfrm>
                    <a:prstGeom prst="rect">
                      <a:avLst/>
                    </a:prstGeom>
                    <a:noFill/>
                    <a:ln>
                      <a:noFill/>
                    </a:ln>
                  </pic:spPr>
                </pic:pic>
              </a:graphicData>
            </a:graphic>
          </wp:inline>
        </w:drawing>
      </w:r>
    </w:p>
    <w:p w:rsidR="00025F36" w:rsidRPr="00AA48FD" w:rsidRDefault="00025F36" w:rsidP="00025F36">
      <w:pPr>
        <w:pStyle w:val="a5"/>
        <w:ind w:firstLine="482"/>
        <w:rPr>
          <w:rFonts w:eastAsia="楷体_GB2312"/>
          <w:b/>
        </w:rPr>
      </w:pPr>
      <w:r w:rsidRPr="00AA48FD">
        <w:rPr>
          <w:rFonts w:eastAsia="楷体_GB2312"/>
          <w:b/>
        </w:rPr>
        <w:t>因此，泵与风机设计效率与比转数的大体关系如下图所示（</w:t>
      </w:r>
      <w:r w:rsidRPr="00AA48FD">
        <w:rPr>
          <w:rFonts w:eastAsia="楷体_GB2312"/>
          <w:b/>
          <w:color w:val="FF0000"/>
        </w:rPr>
        <w:t>更宽的比转数范围见配图</w:t>
      </w:r>
      <w:r w:rsidRPr="00AA48FD">
        <w:rPr>
          <w:rFonts w:eastAsia="楷体_GB2312"/>
          <w:b/>
        </w:rPr>
        <w:t>），可见中等比转数的泵与风机具有较高的设计效率，而低比转数泵与风机往往效率很低。</w:t>
      </w:r>
    </w:p>
    <w:p w:rsidR="00025F36" w:rsidRPr="00AA48FD" w:rsidRDefault="00025F36" w:rsidP="00025F36">
      <w:pPr>
        <w:jc w:val="center"/>
      </w:pPr>
      <w:r w:rsidRPr="00AA48FD">
        <w:rPr>
          <w:noProof/>
        </w:rPr>
        <w:drawing>
          <wp:inline distT="0" distB="0" distL="0" distR="0">
            <wp:extent cx="5273040" cy="3505200"/>
            <wp:effectExtent l="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73040" cy="3505200"/>
                    </a:xfrm>
                    <a:prstGeom prst="rect">
                      <a:avLst/>
                    </a:prstGeom>
                    <a:noFill/>
                    <a:ln>
                      <a:noFill/>
                    </a:ln>
                  </pic:spPr>
                </pic:pic>
              </a:graphicData>
            </a:graphic>
          </wp:inline>
        </w:drawing>
      </w:r>
    </w:p>
    <w:p w:rsidR="00025F36" w:rsidRPr="00AA48FD" w:rsidRDefault="00025F36" w:rsidP="00025F36">
      <w:pPr>
        <w:jc w:val="center"/>
        <w:rPr>
          <w:rFonts w:eastAsia="楷体_GB2312"/>
          <w:b/>
          <w:sz w:val="24"/>
        </w:rPr>
      </w:pPr>
      <w:r w:rsidRPr="00AA48FD">
        <w:rPr>
          <w:rFonts w:eastAsia="楷体_GB2312"/>
          <w:b/>
          <w:sz w:val="24"/>
        </w:rPr>
        <w:t>维斯里西纽斯离心泵曲线图</w:t>
      </w:r>
    </w:p>
    <w:p w:rsidR="00025F36" w:rsidRPr="00AA48FD" w:rsidRDefault="00025F36" w:rsidP="00025F36">
      <w:pPr>
        <w:jc w:val="center"/>
        <w:rPr>
          <w:rFonts w:eastAsia="楷体_GB2312"/>
          <w:b/>
          <w:sz w:val="24"/>
        </w:rPr>
      </w:pPr>
      <w:r w:rsidRPr="00AA48FD">
        <w:rPr>
          <w:rFonts w:eastAsia="楷体_GB2312"/>
          <w:b/>
          <w:sz w:val="24"/>
        </w:rPr>
        <w:t>（根据</w:t>
      </w:r>
      <w:r w:rsidRPr="00AA48FD">
        <w:rPr>
          <w:rFonts w:eastAsia="楷体_GB2312"/>
          <w:b/>
          <w:sz w:val="24"/>
        </w:rPr>
        <w:t>528</w:t>
      </w:r>
      <w:r w:rsidRPr="00AA48FD">
        <w:rPr>
          <w:rFonts w:eastAsia="楷体_GB2312"/>
          <w:b/>
          <w:sz w:val="24"/>
        </w:rPr>
        <w:t>个准确可靠的试验点绘制，横坐标为比转数，纵坐标为效率）</w:t>
      </w:r>
    </w:p>
    <w:p w:rsidR="00025F36" w:rsidRPr="00AA48FD" w:rsidRDefault="00025F36" w:rsidP="00025F36">
      <w:pPr>
        <w:pStyle w:val="a5"/>
        <w:ind w:firstLineChars="0" w:firstLine="0"/>
        <w:rPr>
          <w:rFonts w:eastAsia="楷体_GB2312"/>
          <w:b/>
        </w:rPr>
      </w:pPr>
      <w:r w:rsidRPr="00AA48FD">
        <w:rPr>
          <w:rFonts w:eastAsia="楷体_GB2312"/>
          <w:b/>
        </w:rPr>
        <w:t>上图说明：</w:t>
      </w:r>
    </w:p>
    <w:p w:rsidR="00025F36" w:rsidRPr="006C0B79" w:rsidRDefault="00025F36" w:rsidP="00025F36">
      <w:pPr>
        <w:pStyle w:val="a5"/>
        <w:spacing w:afterLines="50" w:after="156"/>
        <w:ind w:firstLineChars="0"/>
        <w:rPr>
          <w:rFonts w:eastAsia="楷体"/>
          <w:b/>
          <w:color w:val="000000"/>
        </w:rPr>
      </w:pPr>
      <w:r w:rsidRPr="006C0B79">
        <w:rPr>
          <w:rFonts w:eastAsia="楷体"/>
          <w:b/>
          <w:color w:val="000000"/>
        </w:rPr>
        <w:t>维斯里西纽斯（</w:t>
      </w:r>
      <w:r w:rsidRPr="006C0B79">
        <w:rPr>
          <w:rFonts w:eastAsia="楷体"/>
          <w:b/>
          <w:color w:val="000000"/>
        </w:rPr>
        <w:t>Wislicenus</w:t>
      </w:r>
      <w:r w:rsidRPr="006C0B79">
        <w:rPr>
          <w:rFonts w:eastAsia="楷体"/>
          <w:b/>
          <w:color w:val="000000"/>
        </w:rPr>
        <w:t>）</w:t>
      </w:r>
      <w:r w:rsidRPr="006C0B79">
        <w:rPr>
          <w:rFonts w:eastAsia="楷体" w:hint="eastAsia"/>
          <w:b/>
          <w:color w:val="000000"/>
        </w:rPr>
        <w:t>在</w:t>
      </w:r>
      <w:r w:rsidRPr="006C0B79">
        <w:rPr>
          <w:rFonts w:eastAsia="楷体" w:hint="eastAsia"/>
          <w:b/>
          <w:color w:val="000000"/>
        </w:rPr>
        <w:t>20</w:t>
      </w:r>
      <w:r w:rsidRPr="006C0B79">
        <w:rPr>
          <w:rFonts w:eastAsia="楷体" w:hint="eastAsia"/>
          <w:b/>
          <w:color w:val="000000"/>
        </w:rPr>
        <w:t>世纪</w:t>
      </w:r>
      <w:r w:rsidRPr="006C0B79">
        <w:rPr>
          <w:rFonts w:eastAsia="楷体"/>
          <w:b/>
          <w:color w:val="000000"/>
        </w:rPr>
        <w:t>中期发表了大批量生产的</w:t>
      </w:r>
      <w:r w:rsidRPr="006C0B79">
        <w:rPr>
          <w:rFonts w:eastAsia="楷体"/>
          <w:b/>
          <w:color w:val="000000"/>
          <w:u w:val="single"/>
        </w:rPr>
        <w:t>离心泵效率</w:t>
      </w:r>
      <w:r w:rsidRPr="006C0B79">
        <w:rPr>
          <w:rFonts w:eastAsia="楷体"/>
          <w:b/>
          <w:color w:val="000000"/>
        </w:rPr>
        <w:t>的平均统计近似值与比转数的关系曲线，该曲线图很快就被美国采用了，并作为泵设计师评价其设计质量的尺度，人们经常称此为</w:t>
      </w:r>
      <w:r w:rsidRPr="006C0B79">
        <w:rPr>
          <w:rFonts w:eastAsia="楷体"/>
          <w:b/>
          <w:color w:val="000000"/>
        </w:rPr>
        <w:t>“</w:t>
      </w:r>
      <w:r w:rsidRPr="00A1429D">
        <w:rPr>
          <w:rFonts w:eastAsia="楷体" w:hint="eastAsia"/>
          <w:b/>
          <w:color w:val="000000"/>
        </w:rPr>
        <w:t>离心泵</w:t>
      </w:r>
      <w:r w:rsidRPr="006C0B79">
        <w:rPr>
          <w:rFonts w:eastAsia="楷体"/>
          <w:b/>
          <w:color w:val="000000"/>
        </w:rPr>
        <w:t>曲线图</w:t>
      </w:r>
      <w:r w:rsidRPr="006C0B79">
        <w:rPr>
          <w:rFonts w:eastAsia="楷体"/>
          <w:b/>
          <w:color w:val="000000"/>
        </w:rPr>
        <w:t>”</w:t>
      </w:r>
      <w:r w:rsidRPr="006C0B79">
        <w:rPr>
          <w:rFonts w:eastAsia="楷体"/>
          <w:b/>
          <w:color w:val="000000"/>
        </w:rPr>
        <w:t>，并把从曲</w:t>
      </w:r>
      <w:r w:rsidRPr="006C0B79">
        <w:rPr>
          <w:rFonts w:eastAsia="楷体"/>
          <w:b/>
          <w:color w:val="000000"/>
        </w:rPr>
        <w:lastRenderedPageBreak/>
        <w:t>线图读取的效率称为</w:t>
      </w:r>
      <w:r w:rsidRPr="006C0B79">
        <w:rPr>
          <w:rFonts w:eastAsia="楷体"/>
          <w:b/>
          <w:color w:val="000000"/>
        </w:rPr>
        <w:t>“</w:t>
      </w:r>
      <w:r w:rsidRPr="006C0B79">
        <w:rPr>
          <w:rFonts w:eastAsia="楷体"/>
          <w:b/>
          <w:color w:val="000000"/>
        </w:rPr>
        <w:t>曲线图效率</w:t>
      </w:r>
      <w:r w:rsidRPr="006C0B79">
        <w:rPr>
          <w:rFonts w:eastAsia="楷体"/>
          <w:b/>
          <w:color w:val="000000"/>
        </w:rPr>
        <w:t>”</w:t>
      </w:r>
      <w:r w:rsidRPr="006C0B79">
        <w:rPr>
          <w:rFonts w:eastAsia="楷体"/>
          <w:b/>
          <w:color w:val="000000"/>
        </w:rPr>
        <w:t>。经改进（并将单位换算到我国采用的</w:t>
      </w:r>
      <w:r w:rsidRPr="006C0B79">
        <w:rPr>
          <w:rFonts w:eastAsia="楷体"/>
          <w:b/>
          <w:color w:val="000000"/>
        </w:rPr>
        <w:t>SI</w:t>
      </w:r>
      <w:r w:rsidRPr="006C0B79">
        <w:rPr>
          <w:rFonts w:eastAsia="楷体"/>
          <w:b/>
          <w:color w:val="000000"/>
        </w:rPr>
        <w:t>制）后，</w:t>
      </w:r>
      <w:r w:rsidRPr="006C0B79">
        <w:rPr>
          <w:rFonts w:eastAsia="楷体"/>
          <w:b/>
          <w:color w:val="000000"/>
        </w:rPr>
        <w:t>“</w:t>
      </w:r>
      <w:r w:rsidRPr="006C0B79">
        <w:rPr>
          <w:rFonts w:eastAsia="楷体"/>
          <w:b/>
          <w:color w:val="000000"/>
        </w:rPr>
        <w:t>曲线图</w:t>
      </w:r>
      <w:r w:rsidRPr="006C0B79">
        <w:rPr>
          <w:rFonts w:eastAsia="楷体"/>
          <w:b/>
          <w:color w:val="000000"/>
        </w:rPr>
        <w:t>”</w:t>
      </w:r>
      <w:r w:rsidRPr="006C0B79">
        <w:rPr>
          <w:rFonts w:eastAsia="楷体"/>
          <w:b/>
          <w:color w:val="000000"/>
        </w:rPr>
        <w:t>如上图所示。</w:t>
      </w:r>
    </w:p>
    <w:p w:rsidR="00025F36" w:rsidRPr="006C0B79" w:rsidRDefault="00025F36" w:rsidP="00025F36">
      <w:pPr>
        <w:pStyle w:val="a5"/>
        <w:spacing w:afterLines="50" w:after="156"/>
        <w:ind w:firstLineChars="0"/>
        <w:rPr>
          <w:rFonts w:eastAsia="楷体"/>
          <w:b/>
          <w:color w:val="000000"/>
        </w:rPr>
      </w:pPr>
      <w:r w:rsidRPr="006C0B79">
        <w:rPr>
          <w:rFonts w:eastAsia="楷体"/>
          <w:b/>
          <w:color w:val="000000"/>
        </w:rPr>
        <w:t>几十年来，低比转数、小流量泵的效率相对于上述曲线图有一定改善，而对于高比转数和大流量泵来说，效率的改善是不明显的。</w:t>
      </w:r>
    </w:p>
    <w:p w:rsidR="00025F36" w:rsidRPr="006C0B79" w:rsidRDefault="00025F36" w:rsidP="00025F36">
      <w:pPr>
        <w:pStyle w:val="a5"/>
        <w:spacing w:afterLines="50" w:after="156"/>
        <w:ind w:firstLineChars="0"/>
        <w:rPr>
          <w:rFonts w:eastAsia="楷体"/>
          <w:b/>
          <w:color w:val="000000"/>
        </w:rPr>
      </w:pPr>
      <w:r w:rsidRPr="006C0B79">
        <w:rPr>
          <w:rFonts w:eastAsia="楷体"/>
          <w:b/>
          <w:color w:val="000000"/>
        </w:rPr>
        <w:t>比例效应－比转数相同（即几何形状相同，或按同一模型制造）的泵与风机，但几何尺寸不同时，而导致的泵与风机性能（主要指效率、轴功率）的差异。比例效应主要会影响流动摩擦损失、容积损失、机械损失。</w:t>
      </w:r>
    </w:p>
    <w:p w:rsidR="00025F36" w:rsidRPr="006C0B79" w:rsidRDefault="00025F36" w:rsidP="00025F36">
      <w:pPr>
        <w:pStyle w:val="a5"/>
        <w:spacing w:afterLines="50" w:after="156"/>
        <w:ind w:firstLineChars="196" w:firstLine="472"/>
        <w:rPr>
          <w:rFonts w:eastAsia="楷体"/>
          <w:b/>
          <w:color w:val="000000"/>
        </w:rPr>
      </w:pPr>
      <w:r w:rsidRPr="006C0B79">
        <w:rPr>
          <w:rFonts w:eastAsia="楷体"/>
          <w:b/>
          <w:color w:val="000000"/>
        </w:rPr>
        <w:t>上述曲线图的使用是很方便的，对于泵的使用者、系统设计者，流量、扬程往往是已知的，所要选择的只是转速（对于多级泵，级数也是可以选择的），而通常可以选择的电动机转速只有几个。</w:t>
      </w:r>
    </w:p>
    <w:p w:rsidR="00025F36" w:rsidRPr="00AA48FD" w:rsidRDefault="00025F36" w:rsidP="00025F36">
      <w:pPr>
        <w:pStyle w:val="a5"/>
        <w:ind w:firstLine="482"/>
        <w:rPr>
          <w:rFonts w:eastAsia="楷体_GB2312"/>
          <w:b/>
        </w:rPr>
      </w:pPr>
      <w:r w:rsidRPr="00AA48FD">
        <w:rPr>
          <w:rFonts w:eastAsia="楷体_GB2312"/>
          <w:b/>
        </w:rPr>
        <w:t>b</w:t>
      </w:r>
      <w:r w:rsidRPr="00AA48FD">
        <w:rPr>
          <w:rFonts w:eastAsia="楷体_GB2312"/>
          <w:b/>
        </w:rPr>
        <w:t>．不同比转数泵与风机性能曲线的特点</w:t>
      </w:r>
    </w:p>
    <w:p w:rsidR="00025F36" w:rsidRPr="00AA48FD" w:rsidRDefault="00025F36" w:rsidP="00025F36">
      <w:pPr>
        <w:pStyle w:val="a5"/>
        <w:ind w:firstLine="482"/>
        <w:rPr>
          <w:rFonts w:eastAsia="楷体_GB2312"/>
          <w:b/>
        </w:rPr>
      </w:pPr>
      <w:r w:rsidRPr="00AA48FD">
        <w:rPr>
          <w:rFonts w:eastAsia="楷体_GB2312"/>
          <w:b/>
        </w:rPr>
        <w:t>教材</w:t>
      </w:r>
      <w:r w:rsidRPr="00AA48FD">
        <w:rPr>
          <w:rFonts w:eastAsia="楷体_GB2312"/>
          <w:b/>
        </w:rPr>
        <w:t>P</w:t>
      </w:r>
      <w:r>
        <w:rPr>
          <w:rFonts w:eastAsia="楷体_GB2312"/>
          <w:b/>
        </w:rPr>
        <w:t>8</w:t>
      </w:r>
      <w:r>
        <w:rPr>
          <w:rFonts w:eastAsia="楷体_GB2312" w:hint="eastAsia"/>
          <w:b/>
        </w:rPr>
        <w:t>8~89</w:t>
      </w:r>
      <w:r w:rsidRPr="00AA48FD">
        <w:rPr>
          <w:rFonts w:eastAsia="楷体_GB2312"/>
          <w:b/>
        </w:rPr>
        <w:t>表</w:t>
      </w:r>
      <w:r w:rsidRPr="00AA48FD">
        <w:rPr>
          <w:rFonts w:eastAsia="楷体_GB2312"/>
          <w:b/>
        </w:rPr>
        <w:t>3</w:t>
      </w:r>
      <w:r w:rsidRPr="00AA48FD">
        <w:rPr>
          <w:rFonts w:eastAsia="楷体_GB2312"/>
          <w:b/>
        </w:rPr>
        <w:t>－</w:t>
      </w:r>
      <w:r w:rsidRPr="00AA48FD">
        <w:rPr>
          <w:rFonts w:eastAsia="楷体_GB2312"/>
          <w:b/>
        </w:rPr>
        <w:t>2</w:t>
      </w:r>
      <w:r w:rsidRPr="006C0B79">
        <w:rPr>
          <w:rFonts w:eastAsia="楷体_GB2312"/>
          <w:b/>
          <w:color w:val="000000"/>
        </w:rPr>
        <w:t>、</w:t>
      </w:r>
      <w:r w:rsidRPr="006C0B79">
        <w:rPr>
          <w:rFonts w:eastAsia="楷体_GB2312"/>
          <w:b/>
          <w:color w:val="000000"/>
        </w:rPr>
        <w:t>P8</w:t>
      </w:r>
      <w:r w:rsidRPr="006C0B79">
        <w:rPr>
          <w:rFonts w:eastAsia="楷体_GB2312" w:hint="eastAsia"/>
          <w:b/>
          <w:color w:val="000000"/>
        </w:rPr>
        <w:t>9</w:t>
      </w:r>
      <w:r w:rsidRPr="006C0B79">
        <w:rPr>
          <w:rFonts w:eastAsia="楷体_GB2312"/>
          <w:b/>
          <w:color w:val="000000"/>
        </w:rPr>
        <w:t>图</w:t>
      </w:r>
      <w:r w:rsidRPr="006C0B79">
        <w:rPr>
          <w:rFonts w:eastAsia="楷体_GB2312"/>
          <w:b/>
          <w:color w:val="000000"/>
        </w:rPr>
        <w:t>3</w:t>
      </w:r>
      <w:r w:rsidRPr="006C0B79">
        <w:rPr>
          <w:rFonts w:eastAsia="楷体_GB2312"/>
          <w:b/>
          <w:color w:val="000000"/>
        </w:rPr>
        <w:t>－</w:t>
      </w:r>
      <w:r w:rsidRPr="006C0B79">
        <w:rPr>
          <w:rFonts w:eastAsia="楷体_GB2312"/>
          <w:b/>
          <w:color w:val="000000"/>
        </w:rPr>
        <w:t>4</w:t>
      </w:r>
      <w:r w:rsidRPr="00AA48FD">
        <w:rPr>
          <w:rFonts w:eastAsia="楷体_GB2312"/>
          <w:b/>
        </w:rPr>
        <w:t>示出了比转数与性能曲线的关系，</w:t>
      </w:r>
      <w:r w:rsidRPr="00AA48FD">
        <w:rPr>
          <w:rFonts w:eastAsia="楷体_GB2312"/>
          <w:b/>
          <w:color w:val="FF0000"/>
        </w:rPr>
        <w:t>其中图</w:t>
      </w:r>
      <w:r w:rsidRPr="00AA48FD">
        <w:rPr>
          <w:rFonts w:eastAsia="楷体_GB2312"/>
          <w:b/>
          <w:color w:val="FF0000"/>
        </w:rPr>
        <w:t>3</w:t>
      </w:r>
      <w:r w:rsidRPr="00AA48FD">
        <w:rPr>
          <w:rFonts w:eastAsia="楷体_GB2312"/>
          <w:b/>
          <w:color w:val="FF0000"/>
        </w:rPr>
        <w:t>－</w:t>
      </w:r>
      <w:r w:rsidRPr="00AA48FD">
        <w:rPr>
          <w:rFonts w:eastAsia="楷体_GB2312"/>
          <w:b/>
          <w:color w:val="FF0000"/>
        </w:rPr>
        <w:t>4</w:t>
      </w:r>
      <w:r w:rsidRPr="00AA48FD">
        <w:rPr>
          <w:rFonts w:eastAsia="楷体_GB2312"/>
          <w:b/>
          <w:color w:val="FF0000"/>
        </w:rPr>
        <w:t>中的曲线是按相对于最高效率点参数的百分数进行绘制。</w:t>
      </w:r>
      <w:r w:rsidRPr="00AA48FD">
        <w:rPr>
          <w:rFonts w:eastAsia="楷体_GB2312"/>
          <w:b/>
        </w:rPr>
        <w:t>由此可见：</w:t>
      </w:r>
    </w:p>
    <w:p w:rsidR="00025F36" w:rsidRPr="00AA48FD" w:rsidRDefault="00025F36" w:rsidP="00025F36">
      <w:pPr>
        <w:pStyle w:val="a5"/>
        <w:ind w:firstLine="482"/>
        <w:rPr>
          <w:rFonts w:eastAsia="楷体_GB2312"/>
          <w:b/>
        </w:rPr>
      </w:pPr>
      <w:r w:rsidRPr="00AA48FD">
        <w:rPr>
          <w:rFonts w:eastAsia="楷体_GB2312"/>
          <w:b/>
        </w:rPr>
        <w:t>①</w:t>
      </w:r>
      <w:r w:rsidRPr="00AA48FD">
        <w:rPr>
          <w:rFonts w:eastAsia="楷体_GB2312"/>
          <w:b/>
        </w:rPr>
        <w:t>能头性能曲线</w:t>
      </w:r>
    </w:p>
    <w:p w:rsidR="00025F36" w:rsidRPr="00AA48FD" w:rsidRDefault="00025F36" w:rsidP="00025F36">
      <w:pPr>
        <w:ind w:firstLineChars="200" w:firstLine="482"/>
        <w:rPr>
          <w:rFonts w:eastAsia="楷体_GB2312"/>
          <w:b/>
          <w:color w:val="FF0000"/>
          <w:sz w:val="24"/>
        </w:rPr>
      </w:pPr>
      <w:r w:rsidRPr="00AA48FD">
        <w:rPr>
          <w:rFonts w:eastAsia="楷体_GB2312"/>
          <w:b/>
          <w:color w:val="FF0000"/>
          <w:sz w:val="24"/>
        </w:rPr>
        <w:t>低比转数的泵</w:t>
      </w:r>
      <w:r w:rsidRPr="00EC172E">
        <w:rPr>
          <w:rFonts w:eastAsia="楷体_GB2312"/>
          <w:b/>
          <w:color w:val="FF0000"/>
          <w:sz w:val="24"/>
        </w:rPr>
        <w:t>与风机能头曲线下</w:t>
      </w:r>
      <w:r w:rsidRPr="00AA48FD">
        <w:rPr>
          <w:rFonts w:eastAsia="楷体_GB2312"/>
          <w:b/>
          <w:color w:val="FF0000"/>
          <w:sz w:val="24"/>
        </w:rPr>
        <w:t>降平缓；高比转数的泵与风机曲线陡降。</w:t>
      </w:r>
    </w:p>
    <w:p w:rsidR="00025F36" w:rsidRPr="00AA48FD" w:rsidRDefault="00025F36" w:rsidP="00025F36">
      <w:pPr>
        <w:ind w:firstLineChars="200" w:firstLine="482"/>
        <w:rPr>
          <w:rFonts w:eastAsia="楷体_GB2312"/>
          <w:b/>
          <w:sz w:val="24"/>
        </w:rPr>
      </w:pPr>
      <w:r w:rsidRPr="00AA48FD">
        <w:rPr>
          <w:rFonts w:eastAsia="楷体_GB2312"/>
          <w:b/>
          <w:sz w:val="24"/>
        </w:rPr>
        <w:t>②</w:t>
      </w:r>
      <w:r w:rsidRPr="00AA48FD">
        <w:rPr>
          <w:rFonts w:eastAsia="楷体_GB2312"/>
          <w:b/>
          <w:sz w:val="24"/>
        </w:rPr>
        <w:t>轴功率性能曲线</w:t>
      </w:r>
    </w:p>
    <w:p w:rsidR="00025F36" w:rsidRPr="00AA48FD" w:rsidRDefault="00025F36" w:rsidP="00025F36">
      <w:pPr>
        <w:ind w:firstLineChars="200" w:firstLine="482"/>
        <w:rPr>
          <w:rFonts w:eastAsia="楷体_GB2312"/>
          <w:b/>
          <w:color w:val="FF0000"/>
          <w:sz w:val="24"/>
        </w:rPr>
      </w:pPr>
      <w:r w:rsidRPr="00AA48FD">
        <w:rPr>
          <w:rFonts w:eastAsia="楷体_GB2312"/>
          <w:b/>
          <w:color w:val="FF0000"/>
          <w:sz w:val="24"/>
        </w:rPr>
        <w:t>低比转数的轴功率随流量的增大而增加，曲线呈上升状</w:t>
      </w:r>
      <w:r>
        <w:rPr>
          <w:rFonts w:eastAsia="楷体_GB2312" w:hint="eastAsia"/>
          <w:b/>
          <w:color w:val="FF0000"/>
          <w:sz w:val="24"/>
        </w:rPr>
        <w:t>（超过设计流量较多时轴功率也会下降）</w:t>
      </w:r>
      <w:r w:rsidRPr="00AA48FD">
        <w:rPr>
          <w:rFonts w:eastAsia="楷体_GB2312"/>
          <w:b/>
          <w:color w:val="FF0000"/>
          <w:sz w:val="24"/>
        </w:rPr>
        <w:t>；高比转数的轴功率随流量的增大而降低，曲线呈下降状；中等比转数的轴功率随流量的增大变化不明显。</w:t>
      </w:r>
    </w:p>
    <w:p w:rsidR="00025F36" w:rsidRPr="00AA48FD" w:rsidRDefault="00025F36" w:rsidP="00025F36">
      <w:pPr>
        <w:ind w:firstLineChars="200" w:firstLine="482"/>
        <w:rPr>
          <w:rFonts w:eastAsia="楷体_GB2312"/>
          <w:b/>
          <w:sz w:val="24"/>
        </w:rPr>
      </w:pPr>
      <w:r w:rsidRPr="00AA48FD">
        <w:rPr>
          <w:rFonts w:eastAsia="楷体_GB2312"/>
          <w:b/>
          <w:sz w:val="24"/>
        </w:rPr>
        <w:t>③</w:t>
      </w:r>
      <w:r w:rsidRPr="00AA48FD">
        <w:rPr>
          <w:rFonts w:eastAsia="楷体_GB2312"/>
          <w:b/>
          <w:sz w:val="24"/>
        </w:rPr>
        <w:t>效率性能曲线</w:t>
      </w:r>
    </w:p>
    <w:p w:rsidR="00025F36" w:rsidRPr="00AA48FD" w:rsidRDefault="00025F36" w:rsidP="00025F36">
      <w:pPr>
        <w:ind w:firstLineChars="200" w:firstLine="482"/>
        <w:rPr>
          <w:rFonts w:eastAsia="楷体_GB2312"/>
          <w:b/>
          <w:color w:val="FF0000"/>
          <w:sz w:val="24"/>
        </w:rPr>
      </w:pPr>
      <w:r w:rsidRPr="00AA48FD">
        <w:rPr>
          <w:rFonts w:eastAsia="楷体_GB2312"/>
          <w:b/>
          <w:color w:val="FF0000"/>
          <w:sz w:val="24"/>
        </w:rPr>
        <w:t>低比转数的效率在最高效率点附近变化平坦，高效工作区</w:t>
      </w:r>
      <w:r>
        <w:rPr>
          <w:rFonts w:eastAsia="楷体_GB2312" w:hint="eastAsia"/>
          <w:b/>
          <w:color w:val="FF0000"/>
          <w:sz w:val="24"/>
        </w:rPr>
        <w:t>相对</w:t>
      </w:r>
      <w:r w:rsidRPr="00AA48FD">
        <w:rPr>
          <w:rFonts w:eastAsia="楷体_GB2312"/>
          <w:b/>
          <w:color w:val="FF0000"/>
          <w:sz w:val="24"/>
        </w:rPr>
        <w:t>较宽；高比转数的效率在最高效率点附近变化较陡，高效工作区较窄。</w:t>
      </w:r>
    </w:p>
    <w:p w:rsidR="00025F36" w:rsidRPr="00AA48FD" w:rsidRDefault="00025F36" w:rsidP="00025F36">
      <w:pPr>
        <w:pStyle w:val="a5"/>
        <w:ind w:firstLine="482"/>
        <w:rPr>
          <w:rFonts w:eastAsia="楷体_GB2312"/>
          <w:b/>
        </w:rPr>
      </w:pPr>
      <w:r w:rsidRPr="00AA48FD">
        <w:rPr>
          <w:rFonts w:eastAsia="楷体_GB2312"/>
          <w:b/>
        </w:rPr>
        <w:t>上述不同比转数泵与风机性能曲线的特点也是离心式、轴流式泵与风机性能曲线上的特点。</w:t>
      </w:r>
    </w:p>
    <w:p w:rsidR="00095AFA" w:rsidRPr="00025F36" w:rsidRDefault="00095AFA"/>
    <w:p w:rsidR="00025F36" w:rsidRPr="00AA48FD" w:rsidRDefault="00025F36" w:rsidP="00025F36">
      <w:pPr>
        <w:jc w:val="center"/>
        <w:rPr>
          <w:rFonts w:eastAsia="楷体_GB2312"/>
          <w:b/>
          <w:sz w:val="24"/>
        </w:rPr>
      </w:pPr>
      <w:r w:rsidRPr="00AA48FD">
        <w:rPr>
          <w:b/>
          <w:sz w:val="30"/>
        </w:rPr>
        <w:t>第五节</w:t>
      </w:r>
      <w:r w:rsidRPr="00AA48FD">
        <w:rPr>
          <w:b/>
          <w:sz w:val="30"/>
        </w:rPr>
        <w:t xml:space="preserve">  </w:t>
      </w:r>
      <w:r w:rsidRPr="00AA48FD">
        <w:rPr>
          <w:b/>
          <w:sz w:val="30"/>
        </w:rPr>
        <w:t>无因次性能曲线</w:t>
      </w:r>
    </w:p>
    <w:p w:rsidR="00025F36" w:rsidRPr="00AA48FD" w:rsidRDefault="00025F36" w:rsidP="00025F36">
      <w:pPr>
        <w:spacing w:beforeLines="50" w:before="156"/>
        <w:rPr>
          <w:b/>
          <w:sz w:val="24"/>
        </w:rPr>
      </w:pPr>
      <w:r w:rsidRPr="00AA48FD">
        <w:rPr>
          <w:b/>
          <w:sz w:val="24"/>
        </w:rPr>
        <w:t>一、</w:t>
      </w:r>
      <w:r>
        <w:rPr>
          <w:rFonts w:hint="eastAsia"/>
          <w:b/>
          <w:sz w:val="24"/>
        </w:rPr>
        <w:t>概述</w:t>
      </w:r>
    </w:p>
    <w:p w:rsidR="00025F36" w:rsidRDefault="00025F36" w:rsidP="00025F36">
      <w:pPr>
        <w:pStyle w:val="a5"/>
        <w:ind w:firstLine="482"/>
        <w:rPr>
          <w:rFonts w:eastAsia="楷体_GB2312"/>
          <w:b/>
          <w:color w:val="FF0000"/>
        </w:rPr>
      </w:pPr>
      <w:r w:rsidRPr="00AA48FD">
        <w:rPr>
          <w:rFonts w:eastAsia="楷体_GB2312"/>
          <w:b/>
        </w:rPr>
        <w:t>泵与风机主要性能参数的数值大小，不仅与泵与风机的</w:t>
      </w:r>
      <w:r w:rsidRPr="00AA48FD">
        <w:rPr>
          <w:rFonts w:eastAsia="楷体_GB2312"/>
          <w:b/>
          <w:color w:val="FF0000"/>
        </w:rPr>
        <w:t>结构形状</w:t>
      </w:r>
      <w:r w:rsidRPr="00AA48FD">
        <w:rPr>
          <w:rFonts w:eastAsia="楷体_GB2312"/>
          <w:b/>
        </w:rPr>
        <w:t>有关，而且与</w:t>
      </w:r>
      <w:r w:rsidRPr="00AA48FD">
        <w:rPr>
          <w:rFonts w:eastAsia="楷体_GB2312"/>
          <w:b/>
          <w:color w:val="FF0000"/>
        </w:rPr>
        <w:t>几何尺寸</w:t>
      </w:r>
      <w:r w:rsidRPr="00AA48FD">
        <w:rPr>
          <w:rFonts w:eastAsia="楷体_GB2312"/>
          <w:b/>
        </w:rPr>
        <w:t>、</w:t>
      </w:r>
      <w:r w:rsidRPr="00AA48FD">
        <w:rPr>
          <w:rFonts w:eastAsia="楷体_GB2312"/>
          <w:b/>
          <w:color w:val="FF0000"/>
        </w:rPr>
        <w:t>转速</w:t>
      </w:r>
      <w:r w:rsidRPr="00AA48FD">
        <w:rPr>
          <w:rFonts w:eastAsia="楷体_GB2312"/>
          <w:b/>
        </w:rPr>
        <w:t>和</w:t>
      </w:r>
      <w:r w:rsidRPr="00AA48FD">
        <w:rPr>
          <w:rFonts w:eastAsia="楷体_GB2312"/>
          <w:b/>
          <w:color w:val="FF0000"/>
        </w:rPr>
        <w:t>流体密度</w:t>
      </w:r>
      <w:r w:rsidRPr="00AA48FD">
        <w:rPr>
          <w:rFonts w:eastAsia="楷体_GB2312"/>
          <w:b/>
        </w:rPr>
        <w:t>等有关，这样就不便于比较不同</w:t>
      </w:r>
      <w:r w:rsidRPr="00AA48FD">
        <w:rPr>
          <w:rFonts w:eastAsia="楷体_GB2312"/>
          <w:b/>
          <w:color w:val="FF0000"/>
        </w:rPr>
        <w:t>型式</w:t>
      </w:r>
      <w:r w:rsidRPr="00AA48FD">
        <w:rPr>
          <w:rFonts w:eastAsia="楷体_GB2312"/>
          <w:b/>
        </w:rPr>
        <w:t>（即几何形状）泵与风机的性能差别，为此，把性能参数中几何尺寸、转速和流体密度的影响消去，就形成了无因次性能参数，用无因次性能参数绘制出的曲线称为无因次性能曲线，</w:t>
      </w:r>
      <w:r w:rsidRPr="00AA48FD">
        <w:rPr>
          <w:rFonts w:eastAsia="楷体_GB2312"/>
          <w:b/>
          <w:color w:val="FF0000"/>
        </w:rPr>
        <w:t>同一种结构形状（即同一种型式、或同一系列）的泵与风机，仅用同一组无因次性能曲线来表示，无因次性能曲线在风机中得到广泛应用。</w:t>
      </w:r>
    </w:p>
    <w:p w:rsidR="00025F36" w:rsidRPr="00AA48FD" w:rsidRDefault="00025F36" w:rsidP="00025F36">
      <w:pPr>
        <w:spacing w:beforeLines="50" w:before="156"/>
        <w:rPr>
          <w:b/>
          <w:sz w:val="24"/>
        </w:rPr>
      </w:pPr>
      <w:r>
        <w:rPr>
          <w:rFonts w:hint="eastAsia"/>
          <w:b/>
          <w:sz w:val="24"/>
        </w:rPr>
        <w:t>二</w:t>
      </w:r>
      <w:r w:rsidRPr="00AA48FD">
        <w:rPr>
          <w:b/>
          <w:sz w:val="24"/>
        </w:rPr>
        <w:t>、</w:t>
      </w:r>
      <w:r>
        <w:rPr>
          <w:rFonts w:hint="eastAsia"/>
          <w:b/>
          <w:sz w:val="24"/>
        </w:rPr>
        <w:t>无因次性能参数</w:t>
      </w:r>
    </w:p>
    <w:p w:rsidR="00025F36" w:rsidRDefault="00025F36" w:rsidP="00025F36">
      <w:pPr>
        <w:ind w:firstLine="420"/>
        <w:rPr>
          <w:rFonts w:eastAsia="楷体_GB2312"/>
          <w:b/>
          <w:sz w:val="24"/>
        </w:rPr>
      </w:pPr>
      <w:r w:rsidRPr="00AA48FD">
        <w:rPr>
          <w:rFonts w:eastAsia="楷体_GB2312"/>
          <w:b/>
          <w:sz w:val="24"/>
        </w:rPr>
        <w:t>无因次性能参数与有因次性能参数间的关系为：</w:t>
      </w:r>
    </w:p>
    <w:p w:rsidR="00025F36" w:rsidRDefault="00025F36" w:rsidP="00025F36">
      <w:pPr>
        <w:ind w:firstLine="420"/>
        <w:rPr>
          <w:rFonts w:eastAsia="楷体_GB2312"/>
          <w:b/>
          <w:sz w:val="24"/>
        </w:rPr>
      </w:pPr>
      <w:r>
        <w:rPr>
          <w:rFonts w:eastAsia="楷体_GB2312" w:hint="eastAsia"/>
          <w:b/>
          <w:sz w:val="24"/>
        </w:rPr>
        <w:t>流量系数（无因次流量）</w:t>
      </w:r>
      <w:r w:rsidRPr="00AA48FD">
        <w:rPr>
          <w:rFonts w:eastAsia="楷体_GB2312"/>
          <w:b/>
          <w:position w:val="-30"/>
          <w:sz w:val="24"/>
        </w:rPr>
        <w:object w:dxaOrig="1120" w:dyaOrig="700">
          <v:shape id="_x0000_i1036" type="#_x0000_t75" style="width:1in;height:45pt" o:ole="" fillcolor="window">
            <v:imagedata r:id="rId32" o:title=""/>
          </v:shape>
          <o:OLEObject Type="Embed" ProgID="Equation.3" ShapeID="_x0000_i1036" DrawAspect="Content" ObjectID="_1638004670" r:id="rId33"/>
        </w:object>
      </w:r>
      <w:r w:rsidRPr="00AA48FD">
        <w:rPr>
          <w:rFonts w:eastAsia="楷体_GB2312"/>
          <w:b/>
          <w:sz w:val="24"/>
        </w:rPr>
        <w:t>、</w:t>
      </w:r>
    </w:p>
    <w:p w:rsidR="00025F36" w:rsidRDefault="00025F36" w:rsidP="00025F36">
      <w:pPr>
        <w:ind w:firstLine="420"/>
        <w:rPr>
          <w:rFonts w:eastAsia="楷体_GB2312"/>
          <w:b/>
          <w:sz w:val="24"/>
        </w:rPr>
      </w:pPr>
      <w:r>
        <w:rPr>
          <w:rFonts w:eastAsia="楷体_GB2312" w:hint="eastAsia"/>
          <w:b/>
          <w:sz w:val="24"/>
        </w:rPr>
        <w:lastRenderedPageBreak/>
        <w:t>压力系数（无因次全压）</w:t>
      </w:r>
      <w:r w:rsidRPr="00AA48FD">
        <w:rPr>
          <w:rFonts w:eastAsia="楷体_GB2312"/>
          <w:b/>
          <w:position w:val="-30"/>
          <w:sz w:val="24"/>
        </w:rPr>
        <w:object w:dxaOrig="880" w:dyaOrig="680">
          <v:shape id="_x0000_i1037" type="#_x0000_t75" style="width:62.4pt;height:48pt" o:ole="" fillcolor="window">
            <v:imagedata r:id="rId34" o:title=""/>
          </v:shape>
          <o:OLEObject Type="Embed" ProgID="Equation.3" ShapeID="_x0000_i1037" DrawAspect="Content" ObjectID="_1638004671" r:id="rId35"/>
        </w:object>
      </w:r>
      <w:r>
        <w:rPr>
          <w:rFonts w:eastAsia="楷体_GB2312" w:hint="eastAsia"/>
          <w:b/>
          <w:sz w:val="24"/>
        </w:rPr>
        <w:t>，</w:t>
      </w:r>
      <w:r w:rsidR="00D57CF7">
        <w:rPr>
          <w:rFonts w:eastAsia="楷体_GB2312" w:hint="eastAsia"/>
          <w:b/>
          <w:sz w:val="24"/>
        </w:rPr>
        <w:t>（</w:t>
      </w:r>
      <w:r w:rsidR="00D57CF7" w:rsidRPr="00A81CCD">
        <w:rPr>
          <w:rFonts w:eastAsia="楷体_GB2312" w:hint="eastAsia"/>
          <w:b/>
          <w:color w:val="FF0000"/>
          <w:sz w:val="24"/>
        </w:rPr>
        <w:t>注意，有的采用</w:t>
      </w:r>
      <w:r w:rsidR="00D57CF7" w:rsidRPr="00C3294E">
        <w:rPr>
          <w:rFonts w:eastAsia="楷体_GB2312"/>
          <w:b/>
          <w:position w:val="-54"/>
          <w:sz w:val="24"/>
        </w:rPr>
        <w:object w:dxaOrig="1080" w:dyaOrig="920">
          <v:shape id="_x0000_i1057" type="#_x0000_t75" style="width:76.8pt;height:64.8pt" o:ole="" fillcolor="window">
            <v:imagedata r:id="rId36" o:title=""/>
          </v:shape>
          <o:OLEObject Type="Embed" ProgID="Equation.3" ShapeID="_x0000_i1057" DrawAspect="Content" ObjectID="_1638004672" r:id="rId37"/>
        </w:object>
      </w:r>
      <w:r w:rsidR="00D57CF7">
        <w:rPr>
          <w:rFonts w:eastAsia="楷体_GB2312" w:hint="eastAsia"/>
          <w:b/>
          <w:sz w:val="24"/>
        </w:rPr>
        <w:t>）</w:t>
      </w:r>
      <w:r w:rsidR="00D57CF7">
        <w:rPr>
          <w:rFonts w:eastAsia="楷体_GB2312"/>
          <w:b/>
          <w:sz w:val="24"/>
        </w:rPr>
        <w:t xml:space="preserve"> </w:t>
      </w:r>
    </w:p>
    <w:p w:rsidR="00025F36" w:rsidRDefault="00025F36" w:rsidP="00025F36">
      <w:pPr>
        <w:ind w:firstLine="420"/>
        <w:rPr>
          <w:rFonts w:eastAsia="楷体_GB2312"/>
          <w:b/>
          <w:sz w:val="24"/>
        </w:rPr>
      </w:pPr>
      <w:r w:rsidRPr="00AA48FD">
        <w:rPr>
          <w:rFonts w:eastAsia="楷体_GB2312"/>
          <w:b/>
          <w:position w:val="-30"/>
          <w:sz w:val="24"/>
        </w:rPr>
        <w:object w:dxaOrig="1740" w:dyaOrig="680">
          <v:shape id="_x0000_i1038" type="#_x0000_t75" style="width:110.4pt;height:42.6pt" o:ole="" fillcolor="window">
            <v:imagedata r:id="rId38" o:title=""/>
          </v:shape>
          <o:OLEObject Type="Embed" ProgID="Equation.3" ShapeID="_x0000_i1038" DrawAspect="Content" ObjectID="_1638004673" r:id="rId39"/>
        </w:object>
      </w:r>
    </w:p>
    <w:p w:rsidR="00025F36" w:rsidRDefault="00025F36" w:rsidP="00025F36">
      <w:pPr>
        <w:ind w:firstLine="420"/>
        <w:rPr>
          <w:rFonts w:eastAsia="楷体_GB2312"/>
          <w:b/>
          <w:sz w:val="24"/>
        </w:rPr>
      </w:pPr>
      <w:r w:rsidRPr="00AA48FD">
        <w:rPr>
          <w:rFonts w:eastAsia="楷体_GB2312"/>
          <w:b/>
          <w:position w:val="-26"/>
          <w:sz w:val="24"/>
        </w:rPr>
        <w:object w:dxaOrig="940" w:dyaOrig="700">
          <v:shape id="_x0000_i1039" type="#_x0000_t75" style="width:62.4pt;height:46.8pt" o:ole="" fillcolor="window">
            <v:imagedata r:id="rId40" o:title=""/>
          </v:shape>
          <o:OLEObject Type="Embed" ProgID="Equation.3" ShapeID="_x0000_i1039" DrawAspect="Content" ObjectID="_1638004674" r:id="rId41"/>
        </w:object>
      </w:r>
      <w:r w:rsidRPr="00AA48FD">
        <w:rPr>
          <w:rFonts w:eastAsia="楷体_GB2312"/>
          <w:b/>
          <w:sz w:val="24"/>
        </w:rPr>
        <w:t>，</w:t>
      </w:r>
    </w:p>
    <w:p w:rsidR="00025F36" w:rsidRDefault="00025F36" w:rsidP="00025F36">
      <w:pPr>
        <w:ind w:firstLine="420"/>
        <w:rPr>
          <w:rFonts w:eastAsia="楷体_GB2312"/>
          <w:b/>
          <w:sz w:val="24"/>
        </w:rPr>
      </w:pPr>
      <w:r w:rsidRPr="00AA48FD">
        <w:rPr>
          <w:rFonts w:eastAsia="楷体_GB2312"/>
          <w:b/>
          <w:sz w:val="24"/>
        </w:rPr>
        <w:t>其中</w:t>
      </w:r>
      <w:r w:rsidRPr="00AA48FD">
        <w:rPr>
          <w:rFonts w:eastAsia="楷体_GB2312"/>
          <w:b/>
          <w:sz w:val="24"/>
        </w:rPr>
        <w:t>ρ</w:t>
      </w:r>
      <w:r w:rsidRPr="00AA48FD">
        <w:rPr>
          <w:rFonts w:eastAsia="楷体_GB2312"/>
          <w:b/>
          <w:sz w:val="24"/>
        </w:rPr>
        <w:t>为气体密度，</w:t>
      </w:r>
      <w:r w:rsidRPr="00AA48FD">
        <w:rPr>
          <w:rFonts w:eastAsia="楷体_GB2312"/>
          <w:b/>
          <w:position w:val="-24"/>
          <w:sz w:val="24"/>
        </w:rPr>
        <w:object w:dxaOrig="1100" w:dyaOrig="639">
          <v:shape id="_x0000_i1040" type="#_x0000_t75" style="width:69pt;height:40.8pt" o:ole="" fillcolor="window">
            <v:imagedata r:id="rId42" o:title=""/>
          </v:shape>
          <o:OLEObject Type="Embed" ProgID="Equation.3" ShapeID="_x0000_i1040" DrawAspect="Content" ObjectID="_1638004675" r:id="rId43"/>
        </w:object>
      </w:r>
      <w:r w:rsidRPr="00AA48FD">
        <w:rPr>
          <w:rFonts w:eastAsia="楷体_GB2312"/>
          <w:b/>
          <w:sz w:val="24"/>
        </w:rPr>
        <w:t>为叶轮出口处的圆周速度，</w:t>
      </w:r>
      <w:r w:rsidRPr="00AA48FD">
        <w:rPr>
          <w:rFonts w:eastAsia="楷体_GB2312"/>
          <w:b/>
          <w:position w:val="-24"/>
          <w:sz w:val="24"/>
        </w:rPr>
        <w:object w:dxaOrig="1040" w:dyaOrig="660">
          <v:shape id="_x0000_i1041" type="#_x0000_t75" style="width:68.4pt;height:43.2pt" o:ole="" fillcolor="window">
            <v:imagedata r:id="rId44" o:title=""/>
          </v:shape>
          <o:OLEObject Type="Embed" ProgID="Equation.3" ShapeID="_x0000_i1041" DrawAspect="Content" ObjectID="_1638004676" r:id="rId45"/>
        </w:object>
      </w:r>
      <w:r w:rsidRPr="00AA48FD">
        <w:rPr>
          <w:rFonts w:eastAsia="楷体_GB2312"/>
          <w:b/>
          <w:sz w:val="24"/>
        </w:rPr>
        <w:t>为叶轮外径所对应的圆面积。</w:t>
      </w:r>
      <w:r w:rsidRPr="00AA48FD">
        <w:rPr>
          <w:rFonts w:eastAsia="楷体_GB2312"/>
          <w:b/>
          <w:position w:val="-10"/>
          <w:sz w:val="24"/>
        </w:rPr>
        <w:object w:dxaOrig="520" w:dyaOrig="340">
          <v:shape id="_x0000_i1042" type="#_x0000_t75" style="width:40.2pt;height:26.4pt" o:ole="" fillcolor="window">
            <v:imagedata r:id="rId46" o:title=""/>
          </v:shape>
          <o:OLEObject Type="Embed" ProgID="Equation.3" ShapeID="_x0000_i1042" DrawAspect="Content" ObjectID="_1638004677" r:id="rId47"/>
        </w:object>
      </w:r>
      <w:r w:rsidRPr="00AA48FD">
        <w:rPr>
          <w:rFonts w:eastAsia="楷体_GB2312"/>
          <w:b/>
          <w:sz w:val="24"/>
        </w:rPr>
        <w:t>、</w:t>
      </w:r>
      <w:r w:rsidRPr="00AA48FD">
        <w:rPr>
          <w:rFonts w:eastAsia="楷体_GB2312"/>
          <w:b/>
          <w:position w:val="-10"/>
          <w:sz w:val="24"/>
        </w:rPr>
        <w:object w:dxaOrig="440" w:dyaOrig="360">
          <v:shape id="_x0000_i1043" type="#_x0000_t75" style="width:33.6pt;height:28.2pt" o:ole="" fillcolor="window">
            <v:imagedata r:id="rId48" o:title=""/>
          </v:shape>
          <o:OLEObject Type="Embed" ProgID="Equation.3" ShapeID="_x0000_i1043" DrawAspect="Content" ObjectID="_1638004678" r:id="rId49"/>
        </w:object>
      </w:r>
      <w:r w:rsidRPr="00AA48FD">
        <w:rPr>
          <w:rFonts w:eastAsia="楷体_GB2312"/>
          <w:b/>
          <w:sz w:val="24"/>
        </w:rPr>
        <w:t>、</w:t>
      </w:r>
      <w:r w:rsidRPr="00AA48FD">
        <w:rPr>
          <w:rFonts w:eastAsia="楷体_GB2312"/>
          <w:b/>
          <w:position w:val="-10"/>
          <w:sz w:val="24"/>
        </w:rPr>
        <w:object w:dxaOrig="1280" w:dyaOrig="360">
          <v:shape id="_x0000_i1044" type="#_x0000_t75" style="width:103.8pt;height:29.4pt" o:ole="" fillcolor="window">
            <v:imagedata r:id="rId50" o:title=""/>
          </v:shape>
          <o:OLEObject Type="Embed" ProgID="Equation.3" ShapeID="_x0000_i1044" DrawAspect="Content" ObjectID="_1638004679" r:id="rId51"/>
        </w:object>
      </w:r>
      <w:r w:rsidRPr="00AA48FD">
        <w:rPr>
          <w:rFonts w:eastAsia="楷体_GB2312"/>
          <w:b/>
          <w:sz w:val="24"/>
        </w:rPr>
        <w:t>的单位分别为</w:t>
      </w:r>
      <w:r w:rsidRPr="00AA48FD">
        <w:rPr>
          <w:rFonts w:eastAsia="楷体_GB2312"/>
          <w:b/>
          <w:sz w:val="24"/>
        </w:rPr>
        <w:t>m</w:t>
      </w:r>
      <w:r w:rsidRPr="00AA48FD">
        <w:rPr>
          <w:rFonts w:eastAsia="楷体_GB2312"/>
          <w:b/>
          <w:sz w:val="24"/>
          <w:vertAlign w:val="superscript"/>
        </w:rPr>
        <w:t>3</w:t>
      </w:r>
      <w:r w:rsidRPr="00AA48FD">
        <w:rPr>
          <w:rFonts w:eastAsia="楷体_GB2312"/>
          <w:b/>
          <w:sz w:val="24"/>
        </w:rPr>
        <w:t>/s</w:t>
      </w:r>
      <w:r w:rsidRPr="00AA48FD">
        <w:rPr>
          <w:rFonts w:eastAsia="楷体_GB2312"/>
          <w:b/>
          <w:sz w:val="24"/>
        </w:rPr>
        <w:t>、</w:t>
      </w:r>
      <w:r w:rsidRPr="00AA48FD">
        <w:rPr>
          <w:rFonts w:eastAsia="楷体_GB2312"/>
          <w:b/>
          <w:sz w:val="24"/>
        </w:rPr>
        <w:t>Pa</w:t>
      </w:r>
      <w:r w:rsidRPr="00AA48FD">
        <w:rPr>
          <w:rFonts w:eastAsia="楷体_GB2312"/>
          <w:b/>
          <w:sz w:val="24"/>
        </w:rPr>
        <w:t>、</w:t>
      </w:r>
      <w:r w:rsidRPr="00AA48FD">
        <w:rPr>
          <w:rFonts w:eastAsia="楷体_GB2312"/>
          <w:b/>
          <w:sz w:val="24"/>
        </w:rPr>
        <w:t>kW</w:t>
      </w:r>
      <w:r w:rsidRPr="00AA48FD">
        <w:rPr>
          <w:rFonts w:eastAsia="楷体_GB2312"/>
          <w:b/>
          <w:sz w:val="24"/>
        </w:rPr>
        <w:t>，因此</w:t>
      </w:r>
      <w:r w:rsidRPr="00AA48FD">
        <w:rPr>
          <w:rFonts w:eastAsia="楷体_GB2312"/>
          <w:b/>
          <w:position w:val="-12"/>
          <w:sz w:val="24"/>
        </w:rPr>
        <w:object w:dxaOrig="320" w:dyaOrig="400">
          <v:shape id="_x0000_i1045" type="#_x0000_t75" style="width:16.2pt;height:19.8pt" o:ole="" fillcolor="window">
            <v:imagedata r:id="rId52" o:title=""/>
          </v:shape>
          <o:OLEObject Type="Embed" ProgID="Equation.3" ShapeID="_x0000_i1045" DrawAspect="Content" ObjectID="_1638004680" r:id="rId53"/>
        </w:object>
      </w:r>
      <w:r w:rsidRPr="00AA48FD">
        <w:rPr>
          <w:rFonts w:eastAsia="楷体_GB2312"/>
          <w:b/>
          <w:sz w:val="24"/>
        </w:rPr>
        <w:t>、</w:t>
      </w:r>
      <w:r w:rsidRPr="00AA48FD">
        <w:rPr>
          <w:rFonts w:eastAsia="楷体_GB2312"/>
          <w:b/>
          <w:position w:val="-10"/>
          <w:sz w:val="24"/>
        </w:rPr>
        <w:object w:dxaOrig="240" w:dyaOrig="380">
          <v:shape id="_x0000_i1046" type="#_x0000_t75" style="width:12pt;height:19.2pt" o:ole="" fillcolor="window">
            <v:imagedata r:id="rId54" o:title=""/>
          </v:shape>
          <o:OLEObject Type="Embed" ProgID="Equation.3" ShapeID="_x0000_i1046" DrawAspect="Content" ObjectID="_1638004681" r:id="rId55"/>
        </w:object>
      </w:r>
      <w:r w:rsidRPr="00AA48FD">
        <w:rPr>
          <w:rFonts w:eastAsia="楷体_GB2312"/>
          <w:b/>
          <w:sz w:val="24"/>
        </w:rPr>
        <w:t>、</w:t>
      </w:r>
      <w:r w:rsidRPr="00AA48FD">
        <w:rPr>
          <w:rFonts w:eastAsia="楷体_GB2312"/>
          <w:b/>
          <w:position w:val="-4"/>
          <w:sz w:val="24"/>
        </w:rPr>
        <w:object w:dxaOrig="240" w:dyaOrig="320">
          <v:shape id="_x0000_i1047" type="#_x0000_t75" style="width:12pt;height:16.2pt" o:ole="" fillcolor="window">
            <v:imagedata r:id="rId56" o:title=""/>
          </v:shape>
          <o:OLEObject Type="Embed" ProgID="Equation.3" ShapeID="_x0000_i1047" DrawAspect="Content" ObjectID="_1638004682" r:id="rId57"/>
        </w:object>
      </w:r>
      <w:r w:rsidRPr="00AA48FD">
        <w:rPr>
          <w:rFonts w:eastAsia="楷体_GB2312"/>
          <w:b/>
          <w:sz w:val="24"/>
        </w:rPr>
        <w:t>都是无因次的。</w:t>
      </w:r>
    </w:p>
    <w:p w:rsidR="00025F36" w:rsidRPr="00AA48FD" w:rsidRDefault="00025F36" w:rsidP="00025F36">
      <w:pPr>
        <w:spacing w:beforeLines="50" w:before="156"/>
        <w:rPr>
          <w:b/>
          <w:sz w:val="24"/>
        </w:rPr>
      </w:pPr>
      <w:r>
        <w:rPr>
          <w:rFonts w:hint="eastAsia"/>
          <w:b/>
          <w:sz w:val="24"/>
        </w:rPr>
        <w:t>三</w:t>
      </w:r>
      <w:r w:rsidRPr="00AA48FD">
        <w:rPr>
          <w:b/>
          <w:sz w:val="24"/>
        </w:rPr>
        <w:t>、</w:t>
      </w:r>
      <w:r>
        <w:rPr>
          <w:rFonts w:hint="eastAsia"/>
          <w:b/>
          <w:sz w:val="24"/>
        </w:rPr>
        <w:t>无因次性能曲线</w:t>
      </w:r>
    </w:p>
    <w:p w:rsidR="00025F36" w:rsidRPr="00AA48FD" w:rsidRDefault="00025F36" w:rsidP="00025F36">
      <w:pPr>
        <w:ind w:firstLine="420"/>
        <w:rPr>
          <w:rFonts w:eastAsia="楷体_GB2312"/>
          <w:b/>
          <w:sz w:val="24"/>
        </w:rPr>
      </w:pPr>
      <w:r w:rsidRPr="00AA48FD">
        <w:rPr>
          <w:rFonts w:eastAsia="楷体_GB2312"/>
          <w:b/>
          <w:sz w:val="24"/>
        </w:rPr>
        <w:t>已知一台风机的转速、叶轮外径和气体密度，把有因次性能曲线</w:t>
      </w:r>
      <w:r w:rsidRPr="00AA48FD">
        <w:rPr>
          <w:rFonts w:eastAsia="楷体_GB2312"/>
          <w:b/>
          <w:position w:val="-12"/>
          <w:sz w:val="24"/>
        </w:rPr>
        <w:object w:dxaOrig="720" w:dyaOrig="360">
          <v:shape id="_x0000_i1048" type="#_x0000_t75" style="width:36pt;height:18pt" o:ole="" fillcolor="window">
            <v:imagedata r:id="rId58" o:title=""/>
          </v:shape>
          <o:OLEObject Type="Embed" ProgID="Equation.3" ShapeID="_x0000_i1048" DrawAspect="Content" ObjectID="_1638004683" r:id="rId59"/>
        </w:object>
      </w:r>
      <w:r w:rsidRPr="00AA48FD">
        <w:rPr>
          <w:rFonts w:eastAsia="楷体_GB2312"/>
          <w:b/>
          <w:sz w:val="24"/>
        </w:rPr>
        <w:t>曲线、</w:t>
      </w:r>
      <w:r w:rsidRPr="00AA48FD">
        <w:rPr>
          <w:rFonts w:eastAsia="楷体_GB2312"/>
          <w:b/>
          <w:position w:val="-12"/>
          <w:sz w:val="24"/>
        </w:rPr>
        <w:object w:dxaOrig="720" w:dyaOrig="360">
          <v:shape id="_x0000_i1049" type="#_x0000_t75" style="width:36pt;height:18pt" o:ole="" fillcolor="window">
            <v:imagedata r:id="rId60" o:title=""/>
          </v:shape>
          <o:OLEObject Type="Embed" ProgID="Equation.3" ShapeID="_x0000_i1049" DrawAspect="Content" ObjectID="_1638004684" r:id="rId61"/>
        </w:object>
      </w:r>
      <w:r w:rsidRPr="00AA48FD">
        <w:rPr>
          <w:rFonts w:eastAsia="楷体_GB2312"/>
          <w:b/>
          <w:sz w:val="24"/>
        </w:rPr>
        <w:t>曲线、</w:t>
      </w:r>
      <w:r w:rsidRPr="00AA48FD">
        <w:rPr>
          <w:rFonts w:eastAsia="楷体_GB2312"/>
          <w:b/>
          <w:position w:val="-12"/>
          <w:sz w:val="24"/>
        </w:rPr>
        <w:object w:dxaOrig="700" w:dyaOrig="360">
          <v:shape id="_x0000_i1050" type="#_x0000_t75" style="width:34.8pt;height:18pt" o:ole="" fillcolor="window">
            <v:imagedata r:id="rId62" o:title=""/>
          </v:shape>
          <o:OLEObject Type="Embed" ProgID="Equation.3" ShapeID="_x0000_i1050" DrawAspect="Content" ObjectID="_1638004685" r:id="rId63"/>
        </w:object>
      </w:r>
      <w:r w:rsidRPr="00AA48FD">
        <w:rPr>
          <w:rFonts w:eastAsia="楷体_GB2312"/>
          <w:b/>
          <w:sz w:val="24"/>
        </w:rPr>
        <w:t>曲线转换为无因次性能曲线的过程是：</w:t>
      </w:r>
    </w:p>
    <w:p w:rsidR="00025F36" w:rsidRPr="00AA48FD" w:rsidRDefault="00025F36" w:rsidP="00025F36">
      <w:pPr>
        <w:rPr>
          <w:rFonts w:eastAsia="楷体_GB2312"/>
          <w:b/>
          <w:sz w:val="24"/>
        </w:rPr>
      </w:pPr>
      <w:r w:rsidRPr="00AA48FD">
        <w:rPr>
          <w:rFonts w:eastAsia="楷体_GB2312"/>
          <w:b/>
          <w:sz w:val="24"/>
        </w:rPr>
        <w:t xml:space="preserve">    1</w:t>
      </w:r>
      <w:r w:rsidRPr="00AA48FD">
        <w:rPr>
          <w:rFonts w:eastAsia="楷体_GB2312"/>
          <w:b/>
          <w:sz w:val="24"/>
        </w:rPr>
        <w:t>）计算出</w:t>
      </w:r>
      <w:r w:rsidRPr="00AA48FD">
        <w:rPr>
          <w:rFonts w:eastAsia="楷体_GB2312"/>
          <w:b/>
          <w:position w:val="-10"/>
          <w:sz w:val="24"/>
        </w:rPr>
        <w:object w:dxaOrig="520" w:dyaOrig="340">
          <v:shape id="_x0000_i1051" type="#_x0000_t75" style="width:25.8pt;height:16.8pt" o:ole="" fillcolor="window">
            <v:imagedata r:id="rId46" o:title=""/>
          </v:shape>
          <o:OLEObject Type="Embed" ProgID="Equation.3" ShapeID="_x0000_i1051" DrawAspect="Content" ObjectID="_1638004686" r:id="rId64"/>
        </w:object>
      </w:r>
      <w:r w:rsidRPr="00AA48FD">
        <w:rPr>
          <w:rFonts w:eastAsia="楷体_GB2312"/>
          <w:b/>
          <w:sz w:val="24"/>
        </w:rPr>
        <w:t>、</w:t>
      </w:r>
      <w:r w:rsidRPr="00AA48FD">
        <w:rPr>
          <w:rFonts w:eastAsia="楷体_GB2312"/>
          <w:b/>
          <w:position w:val="-10"/>
          <w:sz w:val="24"/>
        </w:rPr>
        <w:object w:dxaOrig="440" w:dyaOrig="360">
          <v:shape id="_x0000_i1052" type="#_x0000_t75" style="width:22.2pt;height:18pt" o:ole="" fillcolor="window">
            <v:imagedata r:id="rId48" o:title=""/>
          </v:shape>
          <o:OLEObject Type="Embed" ProgID="Equation.3" ShapeID="_x0000_i1052" DrawAspect="Content" ObjectID="_1638004687" r:id="rId65"/>
        </w:object>
      </w:r>
      <w:r w:rsidRPr="00AA48FD">
        <w:rPr>
          <w:rFonts w:eastAsia="楷体_GB2312"/>
          <w:b/>
          <w:sz w:val="24"/>
        </w:rPr>
        <w:t>、</w:t>
      </w:r>
      <w:r w:rsidRPr="00AA48FD">
        <w:rPr>
          <w:rFonts w:eastAsia="楷体_GB2312"/>
          <w:b/>
          <w:position w:val="-10"/>
          <w:sz w:val="24"/>
        </w:rPr>
        <w:object w:dxaOrig="1280" w:dyaOrig="360">
          <v:shape id="_x0000_i1053" type="#_x0000_t75" style="width:64.2pt;height:18pt" o:ole="" fillcolor="window">
            <v:imagedata r:id="rId50" o:title=""/>
          </v:shape>
          <o:OLEObject Type="Embed" ProgID="Equation.3" ShapeID="_x0000_i1053" DrawAspect="Content" ObjectID="_1638004688" r:id="rId66"/>
        </w:object>
      </w:r>
      <w:r w:rsidRPr="00AA48FD">
        <w:rPr>
          <w:rFonts w:eastAsia="楷体_GB2312"/>
          <w:b/>
          <w:sz w:val="24"/>
        </w:rPr>
        <w:t>；</w:t>
      </w:r>
    </w:p>
    <w:p w:rsidR="00025F36" w:rsidRPr="00AA48FD" w:rsidRDefault="00025F36" w:rsidP="00025F36">
      <w:pPr>
        <w:rPr>
          <w:rFonts w:eastAsia="楷体_GB2312"/>
          <w:b/>
          <w:sz w:val="24"/>
        </w:rPr>
      </w:pPr>
      <w:r w:rsidRPr="00AA48FD">
        <w:rPr>
          <w:rFonts w:eastAsia="楷体_GB2312"/>
          <w:b/>
          <w:sz w:val="24"/>
        </w:rPr>
        <w:t xml:space="preserve">    2</w:t>
      </w:r>
      <w:r w:rsidRPr="00AA48FD">
        <w:rPr>
          <w:rFonts w:eastAsia="楷体_GB2312"/>
          <w:b/>
          <w:sz w:val="24"/>
        </w:rPr>
        <w:t>）在有因次性能曲线的横坐标上取一流量，在三根曲线上查出相应的全压、轴功率和效率；</w:t>
      </w:r>
    </w:p>
    <w:p w:rsidR="00025F36" w:rsidRPr="00AA48FD" w:rsidRDefault="00025F36" w:rsidP="00025F36">
      <w:pPr>
        <w:rPr>
          <w:rFonts w:eastAsia="楷体_GB2312"/>
          <w:b/>
          <w:sz w:val="24"/>
        </w:rPr>
      </w:pPr>
      <w:r w:rsidRPr="00AA48FD">
        <w:rPr>
          <w:rFonts w:eastAsia="楷体_GB2312"/>
          <w:b/>
          <w:sz w:val="24"/>
        </w:rPr>
        <w:t xml:space="preserve">    3</w:t>
      </w:r>
      <w:r w:rsidRPr="00AA48FD">
        <w:rPr>
          <w:rFonts w:eastAsia="楷体_GB2312"/>
          <w:b/>
          <w:sz w:val="24"/>
        </w:rPr>
        <w:t>）按照上述无因次性能参数的计算式，计算出一组相应的无因次流量、无因次全压、无因次轴功率，效率不变可以不计算；</w:t>
      </w:r>
    </w:p>
    <w:p w:rsidR="00025F36" w:rsidRPr="00AA48FD" w:rsidRDefault="00025F36" w:rsidP="00025F36">
      <w:pPr>
        <w:rPr>
          <w:rFonts w:eastAsia="楷体_GB2312"/>
          <w:b/>
          <w:sz w:val="24"/>
        </w:rPr>
      </w:pPr>
      <w:r w:rsidRPr="00AA48FD">
        <w:rPr>
          <w:rFonts w:eastAsia="楷体_GB2312"/>
          <w:b/>
          <w:sz w:val="24"/>
        </w:rPr>
        <w:t xml:space="preserve">    4</w:t>
      </w:r>
      <w:r w:rsidRPr="00AA48FD">
        <w:rPr>
          <w:rFonts w:eastAsia="楷体_GB2312"/>
          <w:b/>
          <w:sz w:val="24"/>
        </w:rPr>
        <w:t>）重复上述过程的</w:t>
      </w:r>
      <w:r w:rsidRPr="00AA48FD">
        <w:rPr>
          <w:rFonts w:eastAsia="楷体_GB2312"/>
          <w:b/>
          <w:sz w:val="24"/>
        </w:rPr>
        <w:t>2</w:t>
      </w:r>
      <w:r w:rsidRPr="00AA48FD">
        <w:rPr>
          <w:rFonts w:eastAsia="楷体_GB2312"/>
          <w:b/>
          <w:sz w:val="24"/>
        </w:rPr>
        <w:t>）、</w:t>
      </w:r>
      <w:r w:rsidRPr="00AA48FD">
        <w:rPr>
          <w:rFonts w:eastAsia="楷体_GB2312"/>
          <w:b/>
          <w:sz w:val="24"/>
        </w:rPr>
        <w:t>3</w:t>
      </w:r>
      <w:r w:rsidRPr="00AA48FD">
        <w:rPr>
          <w:rFonts w:eastAsia="楷体_GB2312"/>
          <w:b/>
          <w:sz w:val="24"/>
        </w:rPr>
        <w:t>），得到多组无因次性能参数；</w:t>
      </w:r>
    </w:p>
    <w:p w:rsidR="00025F36" w:rsidRPr="00AA48FD" w:rsidRDefault="00025F36" w:rsidP="00025F36">
      <w:pPr>
        <w:rPr>
          <w:rFonts w:eastAsia="楷体_GB2312"/>
          <w:b/>
          <w:sz w:val="24"/>
        </w:rPr>
      </w:pPr>
      <w:r w:rsidRPr="00AA48FD">
        <w:rPr>
          <w:rFonts w:eastAsia="楷体_GB2312"/>
          <w:b/>
          <w:sz w:val="24"/>
        </w:rPr>
        <w:t xml:space="preserve">    5</w:t>
      </w:r>
      <w:r w:rsidRPr="00AA48FD">
        <w:rPr>
          <w:rFonts w:eastAsia="楷体_GB2312"/>
          <w:b/>
          <w:sz w:val="24"/>
        </w:rPr>
        <w:t>）以无因次流量为横坐标，无因次全压、无因次轴功率和效率为纵坐标，在坐标中标出上述各无因次全压、无因次轴功率和效率的参数点，并用光滑曲线连接起来，就绘制出无因次性能曲线</w:t>
      </w:r>
      <w:r w:rsidRPr="00AA48FD">
        <w:rPr>
          <w:rFonts w:eastAsia="楷体_GB2312"/>
          <w:b/>
          <w:position w:val="-12"/>
          <w:sz w:val="24"/>
        </w:rPr>
        <w:object w:dxaOrig="680" w:dyaOrig="400">
          <v:shape id="_x0000_i1054" type="#_x0000_t75" style="width:34.2pt;height:19.8pt" o:ole="" fillcolor="window">
            <v:imagedata r:id="rId67" o:title=""/>
          </v:shape>
          <o:OLEObject Type="Embed" ProgID="Equation.3" ShapeID="_x0000_i1054" DrawAspect="Content" ObjectID="_1638004689" r:id="rId68"/>
        </w:object>
      </w:r>
      <w:r w:rsidRPr="00AA48FD">
        <w:rPr>
          <w:rFonts w:eastAsia="楷体_GB2312"/>
          <w:b/>
          <w:sz w:val="24"/>
        </w:rPr>
        <w:t>曲线、</w:t>
      </w:r>
      <w:r w:rsidRPr="00AA48FD">
        <w:rPr>
          <w:rFonts w:eastAsia="楷体_GB2312"/>
          <w:b/>
          <w:position w:val="-12"/>
          <w:sz w:val="24"/>
        </w:rPr>
        <w:object w:dxaOrig="700" w:dyaOrig="400">
          <v:shape id="_x0000_i1055" type="#_x0000_t75" style="width:34.8pt;height:19.8pt" o:ole="" fillcolor="window">
            <v:imagedata r:id="rId69" o:title=""/>
          </v:shape>
          <o:OLEObject Type="Embed" ProgID="Equation.3" ShapeID="_x0000_i1055" DrawAspect="Content" ObjectID="_1638004690" r:id="rId70"/>
        </w:object>
      </w:r>
      <w:r w:rsidRPr="00AA48FD">
        <w:rPr>
          <w:rFonts w:eastAsia="楷体_GB2312"/>
          <w:b/>
          <w:sz w:val="24"/>
        </w:rPr>
        <w:t>曲线、</w:t>
      </w:r>
      <w:r w:rsidRPr="00AA48FD">
        <w:rPr>
          <w:rFonts w:eastAsia="楷体_GB2312"/>
          <w:b/>
          <w:position w:val="-12"/>
          <w:sz w:val="24"/>
        </w:rPr>
        <w:object w:dxaOrig="700" w:dyaOrig="400">
          <v:shape id="_x0000_i1056" type="#_x0000_t75" style="width:34.8pt;height:19.8pt" o:ole="" fillcolor="window">
            <v:imagedata r:id="rId71" o:title=""/>
          </v:shape>
          <o:OLEObject Type="Embed" ProgID="Equation.3" ShapeID="_x0000_i1056" DrawAspect="Content" ObjectID="_1638004691" r:id="rId72"/>
        </w:object>
      </w:r>
      <w:r w:rsidRPr="00AA48FD">
        <w:rPr>
          <w:rFonts w:eastAsia="楷体_GB2312"/>
          <w:b/>
          <w:sz w:val="24"/>
        </w:rPr>
        <w:t>曲线。</w:t>
      </w:r>
    </w:p>
    <w:p w:rsidR="00025F36" w:rsidRPr="00AA48FD" w:rsidRDefault="00025F36" w:rsidP="00025F36">
      <w:pPr>
        <w:ind w:firstLine="420"/>
        <w:rPr>
          <w:rFonts w:eastAsia="楷体_GB2312"/>
          <w:b/>
          <w:sz w:val="24"/>
        </w:rPr>
      </w:pPr>
      <w:r w:rsidRPr="00AA48FD">
        <w:rPr>
          <w:rFonts w:eastAsia="楷体_GB2312"/>
          <w:b/>
          <w:sz w:val="24"/>
        </w:rPr>
        <w:t>已知一台风机的转速、叶轮外径和气体密度，把无因次性能曲线转换为有因次性能曲线的过程与上述过程基本相似。</w:t>
      </w:r>
    </w:p>
    <w:p w:rsidR="00025F36" w:rsidRPr="00AA48FD" w:rsidRDefault="00025F36" w:rsidP="00025F36">
      <w:pPr>
        <w:ind w:firstLineChars="200" w:firstLine="482"/>
        <w:rPr>
          <w:b/>
          <w:sz w:val="24"/>
        </w:rPr>
      </w:pPr>
      <w:r w:rsidRPr="00AA48FD">
        <w:rPr>
          <w:b/>
          <w:sz w:val="24"/>
        </w:rPr>
        <w:t>本章作业：</w:t>
      </w:r>
      <w:r w:rsidRPr="00AA48FD">
        <w:rPr>
          <w:b/>
          <w:sz w:val="24"/>
        </w:rPr>
        <w:t>P9</w:t>
      </w:r>
      <w:r>
        <w:rPr>
          <w:rFonts w:hint="eastAsia"/>
          <w:b/>
          <w:sz w:val="24"/>
        </w:rPr>
        <w:t>3</w:t>
      </w:r>
      <w:r w:rsidRPr="00AA48FD">
        <w:rPr>
          <w:b/>
          <w:sz w:val="24"/>
        </w:rPr>
        <w:t>中的</w:t>
      </w:r>
      <w:r w:rsidRPr="00AA48FD">
        <w:rPr>
          <w:b/>
          <w:sz w:val="24"/>
        </w:rPr>
        <w:t>2</w:t>
      </w:r>
      <w:r w:rsidRPr="00AA48FD">
        <w:rPr>
          <w:b/>
          <w:sz w:val="24"/>
        </w:rPr>
        <w:t>、</w:t>
      </w:r>
      <w:r w:rsidRPr="00AA48FD">
        <w:rPr>
          <w:b/>
          <w:sz w:val="24"/>
        </w:rPr>
        <w:t>4</w:t>
      </w:r>
      <w:r w:rsidRPr="00AA48FD">
        <w:rPr>
          <w:b/>
          <w:sz w:val="24"/>
        </w:rPr>
        <w:t>、</w:t>
      </w:r>
      <w:r w:rsidRPr="00AA48FD">
        <w:rPr>
          <w:b/>
          <w:sz w:val="24"/>
        </w:rPr>
        <w:t>6</w:t>
      </w:r>
      <w:r w:rsidRPr="00AA48FD">
        <w:rPr>
          <w:b/>
          <w:sz w:val="24"/>
        </w:rPr>
        <w:t>、</w:t>
      </w:r>
      <w:r w:rsidRPr="00AA48FD">
        <w:rPr>
          <w:b/>
          <w:sz w:val="24"/>
        </w:rPr>
        <w:t>8</w:t>
      </w:r>
      <w:r w:rsidRPr="00AA48FD">
        <w:rPr>
          <w:b/>
          <w:sz w:val="24"/>
        </w:rPr>
        <w:t>、</w:t>
      </w:r>
      <w:r w:rsidRPr="00AA48FD">
        <w:rPr>
          <w:b/>
          <w:sz w:val="24"/>
        </w:rPr>
        <w:t>10</w:t>
      </w:r>
      <w:r w:rsidRPr="00AA48FD">
        <w:rPr>
          <w:b/>
          <w:sz w:val="24"/>
        </w:rPr>
        <w:t>小题。</w:t>
      </w:r>
    </w:p>
    <w:p w:rsidR="00025F36" w:rsidRPr="00701449" w:rsidRDefault="00025F36" w:rsidP="00025F36">
      <w:pPr>
        <w:numPr>
          <w:ilvl w:val="0"/>
          <w:numId w:val="2"/>
        </w:numPr>
        <w:rPr>
          <w:b/>
          <w:sz w:val="24"/>
        </w:rPr>
      </w:pPr>
      <w:r w:rsidRPr="00AA48FD">
        <w:rPr>
          <w:b/>
          <w:sz w:val="24"/>
        </w:rPr>
        <w:t>其中</w:t>
      </w:r>
      <w:r w:rsidRPr="00AA48FD">
        <w:rPr>
          <w:b/>
          <w:sz w:val="24"/>
        </w:rPr>
        <w:t>2</w:t>
      </w:r>
      <w:r w:rsidRPr="00AA48FD">
        <w:rPr>
          <w:b/>
          <w:sz w:val="24"/>
        </w:rPr>
        <w:t>、</w:t>
      </w:r>
      <w:r w:rsidRPr="00AA48FD">
        <w:rPr>
          <w:b/>
          <w:sz w:val="24"/>
        </w:rPr>
        <w:t>4</w:t>
      </w:r>
      <w:r w:rsidRPr="00AA48FD">
        <w:rPr>
          <w:b/>
          <w:sz w:val="24"/>
        </w:rPr>
        <w:t>、</w:t>
      </w:r>
      <w:r w:rsidRPr="00AA48FD">
        <w:rPr>
          <w:b/>
          <w:sz w:val="24"/>
        </w:rPr>
        <w:t>6</w:t>
      </w:r>
      <w:r w:rsidRPr="00AA48FD">
        <w:rPr>
          <w:b/>
          <w:sz w:val="24"/>
        </w:rPr>
        <w:t>小题应理解为所计算的两个工况为相似工况（题目中没有明确，不够合理），</w:t>
      </w:r>
      <w:r w:rsidRPr="00AA48FD">
        <w:rPr>
          <w:b/>
          <w:color w:val="FF0000"/>
          <w:sz w:val="24"/>
        </w:rPr>
        <w:t>另外，这些计算是针对泵与风机本身特性而言的，相关因素变化后，泵或风机是否在所计算的工况下运行，还要取决于管路的特性－这一点很重要。</w:t>
      </w:r>
    </w:p>
    <w:p w:rsidR="00025F36" w:rsidRPr="00701449" w:rsidRDefault="00025F36" w:rsidP="00025F36">
      <w:pPr>
        <w:numPr>
          <w:ilvl w:val="0"/>
          <w:numId w:val="2"/>
        </w:numPr>
        <w:rPr>
          <w:b/>
          <w:sz w:val="24"/>
        </w:rPr>
      </w:pPr>
      <w:r w:rsidRPr="00701449">
        <w:rPr>
          <w:b/>
          <w:sz w:val="24"/>
        </w:rPr>
        <w:t>10</w:t>
      </w:r>
      <w:r w:rsidRPr="00701449">
        <w:rPr>
          <w:b/>
          <w:sz w:val="24"/>
        </w:rPr>
        <w:t>小题中的</w:t>
      </w:r>
      <w:r w:rsidRPr="00701449">
        <w:rPr>
          <w:b/>
          <w:sz w:val="24"/>
        </w:rPr>
        <w:t>NO</w:t>
      </w:r>
      <w:r w:rsidRPr="00701449">
        <w:rPr>
          <w:b/>
          <w:sz w:val="24"/>
        </w:rPr>
        <w:t>应为</w:t>
      </w:r>
      <w:r w:rsidRPr="00701449">
        <w:rPr>
          <w:b/>
          <w:sz w:val="24"/>
        </w:rPr>
        <w:t>“№”</w:t>
      </w:r>
      <w:r w:rsidRPr="00701449">
        <w:rPr>
          <w:b/>
          <w:sz w:val="24"/>
        </w:rPr>
        <w:t>，</w:t>
      </w:r>
      <w:r w:rsidRPr="00701449">
        <w:rPr>
          <w:b/>
          <w:color w:val="FF0000"/>
          <w:sz w:val="24"/>
        </w:rPr>
        <w:t>工程上称为风机的机号，其后数据是叶轮外径的分米数。</w:t>
      </w:r>
      <w:bookmarkStart w:id="0" w:name="_GoBack"/>
      <w:bookmarkEnd w:id="0"/>
    </w:p>
    <w:p w:rsidR="00095AFA" w:rsidRPr="00095AFA" w:rsidRDefault="00095AFA"/>
    <w:sectPr w:rsidR="00095AFA" w:rsidRPr="00095AF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6046" w:rsidRDefault="00746046" w:rsidP="00095AFA">
      <w:r>
        <w:separator/>
      </w:r>
    </w:p>
  </w:endnote>
  <w:endnote w:type="continuationSeparator" w:id="0">
    <w:p w:rsidR="00746046" w:rsidRDefault="00746046" w:rsidP="00095A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6046" w:rsidRDefault="00746046" w:rsidP="00095AFA">
      <w:r>
        <w:separator/>
      </w:r>
    </w:p>
  </w:footnote>
  <w:footnote w:type="continuationSeparator" w:id="0">
    <w:p w:rsidR="00746046" w:rsidRDefault="00746046" w:rsidP="00095AF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A80871"/>
    <w:multiLevelType w:val="hybridMultilevel"/>
    <w:tmpl w:val="8CBEF80E"/>
    <w:lvl w:ilvl="0" w:tplc="A9C692F0">
      <w:start w:val="1"/>
      <w:numFmt w:val="decimal"/>
      <w:lvlText w:val="（%1）"/>
      <w:lvlJc w:val="left"/>
      <w:pPr>
        <w:tabs>
          <w:tab w:val="num" w:pos="1200"/>
        </w:tabs>
        <w:ind w:left="1200" w:hanging="720"/>
      </w:pPr>
      <w:rPr>
        <w:rFonts w:hint="eastAsia"/>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 w15:restartNumberingAfterBreak="0">
    <w:nsid w:val="446465F4"/>
    <w:multiLevelType w:val="hybridMultilevel"/>
    <w:tmpl w:val="33F0DD4E"/>
    <w:lvl w:ilvl="0" w:tplc="04090001">
      <w:start w:val="1"/>
      <w:numFmt w:val="bullet"/>
      <w:lvlText w:val=""/>
      <w:lvlJc w:val="left"/>
      <w:pPr>
        <w:tabs>
          <w:tab w:val="num" w:pos="902"/>
        </w:tabs>
        <w:ind w:left="902" w:hanging="420"/>
      </w:pPr>
      <w:rPr>
        <w:rFonts w:ascii="Wingdings" w:hAnsi="Wingdings" w:hint="default"/>
      </w:rPr>
    </w:lvl>
    <w:lvl w:ilvl="1" w:tplc="04090003" w:tentative="1">
      <w:start w:val="1"/>
      <w:numFmt w:val="bullet"/>
      <w:lvlText w:val=""/>
      <w:lvlJc w:val="left"/>
      <w:pPr>
        <w:tabs>
          <w:tab w:val="num" w:pos="1322"/>
        </w:tabs>
        <w:ind w:left="1322" w:hanging="420"/>
      </w:pPr>
      <w:rPr>
        <w:rFonts w:ascii="Wingdings" w:hAnsi="Wingdings" w:hint="default"/>
      </w:rPr>
    </w:lvl>
    <w:lvl w:ilvl="2" w:tplc="04090005" w:tentative="1">
      <w:start w:val="1"/>
      <w:numFmt w:val="bullet"/>
      <w:lvlText w:val=""/>
      <w:lvlJc w:val="left"/>
      <w:pPr>
        <w:tabs>
          <w:tab w:val="num" w:pos="1742"/>
        </w:tabs>
        <w:ind w:left="1742" w:hanging="420"/>
      </w:pPr>
      <w:rPr>
        <w:rFonts w:ascii="Wingdings" w:hAnsi="Wingdings" w:hint="default"/>
      </w:rPr>
    </w:lvl>
    <w:lvl w:ilvl="3" w:tplc="04090001" w:tentative="1">
      <w:start w:val="1"/>
      <w:numFmt w:val="bullet"/>
      <w:lvlText w:val=""/>
      <w:lvlJc w:val="left"/>
      <w:pPr>
        <w:tabs>
          <w:tab w:val="num" w:pos="2162"/>
        </w:tabs>
        <w:ind w:left="2162" w:hanging="420"/>
      </w:pPr>
      <w:rPr>
        <w:rFonts w:ascii="Wingdings" w:hAnsi="Wingdings" w:hint="default"/>
      </w:rPr>
    </w:lvl>
    <w:lvl w:ilvl="4" w:tplc="04090003" w:tentative="1">
      <w:start w:val="1"/>
      <w:numFmt w:val="bullet"/>
      <w:lvlText w:val=""/>
      <w:lvlJc w:val="left"/>
      <w:pPr>
        <w:tabs>
          <w:tab w:val="num" w:pos="2582"/>
        </w:tabs>
        <w:ind w:left="2582" w:hanging="420"/>
      </w:pPr>
      <w:rPr>
        <w:rFonts w:ascii="Wingdings" w:hAnsi="Wingdings" w:hint="default"/>
      </w:rPr>
    </w:lvl>
    <w:lvl w:ilvl="5" w:tplc="04090005" w:tentative="1">
      <w:start w:val="1"/>
      <w:numFmt w:val="bullet"/>
      <w:lvlText w:val=""/>
      <w:lvlJc w:val="left"/>
      <w:pPr>
        <w:tabs>
          <w:tab w:val="num" w:pos="3002"/>
        </w:tabs>
        <w:ind w:left="3002" w:hanging="420"/>
      </w:pPr>
      <w:rPr>
        <w:rFonts w:ascii="Wingdings" w:hAnsi="Wingdings" w:hint="default"/>
      </w:rPr>
    </w:lvl>
    <w:lvl w:ilvl="6" w:tplc="04090001" w:tentative="1">
      <w:start w:val="1"/>
      <w:numFmt w:val="bullet"/>
      <w:lvlText w:val=""/>
      <w:lvlJc w:val="left"/>
      <w:pPr>
        <w:tabs>
          <w:tab w:val="num" w:pos="3422"/>
        </w:tabs>
        <w:ind w:left="3422" w:hanging="420"/>
      </w:pPr>
      <w:rPr>
        <w:rFonts w:ascii="Wingdings" w:hAnsi="Wingdings" w:hint="default"/>
      </w:rPr>
    </w:lvl>
    <w:lvl w:ilvl="7" w:tplc="04090003" w:tentative="1">
      <w:start w:val="1"/>
      <w:numFmt w:val="bullet"/>
      <w:lvlText w:val=""/>
      <w:lvlJc w:val="left"/>
      <w:pPr>
        <w:tabs>
          <w:tab w:val="num" w:pos="3842"/>
        </w:tabs>
        <w:ind w:left="3842" w:hanging="420"/>
      </w:pPr>
      <w:rPr>
        <w:rFonts w:ascii="Wingdings" w:hAnsi="Wingdings" w:hint="default"/>
      </w:rPr>
    </w:lvl>
    <w:lvl w:ilvl="8" w:tplc="04090005" w:tentative="1">
      <w:start w:val="1"/>
      <w:numFmt w:val="bullet"/>
      <w:lvlText w:val=""/>
      <w:lvlJc w:val="left"/>
      <w:pPr>
        <w:tabs>
          <w:tab w:val="num" w:pos="4262"/>
        </w:tabs>
        <w:ind w:left="4262"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1A69"/>
    <w:rsid w:val="00025F36"/>
    <w:rsid w:val="00095AFA"/>
    <w:rsid w:val="00677429"/>
    <w:rsid w:val="00746046"/>
    <w:rsid w:val="00AC776E"/>
    <w:rsid w:val="00C01A69"/>
    <w:rsid w:val="00D57C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49"/>
    <o:shapelayout v:ext="edit">
      <o:idmap v:ext="edit" data="1"/>
    </o:shapelayout>
  </w:shapeDefaults>
  <w:decimalSymbol w:val="."/>
  <w:listSeparator w:val=","/>
  <w15:chartTrackingRefBased/>
  <w15:docId w15:val="{0A6E44B7-3669-4937-BAF6-DB5FE7A63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95AFA"/>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95AF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95AFA"/>
    <w:rPr>
      <w:sz w:val="18"/>
      <w:szCs w:val="18"/>
    </w:rPr>
  </w:style>
  <w:style w:type="paragraph" w:styleId="a4">
    <w:name w:val="footer"/>
    <w:basedOn w:val="a"/>
    <w:link w:val="Char0"/>
    <w:uiPriority w:val="99"/>
    <w:unhideWhenUsed/>
    <w:rsid w:val="00095AFA"/>
    <w:pPr>
      <w:tabs>
        <w:tab w:val="center" w:pos="4153"/>
        <w:tab w:val="right" w:pos="8306"/>
      </w:tabs>
      <w:snapToGrid w:val="0"/>
      <w:jc w:val="left"/>
    </w:pPr>
    <w:rPr>
      <w:sz w:val="18"/>
      <w:szCs w:val="18"/>
    </w:rPr>
  </w:style>
  <w:style w:type="character" w:customStyle="1" w:styleId="Char0">
    <w:name w:val="页脚 Char"/>
    <w:basedOn w:val="a0"/>
    <w:link w:val="a4"/>
    <w:uiPriority w:val="99"/>
    <w:rsid w:val="00095AFA"/>
    <w:rPr>
      <w:sz w:val="18"/>
      <w:szCs w:val="18"/>
    </w:rPr>
  </w:style>
  <w:style w:type="paragraph" w:styleId="a5">
    <w:name w:val="Body Text Indent"/>
    <w:basedOn w:val="a"/>
    <w:link w:val="Char1"/>
    <w:rsid w:val="00095AFA"/>
    <w:pPr>
      <w:ind w:firstLineChars="200" w:firstLine="480"/>
    </w:pPr>
    <w:rPr>
      <w:sz w:val="24"/>
    </w:rPr>
  </w:style>
  <w:style w:type="character" w:customStyle="1" w:styleId="Char1">
    <w:name w:val="正文文本缩进 Char"/>
    <w:basedOn w:val="a0"/>
    <w:link w:val="a5"/>
    <w:rsid w:val="00095AFA"/>
    <w:rPr>
      <w:rFonts w:ascii="Times New Roman" w:eastAsia="宋体" w:hAnsi="Times New Roman" w:cs="Times New Roman"/>
      <w:sz w:val="24"/>
      <w:szCs w:val="24"/>
    </w:rPr>
  </w:style>
  <w:style w:type="character" w:styleId="a6">
    <w:name w:val="Placeholder Text"/>
    <w:basedOn w:val="a0"/>
    <w:uiPriority w:val="99"/>
    <w:semiHidden/>
    <w:rsid w:val="00095AF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oleObject" Target="embeddings/oleObject10.bin"/><Relationship Id="rId39" Type="http://schemas.openxmlformats.org/officeDocument/2006/relationships/oleObject" Target="embeddings/oleObject15.bin"/><Relationship Id="rId21" Type="http://schemas.openxmlformats.org/officeDocument/2006/relationships/image" Target="media/image8.wmf"/><Relationship Id="rId34" Type="http://schemas.openxmlformats.org/officeDocument/2006/relationships/image" Target="media/image16.wmf"/><Relationship Id="rId42" Type="http://schemas.openxmlformats.org/officeDocument/2006/relationships/image" Target="media/image20.wmf"/><Relationship Id="rId47" Type="http://schemas.openxmlformats.org/officeDocument/2006/relationships/oleObject" Target="embeddings/oleObject19.bin"/><Relationship Id="rId50" Type="http://schemas.openxmlformats.org/officeDocument/2006/relationships/image" Target="media/image24.wmf"/><Relationship Id="rId55" Type="http://schemas.openxmlformats.org/officeDocument/2006/relationships/oleObject" Target="embeddings/oleObject23.bin"/><Relationship Id="rId63" Type="http://schemas.openxmlformats.org/officeDocument/2006/relationships/oleObject" Target="embeddings/oleObject27.bin"/><Relationship Id="rId68" Type="http://schemas.openxmlformats.org/officeDocument/2006/relationships/oleObject" Target="embeddings/oleObject31.bin"/><Relationship Id="rId7" Type="http://schemas.openxmlformats.org/officeDocument/2006/relationships/image" Target="media/image1.wmf"/><Relationship Id="rId71" Type="http://schemas.openxmlformats.org/officeDocument/2006/relationships/image" Target="media/image33.wmf"/><Relationship Id="rId2" Type="http://schemas.openxmlformats.org/officeDocument/2006/relationships/styles" Target="styles.xml"/><Relationship Id="rId16" Type="http://schemas.openxmlformats.org/officeDocument/2006/relationships/oleObject" Target="embeddings/oleObject5.bin"/><Relationship Id="rId29" Type="http://schemas.openxmlformats.org/officeDocument/2006/relationships/image" Target="media/image12.png"/><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image" Target="media/image15.wmf"/><Relationship Id="rId37" Type="http://schemas.openxmlformats.org/officeDocument/2006/relationships/oleObject" Target="embeddings/oleObject14.bin"/><Relationship Id="rId40" Type="http://schemas.openxmlformats.org/officeDocument/2006/relationships/image" Target="media/image19.wmf"/><Relationship Id="rId45" Type="http://schemas.openxmlformats.org/officeDocument/2006/relationships/oleObject" Target="embeddings/oleObject18.bin"/><Relationship Id="rId53" Type="http://schemas.openxmlformats.org/officeDocument/2006/relationships/oleObject" Target="embeddings/oleObject22.bin"/><Relationship Id="rId58" Type="http://schemas.openxmlformats.org/officeDocument/2006/relationships/image" Target="media/image28.wmf"/><Relationship Id="rId66" Type="http://schemas.openxmlformats.org/officeDocument/2006/relationships/oleObject" Target="embeddings/oleObject30.bin"/><Relationship Id="rId7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image" Target="media/image17.wmf"/><Relationship Id="rId49" Type="http://schemas.openxmlformats.org/officeDocument/2006/relationships/oleObject" Target="embeddings/oleObject20.bin"/><Relationship Id="rId57" Type="http://schemas.openxmlformats.org/officeDocument/2006/relationships/oleObject" Target="embeddings/oleObject24.bin"/><Relationship Id="rId61" Type="http://schemas.openxmlformats.org/officeDocument/2006/relationships/oleObject" Target="embeddings/oleObject26.bin"/><Relationship Id="rId10" Type="http://schemas.openxmlformats.org/officeDocument/2006/relationships/oleObject" Target="embeddings/oleObject2.bin"/><Relationship Id="rId19" Type="http://schemas.openxmlformats.org/officeDocument/2006/relationships/image" Target="media/image7.wmf"/><Relationship Id="rId31" Type="http://schemas.openxmlformats.org/officeDocument/2006/relationships/image" Target="media/image14.png"/><Relationship Id="rId44" Type="http://schemas.openxmlformats.org/officeDocument/2006/relationships/image" Target="media/image21.wmf"/><Relationship Id="rId52" Type="http://schemas.openxmlformats.org/officeDocument/2006/relationships/image" Target="media/image25.wmf"/><Relationship Id="rId60" Type="http://schemas.openxmlformats.org/officeDocument/2006/relationships/image" Target="media/image29.wmf"/><Relationship Id="rId65" Type="http://schemas.openxmlformats.org/officeDocument/2006/relationships/oleObject" Target="embeddings/oleObject29.bin"/><Relationship Id="rId73"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image" Target="media/image13.emf"/><Relationship Id="rId35" Type="http://schemas.openxmlformats.org/officeDocument/2006/relationships/oleObject" Target="embeddings/oleObject13.bin"/><Relationship Id="rId43" Type="http://schemas.openxmlformats.org/officeDocument/2006/relationships/oleObject" Target="embeddings/oleObject17.bin"/><Relationship Id="rId48" Type="http://schemas.openxmlformats.org/officeDocument/2006/relationships/image" Target="media/image23.wmf"/><Relationship Id="rId56" Type="http://schemas.openxmlformats.org/officeDocument/2006/relationships/image" Target="media/image27.wmf"/><Relationship Id="rId64" Type="http://schemas.openxmlformats.org/officeDocument/2006/relationships/oleObject" Target="embeddings/oleObject28.bin"/><Relationship Id="rId69" Type="http://schemas.openxmlformats.org/officeDocument/2006/relationships/image" Target="media/image32.wmf"/><Relationship Id="rId8" Type="http://schemas.openxmlformats.org/officeDocument/2006/relationships/oleObject" Target="embeddings/oleObject1.bin"/><Relationship Id="rId51" Type="http://schemas.openxmlformats.org/officeDocument/2006/relationships/oleObject" Target="embeddings/oleObject21.bin"/><Relationship Id="rId72" Type="http://schemas.openxmlformats.org/officeDocument/2006/relationships/oleObject" Target="embeddings/oleObject33.bin"/><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oleObject" Target="embeddings/oleObject12.bin"/><Relationship Id="rId38" Type="http://schemas.openxmlformats.org/officeDocument/2006/relationships/image" Target="media/image18.wmf"/><Relationship Id="rId46" Type="http://schemas.openxmlformats.org/officeDocument/2006/relationships/image" Target="media/image22.wmf"/><Relationship Id="rId59" Type="http://schemas.openxmlformats.org/officeDocument/2006/relationships/oleObject" Target="embeddings/oleObject25.bin"/><Relationship Id="rId67" Type="http://schemas.openxmlformats.org/officeDocument/2006/relationships/image" Target="media/image31.wmf"/><Relationship Id="rId20" Type="http://schemas.openxmlformats.org/officeDocument/2006/relationships/oleObject" Target="embeddings/oleObject7.bin"/><Relationship Id="rId41" Type="http://schemas.openxmlformats.org/officeDocument/2006/relationships/oleObject" Target="embeddings/oleObject16.bin"/><Relationship Id="rId54" Type="http://schemas.openxmlformats.org/officeDocument/2006/relationships/image" Target="media/image26.wmf"/><Relationship Id="rId62" Type="http://schemas.openxmlformats.org/officeDocument/2006/relationships/image" Target="media/image30.wmf"/><Relationship Id="rId70" Type="http://schemas.openxmlformats.org/officeDocument/2006/relationships/oleObject" Target="embeddings/oleObject32.bin"/><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8</Pages>
  <Words>870</Words>
  <Characters>4965</Characters>
  <Application>Microsoft Office Word</Application>
  <DocSecurity>0</DocSecurity>
  <Lines>41</Lines>
  <Paragraphs>11</Paragraphs>
  <ScaleCrop>false</ScaleCrop>
  <Company>东南大学能环学院</Company>
  <LinksUpToDate>false</LinksUpToDate>
  <CharactersWithSpaces>5824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韦红旗</dc:creator>
  <cp:keywords/>
  <dc:description/>
  <cp:lastModifiedBy>韦红旗</cp:lastModifiedBy>
  <cp:revision>3</cp:revision>
  <dcterms:created xsi:type="dcterms:W3CDTF">2019-12-16T04:11:00Z</dcterms:created>
  <dcterms:modified xsi:type="dcterms:W3CDTF">2019-12-16T04:31:00Z</dcterms:modified>
</cp:coreProperties>
</file>