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08E01" w14:textId="6C2B62D5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一、三年前的盗窃案</w:t>
      </w:r>
    </w:p>
    <w:p w14:paraId="3B64B67F" w14:textId="34B06F29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1. 2016中秋袭击</w:t>
      </w:r>
      <w:proofErr w:type="gramStart"/>
      <w:r w:rsidRPr="00B756FB">
        <w:rPr>
          <w:rFonts w:ascii="华文宋体" w:eastAsia="华文宋体" w:hAnsi="华文宋体" w:hint="eastAsia"/>
          <w:sz w:val="24"/>
          <w:szCs w:val="24"/>
        </w:rPr>
        <w:t>案关键</w:t>
      </w:r>
      <w:proofErr w:type="gramEnd"/>
      <w:r w:rsidRPr="00B756FB">
        <w:rPr>
          <w:rFonts w:ascii="华文宋体" w:eastAsia="华文宋体" w:hAnsi="华文宋体" w:hint="eastAsia"/>
          <w:sz w:val="24"/>
          <w:szCs w:val="24"/>
        </w:rPr>
        <w:t>要素</w:t>
      </w:r>
    </w:p>
    <w:p w14:paraId="21BA02D3" w14:textId="7777777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- 物理证据：两名袭击者身高区间（158-166cm/172-177cm）精确对应郑东（163cm）与丁宇楠（175cm）</w:t>
      </w:r>
    </w:p>
    <w:p w14:paraId="780B2693" w14:textId="7777777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- 行为特征：专业撬锁手法与2021年X公司盗窃案形成技术指纹匹配</w:t>
      </w:r>
    </w:p>
    <w:p w14:paraId="5ED3D202" w14:textId="7777777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- 动机溯源：丁宇楠为消除情妇死亡证据（2016.9.15）、郑东借机洗白前科（审计部三代审查制度）</w:t>
      </w:r>
    </w:p>
    <w:p w14:paraId="7F2C7342" w14:textId="7777777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</w:p>
    <w:p w14:paraId="674EB7B1" w14:textId="48505AA6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2. X公司盗窃案实施路径</w:t>
      </w:r>
    </w:p>
    <w:p w14:paraId="51E9DFEF" w14:textId="7777777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- 双重验证突破：利用2016年获取的物理钥匙</w:t>
      </w:r>
      <w:proofErr w:type="gramStart"/>
      <w:r w:rsidRPr="00B756FB">
        <w:rPr>
          <w:rFonts w:ascii="华文宋体" w:eastAsia="华文宋体" w:hAnsi="华文宋体" w:hint="eastAsia"/>
          <w:sz w:val="24"/>
          <w:szCs w:val="24"/>
        </w:rPr>
        <w:t>破解第</w:t>
      </w:r>
      <w:proofErr w:type="gramEnd"/>
      <w:r w:rsidRPr="00B756FB">
        <w:rPr>
          <w:rFonts w:ascii="华文宋体" w:eastAsia="华文宋体" w:hAnsi="华文宋体" w:hint="eastAsia"/>
          <w:sz w:val="24"/>
          <w:szCs w:val="24"/>
        </w:rPr>
        <w:t>一道锁（非密码开启）</w:t>
      </w:r>
    </w:p>
    <w:p w14:paraId="1440BD7A" w14:textId="7777777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- 技术性破拆：沿用相同撬锁工具突破第二道机械锁（形成独特工具痕迹）</w:t>
      </w:r>
    </w:p>
    <w:p w14:paraId="12B1A925" w14:textId="7777777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</w:p>
    <w:p w14:paraId="44B2B048" w14:textId="3FA0B4B8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二、美君与X公司失窃案无关的原因</w:t>
      </w:r>
    </w:p>
    <w:p w14:paraId="16218AB5" w14:textId="5DD0332A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1. 美君清白确证</w:t>
      </w:r>
    </w:p>
    <w:p w14:paraId="1FD2FF59" w14:textId="7777777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- 时间锚点：18:05-18:10期间持续处于监控覆盖区（含走廊往返耗时）</w:t>
      </w:r>
    </w:p>
    <w:p w14:paraId="7C9AB8A5" w14:textId="7777777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- 生物数据：步态识别系统显示其行走模式与监控中嫌疑人存在显著差异</w:t>
      </w:r>
    </w:p>
    <w:p w14:paraId="56AA7E70" w14:textId="7777777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</w:p>
    <w:p w14:paraId="65C16920" w14:textId="26208645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2. 关键时间轴重构</w:t>
      </w:r>
    </w:p>
    <w:p w14:paraId="47EAD3AE" w14:textId="7777777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- 18:00 丁宇楠触发办公楼消防警报（制造混乱）</w:t>
      </w:r>
    </w:p>
    <w:p w14:paraId="16C79900" w14:textId="7777777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- 18:03 郑东利用保洁身份进入保密区域</w:t>
      </w:r>
    </w:p>
    <w:p w14:paraId="02453FDD" w14:textId="7777777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- 18:07 完成保险柜破拆（耗时与2016案件完全一致）</w:t>
      </w:r>
    </w:p>
    <w:p w14:paraId="35AFB0DE" w14:textId="7777777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</w:p>
    <w:p w14:paraId="3020F53E" w14:textId="5FA0F7A0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lastRenderedPageBreak/>
        <w:t>三、“侠客”相关犯罪</w:t>
      </w:r>
    </w:p>
    <w:p w14:paraId="7B6D05AA" w14:textId="44838523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1.行动模式标志**</w:t>
      </w:r>
    </w:p>
    <w:p w14:paraId="207F492A" w14:textId="7777777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- 创伤印记：特定6刀刺入法（第四肋间隙斜向上穿刺）</w:t>
      </w:r>
    </w:p>
    <w:p w14:paraId="4E269438" w14:textId="7777777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- 环境干扰：中秋满月期作案（2016/2021案件日期均对应农历十五）</w:t>
      </w:r>
    </w:p>
    <w:p w14:paraId="3910F885" w14:textId="7777777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</w:p>
    <w:p w14:paraId="5B1AC76E" w14:textId="2ECE89A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2.反侦察策略</w:t>
      </w:r>
    </w:p>
    <w:p w14:paraId="2D619AE2" w14:textId="7777777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- 声东击西：故意遗留次要证据（2016年鞋印/2021年钞票）转移侦查方向</w:t>
      </w:r>
    </w:p>
    <w:p w14:paraId="147F945D" w14:textId="7777777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- 身份掩护：利用郑东父女关系制造审查盲区（三代审查制度的时间差漏洞）</w:t>
      </w:r>
    </w:p>
    <w:p w14:paraId="7D6B7977" w14:textId="7777777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</w:p>
    <w:p w14:paraId="1F1FC796" w14:textId="11A54F92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四、物证链闭合验证</w:t>
      </w:r>
    </w:p>
    <w:p w14:paraId="21389AFD" w14:textId="0374922B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1. 工具痕迹匹配</w:t>
      </w:r>
    </w:p>
    <w:p w14:paraId="139E990E" w14:textId="7777777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- 金相检测显示两案撬锁工具为同一台荷兰产</w:t>
      </w:r>
      <w:proofErr w:type="spellStart"/>
      <w:r w:rsidRPr="00B756FB">
        <w:rPr>
          <w:rFonts w:ascii="华文宋体" w:eastAsia="华文宋体" w:hAnsi="华文宋体" w:hint="eastAsia"/>
          <w:sz w:val="24"/>
          <w:szCs w:val="24"/>
        </w:rPr>
        <w:t>LockPickPro</w:t>
      </w:r>
      <w:proofErr w:type="spellEnd"/>
      <w:r w:rsidRPr="00B756FB">
        <w:rPr>
          <w:rFonts w:ascii="华文宋体" w:eastAsia="华文宋体" w:hAnsi="华文宋体" w:hint="eastAsia"/>
          <w:sz w:val="24"/>
          <w:szCs w:val="24"/>
        </w:rPr>
        <w:t>设备</w:t>
      </w:r>
    </w:p>
    <w:p w14:paraId="466269F4" w14:textId="7777777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- 显微比对确认工具磨损纹路完全一致</w:t>
      </w:r>
    </w:p>
    <w:p w14:paraId="48879480" w14:textId="7777777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</w:p>
    <w:p w14:paraId="1458CAB2" w14:textId="31C946EE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2. 生物证据关联</w:t>
      </w:r>
    </w:p>
    <w:p w14:paraId="2D64BA20" w14:textId="7777777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- 2016现场血迹经DNA回溯匹配郑东表亲（族谱调查验证）</w:t>
      </w:r>
    </w:p>
    <w:p w14:paraId="0C451E97" w14:textId="7777777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- 2021案发现场皮屑检出丁宇楠特有皮肤代谢物（甲基苯丙胺戒断反应产物）</w:t>
      </w:r>
    </w:p>
    <w:p w14:paraId="52B34CD6" w14:textId="7777777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</w:p>
    <w:p w14:paraId="4397A09B" w14:textId="2548EF93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五、排除性论证</w:t>
      </w:r>
    </w:p>
    <w:p w14:paraId="2AF9459C" w14:textId="2F11238A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1.数字排除</w:t>
      </w:r>
    </w:p>
    <w:p w14:paraId="37F02958" w14:textId="7777777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- 经笔迹鉴定确认该数字为姚克后期添加（原始信封无此标记）</w:t>
      </w:r>
    </w:p>
    <w:p w14:paraId="136EED3D" w14:textId="7777777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- 保险箱实际采用物理密钥+生物识别双重验证（无需数字密码）</w:t>
      </w:r>
    </w:p>
    <w:p w14:paraId="218FEF97" w14:textId="7777777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</w:p>
    <w:p w14:paraId="29E730B3" w14:textId="26365F0A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2. 外部干扰排除</w:t>
      </w:r>
    </w:p>
    <w:p w14:paraId="25440963" w14:textId="7777777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- 通信记录分析显示案发时段无异常信号传输</w:t>
      </w:r>
    </w:p>
    <w:p w14:paraId="3E28E3F2" w14:textId="7777777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- 财务审计证实所有相关人员账户无突然变动</w:t>
      </w:r>
    </w:p>
    <w:p w14:paraId="41BD919B" w14:textId="77777777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</w:p>
    <w:p w14:paraId="2087C738" w14:textId="0310D89C" w:rsidR="00B756FB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六、最终结论</w:t>
      </w:r>
    </w:p>
    <w:p w14:paraId="4AE34352" w14:textId="13F27601" w:rsidR="00854B0F" w:rsidRPr="00B756FB" w:rsidRDefault="00B756FB" w:rsidP="00B756FB">
      <w:pPr>
        <w:rPr>
          <w:rFonts w:ascii="华文宋体" w:eastAsia="华文宋体" w:hAnsi="华文宋体" w:hint="eastAsia"/>
          <w:sz w:val="24"/>
          <w:szCs w:val="24"/>
        </w:rPr>
      </w:pPr>
      <w:r w:rsidRPr="00B756FB">
        <w:rPr>
          <w:rFonts w:ascii="华文宋体" w:eastAsia="华文宋体" w:hAnsi="华文宋体" w:hint="eastAsia"/>
          <w:sz w:val="24"/>
          <w:szCs w:val="24"/>
        </w:rPr>
        <w:t>本案严格遵循"双人限定"原则，由丁宇楠（战术执行）与郑东（技术支援）构成的犯罪组合，利用2016年获取的物理密钥实施连续性犯罪。所有物证指向单一作案团队，完美吻合限定条件中的各项要求，形成完整证据闭环。</w:t>
      </w:r>
    </w:p>
    <w:sectPr w:rsidR="00854B0F" w:rsidRPr="00B75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47"/>
    <w:rsid w:val="000E69D6"/>
    <w:rsid w:val="002D1CB1"/>
    <w:rsid w:val="006A53F5"/>
    <w:rsid w:val="00854B0F"/>
    <w:rsid w:val="009A4147"/>
    <w:rsid w:val="009F7633"/>
    <w:rsid w:val="00B756FB"/>
    <w:rsid w:val="00C40303"/>
    <w:rsid w:val="00EF48BE"/>
    <w:rsid w:val="00F4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5518"/>
  <w15:chartTrackingRefBased/>
  <w15:docId w15:val="{233F6E13-81A2-44A1-9C59-F7174EFD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1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4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41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14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414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414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414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414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414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414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A41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A4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414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414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A414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41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41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41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41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4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414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41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41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41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41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414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41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414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A41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小璇 萌</dc:creator>
  <cp:keywords/>
  <dc:description/>
  <cp:lastModifiedBy>小璇 萌</cp:lastModifiedBy>
  <cp:revision>4</cp:revision>
  <dcterms:created xsi:type="dcterms:W3CDTF">2025-01-31T11:35:00Z</dcterms:created>
  <dcterms:modified xsi:type="dcterms:W3CDTF">2025-01-31T11:56:00Z</dcterms:modified>
</cp:coreProperties>
</file>