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 xml:space="preserve">第一届“归绎杯”推理大赛第一题 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《5302》解答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首先要确定一个事情，今年是哪一年，文章中有提到过</w:t>
      </w:r>
      <w:r>
        <w:rPr>
          <w:rFonts w:hint="eastAsia" w:ascii="仿宋" w:hAnsi="仿宋" w:eastAsia="仿宋" w:cs="仿宋"/>
          <w:color w:val="auto"/>
          <w:lang w:val="en-US" w:eastAsia="zh-CN"/>
        </w:rPr>
        <w:t>梅索、梁美君、陈玮珊、黄莉洁四人在2021年入职，今年又举办欧洲杯，且德国为东道主。查阅可知德国欧洲杯举办于2024年，可以得知今年是2024年，文章中有提到过第一起保险柜失窃案在三年前，并且郑嘉年今年入职，所以可以大致列出如下时间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第一案：2016年，发生姚克抢劫案，凶手两个，身高为158到166厘米之间；另一人身高在172到177厘米之间。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第二案：2021年，发生保险柜失窃案，案件嫌疑人在古在仁，丁宇楠，郑东，之中，且确定犯案人员已被抓捕。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第三案：2024年，发生X公司保险柜失窃案，犯人为公司内部人员且身高高于陈玮珊（160cm）。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第四案：2024年，发生张强抢劫案，犯人有喉结，推测为男性。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由于法医所言和新闻报道为绝对真实，可知4起案件最多只有两个犯人，且第二案犯人已被逮捕，所以，3，4案为同一人所犯，且此人也参与过第一案。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则先确定第二案的犯人，已知姚克被抢走的是保险柜钥匙密码等，可以判断就是第二案的保险柜，所以第二案的犯人也在第一案的凶手之中，则需要符合第一案的两个凶手身高区间，则首先排除古在仁，身高不足且如果为第二案犯人，则应该在监狱或刑满释放，当我们公司领导的可能性微乎其微，进行排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剩下则是丁宇楠的嫌疑，前文提到此人有情人，且有情人跳楼案，并提到妻子为刘兰希，后续文章中有介绍，在2024年的案子后续调查中，刘兰希接到了礼物，当时她和丈夫出门庆祝20周年结婚纪念日，20周年则丈夫只能是丁宇楠，并说明丁宇楠未因盗窃遭到逮捕，可以排除此人嫌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则第二案的凶手为郑东，郑东身高163，同时符合第一案凶手特征。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在对第二位犯人进行锁定，首先，此犯人身高在172到177厘米之间，文中提到的人身高符合这个区间的有郑嘉年、丁宇楠、江月明。首先丁宇楠不是公司内部人员，可以通过第三案凶手特征来排除；其次郑嘉年的嫌疑方面，首先确定一个事情，郑嘉年出生在除夕夜，且生日为1月31日，符合特征的年份为2003年，则此人2003年出生，2024年入职X公司，第一案发生时，郑嘉年15岁，首先从15岁是否能作案这一点进行怀疑，并且第四案凶手特征为男性，可以排除郑嘉年，凶手只有江月明，同时满足以上特征且无不在场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至于郑嘉年和郑东的关系，我认为并无联系，因为提到过，2024年对郑嘉年3代亲属进行过无犯罪调查，郑东2021年盗窃被捕，所以郑嘉年的父亲应该不是郑东。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现在对整个案子的顺序进行还原。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2018年，郑东和江月明对姚克进行抢劫，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2021年，郑东盗窃保险柜被捕，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2024年，江月明盗窃公司内部保险柜，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2024年，江月明当众抢劫。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至于美君为什么没有嫌疑，在案件发生当天，美君先去的厕所，随后古在仁让莉洁去送包裹给于晓良，所以这个包裹原本应该是于晓良给刘兰希的，但是刘兰希说送给她包裹的是个女性，所以可以推断，可怜的美君出厕所以后被谁抓了壮丁去把包裹送给刘兰希，刘兰希收到包裹的时间是6点，路程至少30分钟，美君有绝对不在场证明，所以没有嫌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jc w:val="both"/>
        <w:textAlignment w:val="auto"/>
        <w:rPr>
          <w:rFonts w:hint="default" w:ascii="仿宋" w:hAnsi="仿宋" w:eastAsia="仿宋" w:cs="仿宋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仿宋" w:hAnsi="仿宋" w:eastAsia="仿宋" w:cs="仿宋"/>
          <w:color w:val="auto"/>
          <w:lang w:val="en-US" w:eastAsia="zh-CN"/>
        </w:rPr>
      </w:pPr>
      <w:r>
        <w:rPr>
          <w:rFonts w:hint="eastAsia" w:ascii="仿宋" w:hAnsi="仿宋" w:eastAsia="仿宋" w:cs="仿宋"/>
          <w:color w:val="auto"/>
          <w:lang w:val="en-US" w:eastAsia="zh-CN"/>
        </w:rPr>
        <w:t>这就是我们推理出的全部案件真相，剩下的还有一点题外话。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仿宋" w:hAnsi="仿宋" w:eastAsia="仿宋" w:cs="仿宋"/>
          <w:color w:val="FF0000"/>
          <w:lang w:val="en-US" w:eastAsia="zh-CN"/>
        </w:rPr>
      </w:pPr>
      <w:r>
        <w:rPr>
          <w:rFonts w:hint="eastAsia" w:ascii="仿宋" w:hAnsi="仿宋" w:eastAsia="仿宋" w:cs="仿宋"/>
          <w:color w:val="FF0000"/>
          <w:lang w:val="en-US" w:eastAsia="zh-CN"/>
        </w:rPr>
        <w:t>文章中全文阅读后有一种奇怪的别扭，原因在于所有人，包括梅索自己，没有提到过梅索的性别，同期入职的均为女性，会让人默认梅索为女性，但梅索的性别并没有确切</w:t>
      </w:r>
      <w:bookmarkStart w:id="0" w:name="_GoBack"/>
      <w:bookmarkEnd w:id="0"/>
      <w:r>
        <w:rPr>
          <w:rFonts w:hint="eastAsia" w:ascii="仿宋" w:hAnsi="仿宋" w:eastAsia="仿宋" w:cs="仿宋"/>
          <w:color w:val="FF0000"/>
          <w:lang w:val="en-US" w:eastAsia="zh-CN"/>
        </w:rPr>
        <w:t>提到过，所以本来还会认为梅索的性别这里会有一些特殊的线索。解题后发现，这一点好像和整篇故事无关，个人比较希望在此有性别叙述诡计（虽然并不影响）。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62BF4"/>
    <w:rsid w:val="05862BF4"/>
    <w:rsid w:val="51E4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宋体"/>
      <w:bCs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2025-02-03T02:18:00Z</dcterms:created>
  <dc:creator>夜雨寒蝉</dc:creator>
  <cp:lastModifiedBy>夜雨寒蝉</cp:lastModifiedBy>
  <dcterms:modified xsi:type="dcterms:W3CDTF">2025-02-03T03:02:54Z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