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5497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39" w:beforeAutospacing="0" w:after="0" w:afterAutospacing="0" w:line="360" w:lineRule="auto"/>
        <w:ind w:left="0" w:right="0" w:firstLine="452" w:firstLineChars="200"/>
        <w:textAlignment w:val="baseline"/>
        <w:rPr>
          <w:rFonts w:ascii="Helvetica" w:hAnsi="Helvetica" w:eastAsia="Helvetica" w:cs="Helvetica"/>
          <w:b/>
          <w:bCs/>
          <w:i w:val="0"/>
          <w:iCs w:val="0"/>
          <w:caps w:val="0"/>
          <w:color w:val="060607"/>
          <w:spacing w:val="8"/>
          <w:sz w:val="21"/>
          <w:szCs w:val="21"/>
        </w:rPr>
      </w:pPr>
      <w:r>
        <w:rPr>
          <w:rFonts w:hint="default" w:ascii="Helvetica" w:hAnsi="Helvetica" w:eastAsia="Helvetica" w:cs="Helvetica"/>
          <w:b/>
          <w:bCs/>
          <w:i w:val="0"/>
          <w:iCs w:val="0"/>
          <w:caps w:val="0"/>
          <w:color w:val="060607"/>
          <w:spacing w:val="8"/>
          <w:sz w:val="21"/>
          <w:szCs w:val="21"/>
          <w:bdr w:val="none" w:color="auto" w:sz="0" w:space="0"/>
          <w:shd w:val="clear" w:fill="FFFFFF"/>
          <w:vertAlign w:val="baseline"/>
        </w:rPr>
        <w:t>侠客”相关犯罪</w:t>
      </w:r>
    </w:p>
    <w:p w14:paraId="6970C51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436" w:firstLineChars="200"/>
        <w:jc w:val="left"/>
        <w:textAlignment w:val="baseline"/>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bdr w:val="none" w:color="auto" w:sz="0" w:space="0"/>
          <w:shd w:val="clear" w:fill="FFFFFF"/>
          <w:vertAlign w:val="baseline"/>
          <w:lang w:val="en-US" w:eastAsia="zh-CN" w:bidi="ar"/>
        </w:rPr>
        <w:t>“侠客”相关犯罪是指姚克被刺伤的案件。根据案件描述，姚克在家中被两名蒙面歹徒刺伤，歹徒拿走了一个信封。姚克后来回忆起信封里有一把钥匙和一张写有保险箱地址和密码的纸条。</w:t>
      </w:r>
    </w:p>
    <w:p w14:paraId="640EA28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360" w:lineRule="auto"/>
        <w:ind w:left="0" w:right="0" w:firstLine="436" w:firstLineChars="200"/>
        <w:jc w:val="left"/>
        <w:textAlignment w:val="baseline"/>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bdr w:val="none" w:color="auto" w:sz="0" w:space="0"/>
          <w:shd w:val="clear" w:fill="FFFFFF"/>
          <w:vertAlign w:val="baseline"/>
          <w:lang w:val="en-US" w:eastAsia="zh-CN" w:bidi="ar"/>
        </w:rPr>
        <w:t>通过分析，姚克的证词可信，信封内容与三年前的盗窃案有关。两名“侠客”通过撬锁进入姚克的公寓，刺伤他并拿走信封。根据警方的调查，两名嫌疑人的身高分别在158到166厘米和172到177厘米之间。结合其他线索，可以推测这两名“侠客”是丁宇楠和郑东。</w:t>
      </w:r>
    </w:p>
    <w:p w14:paraId="46F4BB89">
      <w:pPr>
        <w:keepNext w:val="0"/>
        <w:keepLines w:val="0"/>
        <w:pageBreakBefore w:val="0"/>
        <w:kinsoku/>
        <w:wordWrap/>
        <w:overflowPunct/>
        <w:topLinePunct w:val="0"/>
        <w:autoSpaceDE/>
        <w:autoSpaceDN/>
        <w:bidi w:val="0"/>
        <w:adjustRightInd/>
        <w:snapToGrid/>
        <w:spacing w:line="360" w:lineRule="auto"/>
        <w:ind w:firstLine="482" w:firstLineChars="200"/>
        <w:rPr>
          <w:rFonts w:hint="default" w:asciiTheme="minorEastAsia" w:hAnsiTheme="minorEastAsia" w:cstheme="minorEastAsia"/>
          <w:b/>
          <w:bCs/>
          <w:i w:val="0"/>
          <w:iCs w:val="0"/>
          <w:caps w:val="0"/>
          <w:spacing w:val="0"/>
          <w:sz w:val="24"/>
          <w:szCs w:val="24"/>
          <w:shd w:val="clear" w:fill="FFFFFF"/>
          <w:lang w:val="en-US" w:eastAsia="zh-CN"/>
        </w:rPr>
      </w:pPr>
    </w:p>
    <w:p w14:paraId="7A9BB11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39" w:beforeAutospacing="0" w:after="0" w:afterAutospacing="0" w:line="360" w:lineRule="auto"/>
        <w:ind w:left="0" w:right="0" w:firstLine="452" w:firstLineChars="200"/>
        <w:textAlignment w:val="baseline"/>
        <w:rPr>
          <w:rFonts w:hint="default" w:ascii="Helvetica" w:hAnsi="Helvetica" w:eastAsia="Helvetica" w:cs="Helvetica"/>
          <w:b/>
          <w:bCs/>
          <w:i w:val="0"/>
          <w:iCs w:val="0"/>
          <w:caps w:val="0"/>
          <w:color w:val="060607"/>
          <w:spacing w:val="8"/>
          <w:sz w:val="21"/>
          <w:szCs w:val="21"/>
          <w:bdr w:val="none" w:color="auto" w:sz="0" w:space="0"/>
          <w:shd w:val="clear" w:fill="FFFFFF"/>
          <w:vertAlign w:val="baseline"/>
        </w:rPr>
      </w:pPr>
      <w:r>
        <w:rPr>
          <w:rFonts w:hint="default" w:ascii="Helvetica" w:hAnsi="Helvetica" w:eastAsia="Helvetica" w:cs="Helvetica"/>
          <w:b/>
          <w:bCs/>
          <w:i w:val="0"/>
          <w:iCs w:val="0"/>
          <w:caps w:val="0"/>
          <w:color w:val="060607"/>
          <w:spacing w:val="8"/>
          <w:sz w:val="21"/>
          <w:szCs w:val="21"/>
          <w:bdr w:val="none" w:color="auto" w:sz="0" w:space="0"/>
          <w:shd w:val="clear" w:fill="FFFFFF"/>
          <w:vertAlign w:val="baseline"/>
        </w:rPr>
        <w:t>美君与X公司失窃案无关的原因</w:t>
      </w:r>
    </w:p>
    <w:p w14:paraId="48AFFE5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39" w:beforeAutospacing="0" w:after="0" w:afterAutospacing="0" w:line="360" w:lineRule="auto"/>
        <w:ind w:left="0" w:right="0" w:firstLine="436" w:firstLineChars="200"/>
        <w:textAlignment w:val="baseline"/>
        <w:rPr>
          <w:rFonts w:hint="default" w:ascii="Helvetica" w:hAnsi="Helvetica" w:eastAsia="Helvetica" w:cs="Helvetica"/>
          <w:b w:val="0"/>
          <w:bCs w:val="0"/>
          <w:i w:val="0"/>
          <w:iCs w:val="0"/>
          <w:caps w:val="0"/>
          <w:color w:val="060607"/>
          <w:spacing w:val="4"/>
          <w:sz w:val="21"/>
          <w:szCs w:val="21"/>
        </w:rPr>
      </w:pPr>
      <w:r>
        <w:rPr>
          <w:rFonts w:hint="default" w:ascii="Helvetica" w:hAnsi="Helvetica" w:eastAsia="Helvetica" w:cs="Helvetica"/>
          <w:b w:val="0"/>
          <w:bCs w:val="0"/>
          <w:i w:val="0"/>
          <w:iCs w:val="0"/>
          <w:caps w:val="0"/>
          <w:color w:val="060607"/>
          <w:spacing w:val="4"/>
          <w:kern w:val="0"/>
          <w:sz w:val="21"/>
          <w:szCs w:val="21"/>
          <w:bdr w:val="none" w:color="auto" w:sz="0" w:space="0"/>
          <w:shd w:val="clear" w:fill="FFFFFF"/>
          <w:vertAlign w:val="baseline"/>
          <w:lang w:val="en-US" w:eastAsia="zh-CN" w:bidi="ar"/>
        </w:rPr>
        <w:t>美君在X公司失窃案发生时，突然被古在仁安排去干活，因此她没有出现在现场。她的证词和其他人的证词一致，且没有其他证据表明她参与了盗窃案。因此，美君与X公司失窃案无关。</w:t>
      </w:r>
    </w:p>
    <w:p w14:paraId="599F900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360" w:lineRule="auto"/>
        <w:ind w:left="0" w:right="0" w:firstLine="498" w:firstLineChars="200"/>
        <w:jc w:val="left"/>
        <w:textAlignment w:val="baseline"/>
        <w:rPr>
          <w:rFonts w:hint="eastAsia" w:asciiTheme="minorEastAsia" w:hAnsiTheme="minorEastAsia" w:eastAsiaTheme="minorEastAsia" w:cstheme="minorEastAsia"/>
          <w:b/>
          <w:bCs/>
          <w:i w:val="0"/>
          <w:iCs w:val="0"/>
          <w:caps w:val="0"/>
          <w:color w:val="060607"/>
          <w:spacing w:val="4"/>
          <w:kern w:val="0"/>
          <w:sz w:val="24"/>
          <w:szCs w:val="24"/>
          <w:bdr w:val="none" w:color="auto" w:sz="0" w:space="0"/>
          <w:shd w:val="clear" w:fill="FFFFFF"/>
          <w:vertAlign w:val="baseline"/>
          <w:lang w:val="en-US" w:eastAsia="zh-CN" w:bidi="ar"/>
        </w:rPr>
      </w:pPr>
    </w:p>
    <w:p w14:paraId="6A9E4B9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39" w:beforeAutospacing="0" w:after="0" w:afterAutospacing="0" w:line="360" w:lineRule="auto"/>
        <w:ind w:left="0" w:right="0" w:firstLine="452" w:firstLineChars="200"/>
        <w:textAlignment w:val="baseline"/>
        <w:rPr>
          <w:spacing w:val="4"/>
        </w:rPr>
      </w:pPr>
      <w:r>
        <w:rPr>
          <w:rFonts w:hint="default" w:ascii="Helvetica" w:hAnsi="Helvetica" w:eastAsia="Helvetica" w:cs="Helvetica"/>
          <w:b/>
          <w:bCs/>
          <w:i w:val="0"/>
          <w:iCs w:val="0"/>
          <w:caps w:val="0"/>
          <w:color w:val="060607"/>
          <w:spacing w:val="8"/>
          <w:sz w:val="21"/>
          <w:szCs w:val="21"/>
          <w:bdr w:val="none" w:color="auto" w:sz="0" w:space="0"/>
          <w:shd w:val="clear" w:fill="FFFFFF"/>
          <w:vertAlign w:val="baseline"/>
        </w:rPr>
        <w:t> 其他细节</w:t>
      </w:r>
    </w:p>
    <w:p w14:paraId="3B1C42E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36" w:firstLineChars="200"/>
        <w:jc w:val="left"/>
        <w:textAlignment w:val="baseline"/>
        <w:rPr>
          <w:spacing w:val="4"/>
        </w:rPr>
      </w:pPr>
      <w:r>
        <w:rPr>
          <w:rFonts w:hint="default" w:ascii="Helvetica" w:hAnsi="Helvetica" w:eastAsia="Helvetica" w:cs="Helvetica"/>
          <w:i w:val="0"/>
          <w:iCs w:val="0"/>
          <w:caps w:val="0"/>
          <w:color w:val="060607"/>
          <w:spacing w:val="4"/>
          <w:kern w:val="0"/>
          <w:sz w:val="21"/>
          <w:szCs w:val="21"/>
          <w:bdr w:val="none" w:color="auto" w:sz="0" w:space="0"/>
          <w:shd w:val="clear" w:fill="FFFFFF"/>
          <w:vertAlign w:val="baseline"/>
          <w:lang w:val="en-US" w:eastAsia="zh-CN" w:bidi="ar"/>
        </w:rPr>
        <w:t>郑嘉年是郑东的女儿，她的入职资料中出现了“郑东”和“郑冬”的错误，说明她与郑东有一定联系。</w:t>
      </w:r>
    </w:p>
    <w:p w14:paraId="6F1D88E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36" w:firstLineChars="200"/>
        <w:jc w:val="left"/>
        <w:textAlignment w:val="baseline"/>
        <w:rPr>
          <w:spacing w:val="4"/>
        </w:rPr>
      </w:pPr>
      <w:r>
        <w:rPr>
          <w:rFonts w:hint="default" w:ascii="Helvetica" w:hAnsi="Helvetica" w:eastAsia="Helvetica" w:cs="Helvetica"/>
          <w:i w:val="0"/>
          <w:iCs w:val="0"/>
          <w:caps w:val="0"/>
          <w:color w:val="060607"/>
          <w:spacing w:val="4"/>
          <w:kern w:val="0"/>
          <w:sz w:val="21"/>
          <w:szCs w:val="21"/>
          <w:bdr w:val="none" w:color="auto" w:sz="0" w:space="0"/>
          <w:shd w:val="clear" w:fill="FFFFFF"/>
          <w:vertAlign w:val="baseline"/>
          <w:lang w:val="en-US" w:eastAsia="zh-CN" w:bidi="ar"/>
        </w:rPr>
        <w:t>X公司失窃案中，犯人通过正常打开密码锁和撬开第二道锁进入保密室，盗走了15万元钞票和密件。监控被植入木马病毒，关键内容被清除。结合姚克案和张强案的撬锁痕迹相同，可以推测是同一人所为。</w:t>
      </w:r>
    </w:p>
    <w:p w14:paraId="36749E9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36" w:firstLineChars="200"/>
        <w:jc w:val="left"/>
        <w:textAlignment w:val="baseline"/>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bdr w:val="none" w:color="auto" w:sz="0" w:space="0"/>
          <w:shd w:val="clear" w:fill="FFFFFF"/>
          <w:vertAlign w:val="baseline"/>
          <w:lang w:val="en-US" w:eastAsia="zh-CN" w:bidi="ar"/>
        </w:rPr>
        <w:t>张强案中，凶手捅了张强六刀，拿走了值五十万的戒指。莉洁目击了凶手的作案过程，并被凶手打晕。根据叶雨的调查，张强案和姚克案的刀伤一致，基本可以确定是同一人所为。</w:t>
      </w:r>
    </w:p>
    <w:p w14:paraId="207EDAD3">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firstLine="436" w:firstLineChars="200"/>
        <w:textAlignment w:val="baseline"/>
        <w:rPr>
          <w:rFonts w:hint="eastAsia" w:eastAsiaTheme="minorEastAsia"/>
          <w:spacing w:val="4"/>
          <w:lang w:val="en-US" w:eastAsia="zh-CN"/>
        </w:rPr>
      </w:pPr>
      <w:r>
        <w:rPr>
          <w:rFonts w:hint="eastAsia"/>
          <w:spacing w:val="4"/>
          <w:lang w:val="en-US" w:eastAsia="zh-CN"/>
        </w:rPr>
        <w:t xml:space="preserve"> </w:t>
      </w:r>
    </w:p>
    <w:p w14:paraId="60C4EDC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360" w:lineRule="auto"/>
        <w:ind w:left="0" w:right="0" w:firstLine="498" w:firstLineChars="200"/>
        <w:jc w:val="left"/>
        <w:textAlignment w:val="baseline"/>
        <w:rPr>
          <w:rFonts w:hint="eastAsia" w:asciiTheme="minorEastAsia" w:hAnsiTheme="minorEastAsia" w:eastAsiaTheme="minorEastAsia" w:cstheme="minorEastAsia"/>
          <w:b/>
          <w:bCs/>
          <w:i w:val="0"/>
          <w:iCs w:val="0"/>
          <w:caps w:val="0"/>
          <w:color w:val="060607"/>
          <w:spacing w:val="4"/>
          <w:kern w:val="0"/>
          <w:sz w:val="24"/>
          <w:szCs w:val="24"/>
          <w:bdr w:val="none" w:color="auto" w:sz="0" w:space="0"/>
          <w:shd w:val="clear" w:fill="FFFFFF"/>
          <w:vertAlign w:val="baseline"/>
          <w:lang w:val="en-US" w:eastAsia="zh-CN" w:bidi="ar"/>
        </w:rPr>
      </w:pPr>
      <w:bookmarkStart w:id="0" w:name="_GoBack"/>
      <w:bookmarkEnd w:id="0"/>
    </w:p>
    <w:p w14:paraId="2499236A">
      <w:pPr>
        <w:keepNext w:val="0"/>
        <w:keepLines w:val="0"/>
        <w:pageBreakBefore w:val="0"/>
        <w:kinsoku/>
        <w:wordWrap/>
        <w:overflowPunct/>
        <w:topLinePunct w:val="0"/>
        <w:autoSpaceDE/>
        <w:autoSpaceDN/>
        <w:bidi w:val="0"/>
        <w:adjustRightInd/>
        <w:snapToGrid/>
        <w:spacing w:line="360" w:lineRule="auto"/>
        <w:ind w:firstLine="482" w:firstLineChars="200"/>
        <w:rPr>
          <w:rFonts w:hint="eastAsia" w:asciiTheme="minorEastAsia" w:hAnsiTheme="minorEastAsia" w:eastAsiaTheme="minorEastAsia" w:cstheme="minorEastAsia"/>
          <w:b/>
          <w:bCs/>
          <w:i w:val="0"/>
          <w:iCs w:val="0"/>
          <w:caps w:val="0"/>
          <w:spacing w:val="0"/>
          <w:sz w:val="24"/>
          <w:szCs w:val="24"/>
          <w:shd w:val="clear" w:fill="FFFFFF"/>
          <w:lang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ndalus">
    <w:panose1 w:val="02020603050405020304"/>
    <w:charset w:val="00"/>
    <w:family w:val="auto"/>
    <w:pitch w:val="default"/>
    <w:sig w:usb0="00002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CC309C"/>
    <w:rsid w:val="2D510151"/>
    <w:rsid w:val="54F24120"/>
    <w:rsid w:val="6E3F653F"/>
    <w:rsid w:val="70F4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216</Words>
  <Characters>228</Characters>
  <Lines>0</Lines>
  <Paragraphs>0</Paragraphs>
  <TotalTime>20</TotalTime>
  <ScaleCrop>false</ScaleCrop>
  <LinksUpToDate>false</LinksUpToDate>
  <CharactersWithSpaces>228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2025-02-03T06:53:00Z</dcterms:created>
  <dc:creator>Administrator</dc:creator>
  <cp:lastModifiedBy>垚垚</cp:lastModifiedBy>
  <dcterms:modified xsi:type="dcterms:W3CDTF">2025-02-03T07:21:02Z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eyJoZGlkIjoiY2M4YjZmOGE1NDRkYjQ5NWJkYTI3M2VkMmVkMjFmNzgiLCJ1c2VySWQiOiIxMjY1NTAyNDkxIn0=</vt:lpwstr>
  </property>
  <property fmtid="{D5CDD505-2E9C-101B-9397-08002B2CF9AE}" pid="4" name="ICV">
    <vt:lpwstr>62C7613967D44B0AB9C4B1B3DEDC61B5_12</vt:lpwstr>
  </property>
</Properties>
</file>