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15" w:rsidRDefault="003262F7" w:rsidP="003262F7">
      <w:pPr>
        <w:pStyle w:val="Heading2"/>
        <w:jc w:val="center"/>
      </w:pPr>
      <w:r w:rsidRPr="003262F7">
        <w:t>Hawthorne Community Theater presents</w:t>
      </w:r>
      <w:bookmarkStart w:id="0" w:name="_|K4adRbv480+fG2gIDXlHTA==|1739|1"/>
      <w:bookmarkEnd w:id="0"/>
    </w:p>
    <w:p w:rsidR="003262F7" w:rsidRDefault="003262F7" w:rsidP="003262F7">
      <w:pPr>
        <w:spacing w:after="0"/>
        <w:jc w:val="center"/>
      </w:pPr>
      <w:r>
        <w:rPr>
          <w:noProof/>
        </w:rPr>
        <w:drawing>
          <wp:inline distT="0" distB="0" distL="0" distR="0">
            <wp:extent cx="2898648" cy="1920240"/>
            <wp:effectExtent l="171450" t="171450" r="168910" b="1752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19202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1" w:name="_|K4adRbv480+fG2gIDXlHTA==|1739|2"/>
      <w:bookmarkStart w:id="2" w:name="_GoBack"/>
      <w:bookmarkEnd w:id="1"/>
      <w:bookmarkEnd w:id="2"/>
    </w:p>
    <w:p w:rsidR="003262F7" w:rsidRDefault="003262F7" w:rsidP="003262F7">
      <w:pPr>
        <w:pStyle w:val="Heading1"/>
        <w:spacing w:before="0"/>
        <w:jc w:val="center"/>
      </w:pPr>
      <w:proofErr w:type="spellStart"/>
      <w:r>
        <w:t>Singin</w:t>
      </w:r>
      <w:proofErr w:type="spellEnd"/>
      <w:r>
        <w:t>’ in the Rain</w:t>
      </w:r>
      <w:bookmarkStart w:id="3" w:name="_|K4adRbv480+fG2gIDXlHTA==|1739|3"/>
      <w:bookmarkEnd w:id="3"/>
    </w:p>
    <w:p w:rsidR="003262F7" w:rsidRPr="00EE1A8B" w:rsidRDefault="00EE1A8B" w:rsidP="00365CEB">
      <w:pPr>
        <w:pStyle w:val="Title"/>
        <w:spacing w:before="240" w:after="360"/>
        <w:jc w:val="center"/>
        <w:rPr>
          <w:sz w:val="72"/>
          <w:szCs w:val="72"/>
        </w:rPr>
      </w:pPr>
      <w:bookmarkStart w:id="4" w:name="_|K4adRbv480+fG2gIDXlHTA==|1739|4"/>
      <w:bookmarkEnd w:id="4"/>
      <w:r w:rsidRPr="00EE1A8B">
        <w:rPr>
          <w:sz w:val="72"/>
          <w:szCs w:val="72"/>
        </w:rPr>
        <w:t>AUDITIONS</w:t>
      </w:r>
    </w:p>
    <w:p w:rsidR="003262F7" w:rsidRPr="003262F7" w:rsidRDefault="003262F7" w:rsidP="003262F7">
      <w:pPr>
        <w:spacing w:after="0" w:line="259" w:lineRule="auto"/>
        <w:jc w:val="center"/>
        <w:rPr>
          <w:sz w:val="28"/>
          <w:szCs w:val="28"/>
        </w:rPr>
      </w:pPr>
      <w:r w:rsidRPr="003262F7">
        <w:rPr>
          <w:sz w:val="28"/>
          <w:szCs w:val="28"/>
        </w:rPr>
        <w:t xml:space="preserve">Monday, </w:t>
      </w:r>
      <w:r w:rsidRPr="003262F7">
        <w:rPr>
          <w:b/>
          <w:sz w:val="28"/>
          <w:szCs w:val="28"/>
        </w:rPr>
        <w:t>April 2</w:t>
      </w:r>
      <w:r w:rsidRPr="003262F7">
        <w:rPr>
          <w:sz w:val="28"/>
          <w:szCs w:val="28"/>
        </w:rPr>
        <w:t xml:space="preserve"> at 6:00 pm and Thursday, </w:t>
      </w:r>
      <w:r w:rsidRPr="00EE1A8B">
        <w:rPr>
          <w:b/>
          <w:sz w:val="28"/>
          <w:szCs w:val="28"/>
        </w:rPr>
        <w:t>April 5</w:t>
      </w:r>
      <w:r w:rsidRPr="003262F7">
        <w:rPr>
          <w:sz w:val="28"/>
          <w:szCs w:val="28"/>
        </w:rPr>
        <w:t xml:space="preserve"> at 6:00 pm</w:t>
      </w:r>
      <w:bookmarkStart w:id="5" w:name="_|K4adRbv480+fG2gIDXlHTA==|1739|5"/>
      <w:bookmarkEnd w:id="5"/>
    </w:p>
    <w:p w:rsidR="003262F7" w:rsidRPr="003262F7" w:rsidRDefault="003262F7" w:rsidP="003262F7">
      <w:pPr>
        <w:spacing w:after="0" w:line="259" w:lineRule="auto"/>
        <w:jc w:val="center"/>
        <w:rPr>
          <w:sz w:val="28"/>
          <w:szCs w:val="28"/>
        </w:rPr>
      </w:pPr>
      <w:r w:rsidRPr="003262F7">
        <w:rPr>
          <w:sz w:val="28"/>
          <w:szCs w:val="28"/>
        </w:rPr>
        <w:t xml:space="preserve">Callbacks Saturday, </w:t>
      </w:r>
      <w:r w:rsidRPr="003262F7">
        <w:rPr>
          <w:b/>
          <w:sz w:val="28"/>
          <w:szCs w:val="28"/>
        </w:rPr>
        <w:t>April 7</w:t>
      </w:r>
      <w:r w:rsidRPr="003262F7">
        <w:rPr>
          <w:sz w:val="28"/>
          <w:szCs w:val="28"/>
        </w:rPr>
        <w:t xml:space="preserve"> at 10:00 am</w:t>
      </w:r>
      <w:bookmarkStart w:id="6" w:name="_|K4adRbv480+fG2gIDXlHTA==|1739|6"/>
      <w:bookmarkEnd w:id="6"/>
    </w:p>
    <w:p w:rsidR="003262F7" w:rsidRPr="003262F7" w:rsidRDefault="003262F7" w:rsidP="003262F7">
      <w:pPr>
        <w:spacing w:after="160" w:line="259" w:lineRule="auto"/>
        <w:jc w:val="center"/>
        <w:rPr>
          <w:sz w:val="28"/>
          <w:szCs w:val="28"/>
        </w:rPr>
      </w:pPr>
      <w:r w:rsidRPr="003262F7">
        <w:rPr>
          <w:sz w:val="28"/>
          <w:szCs w:val="28"/>
        </w:rPr>
        <w:t>Hawthorne Playhouse / 605 Quincy Street / Downtown Hawthorne</w:t>
      </w:r>
      <w:bookmarkStart w:id="7" w:name="_|K4adRbv480+fG2gIDXlHTA==|1739|7"/>
      <w:bookmarkEnd w:id="7"/>
    </w:p>
    <w:p w:rsidR="003262F7" w:rsidRPr="003262F7" w:rsidRDefault="003262F7" w:rsidP="003262F7">
      <w:pPr>
        <w:spacing w:after="160" w:line="259" w:lineRule="auto"/>
        <w:rPr>
          <w:sz w:val="28"/>
          <w:szCs w:val="28"/>
        </w:rPr>
      </w:pPr>
      <w:r w:rsidRPr="003262F7">
        <w:rPr>
          <w:sz w:val="28"/>
          <w:szCs w:val="28"/>
        </w:rPr>
        <w:t>Actors, singers, and dancers, please prepare for the audition</w:t>
      </w:r>
      <w:r w:rsidR="009A47DA">
        <w:rPr>
          <w:sz w:val="28"/>
          <w:szCs w:val="28"/>
        </w:rPr>
        <w:t xml:space="preserve"> as follows</w:t>
      </w:r>
      <w:r w:rsidRPr="003262F7">
        <w:rPr>
          <w:sz w:val="28"/>
          <w:szCs w:val="28"/>
        </w:rPr>
        <w:t>:</w:t>
      </w:r>
      <w:bookmarkStart w:id="8" w:name="_|K4adRbv480+fG2gIDXlHTA==|1739|8"/>
      <w:bookmarkEnd w:id="8"/>
    </w:p>
    <w:p w:rsidR="009A47DA" w:rsidRPr="009A47DA" w:rsidRDefault="003262F7" w:rsidP="003262F7">
      <w:pPr>
        <w:pStyle w:val="ListParagraph"/>
        <w:numPr>
          <w:ilvl w:val="0"/>
          <w:numId w:val="1"/>
        </w:numPr>
        <w:spacing w:after="160" w:line="259" w:lineRule="auto"/>
        <w:rPr>
          <w:rFonts w:ascii="Cambria" w:hAnsi="Cambria"/>
          <w:color w:val="3E762A" w:themeColor="accent1" w:themeShade="BF"/>
          <w:sz w:val="28"/>
          <w:szCs w:val="28"/>
        </w:rPr>
      </w:pPr>
      <w:r w:rsidRPr="009A47DA">
        <w:rPr>
          <w:rFonts w:ascii="Cambria" w:hAnsi="Cambria"/>
          <w:b/>
          <w:color w:val="3E762A" w:themeColor="accent1" w:themeShade="BF"/>
          <w:sz w:val="28"/>
          <w:szCs w:val="28"/>
        </w:rPr>
        <w:t>Adult singers (18 years and older)</w:t>
      </w:r>
      <w:r w:rsidRPr="009A47DA">
        <w:rPr>
          <w:rFonts w:ascii="Cambria" w:hAnsi="Cambria"/>
          <w:color w:val="3E762A" w:themeColor="accent1" w:themeShade="BF"/>
          <w:sz w:val="28"/>
          <w:szCs w:val="28"/>
        </w:rPr>
        <w:t xml:space="preserve">: Please prepare an upbeat song (other than one from the show) and bring the sheet music with you. </w:t>
      </w:r>
      <w:bookmarkStart w:id="9" w:name="_|K4adRbv480+fG2gIDXlHTA==|1739|9"/>
      <w:bookmarkEnd w:id="9"/>
    </w:p>
    <w:p w:rsidR="009A47DA" w:rsidRPr="009A47DA" w:rsidRDefault="003262F7" w:rsidP="003262F7">
      <w:pPr>
        <w:pStyle w:val="ListParagraph"/>
        <w:numPr>
          <w:ilvl w:val="0"/>
          <w:numId w:val="1"/>
        </w:numPr>
        <w:spacing w:after="160" w:line="259" w:lineRule="auto"/>
        <w:rPr>
          <w:rFonts w:ascii="Cambria" w:hAnsi="Cambria"/>
          <w:color w:val="3E762A" w:themeColor="accent1" w:themeShade="BF"/>
          <w:sz w:val="28"/>
          <w:szCs w:val="28"/>
        </w:rPr>
      </w:pPr>
      <w:r w:rsidRPr="009A47DA">
        <w:rPr>
          <w:rFonts w:ascii="Cambria" w:hAnsi="Cambria"/>
          <w:b/>
          <w:color w:val="3E762A" w:themeColor="accent1" w:themeShade="BF"/>
          <w:sz w:val="28"/>
          <w:szCs w:val="28"/>
        </w:rPr>
        <w:t>Adult dancers (18 years and older)</w:t>
      </w:r>
      <w:r w:rsidRPr="009A47DA">
        <w:rPr>
          <w:rFonts w:ascii="Cambria" w:hAnsi="Cambria"/>
          <w:color w:val="3E762A" w:themeColor="accent1" w:themeShade="BF"/>
          <w:sz w:val="28"/>
          <w:szCs w:val="28"/>
        </w:rPr>
        <w:t xml:space="preserve">: Please prepare a short dance (2 </w:t>
      </w:r>
      <w:proofErr w:type="gramStart"/>
      <w:r w:rsidRPr="009A47DA">
        <w:rPr>
          <w:rFonts w:ascii="Cambria" w:hAnsi="Cambria"/>
          <w:color w:val="3E762A" w:themeColor="accent1" w:themeShade="BF"/>
          <w:sz w:val="28"/>
          <w:szCs w:val="28"/>
        </w:rPr>
        <w:t>minutes</w:t>
      </w:r>
      <w:proofErr w:type="gramEnd"/>
      <w:r w:rsidRPr="009A47DA">
        <w:rPr>
          <w:rFonts w:ascii="Cambria" w:hAnsi="Cambria"/>
          <w:color w:val="3E762A" w:themeColor="accent1" w:themeShade="BF"/>
          <w:sz w:val="28"/>
          <w:szCs w:val="28"/>
        </w:rPr>
        <w:t xml:space="preserve"> maximum) and bring the sheet music with you. </w:t>
      </w:r>
      <w:r w:rsidRPr="009A47DA">
        <w:rPr>
          <w:rFonts w:ascii="Cambria" w:hAnsi="Cambria"/>
          <w:i/>
          <w:color w:val="3E762A" w:themeColor="accent1" w:themeShade="BF"/>
          <w:sz w:val="28"/>
          <w:szCs w:val="28"/>
        </w:rPr>
        <w:t>Tap dancing is encouraged</w:t>
      </w:r>
      <w:r w:rsidRPr="009A47DA">
        <w:rPr>
          <w:rFonts w:ascii="Cambria" w:hAnsi="Cambria"/>
          <w:color w:val="3E762A" w:themeColor="accent1" w:themeShade="BF"/>
          <w:sz w:val="28"/>
          <w:szCs w:val="28"/>
        </w:rPr>
        <w:t xml:space="preserve"> for the short dance. </w:t>
      </w:r>
      <w:bookmarkStart w:id="10" w:name="_|K4adRbv480+fG2gIDXlHTA==|1739|10"/>
      <w:bookmarkEnd w:id="10"/>
    </w:p>
    <w:p w:rsidR="003262F7" w:rsidRPr="009A47DA" w:rsidRDefault="003262F7" w:rsidP="003262F7">
      <w:pPr>
        <w:pStyle w:val="ListParagraph"/>
        <w:numPr>
          <w:ilvl w:val="0"/>
          <w:numId w:val="1"/>
        </w:numPr>
        <w:spacing w:after="160" w:line="259" w:lineRule="auto"/>
        <w:rPr>
          <w:rFonts w:ascii="Cambria" w:hAnsi="Cambria"/>
          <w:color w:val="3E762A" w:themeColor="accent1" w:themeShade="BF"/>
          <w:sz w:val="28"/>
          <w:szCs w:val="28"/>
        </w:rPr>
      </w:pPr>
      <w:r w:rsidRPr="009A47DA">
        <w:rPr>
          <w:rFonts w:ascii="Cambria" w:hAnsi="Cambria"/>
          <w:b/>
          <w:color w:val="3E762A" w:themeColor="accent1" w:themeShade="BF"/>
          <w:sz w:val="28"/>
          <w:szCs w:val="28"/>
        </w:rPr>
        <w:t>Youth singers and dancers (9 to 14 years)</w:t>
      </w:r>
      <w:r w:rsidRPr="009A47DA">
        <w:rPr>
          <w:rFonts w:ascii="Cambria" w:hAnsi="Cambria"/>
          <w:color w:val="3E762A" w:themeColor="accent1" w:themeShade="BF"/>
          <w:sz w:val="28"/>
          <w:szCs w:val="28"/>
        </w:rPr>
        <w:t>: You do not need to prepare a song. We will teach you a song and basic dance steps at the audition.</w:t>
      </w:r>
      <w:bookmarkStart w:id="11" w:name="_|K4adRbv480+fG2gIDXlHTA==|1739|11"/>
      <w:bookmarkEnd w:id="11"/>
    </w:p>
    <w:p w:rsidR="003262F7" w:rsidRDefault="003262F7" w:rsidP="003262F7">
      <w:pPr>
        <w:spacing w:after="160" w:line="259" w:lineRule="auto"/>
        <w:rPr>
          <w:sz w:val="28"/>
          <w:szCs w:val="28"/>
          <w:shd w:val="clear" w:color="auto" w:fill="D1E7A8" w:themeFill="accent2" w:themeFillTint="66"/>
        </w:rPr>
      </w:pPr>
      <w:r w:rsidRPr="009A47DA">
        <w:rPr>
          <w:sz w:val="28"/>
          <w:szCs w:val="28"/>
          <w:shd w:val="clear" w:color="auto" w:fill="D1E7A8" w:themeFill="accent2" w:themeFillTint="66"/>
        </w:rPr>
        <w:t xml:space="preserve">Production information is available at </w:t>
      </w:r>
      <w:r w:rsidRPr="009A47DA">
        <w:rPr>
          <w:b/>
          <w:sz w:val="28"/>
          <w:szCs w:val="28"/>
          <w:shd w:val="clear" w:color="auto" w:fill="D1E7A8" w:themeFill="accent2" w:themeFillTint="66"/>
          <w14:textOutline w14:w="9525" w14:cap="rnd" w14:cmpd="sng" w14:algn="ctr">
            <w14:solidFill>
              <w14:schemeClr w14:val="accent3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www.hct.cengage.com</w:t>
      </w:r>
      <w:r w:rsidRPr="009A47DA">
        <w:rPr>
          <w:sz w:val="28"/>
          <w:szCs w:val="28"/>
          <w:shd w:val="clear" w:color="auto" w:fill="D1E7A8" w:themeFill="accent2" w:themeFillTint="66"/>
          <w14:textOutline w14:w="9525" w14:cap="rnd" w14:cmpd="sng" w14:algn="ctr">
            <w14:solidFill>
              <w14:schemeClr w14:val="accent3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.</w:t>
      </w:r>
      <w:r w:rsidRPr="009A47DA">
        <w:rPr>
          <w:sz w:val="28"/>
          <w:szCs w:val="28"/>
          <w:shd w:val="clear" w:color="auto" w:fill="D1E7A8" w:themeFill="accent2" w:themeFillTint="66"/>
        </w:rPr>
        <w:t xml:space="preserve"> Call Rosemarie Carroll</w:t>
      </w:r>
      <w:r w:rsidR="008762E8" w:rsidRPr="009A47DA">
        <w:rPr>
          <w:sz w:val="28"/>
          <w:szCs w:val="28"/>
          <w:shd w:val="clear" w:color="auto" w:fill="D1E7A8" w:themeFill="accent2" w:themeFillTint="66"/>
        </w:rPr>
        <w:t xml:space="preserve"> at</w:t>
      </w:r>
      <w:r w:rsidRPr="009A47DA">
        <w:rPr>
          <w:sz w:val="28"/>
          <w:szCs w:val="28"/>
          <w:shd w:val="clear" w:color="auto" w:fill="D1E7A8" w:themeFill="accent2" w:themeFillTint="66"/>
        </w:rPr>
        <w:t xml:space="preserve"> </w:t>
      </w:r>
      <w:r w:rsidRPr="009A47DA">
        <w:rPr>
          <w:b/>
          <w:sz w:val="28"/>
          <w:szCs w:val="28"/>
          <w:shd w:val="clear" w:color="auto" w:fill="D1E7A8" w:themeFill="accent2" w:themeFillTint="66"/>
          <w14:textOutline w14:w="9525" w14:cap="rnd" w14:cmpd="sng" w14:algn="ctr">
            <w14:solidFill>
              <w14:schemeClr w14:val="accent3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555-7611</w:t>
      </w:r>
      <w:r w:rsidRPr="009A47DA">
        <w:rPr>
          <w:sz w:val="28"/>
          <w:szCs w:val="28"/>
          <w:shd w:val="clear" w:color="auto" w:fill="D1E7A8" w:themeFill="accent2" w:themeFillTint="66"/>
        </w:rPr>
        <w:t xml:space="preserve"> for more information.</w:t>
      </w:r>
      <w:bookmarkStart w:id="12" w:name="_|K4adRbv480+fG2gIDXlHTA==|1739|12"/>
      <w:bookmarkEnd w:id="12"/>
    </w:p>
    <w:p w:rsidR="003262F7" w:rsidRPr="003262F7" w:rsidRDefault="009A47DA" w:rsidP="00365CEB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2064" cy="91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port_SC_WD16_1a_R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|K4adRbv480+fG2gIDXlHTA==|1739|13"/>
      <w:bookmarkEnd w:id="13"/>
    </w:p>
    <w:sectPr w:rsidR="003262F7" w:rsidRPr="003262F7" w:rsidSect="00365CEB">
      <w:footerReference w:type="even" r:id="rId11"/>
      <w:footerReference w:type="default" r:id="rId12"/>
      <w:footerReference w:type="first" r:id="rId13"/>
      <w:pgSz w:w="12240" w:h="15840" w:code="1"/>
      <w:pgMar w:top="1080" w:right="1440" w:bottom="1080" w:left="1440" w:header="720" w:footer="720" w:gutter="0"/>
      <w:pgBorders w:offsetFrom="page">
        <w:top w:val="dashed" w:sz="18" w:space="24" w:color="066684" w:themeColor="accent6" w:themeShade="BF"/>
        <w:left w:val="dashed" w:sz="18" w:space="24" w:color="066684" w:themeColor="accent6" w:themeShade="BF"/>
        <w:bottom w:val="dashed" w:sz="18" w:space="24" w:color="066684" w:themeColor="accent6" w:themeShade="BF"/>
        <w:right w:val="dashed" w:sz="18" w:space="24" w:color="066684" w:themeColor="accent6" w:themeShade="BF"/>
      </w:pgBorders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EF2" w:rsidRDefault="005B0EF2" w:rsidP="008E3858">
      <w:pPr>
        <w:spacing w:after="0" w:line="240" w:lineRule="auto"/>
      </w:pPr>
      <w:r>
        <w:separator/>
      </w:r>
    </w:p>
  </w:endnote>
  <w:endnote w:type="continuationSeparator" w:id="0">
    <w:p w:rsidR="005B0EF2" w:rsidRDefault="005B0EF2" w:rsidP="008E3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FA" w:rsidRDefault="00365CEB">
    <w:pPr>
      <w:pStyle w:val="Footer"/>
    </w:pPr>
    <w:r>
      <w:t>This file created specifically for ZACHARY TRACZYK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FA" w:rsidRDefault="00365CEB">
    <w:pPr>
      <w:pStyle w:val="Footer"/>
    </w:pPr>
    <w:r>
      <w:t>This file created specifically for ZACHARY TRACZYK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FA" w:rsidRDefault="00365CEB">
    <w:pPr>
      <w:pStyle w:val="Footer"/>
    </w:pPr>
    <w:r>
      <w:t>This file created specifically for ZACHARY TRACZYK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EF2" w:rsidRDefault="005B0EF2" w:rsidP="008E3858">
      <w:pPr>
        <w:spacing w:after="0" w:line="240" w:lineRule="auto"/>
      </w:pPr>
      <w:r>
        <w:separator/>
      </w:r>
    </w:p>
  </w:footnote>
  <w:footnote w:type="continuationSeparator" w:id="0">
    <w:p w:rsidR="005B0EF2" w:rsidRDefault="005B0EF2" w:rsidP="008E3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54181"/>
    <w:multiLevelType w:val="hybridMultilevel"/>
    <w:tmpl w:val="78EC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F7"/>
    <w:rsid w:val="001971EE"/>
    <w:rsid w:val="002209C5"/>
    <w:rsid w:val="003262F7"/>
    <w:rsid w:val="00365CEB"/>
    <w:rsid w:val="003929A0"/>
    <w:rsid w:val="003A0F98"/>
    <w:rsid w:val="003F1FF4"/>
    <w:rsid w:val="00463DCB"/>
    <w:rsid w:val="005567E2"/>
    <w:rsid w:val="005B0EF2"/>
    <w:rsid w:val="00660F99"/>
    <w:rsid w:val="0072556B"/>
    <w:rsid w:val="00836115"/>
    <w:rsid w:val="008762E8"/>
    <w:rsid w:val="008E3858"/>
    <w:rsid w:val="009A47DA"/>
    <w:rsid w:val="009F358A"/>
    <w:rsid w:val="00A34AF8"/>
    <w:rsid w:val="00B11A37"/>
    <w:rsid w:val="00B72064"/>
    <w:rsid w:val="00CB372F"/>
    <w:rsid w:val="00DA443D"/>
    <w:rsid w:val="00E277FA"/>
    <w:rsid w:val="00EE1A8B"/>
    <w:rsid w:val="00F6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D2B292"/>
  <w15:chartTrackingRefBased/>
  <w15:docId w15:val="{4108910F-15E3-4975-A7DB-C0CE0A1F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2F7"/>
  </w:style>
  <w:style w:type="paragraph" w:styleId="Heading1">
    <w:name w:val="heading 1"/>
    <w:basedOn w:val="Normal"/>
    <w:next w:val="Normal"/>
    <w:link w:val="Heading1Char"/>
    <w:uiPriority w:val="9"/>
    <w:qFormat/>
    <w:rsid w:val="00326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2F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F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2F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6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3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58"/>
  </w:style>
  <w:style w:type="paragraph" w:styleId="Footer">
    <w:name w:val="footer"/>
    <w:basedOn w:val="Normal"/>
    <w:link w:val="FooterChar"/>
    <w:uiPriority w:val="99"/>
    <w:unhideWhenUsed/>
    <w:rsid w:val="008E3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58"/>
  </w:style>
  <w:style w:type="paragraph" w:styleId="ListParagraph">
    <w:name w:val="List Paragraph"/>
    <w:basedOn w:val="Normal"/>
    <w:uiPriority w:val="34"/>
    <w:qFormat/>
    <w:rsid w:val="009A4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radingEngineProps xmlns="http://tempuri.org/temp">
  <UserID>{459d862b-f8bb-4ff3-9f1b-68080d79474c}</UserID>
  <AssignmentID>{459d862b-f8bb-4ff3-9f1b-68080d79474c}</AssignmentID>
</GradingEngineProp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EBB2F62-1EEC-4BBD-9A47-8963DD018AB5}">
  <ds:schemaRefs>
    <ds:schemaRef ds:uri="http://tempuri.org/temp"/>
  </ds:schemaRefs>
</ds:datastoreItem>
</file>

<file path=customXml/itemProps2.xml><?xml version="1.0" encoding="utf-8"?>
<ds:datastoreItem xmlns:ds="http://schemas.openxmlformats.org/officeDocument/2006/customXml" ds:itemID="{A20E867F-3B7A-49DD-B466-2AD64110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2018 Cengage Learning. All rights reserved.</dc:creator>
  <cp:keywords/>
  <dc:description/>
  <cp:lastModifiedBy>ZTRACZYK60</cp:lastModifiedBy>
  <cp:revision>3</cp:revision>
  <dcterms:created xsi:type="dcterms:W3CDTF">2018-02-07T15:59:00Z</dcterms:created>
  <dcterms:modified xsi:type="dcterms:W3CDTF">2018-02-07T16:26:00Z</dcterms:modified>
</cp:coreProperties>
</file>