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773551" w14:textId="77777777" w:rsidR="007540F8" w:rsidRPr="00215991" w:rsidRDefault="007540F8" w:rsidP="007540F8">
      <w:pPr>
        <w:autoSpaceDE w:val="0"/>
        <w:autoSpaceDN w:val="0"/>
        <w:spacing w:before="60"/>
        <w:jc w:val="center"/>
        <w:rPr>
          <w:rFonts w:ascii="宋体" w:eastAsia="宋体" w:hAnsi="宋体" w:cs="宋体"/>
          <w:b/>
          <w:kern w:val="0"/>
          <w:sz w:val="44"/>
          <w:lang w:val="zh-CN" w:bidi="zh-CN"/>
        </w:rPr>
      </w:pPr>
      <w:r>
        <w:rPr>
          <w:rFonts w:ascii="宋体" w:eastAsia="宋体" w:hAnsi="宋体" w:cs="宋体" w:hint="eastAsia"/>
          <w:b/>
          <w:kern w:val="0"/>
          <w:sz w:val="44"/>
          <w:lang w:val="zh-CN" w:bidi="zh-CN"/>
        </w:rPr>
        <w:t>202</w:t>
      </w:r>
      <w:r>
        <w:rPr>
          <w:rFonts w:ascii="宋体" w:eastAsia="宋体" w:hAnsi="宋体" w:cs="宋体"/>
          <w:b/>
          <w:kern w:val="0"/>
          <w:sz w:val="44"/>
          <w:lang w:val="zh-CN" w:bidi="zh-CN"/>
        </w:rPr>
        <w:t>4</w:t>
      </w:r>
      <w:r>
        <w:rPr>
          <w:rFonts w:ascii="宋体" w:eastAsia="宋体" w:hAnsi="宋体" w:cs="宋体" w:hint="eastAsia"/>
          <w:b/>
          <w:kern w:val="0"/>
          <w:sz w:val="44"/>
          <w:lang w:val="zh-CN" w:bidi="zh-CN"/>
        </w:rPr>
        <w:t>《区块链技术与应用</w:t>
      </w:r>
      <w:r>
        <w:rPr>
          <w:rFonts w:ascii="宋体" w:hAnsi="宋体"/>
          <w:b/>
          <w:kern w:val="27905"/>
          <w:sz w:val="44"/>
          <w:szCs w:val="44"/>
        </w:rPr>
        <w:t>》</w:t>
      </w:r>
    </w:p>
    <w:p w14:paraId="04676DDD" w14:textId="17451C06" w:rsidR="007233D9" w:rsidRDefault="007540F8" w:rsidP="007540F8">
      <w:pPr>
        <w:autoSpaceDE w:val="0"/>
        <w:jc w:val="center"/>
        <w:outlineLvl w:val="0"/>
        <w:rPr>
          <w:rFonts w:ascii="宋体" w:hAnsi="宋体"/>
          <w:b/>
          <w:kern w:val="27905"/>
          <w:sz w:val="44"/>
          <w:szCs w:val="44"/>
        </w:rPr>
      </w:pPr>
      <w:r>
        <w:rPr>
          <w:rFonts w:ascii="宋体" w:hAnsi="宋体" w:hint="eastAsia"/>
          <w:b/>
          <w:kern w:val="27905"/>
          <w:sz w:val="44"/>
          <w:szCs w:val="44"/>
        </w:rPr>
        <w:t>（微众银行）</w:t>
      </w:r>
    </w:p>
    <w:p w14:paraId="6BF86735" w14:textId="0E596B80" w:rsidR="007233D9" w:rsidRPr="00EE5DCE" w:rsidRDefault="00EE5DCE" w:rsidP="009E662D">
      <w:pPr>
        <w:autoSpaceDE w:val="0"/>
        <w:jc w:val="center"/>
        <w:outlineLvl w:val="0"/>
        <w:rPr>
          <w:rFonts w:ascii="宋体" w:hAnsi="宋体"/>
          <w:b/>
          <w:kern w:val="27905"/>
          <w:sz w:val="44"/>
          <w:szCs w:val="44"/>
        </w:rPr>
      </w:pPr>
      <w:r>
        <w:rPr>
          <w:rFonts w:ascii="宋体" w:hAnsi="宋体" w:hint="eastAsia"/>
          <w:b/>
          <w:kern w:val="27905"/>
          <w:sz w:val="44"/>
          <w:szCs w:val="44"/>
        </w:rPr>
        <w:t>实验</w:t>
      </w:r>
      <w:r w:rsidR="00903760">
        <w:rPr>
          <w:rFonts w:ascii="宋体" w:hAnsi="宋体"/>
          <w:b/>
          <w:kern w:val="27905"/>
          <w:sz w:val="44"/>
          <w:szCs w:val="44"/>
        </w:rPr>
        <w:t>2</w:t>
      </w:r>
      <w:r>
        <w:rPr>
          <w:rFonts w:ascii="宋体" w:hAnsi="宋体" w:hint="eastAsia"/>
          <w:b/>
          <w:kern w:val="27905"/>
          <w:sz w:val="44"/>
          <w:szCs w:val="44"/>
        </w:rPr>
        <w:t>：</w:t>
      </w:r>
      <w:r w:rsidR="008F6CD6">
        <w:rPr>
          <w:rFonts w:ascii="宋体" w:hAnsi="宋体" w:hint="eastAsia"/>
          <w:b/>
          <w:kern w:val="27905"/>
          <w:sz w:val="44"/>
          <w:szCs w:val="44"/>
        </w:rPr>
        <w:t>开发Solidity智能合约</w:t>
      </w:r>
    </w:p>
    <w:p w14:paraId="339C4C7F" w14:textId="3CDCBABF" w:rsidR="007233D9" w:rsidRDefault="00F32D10">
      <w:pPr>
        <w:numPr>
          <w:ilvl w:val="0"/>
          <w:numId w:val="1"/>
        </w:numPr>
        <w:rPr>
          <w:rFonts w:asciiTheme="majorEastAsia" w:eastAsiaTheme="majorEastAsia" w:hAnsiTheme="majorEastAsia" w:cstheme="majorEastAsia"/>
          <w:b/>
          <w:sz w:val="32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实验背景与目标</w:t>
      </w:r>
    </w:p>
    <w:p w14:paraId="3063F79E" w14:textId="77777777" w:rsidR="005D15CF" w:rsidRDefault="005D15CF" w:rsidP="005D15CF">
      <w:pPr>
        <w:pStyle w:val="ab"/>
        <w:shd w:val="clear" w:color="auto" w:fill="FFFFFF"/>
        <w:spacing w:before="0" w:beforeAutospacing="0" w:after="206" w:afterAutospacing="0" w:line="360" w:lineRule="atLeast"/>
        <w:rPr>
          <w:rFonts w:ascii="Helvetica Neue" w:hAnsi="Helvetica Neue"/>
          <w:color w:val="060607"/>
          <w:spacing w:val="4"/>
          <w:sz w:val="21"/>
          <w:szCs w:val="21"/>
        </w:rPr>
      </w:pPr>
      <w:r>
        <w:rPr>
          <w:rFonts w:ascii="Helvetica Neue" w:hAnsi="Helvetica Neue"/>
          <w:color w:val="060607"/>
          <w:spacing w:val="4"/>
          <w:sz w:val="21"/>
          <w:szCs w:val="21"/>
        </w:rPr>
        <w:t>本实验旨在通过</w:t>
      </w:r>
      <w:r>
        <w:rPr>
          <w:rFonts w:ascii="Helvetica Neue" w:hAnsi="Helvetica Neue"/>
          <w:color w:val="060607"/>
          <w:spacing w:val="4"/>
          <w:sz w:val="21"/>
          <w:szCs w:val="21"/>
        </w:rPr>
        <w:t>Solidity</w:t>
      </w:r>
      <w:r>
        <w:rPr>
          <w:rFonts w:ascii="Helvetica Neue" w:hAnsi="Helvetica Neue"/>
          <w:color w:val="060607"/>
          <w:spacing w:val="4"/>
          <w:sz w:val="21"/>
          <w:szCs w:val="21"/>
        </w:rPr>
        <w:t>语言实现一个符合</w:t>
      </w:r>
      <w:r>
        <w:rPr>
          <w:rFonts w:ascii="Helvetica Neue" w:hAnsi="Helvetica Neue"/>
          <w:color w:val="060607"/>
          <w:spacing w:val="4"/>
          <w:sz w:val="21"/>
          <w:szCs w:val="21"/>
        </w:rPr>
        <w:t>ERC20</w:t>
      </w:r>
      <w:r>
        <w:rPr>
          <w:rFonts w:ascii="Helvetica Neue" w:hAnsi="Helvetica Neue"/>
          <w:color w:val="060607"/>
          <w:spacing w:val="4"/>
          <w:sz w:val="21"/>
          <w:szCs w:val="21"/>
        </w:rPr>
        <w:t>标准的智能合约，并在</w:t>
      </w:r>
      <w:r>
        <w:rPr>
          <w:rFonts w:ascii="Helvetica Neue" w:hAnsi="Helvetica Neue"/>
          <w:color w:val="060607"/>
          <w:spacing w:val="4"/>
          <w:sz w:val="21"/>
          <w:szCs w:val="21"/>
        </w:rPr>
        <w:t>FISCO BCOS</w:t>
      </w:r>
      <w:r>
        <w:rPr>
          <w:rFonts w:ascii="Helvetica Neue" w:hAnsi="Helvetica Neue"/>
          <w:color w:val="060607"/>
          <w:spacing w:val="4"/>
          <w:sz w:val="21"/>
          <w:szCs w:val="21"/>
        </w:rPr>
        <w:t>平台上进行部署和调用，使参与者能够深入理解智能合约的开发流程、</w:t>
      </w:r>
      <w:r>
        <w:rPr>
          <w:rFonts w:ascii="Helvetica Neue" w:hAnsi="Helvetica Neue"/>
          <w:color w:val="060607"/>
          <w:spacing w:val="4"/>
          <w:sz w:val="21"/>
          <w:szCs w:val="21"/>
        </w:rPr>
        <w:t>ERC20</w:t>
      </w:r>
      <w:r>
        <w:rPr>
          <w:rFonts w:ascii="Helvetica Neue" w:hAnsi="Helvetica Neue"/>
          <w:color w:val="060607"/>
          <w:spacing w:val="4"/>
          <w:sz w:val="21"/>
          <w:szCs w:val="21"/>
        </w:rPr>
        <w:t>标准以及区块链平台的部署机制。</w:t>
      </w:r>
    </w:p>
    <w:p w14:paraId="061F367A" w14:textId="77777777" w:rsidR="005D15CF" w:rsidRDefault="005D15CF" w:rsidP="005D15CF">
      <w:pPr>
        <w:pStyle w:val="3"/>
        <w:shd w:val="clear" w:color="auto" w:fill="FFFFFF"/>
        <w:spacing w:before="274" w:after="0" w:line="360" w:lineRule="atLeast"/>
        <w:rPr>
          <w:rFonts w:ascii="Helvetica Neue" w:hAnsi="Helvetica Neue"/>
          <w:color w:val="060607"/>
          <w:spacing w:val="8"/>
          <w:sz w:val="21"/>
          <w:szCs w:val="21"/>
        </w:rPr>
      </w:pPr>
      <w:r>
        <w:rPr>
          <w:rFonts w:ascii="Helvetica Neue" w:hAnsi="Helvetica Neue"/>
          <w:color w:val="060607"/>
          <w:spacing w:val="8"/>
          <w:sz w:val="21"/>
          <w:szCs w:val="21"/>
        </w:rPr>
        <w:t>实验目标</w:t>
      </w:r>
    </w:p>
    <w:p w14:paraId="7679A422" w14:textId="77777777" w:rsidR="005D15CF" w:rsidRDefault="005D15CF" w:rsidP="005D15CF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jc w:val="left"/>
        <w:rPr>
          <w:rFonts w:ascii="Helvetica Neue" w:hAnsi="Helvetica Neue"/>
          <w:color w:val="060607"/>
          <w:spacing w:val="4"/>
          <w:szCs w:val="21"/>
        </w:rPr>
      </w:pPr>
      <w:r>
        <w:rPr>
          <w:rStyle w:val="af3"/>
          <w:rFonts w:ascii="Helvetica Neue" w:hAnsi="Helvetica Neue"/>
          <w:color w:val="060607"/>
          <w:spacing w:val="4"/>
          <w:szCs w:val="21"/>
        </w:rPr>
        <w:t>掌握</w:t>
      </w:r>
      <w:r>
        <w:rPr>
          <w:rStyle w:val="af3"/>
          <w:rFonts w:ascii="Helvetica Neue" w:hAnsi="Helvetica Neue"/>
          <w:color w:val="060607"/>
          <w:spacing w:val="4"/>
          <w:szCs w:val="21"/>
        </w:rPr>
        <w:t>Solidity</w:t>
      </w:r>
      <w:r>
        <w:rPr>
          <w:rStyle w:val="af3"/>
          <w:rFonts w:ascii="Helvetica Neue" w:hAnsi="Helvetica Neue"/>
          <w:color w:val="060607"/>
          <w:spacing w:val="4"/>
          <w:szCs w:val="21"/>
        </w:rPr>
        <w:t>开发环境</w:t>
      </w:r>
      <w:r>
        <w:rPr>
          <w:rFonts w:ascii="Helvetica Neue" w:hAnsi="Helvetica Neue"/>
          <w:color w:val="060607"/>
          <w:spacing w:val="4"/>
          <w:szCs w:val="21"/>
        </w:rPr>
        <w:t>：通过搭建</w:t>
      </w:r>
      <w:r>
        <w:rPr>
          <w:rFonts w:ascii="Helvetica Neue" w:hAnsi="Helvetica Neue"/>
          <w:color w:val="060607"/>
          <w:spacing w:val="4"/>
          <w:szCs w:val="21"/>
        </w:rPr>
        <w:t>Solidity</w:t>
      </w:r>
      <w:r>
        <w:rPr>
          <w:rFonts w:ascii="Helvetica Neue" w:hAnsi="Helvetica Neue"/>
          <w:color w:val="060607"/>
          <w:spacing w:val="4"/>
          <w:szCs w:val="21"/>
        </w:rPr>
        <w:t>开发环境，参与者将能够熟练使用相关工具进行智能合约的开发和测试。</w:t>
      </w:r>
    </w:p>
    <w:p w14:paraId="339AA6EF" w14:textId="77777777" w:rsidR="005D15CF" w:rsidRDefault="005D15CF" w:rsidP="005D15CF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jc w:val="left"/>
        <w:rPr>
          <w:rFonts w:ascii="Helvetica Neue" w:hAnsi="Helvetica Neue"/>
          <w:color w:val="060607"/>
          <w:spacing w:val="4"/>
          <w:szCs w:val="21"/>
        </w:rPr>
      </w:pPr>
      <w:r>
        <w:rPr>
          <w:rStyle w:val="af3"/>
          <w:rFonts w:ascii="Helvetica Neue" w:hAnsi="Helvetica Neue"/>
          <w:color w:val="060607"/>
          <w:spacing w:val="4"/>
          <w:szCs w:val="21"/>
        </w:rPr>
        <w:t>理解</w:t>
      </w:r>
      <w:r>
        <w:rPr>
          <w:rStyle w:val="af3"/>
          <w:rFonts w:ascii="Helvetica Neue" w:hAnsi="Helvetica Neue"/>
          <w:color w:val="060607"/>
          <w:spacing w:val="4"/>
          <w:szCs w:val="21"/>
        </w:rPr>
        <w:t>ERC20</w:t>
      </w:r>
      <w:r>
        <w:rPr>
          <w:rStyle w:val="af3"/>
          <w:rFonts w:ascii="Helvetica Neue" w:hAnsi="Helvetica Neue"/>
          <w:color w:val="060607"/>
          <w:spacing w:val="4"/>
          <w:szCs w:val="21"/>
        </w:rPr>
        <w:t>标准</w:t>
      </w:r>
      <w:r>
        <w:rPr>
          <w:rFonts w:ascii="Helvetica Neue" w:hAnsi="Helvetica Neue"/>
          <w:color w:val="060607"/>
          <w:spacing w:val="4"/>
          <w:szCs w:val="21"/>
        </w:rPr>
        <w:t>：通过实现一个</w:t>
      </w:r>
      <w:r>
        <w:rPr>
          <w:rFonts w:ascii="Helvetica Neue" w:hAnsi="Helvetica Neue"/>
          <w:color w:val="060607"/>
          <w:spacing w:val="4"/>
          <w:szCs w:val="21"/>
        </w:rPr>
        <w:t>ERC20</w:t>
      </w:r>
      <w:r>
        <w:rPr>
          <w:rFonts w:ascii="Helvetica Neue" w:hAnsi="Helvetica Neue"/>
          <w:color w:val="060607"/>
          <w:spacing w:val="4"/>
          <w:szCs w:val="21"/>
        </w:rPr>
        <w:t>标准的智能合约，参与者将能够理解</w:t>
      </w:r>
      <w:r>
        <w:rPr>
          <w:rFonts w:ascii="Helvetica Neue" w:hAnsi="Helvetica Neue"/>
          <w:color w:val="060607"/>
          <w:spacing w:val="4"/>
          <w:szCs w:val="21"/>
        </w:rPr>
        <w:t>ERC20</w:t>
      </w:r>
      <w:r>
        <w:rPr>
          <w:rFonts w:ascii="Helvetica Neue" w:hAnsi="Helvetica Neue"/>
          <w:color w:val="060607"/>
          <w:spacing w:val="4"/>
          <w:szCs w:val="21"/>
        </w:rPr>
        <w:t>代币的工作原理和特性。</w:t>
      </w:r>
    </w:p>
    <w:p w14:paraId="4F02FEF5" w14:textId="77777777" w:rsidR="005D15CF" w:rsidRDefault="005D15CF" w:rsidP="005D15CF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jc w:val="left"/>
        <w:rPr>
          <w:rFonts w:ascii="Helvetica Neue" w:hAnsi="Helvetica Neue"/>
          <w:color w:val="060607"/>
          <w:spacing w:val="4"/>
          <w:szCs w:val="21"/>
        </w:rPr>
      </w:pPr>
      <w:r>
        <w:rPr>
          <w:rStyle w:val="af3"/>
          <w:rFonts w:ascii="Helvetica Neue" w:hAnsi="Helvetica Neue"/>
          <w:color w:val="060607"/>
          <w:spacing w:val="4"/>
          <w:szCs w:val="21"/>
        </w:rPr>
        <w:t>智能合约开发实践</w:t>
      </w:r>
      <w:r>
        <w:rPr>
          <w:rFonts w:ascii="Helvetica Neue" w:hAnsi="Helvetica Neue"/>
          <w:color w:val="060607"/>
          <w:spacing w:val="4"/>
          <w:szCs w:val="21"/>
        </w:rPr>
        <w:t>：通过编写和测试</w:t>
      </w:r>
      <w:r>
        <w:rPr>
          <w:rFonts w:ascii="Helvetica Neue" w:hAnsi="Helvetica Neue"/>
          <w:color w:val="060607"/>
          <w:spacing w:val="4"/>
          <w:szCs w:val="21"/>
        </w:rPr>
        <w:t>ERC20Test</w:t>
      </w:r>
      <w:r>
        <w:rPr>
          <w:rFonts w:ascii="Helvetica Neue" w:hAnsi="Helvetica Neue"/>
          <w:color w:val="060607"/>
          <w:spacing w:val="4"/>
          <w:szCs w:val="21"/>
        </w:rPr>
        <w:t>合约，参与者将获得实际的智能合约开发经验。</w:t>
      </w:r>
    </w:p>
    <w:p w14:paraId="40FBD891" w14:textId="77777777" w:rsidR="005D15CF" w:rsidRDefault="005D15CF" w:rsidP="005D15CF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 w:line="360" w:lineRule="atLeast"/>
        <w:jc w:val="left"/>
        <w:rPr>
          <w:rFonts w:ascii="Helvetica Neue" w:hAnsi="Helvetica Neue"/>
          <w:color w:val="060607"/>
          <w:spacing w:val="4"/>
          <w:szCs w:val="21"/>
        </w:rPr>
      </w:pPr>
      <w:r>
        <w:rPr>
          <w:rStyle w:val="af3"/>
          <w:rFonts w:ascii="Helvetica Neue" w:hAnsi="Helvetica Neue"/>
          <w:color w:val="060607"/>
          <w:spacing w:val="4"/>
          <w:szCs w:val="21"/>
        </w:rPr>
        <w:t>区块链平台部署经验</w:t>
      </w:r>
      <w:r>
        <w:rPr>
          <w:rFonts w:ascii="Helvetica Neue" w:hAnsi="Helvetica Neue"/>
          <w:color w:val="060607"/>
          <w:spacing w:val="4"/>
          <w:szCs w:val="21"/>
        </w:rPr>
        <w:t>：通过在</w:t>
      </w:r>
      <w:r>
        <w:rPr>
          <w:rFonts w:ascii="Helvetica Neue" w:hAnsi="Helvetica Neue"/>
          <w:color w:val="060607"/>
          <w:spacing w:val="4"/>
          <w:szCs w:val="21"/>
        </w:rPr>
        <w:t>FISCO BCOS</w:t>
      </w:r>
      <w:r>
        <w:rPr>
          <w:rFonts w:ascii="Helvetica Neue" w:hAnsi="Helvetica Neue"/>
          <w:color w:val="060607"/>
          <w:spacing w:val="4"/>
          <w:szCs w:val="21"/>
        </w:rPr>
        <w:t>平台上部署和调用</w:t>
      </w:r>
      <w:r>
        <w:rPr>
          <w:rFonts w:ascii="Helvetica Neue" w:hAnsi="Helvetica Neue"/>
          <w:color w:val="060607"/>
          <w:spacing w:val="4"/>
          <w:szCs w:val="21"/>
        </w:rPr>
        <w:t>ERC20Test</w:t>
      </w:r>
      <w:r>
        <w:rPr>
          <w:rFonts w:ascii="Helvetica Neue" w:hAnsi="Helvetica Neue"/>
          <w:color w:val="060607"/>
          <w:spacing w:val="4"/>
          <w:szCs w:val="21"/>
        </w:rPr>
        <w:t>合约，参与者将了解智能合约在区块链平台上的部署流程和调用方法。</w:t>
      </w:r>
    </w:p>
    <w:p w14:paraId="34A937F4" w14:textId="77777777" w:rsidR="005D15CF" w:rsidRDefault="005D15CF" w:rsidP="005D15CF">
      <w:pPr>
        <w:pStyle w:val="3"/>
        <w:shd w:val="clear" w:color="auto" w:fill="FFFFFF"/>
        <w:spacing w:before="274" w:after="0" w:line="360" w:lineRule="atLeast"/>
        <w:rPr>
          <w:rFonts w:ascii="Helvetica Neue" w:hAnsi="Helvetica Neue"/>
          <w:color w:val="060607"/>
          <w:spacing w:val="8"/>
          <w:sz w:val="21"/>
          <w:szCs w:val="21"/>
        </w:rPr>
      </w:pPr>
      <w:r>
        <w:rPr>
          <w:rFonts w:ascii="Helvetica Neue" w:hAnsi="Helvetica Neue"/>
          <w:color w:val="060607"/>
          <w:spacing w:val="8"/>
          <w:sz w:val="21"/>
          <w:szCs w:val="21"/>
        </w:rPr>
        <w:t>实验步骤概述</w:t>
      </w:r>
    </w:p>
    <w:p w14:paraId="20D2F688" w14:textId="17632AB2" w:rsidR="005D15CF" w:rsidRPr="007312E9" w:rsidRDefault="005D15CF" w:rsidP="007312E9">
      <w:pPr>
        <w:pStyle w:val="a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tLeast"/>
        <w:rPr>
          <w:rFonts w:ascii="Helvetica Neue" w:hAnsi="Helvetica Neue"/>
          <w:color w:val="060607"/>
          <w:spacing w:val="4"/>
          <w:sz w:val="21"/>
          <w:szCs w:val="21"/>
        </w:rPr>
      </w:pPr>
      <w:r>
        <w:rPr>
          <w:rStyle w:val="af3"/>
          <w:rFonts w:ascii="Helvetica Neue" w:hAnsi="Helvetica Neue"/>
          <w:color w:val="060607"/>
          <w:spacing w:val="4"/>
          <w:sz w:val="21"/>
          <w:szCs w:val="21"/>
        </w:rPr>
        <w:t>准备</w:t>
      </w:r>
      <w:r>
        <w:rPr>
          <w:rStyle w:val="af3"/>
          <w:rFonts w:ascii="Helvetica Neue" w:hAnsi="Helvetica Neue"/>
          <w:color w:val="060607"/>
          <w:spacing w:val="4"/>
          <w:sz w:val="21"/>
          <w:szCs w:val="21"/>
        </w:rPr>
        <w:t>Solidity</w:t>
      </w:r>
      <w:r>
        <w:rPr>
          <w:rStyle w:val="af3"/>
          <w:rFonts w:ascii="Helvetica Neue" w:hAnsi="Helvetica Neue"/>
          <w:color w:val="060607"/>
          <w:spacing w:val="4"/>
          <w:sz w:val="21"/>
          <w:szCs w:val="21"/>
        </w:rPr>
        <w:t>开发环境</w:t>
      </w:r>
      <w:r>
        <w:rPr>
          <w:rFonts w:ascii="Helvetica Neue" w:hAnsi="Helvetica Neue"/>
          <w:color w:val="060607"/>
          <w:spacing w:val="4"/>
          <w:sz w:val="21"/>
          <w:szCs w:val="21"/>
        </w:rPr>
        <w:t>：</w:t>
      </w:r>
      <w:r w:rsidR="007312E9">
        <w:rPr>
          <w:rFonts w:ascii="Helvetica Neue" w:hAnsi="Helvetica Neue" w:hint="eastAsia"/>
          <w:color w:val="060607"/>
          <w:spacing w:val="4"/>
          <w:sz w:val="21"/>
          <w:szCs w:val="21"/>
        </w:rPr>
        <w:t>使用</w:t>
      </w:r>
      <w:r w:rsidR="007312E9">
        <w:rPr>
          <w:rFonts w:ascii="Helvetica Neue" w:hAnsi="Helvetica Neue" w:hint="eastAsia"/>
          <w:color w:val="060607"/>
          <w:spacing w:val="4"/>
          <w:sz w:val="21"/>
          <w:szCs w:val="21"/>
        </w:rPr>
        <w:t>Remix</w:t>
      </w:r>
      <w:r w:rsidR="007312E9">
        <w:rPr>
          <w:rFonts w:ascii="Helvetica Neue" w:hAnsi="Helvetica Neue" w:hint="eastAsia"/>
          <w:color w:val="060607"/>
          <w:spacing w:val="4"/>
          <w:sz w:val="21"/>
          <w:szCs w:val="21"/>
        </w:rPr>
        <w:t>等</w:t>
      </w:r>
      <w:r w:rsidR="00BD46A7">
        <w:rPr>
          <w:rFonts w:ascii="Helvetica Neue" w:hAnsi="Helvetica Neue" w:hint="eastAsia"/>
          <w:color w:val="060607"/>
          <w:spacing w:val="4"/>
          <w:sz w:val="21"/>
          <w:szCs w:val="21"/>
        </w:rPr>
        <w:t>的</w:t>
      </w:r>
      <w:r w:rsidR="00E30549">
        <w:rPr>
          <w:rFonts w:ascii="Helvetica Neue" w:hAnsi="Helvetica Neue" w:hint="eastAsia"/>
          <w:color w:val="060607"/>
          <w:spacing w:val="4"/>
          <w:sz w:val="21"/>
          <w:szCs w:val="21"/>
        </w:rPr>
        <w:t>成熟</w:t>
      </w:r>
      <w:r w:rsidR="00751B87">
        <w:rPr>
          <w:rFonts w:ascii="Helvetica Neue" w:hAnsi="Helvetica Neue" w:hint="eastAsia"/>
          <w:color w:val="060607"/>
          <w:spacing w:val="4"/>
          <w:sz w:val="21"/>
          <w:szCs w:val="21"/>
        </w:rPr>
        <w:t>Solidity</w:t>
      </w:r>
      <w:r w:rsidR="00A82FAF">
        <w:rPr>
          <w:rFonts w:ascii="Helvetica Neue" w:hAnsi="Helvetica Neue" w:hint="eastAsia"/>
          <w:color w:val="060607"/>
          <w:spacing w:val="4"/>
          <w:sz w:val="21"/>
          <w:szCs w:val="21"/>
        </w:rPr>
        <w:t>开发工具</w:t>
      </w:r>
    </w:p>
    <w:p w14:paraId="700FC6E4" w14:textId="77777777" w:rsidR="005D15CF" w:rsidRDefault="005D15CF" w:rsidP="005D15CF">
      <w:pPr>
        <w:pStyle w:val="a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tLeast"/>
        <w:rPr>
          <w:rFonts w:ascii="Helvetica Neue" w:hAnsi="Helvetica Neue"/>
          <w:color w:val="060607"/>
          <w:spacing w:val="4"/>
          <w:sz w:val="21"/>
          <w:szCs w:val="21"/>
        </w:rPr>
      </w:pPr>
      <w:r>
        <w:rPr>
          <w:rStyle w:val="af3"/>
          <w:rFonts w:ascii="Helvetica Neue" w:hAnsi="Helvetica Neue"/>
          <w:color w:val="060607"/>
          <w:spacing w:val="4"/>
          <w:sz w:val="21"/>
          <w:szCs w:val="21"/>
        </w:rPr>
        <w:t>实现</w:t>
      </w:r>
      <w:r>
        <w:rPr>
          <w:rStyle w:val="af3"/>
          <w:rFonts w:ascii="Helvetica Neue" w:hAnsi="Helvetica Neue"/>
          <w:color w:val="060607"/>
          <w:spacing w:val="4"/>
          <w:sz w:val="21"/>
          <w:szCs w:val="21"/>
        </w:rPr>
        <w:t>ERC20</w:t>
      </w:r>
      <w:r>
        <w:rPr>
          <w:rStyle w:val="af3"/>
          <w:rFonts w:ascii="Helvetica Neue" w:hAnsi="Helvetica Neue"/>
          <w:color w:val="060607"/>
          <w:spacing w:val="4"/>
          <w:sz w:val="21"/>
          <w:szCs w:val="21"/>
        </w:rPr>
        <w:t>标准的合约</w:t>
      </w:r>
      <w:r>
        <w:rPr>
          <w:rStyle w:val="af3"/>
          <w:rFonts w:ascii="Helvetica Neue" w:hAnsi="Helvetica Neue"/>
          <w:color w:val="060607"/>
          <w:spacing w:val="4"/>
          <w:sz w:val="21"/>
          <w:szCs w:val="21"/>
        </w:rPr>
        <w:t>ERC20Test</w:t>
      </w:r>
      <w:r>
        <w:rPr>
          <w:rFonts w:ascii="Helvetica Neue" w:hAnsi="Helvetica Neue"/>
          <w:color w:val="060607"/>
          <w:spacing w:val="4"/>
          <w:sz w:val="21"/>
          <w:szCs w:val="21"/>
        </w:rPr>
        <w:t>：</w:t>
      </w:r>
    </w:p>
    <w:p w14:paraId="284DFE5C" w14:textId="77777777" w:rsidR="005D15CF" w:rsidRDefault="005D15CF" w:rsidP="005D15CF">
      <w:pPr>
        <w:widowControl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tLeast"/>
        <w:jc w:val="left"/>
        <w:rPr>
          <w:rFonts w:ascii="Helvetica Neue" w:hAnsi="Helvetica Neue"/>
          <w:color w:val="060607"/>
          <w:spacing w:val="4"/>
          <w:szCs w:val="21"/>
        </w:rPr>
      </w:pPr>
      <w:r>
        <w:rPr>
          <w:rFonts w:ascii="Helvetica Neue" w:hAnsi="Helvetica Neue"/>
          <w:color w:val="060607"/>
          <w:spacing w:val="4"/>
          <w:szCs w:val="21"/>
        </w:rPr>
        <w:t>学习</w:t>
      </w:r>
      <w:r>
        <w:rPr>
          <w:rFonts w:ascii="Helvetica Neue" w:hAnsi="Helvetica Neue"/>
          <w:color w:val="060607"/>
          <w:spacing w:val="4"/>
          <w:szCs w:val="21"/>
        </w:rPr>
        <w:t>ERC20</w:t>
      </w:r>
      <w:r>
        <w:rPr>
          <w:rFonts w:ascii="Helvetica Neue" w:hAnsi="Helvetica Neue"/>
          <w:color w:val="060607"/>
          <w:spacing w:val="4"/>
          <w:szCs w:val="21"/>
        </w:rPr>
        <w:t>标准，理解其功能和接口。</w:t>
      </w:r>
    </w:p>
    <w:p w14:paraId="5323C7B1" w14:textId="77777777" w:rsidR="005D15CF" w:rsidRDefault="005D15CF" w:rsidP="005D15CF">
      <w:pPr>
        <w:widowControl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tLeast"/>
        <w:jc w:val="left"/>
        <w:rPr>
          <w:rFonts w:ascii="Helvetica Neue" w:hAnsi="Helvetica Neue"/>
          <w:color w:val="060607"/>
          <w:spacing w:val="4"/>
          <w:szCs w:val="21"/>
        </w:rPr>
      </w:pPr>
      <w:r>
        <w:rPr>
          <w:rFonts w:ascii="Helvetica Neue" w:hAnsi="Helvetica Neue"/>
          <w:color w:val="060607"/>
          <w:spacing w:val="4"/>
          <w:szCs w:val="21"/>
        </w:rPr>
        <w:t>使用</w:t>
      </w:r>
      <w:r>
        <w:rPr>
          <w:rFonts w:ascii="Helvetica Neue" w:hAnsi="Helvetica Neue"/>
          <w:color w:val="060607"/>
          <w:spacing w:val="4"/>
          <w:szCs w:val="21"/>
        </w:rPr>
        <w:t>Solidity</w:t>
      </w:r>
      <w:r>
        <w:rPr>
          <w:rFonts w:ascii="Helvetica Neue" w:hAnsi="Helvetica Neue"/>
          <w:color w:val="060607"/>
          <w:spacing w:val="4"/>
          <w:szCs w:val="21"/>
        </w:rPr>
        <w:t>编写</w:t>
      </w:r>
      <w:r>
        <w:rPr>
          <w:rFonts w:ascii="Helvetica Neue" w:hAnsi="Helvetica Neue"/>
          <w:color w:val="060607"/>
          <w:spacing w:val="4"/>
          <w:szCs w:val="21"/>
        </w:rPr>
        <w:t>ERC20Test</w:t>
      </w:r>
      <w:r>
        <w:rPr>
          <w:rFonts w:ascii="Helvetica Neue" w:hAnsi="Helvetica Neue"/>
          <w:color w:val="060607"/>
          <w:spacing w:val="4"/>
          <w:szCs w:val="21"/>
        </w:rPr>
        <w:t>合约，实现代币的发行、转移、余额查询等功能。</w:t>
      </w:r>
    </w:p>
    <w:p w14:paraId="1EB0BAF4" w14:textId="77777777" w:rsidR="005D15CF" w:rsidRDefault="005D15CF" w:rsidP="005D15CF">
      <w:pPr>
        <w:pStyle w:val="ab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tLeast"/>
        <w:rPr>
          <w:rFonts w:ascii="Helvetica Neue" w:hAnsi="Helvetica Neue"/>
          <w:color w:val="060607"/>
          <w:spacing w:val="4"/>
          <w:sz w:val="21"/>
          <w:szCs w:val="21"/>
        </w:rPr>
      </w:pPr>
      <w:r>
        <w:rPr>
          <w:rStyle w:val="af3"/>
          <w:rFonts w:ascii="Helvetica Neue" w:hAnsi="Helvetica Neue"/>
          <w:color w:val="060607"/>
          <w:spacing w:val="4"/>
          <w:sz w:val="21"/>
          <w:szCs w:val="21"/>
        </w:rPr>
        <w:t>在</w:t>
      </w:r>
      <w:r>
        <w:rPr>
          <w:rStyle w:val="af3"/>
          <w:rFonts w:ascii="Helvetica Neue" w:hAnsi="Helvetica Neue"/>
          <w:color w:val="060607"/>
          <w:spacing w:val="4"/>
          <w:sz w:val="21"/>
          <w:szCs w:val="21"/>
        </w:rPr>
        <w:t>FISCO BCOS</w:t>
      </w:r>
      <w:r>
        <w:rPr>
          <w:rStyle w:val="af3"/>
          <w:rFonts w:ascii="Helvetica Neue" w:hAnsi="Helvetica Neue"/>
          <w:color w:val="060607"/>
          <w:spacing w:val="4"/>
          <w:sz w:val="21"/>
          <w:szCs w:val="21"/>
        </w:rPr>
        <w:t>上部署调用合约</w:t>
      </w:r>
      <w:r>
        <w:rPr>
          <w:rStyle w:val="af3"/>
          <w:rFonts w:ascii="Helvetica Neue" w:hAnsi="Helvetica Neue"/>
          <w:color w:val="060607"/>
          <w:spacing w:val="4"/>
          <w:sz w:val="21"/>
          <w:szCs w:val="21"/>
        </w:rPr>
        <w:t>ERC20Test</w:t>
      </w:r>
      <w:r>
        <w:rPr>
          <w:rFonts w:ascii="Helvetica Neue" w:hAnsi="Helvetica Neue"/>
          <w:color w:val="060607"/>
          <w:spacing w:val="4"/>
          <w:sz w:val="21"/>
          <w:szCs w:val="21"/>
        </w:rPr>
        <w:t>：</w:t>
      </w:r>
    </w:p>
    <w:p w14:paraId="7D00DA75" w14:textId="77777777" w:rsidR="005D15CF" w:rsidRDefault="005D15CF" w:rsidP="005D15CF">
      <w:pPr>
        <w:widowControl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tLeast"/>
        <w:jc w:val="left"/>
        <w:rPr>
          <w:rFonts w:ascii="Helvetica Neue" w:hAnsi="Helvetica Neue"/>
          <w:color w:val="060607"/>
          <w:spacing w:val="4"/>
          <w:szCs w:val="21"/>
        </w:rPr>
      </w:pPr>
      <w:r>
        <w:rPr>
          <w:rFonts w:ascii="Helvetica Neue" w:hAnsi="Helvetica Neue"/>
          <w:color w:val="060607"/>
          <w:spacing w:val="4"/>
          <w:szCs w:val="21"/>
        </w:rPr>
        <w:t>学习</w:t>
      </w:r>
      <w:r>
        <w:rPr>
          <w:rFonts w:ascii="Helvetica Neue" w:hAnsi="Helvetica Neue"/>
          <w:color w:val="060607"/>
          <w:spacing w:val="4"/>
          <w:szCs w:val="21"/>
        </w:rPr>
        <w:t>FISCO BCOS</w:t>
      </w:r>
      <w:r>
        <w:rPr>
          <w:rFonts w:ascii="Helvetica Neue" w:hAnsi="Helvetica Neue"/>
          <w:color w:val="060607"/>
          <w:spacing w:val="4"/>
          <w:szCs w:val="21"/>
        </w:rPr>
        <w:t>平台的基本操作和合约部署流程。</w:t>
      </w:r>
    </w:p>
    <w:p w14:paraId="24C9C712" w14:textId="77777777" w:rsidR="005D15CF" w:rsidRDefault="005D15CF" w:rsidP="005D15CF">
      <w:pPr>
        <w:widowControl/>
        <w:numPr>
          <w:ilvl w:val="1"/>
          <w:numId w:val="13"/>
        </w:numPr>
        <w:shd w:val="clear" w:color="auto" w:fill="FFFFFF"/>
        <w:spacing w:before="100" w:beforeAutospacing="1" w:after="100" w:afterAutospacing="1" w:line="360" w:lineRule="atLeast"/>
        <w:jc w:val="left"/>
        <w:rPr>
          <w:rFonts w:ascii="Helvetica Neue" w:hAnsi="Helvetica Neue"/>
          <w:color w:val="060607"/>
          <w:spacing w:val="4"/>
          <w:szCs w:val="21"/>
        </w:rPr>
      </w:pPr>
      <w:r>
        <w:rPr>
          <w:rFonts w:ascii="Helvetica Neue" w:hAnsi="Helvetica Neue"/>
          <w:color w:val="060607"/>
          <w:spacing w:val="4"/>
          <w:szCs w:val="21"/>
        </w:rPr>
        <w:t>将</w:t>
      </w:r>
      <w:r>
        <w:rPr>
          <w:rFonts w:ascii="Helvetica Neue" w:hAnsi="Helvetica Neue"/>
          <w:color w:val="060607"/>
          <w:spacing w:val="4"/>
          <w:szCs w:val="21"/>
        </w:rPr>
        <w:t>ERC20Test</w:t>
      </w:r>
      <w:r>
        <w:rPr>
          <w:rFonts w:ascii="Helvetica Neue" w:hAnsi="Helvetica Neue"/>
          <w:color w:val="060607"/>
          <w:spacing w:val="4"/>
          <w:szCs w:val="21"/>
        </w:rPr>
        <w:t>合约部署到</w:t>
      </w:r>
      <w:r>
        <w:rPr>
          <w:rFonts w:ascii="Helvetica Neue" w:hAnsi="Helvetica Neue"/>
          <w:color w:val="060607"/>
          <w:spacing w:val="4"/>
          <w:szCs w:val="21"/>
        </w:rPr>
        <w:t>FISCO BCOS</w:t>
      </w:r>
      <w:r>
        <w:rPr>
          <w:rFonts w:ascii="Helvetica Neue" w:hAnsi="Helvetica Neue"/>
          <w:color w:val="060607"/>
          <w:spacing w:val="4"/>
          <w:szCs w:val="21"/>
        </w:rPr>
        <w:t>平台上，并进行调用测试，验证合约功能的正确性。</w:t>
      </w:r>
    </w:p>
    <w:p w14:paraId="6BE6CE16" w14:textId="77777777" w:rsidR="005D15CF" w:rsidRDefault="005D15CF" w:rsidP="005D15CF">
      <w:pPr>
        <w:pStyle w:val="last-node"/>
        <w:shd w:val="clear" w:color="auto" w:fill="FFFFFF"/>
        <w:spacing w:before="206" w:beforeAutospacing="0" w:after="0" w:afterAutospacing="0" w:line="360" w:lineRule="atLeast"/>
        <w:rPr>
          <w:rFonts w:ascii="Helvetica Neue" w:hAnsi="Helvetica Neue"/>
          <w:color w:val="060607"/>
          <w:spacing w:val="4"/>
          <w:sz w:val="21"/>
          <w:szCs w:val="21"/>
        </w:rPr>
      </w:pPr>
      <w:r>
        <w:rPr>
          <w:rFonts w:ascii="Helvetica Neue" w:hAnsi="Helvetica Neue"/>
          <w:color w:val="060607"/>
          <w:spacing w:val="4"/>
          <w:sz w:val="21"/>
          <w:szCs w:val="21"/>
        </w:rPr>
        <w:t>通过本实验，参与者不仅能够获得</w:t>
      </w:r>
      <w:r>
        <w:rPr>
          <w:rFonts w:ascii="Helvetica Neue" w:hAnsi="Helvetica Neue"/>
          <w:color w:val="060607"/>
          <w:spacing w:val="4"/>
          <w:sz w:val="21"/>
          <w:szCs w:val="21"/>
        </w:rPr>
        <w:t>Solidity</w:t>
      </w:r>
      <w:r>
        <w:rPr>
          <w:rFonts w:ascii="Helvetica Neue" w:hAnsi="Helvetica Neue"/>
          <w:color w:val="060607"/>
          <w:spacing w:val="4"/>
          <w:sz w:val="21"/>
          <w:szCs w:val="21"/>
        </w:rPr>
        <w:t>智能合约的开发和部署经验，还能够深入理解</w:t>
      </w:r>
      <w:r>
        <w:rPr>
          <w:rFonts w:ascii="Helvetica Neue" w:hAnsi="Helvetica Neue"/>
          <w:color w:val="060607"/>
          <w:spacing w:val="4"/>
          <w:sz w:val="21"/>
          <w:szCs w:val="21"/>
        </w:rPr>
        <w:t>ERC20</w:t>
      </w:r>
      <w:r>
        <w:rPr>
          <w:rFonts w:ascii="Helvetica Neue" w:hAnsi="Helvetica Neue"/>
          <w:color w:val="060607"/>
          <w:spacing w:val="4"/>
          <w:sz w:val="21"/>
          <w:szCs w:val="21"/>
        </w:rPr>
        <w:t>代币标准和区块链平台的运作机制，为未来的区块链应用开发打下坚实的基础。</w:t>
      </w:r>
    </w:p>
    <w:p w14:paraId="7AF4F38C" w14:textId="77777777" w:rsidR="00697FC3" w:rsidRPr="005D15CF" w:rsidRDefault="00697FC3" w:rsidP="00697FC3">
      <w:pPr>
        <w:rPr>
          <w:rFonts w:asciiTheme="majorEastAsia" w:eastAsiaTheme="majorEastAsia" w:hAnsiTheme="majorEastAsia" w:cstheme="majorEastAsia"/>
          <w:b/>
          <w:sz w:val="32"/>
          <w:szCs w:val="32"/>
        </w:rPr>
      </w:pPr>
    </w:p>
    <w:p w14:paraId="28856463" w14:textId="432D812A" w:rsidR="00095B48" w:rsidRDefault="00095B48">
      <w:pPr>
        <w:numPr>
          <w:ilvl w:val="0"/>
          <w:numId w:val="1"/>
        </w:numPr>
        <w:rPr>
          <w:rFonts w:asciiTheme="majorEastAsia" w:eastAsiaTheme="majorEastAsia" w:hAnsiTheme="majorEastAsia" w:cstheme="majorEastAsia"/>
          <w:b/>
          <w:sz w:val="32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准备</w:t>
      </w:r>
      <w:r w:rsidR="003A6F84"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Solidity</w:t>
      </w:r>
      <w:r w:rsidR="00B3130B"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开发环境</w:t>
      </w:r>
    </w:p>
    <w:p w14:paraId="3B42828E" w14:textId="75EE6FD9" w:rsidR="00335A9B" w:rsidRDefault="00117E7A" w:rsidP="00335A9B">
      <w:pPr>
        <w:pStyle w:val="20"/>
        <w:ind w:firstLineChars="0" w:firstLine="0"/>
      </w:pPr>
      <w:r>
        <w:rPr>
          <w:rFonts w:hint="eastAsia"/>
        </w:rPr>
        <w:lastRenderedPageBreak/>
        <w:t>Solidity</w:t>
      </w:r>
      <w:r w:rsidR="00555EEC">
        <w:rPr>
          <w:rFonts w:hint="eastAsia"/>
        </w:rPr>
        <w:t>是目前</w:t>
      </w:r>
      <w:r w:rsidR="009235C9">
        <w:rPr>
          <w:rFonts w:hint="eastAsia"/>
        </w:rPr>
        <w:t>区块链领域最</w:t>
      </w:r>
      <w:r w:rsidR="00D174D1">
        <w:rPr>
          <w:rFonts w:hint="eastAsia"/>
        </w:rPr>
        <w:t>有影响力的</w:t>
      </w:r>
      <w:r w:rsidR="00C9320B">
        <w:rPr>
          <w:rFonts w:hint="eastAsia"/>
        </w:rPr>
        <w:t>开发语言</w:t>
      </w:r>
      <w:r w:rsidR="0075618F">
        <w:rPr>
          <w:rFonts w:hint="eastAsia"/>
        </w:rPr>
        <w:t>，</w:t>
      </w:r>
      <w:r w:rsidR="00335A9B">
        <w:rPr>
          <w:rFonts w:hint="eastAsia"/>
        </w:rPr>
        <w:t>搭建</w:t>
      </w:r>
      <w:r w:rsidR="00335A9B">
        <w:rPr>
          <w:rFonts w:hint="eastAsia"/>
        </w:rPr>
        <w:t>Solidity</w:t>
      </w:r>
      <w:r w:rsidR="00335A9B">
        <w:rPr>
          <w:rFonts w:hint="eastAsia"/>
        </w:rPr>
        <w:t>开发环境有以下几种方式：</w:t>
      </w:r>
    </w:p>
    <w:p w14:paraId="3AC54156" w14:textId="06A1E94A" w:rsidR="0017118F" w:rsidRDefault="00A45B7C" w:rsidP="0017118F">
      <w:pPr>
        <w:pStyle w:val="20"/>
        <w:numPr>
          <w:ilvl w:val="0"/>
          <w:numId w:val="10"/>
        </w:numPr>
        <w:ind w:firstLineChars="0"/>
      </w:pPr>
      <w:r w:rsidRPr="00027D61">
        <w:rPr>
          <w:rFonts w:hint="eastAsia"/>
          <w:b/>
          <w:bCs/>
        </w:rPr>
        <w:t>（推荐）</w:t>
      </w:r>
      <w:r w:rsidR="00335A9B">
        <w:rPr>
          <w:rFonts w:hint="eastAsia"/>
        </w:rPr>
        <w:t>使用</w:t>
      </w:r>
      <w:r w:rsidR="00335A9B">
        <w:rPr>
          <w:rFonts w:hint="eastAsia"/>
        </w:rPr>
        <w:t>Remix</w:t>
      </w:r>
      <w:r w:rsidR="00335A9B">
        <w:t xml:space="preserve"> </w:t>
      </w:r>
      <w:r w:rsidR="00335A9B">
        <w:rPr>
          <w:rFonts w:hint="eastAsia"/>
        </w:rPr>
        <w:t>在线</w:t>
      </w:r>
      <w:r w:rsidR="00335A9B">
        <w:rPr>
          <w:rFonts w:hint="eastAsia"/>
        </w:rPr>
        <w:t>/</w:t>
      </w:r>
      <w:r w:rsidR="00335A9B">
        <w:rPr>
          <w:rFonts w:hint="eastAsia"/>
        </w:rPr>
        <w:t>本地搭建的方式，</w:t>
      </w:r>
      <w:r w:rsidR="001570FC">
        <w:rPr>
          <w:rFonts w:hint="eastAsia"/>
        </w:rPr>
        <w:t>请参考</w:t>
      </w:r>
      <w:r w:rsidR="00335A9B">
        <w:rPr>
          <w:rFonts w:hint="eastAsia"/>
        </w:rPr>
        <w:t>链接：</w:t>
      </w:r>
      <w:hyperlink r:id="rId5" w:history="1">
        <w:r w:rsidR="00335A9B" w:rsidRPr="00A64B3C">
          <w:rPr>
            <w:rFonts w:hint="eastAsia"/>
            <w:color w:val="365F91" w:themeColor="accent1" w:themeShade="BF"/>
            <w:u w:val="single"/>
          </w:rPr>
          <w:t>在线</w:t>
        </w:r>
      </w:hyperlink>
      <w:r w:rsidR="00335A9B" w:rsidRPr="00A64B3C">
        <w:rPr>
          <w:rFonts w:hint="eastAsia"/>
        </w:rPr>
        <w:t>、</w:t>
      </w:r>
      <w:hyperlink r:id="rId6" w:history="1">
        <w:r w:rsidR="00335A9B" w:rsidRPr="00A64B3C">
          <w:rPr>
            <w:rFonts w:hint="eastAsia"/>
            <w:color w:val="365F91" w:themeColor="accent1" w:themeShade="BF"/>
            <w:u w:val="single"/>
          </w:rPr>
          <w:t>本地</w:t>
        </w:r>
      </w:hyperlink>
      <w:r w:rsidR="006E33A8" w:rsidRPr="00D04952">
        <w:rPr>
          <w:rFonts w:hint="eastAsia"/>
          <w:color w:val="365F91" w:themeColor="accent1" w:themeShade="BF"/>
        </w:rPr>
        <w:t>。</w:t>
      </w:r>
      <w:r w:rsidR="00962774">
        <w:rPr>
          <w:rFonts w:hint="eastAsia"/>
          <w:color w:val="000000" w:themeColor="text1"/>
        </w:rPr>
        <w:t>使用</w:t>
      </w:r>
      <w:r w:rsidR="0051241D">
        <w:rPr>
          <w:rFonts w:hint="eastAsia"/>
          <w:color w:val="000000" w:themeColor="text1"/>
        </w:rPr>
        <w:t>Remix</w:t>
      </w:r>
      <w:r w:rsidR="00882402">
        <w:rPr>
          <w:rFonts w:hint="eastAsia"/>
          <w:color w:val="000000" w:themeColor="text1"/>
        </w:rPr>
        <w:t>工具</w:t>
      </w:r>
      <w:r w:rsidR="002F3A85">
        <w:rPr>
          <w:rFonts w:hint="eastAsia"/>
          <w:color w:val="000000" w:themeColor="text1"/>
        </w:rPr>
        <w:t>可以</w:t>
      </w:r>
      <w:r w:rsidR="001B4BBA">
        <w:rPr>
          <w:rFonts w:hint="eastAsia"/>
          <w:color w:val="000000" w:themeColor="text1"/>
        </w:rPr>
        <w:t>有</w:t>
      </w:r>
      <w:r w:rsidR="00C26031">
        <w:rPr>
          <w:rFonts w:hint="eastAsia"/>
          <w:color w:val="000000" w:themeColor="text1"/>
        </w:rPr>
        <w:t>语法</w:t>
      </w:r>
      <w:r w:rsidR="00595118">
        <w:rPr>
          <w:rFonts w:hint="eastAsia"/>
          <w:color w:val="000000" w:themeColor="text1"/>
        </w:rPr>
        <w:t>提示</w:t>
      </w:r>
      <w:r w:rsidR="006C5737">
        <w:rPr>
          <w:rFonts w:hint="eastAsia"/>
          <w:color w:val="000000" w:themeColor="text1"/>
        </w:rPr>
        <w:t>、高亮</w:t>
      </w:r>
      <w:r w:rsidR="00F174F1">
        <w:rPr>
          <w:rFonts w:hint="eastAsia"/>
          <w:color w:val="000000" w:themeColor="text1"/>
        </w:rPr>
        <w:t>、错误提示</w:t>
      </w:r>
      <w:r w:rsidR="00C46E23">
        <w:rPr>
          <w:rFonts w:hint="eastAsia"/>
          <w:color w:val="000000" w:themeColor="text1"/>
        </w:rPr>
        <w:t>，可以方便地切换</w:t>
      </w:r>
      <w:r w:rsidR="00266788">
        <w:rPr>
          <w:rFonts w:hint="eastAsia"/>
          <w:color w:val="000000" w:themeColor="text1"/>
        </w:rPr>
        <w:t>不同的</w:t>
      </w:r>
      <w:r w:rsidR="00350927">
        <w:rPr>
          <w:rFonts w:hint="eastAsia"/>
          <w:color w:val="000000" w:themeColor="text1"/>
        </w:rPr>
        <w:t>Solidity</w:t>
      </w:r>
      <w:r w:rsidR="00350927">
        <w:rPr>
          <w:rFonts w:hint="eastAsia"/>
          <w:color w:val="000000" w:themeColor="text1"/>
        </w:rPr>
        <w:t>版本</w:t>
      </w:r>
      <w:r w:rsidR="00F54768">
        <w:rPr>
          <w:rFonts w:hint="eastAsia"/>
          <w:color w:val="000000" w:themeColor="text1"/>
        </w:rPr>
        <w:t>。</w:t>
      </w:r>
      <w:r w:rsidR="00184E96">
        <w:rPr>
          <w:rFonts w:hint="eastAsia"/>
          <w:color w:val="000000" w:themeColor="text1"/>
        </w:rPr>
        <w:t>并且可以使用</w:t>
      </w:r>
      <w:r w:rsidR="00184E96">
        <w:rPr>
          <w:rFonts w:hint="eastAsia"/>
          <w:color w:val="000000" w:themeColor="text1"/>
        </w:rPr>
        <w:t>Remix</w:t>
      </w:r>
      <w:r w:rsidR="00184E96">
        <w:rPr>
          <w:rFonts w:hint="eastAsia"/>
          <w:color w:val="000000" w:themeColor="text1"/>
        </w:rPr>
        <w:t>自带的</w:t>
      </w:r>
      <w:r w:rsidR="00501F36">
        <w:rPr>
          <w:rFonts w:hint="eastAsia"/>
          <w:color w:val="000000" w:themeColor="text1"/>
        </w:rPr>
        <w:t>EVM</w:t>
      </w:r>
      <w:r w:rsidR="008B6BD6">
        <w:rPr>
          <w:rFonts w:hint="eastAsia"/>
          <w:color w:val="000000" w:themeColor="text1"/>
        </w:rPr>
        <w:t>工具对智能合约进行调试。</w:t>
      </w:r>
    </w:p>
    <w:p w14:paraId="0C7F76C8" w14:textId="10FC814B" w:rsidR="0017118F" w:rsidRDefault="0017118F" w:rsidP="0017118F">
      <w:pPr>
        <w:pStyle w:val="20"/>
        <w:ind w:firstLineChars="0"/>
      </w:pPr>
    </w:p>
    <w:p w14:paraId="41F8DB49" w14:textId="689413A7" w:rsidR="0017118F" w:rsidRDefault="0017118F" w:rsidP="0017118F">
      <w:pPr>
        <w:pStyle w:val="20"/>
        <w:ind w:firstLineChars="0"/>
      </w:pPr>
      <w:r>
        <w:rPr>
          <w:rFonts w:hint="eastAsia"/>
        </w:rPr>
        <w:t>可以选择</w:t>
      </w:r>
      <w:r w:rsidR="009E2F2B">
        <w:rPr>
          <w:rFonts w:hint="eastAsia"/>
        </w:rPr>
        <w:t>环境，并进行合约的部署</w:t>
      </w:r>
    </w:p>
    <w:p w14:paraId="7D3BD309" w14:textId="0F0927A9" w:rsidR="00F672C2" w:rsidRDefault="00F672C2" w:rsidP="00F672C2">
      <w:pPr>
        <w:pStyle w:val="20"/>
        <w:ind w:firstLineChars="0"/>
      </w:pPr>
      <w:r>
        <w:rPr>
          <w:rFonts w:hint="eastAsia"/>
          <w:noProof/>
        </w:rPr>
        <w:drawing>
          <wp:inline distT="0" distB="0" distL="0" distR="0" wp14:anchorId="58BA2344" wp14:editId="24E12141">
            <wp:extent cx="5274310" cy="35280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4234" w14:textId="5CE54250" w:rsidR="00EA61E6" w:rsidRDefault="00EA61E6" w:rsidP="00F672C2">
      <w:pPr>
        <w:pStyle w:val="20"/>
        <w:ind w:firstLineChars="0"/>
      </w:pPr>
    </w:p>
    <w:p w14:paraId="622DD313" w14:textId="6D5074D3" w:rsidR="007925D5" w:rsidRDefault="007925D5" w:rsidP="00F672C2">
      <w:pPr>
        <w:pStyle w:val="20"/>
        <w:ind w:firstLineChars="0"/>
      </w:pPr>
      <w:r>
        <w:rPr>
          <w:rFonts w:hint="eastAsia"/>
        </w:rPr>
        <w:t>点击</w:t>
      </w:r>
      <w:r>
        <w:rPr>
          <w:rFonts w:hint="eastAsia"/>
        </w:rPr>
        <w:t>Deploy</w:t>
      </w:r>
      <w:r>
        <w:rPr>
          <w:rFonts w:hint="eastAsia"/>
        </w:rPr>
        <w:t>按钮</w:t>
      </w:r>
      <w:r w:rsidR="00072954">
        <w:rPr>
          <w:rFonts w:hint="eastAsia"/>
        </w:rPr>
        <w:t>，对合约进行部署操作</w:t>
      </w:r>
      <w:r w:rsidR="00E54A1D">
        <w:rPr>
          <w:rFonts w:hint="eastAsia"/>
        </w:rPr>
        <w:t>。</w:t>
      </w:r>
    </w:p>
    <w:p w14:paraId="33BF8421" w14:textId="445563AF" w:rsidR="00EA61E6" w:rsidRDefault="008B7938" w:rsidP="004346D8">
      <w:pPr>
        <w:pStyle w:val="20"/>
        <w:ind w:firstLineChars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9860257" wp14:editId="44A698D4">
            <wp:extent cx="2198765" cy="472631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342" cy="475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E1B20" w14:textId="55C35957" w:rsidR="00F06AA7" w:rsidRDefault="00F06AA7" w:rsidP="00F672C2">
      <w:pPr>
        <w:pStyle w:val="20"/>
        <w:ind w:firstLineChars="0"/>
      </w:pPr>
    </w:p>
    <w:p w14:paraId="424739B8" w14:textId="4B885CFA" w:rsidR="00F06AA7" w:rsidRDefault="00F06AA7" w:rsidP="00F672C2">
      <w:pPr>
        <w:pStyle w:val="20"/>
        <w:ind w:firstLineChars="0"/>
      </w:pPr>
      <w:r>
        <w:rPr>
          <w:rFonts w:hint="eastAsia"/>
        </w:rPr>
        <w:t>部署合约成功后</w:t>
      </w:r>
      <w:r w:rsidR="004346D8">
        <w:rPr>
          <w:rFonts w:hint="eastAsia"/>
        </w:rPr>
        <w:t>，</w:t>
      </w:r>
      <w:r w:rsidR="003815DD" w:rsidRPr="003815DD">
        <w:rPr>
          <w:rFonts w:hint="eastAsia"/>
        </w:rPr>
        <w:t>会在下面的合约栏中出现对应的合约，以及合约方法</w:t>
      </w:r>
      <w:r w:rsidR="00C16C86">
        <w:rPr>
          <w:rFonts w:hint="eastAsia"/>
        </w:rPr>
        <w:t>。</w:t>
      </w:r>
    </w:p>
    <w:p w14:paraId="4963C3C7" w14:textId="6607BDB5" w:rsidR="00C16C86" w:rsidRDefault="00C16C86" w:rsidP="00802638">
      <w:pPr>
        <w:pStyle w:val="20"/>
        <w:ind w:firstLineChars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520B62A" wp14:editId="0F0E8D94">
            <wp:extent cx="2603500" cy="5854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C73B" w14:textId="42B913A7" w:rsidR="00473CE9" w:rsidRDefault="00473CE9" w:rsidP="00F672C2">
      <w:pPr>
        <w:pStyle w:val="20"/>
        <w:ind w:firstLineChars="0"/>
      </w:pPr>
    </w:p>
    <w:p w14:paraId="5133B2C0" w14:textId="6A88D4FF" w:rsidR="00473CE9" w:rsidRDefault="00473CE9" w:rsidP="00F672C2">
      <w:pPr>
        <w:pStyle w:val="20"/>
        <w:ind w:firstLineChars="0"/>
      </w:pPr>
      <w:r w:rsidRPr="00473CE9">
        <w:rPr>
          <w:rFonts w:hint="eastAsia"/>
        </w:rPr>
        <w:t>部署合约、发起</w:t>
      </w:r>
      <w:r w:rsidRPr="00473CE9">
        <w:rPr>
          <w:rFonts w:hint="eastAsia"/>
        </w:rPr>
        <w:t>call</w:t>
      </w:r>
      <w:r w:rsidRPr="00473CE9">
        <w:rPr>
          <w:rFonts w:hint="eastAsia"/>
        </w:rPr>
        <w:t>请求、发送交易请求，都会在下面框内有返回信息。</w:t>
      </w:r>
    </w:p>
    <w:p w14:paraId="1E603A51" w14:textId="05F5D9A4" w:rsidR="00802638" w:rsidRPr="00473CE9" w:rsidRDefault="0041260D" w:rsidP="00F672C2">
      <w:pPr>
        <w:pStyle w:val="20"/>
        <w:ind w:firstLineChars="0"/>
      </w:pPr>
      <w:r>
        <w:rPr>
          <w:rFonts w:hint="eastAsia"/>
          <w:noProof/>
        </w:rPr>
        <w:lastRenderedPageBreak/>
        <w:drawing>
          <wp:inline distT="0" distB="0" distL="0" distR="0" wp14:anchorId="43AB1649" wp14:editId="20059843">
            <wp:extent cx="5274310" cy="44100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8AAC" w14:textId="0AF1E1C8" w:rsidR="0009009D" w:rsidRDefault="00335A9B" w:rsidP="00C36548">
      <w:pPr>
        <w:pStyle w:val="20"/>
        <w:numPr>
          <w:ilvl w:val="0"/>
          <w:numId w:val="10"/>
        </w:numPr>
        <w:ind w:firstLineChars="0"/>
      </w:pPr>
      <w:r w:rsidRPr="00376BB2">
        <w:rPr>
          <w:rFonts w:hint="eastAsia"/>
        </w:rPr>
        <w:t>使用</w:t>
      </w:r>
      <w:proofErr w:type="spellStart"/>
      <w:r>
        <w:rPr>
          <w:rFonts w:hint="eastAsia"/>
        </w:rPr>
        <w:t>VSCode</w:t>
      </w:r>
      <w:proofErr w:type="spellEnd"/>
      <w:r>
        <w:t xml:space="preserve"> + </w:t>
      </w:r>
      <w:r>
        <w:rPr>
          <w:rFonts w:hint="eastAsia"/>
        </w:rPr>
        <w:t>插件的方式</w:t>
      </w:r>
    </w:p>
    <w:p w14:paraId="7C6F7B30" w14:textId="40C78115" w:rsidR="006C2B51" w:rsidRDefault="0018621D" w:rsidP="006C2B51">
      <w:pPr>
        <w:pStyle w:val="20"/>
        <w:ind w:left="360" w:firstLineChars="0" w:firstLine="0"/>
      </w:pPr>
      <w:r>
        <w:rPr>
          <w:rFonts w:hint="eastAsia"/>
        </w:rPr>
        <w:t>可以在</w:t>
      </w:r>
      <w:proofErr w:type="spellStart"/>
      <w:r>
        <w:rPr>
          <w:rFonts w:hint="eastAsia"/>
        </w:rPr>
        <w:t>VSCode</w:t>
      </w:r>
      <w:proofErr w:type="spellEnd"/>
      <w:r w:rsidR="0019128F">
        <w:rPr>
          <w:rFonts w:hint="eastAsia"/>
        </w:rPr>
        <w:t>中使用</w:t>
      </w:r>
      <w:r w:rsidR="0019128F">
        <w:rPr>
          <w:rFonts w:hint="eastAsia"/>
        </w:rPr>
        <w:t>Solidity</w:t>
      </w:r>
      <w:r w:rsidR="00C735B7">
        <w:rPr>
          <w:rFonts w:hint="eastAsia"/>
        </w:rPr>
        <w:t>插件</w:t>
      </w:r>
      <w:r w:rsidR="009D5A38">
        <w:rPr>
          <w:rFonts w:hint="eastAsia"/>
        </w:rPr>
        <w:t>，</w:t>
      </w:r>
      <w:r w:rsidR="00E01595">
        <w:rPr>
          <w:rFonts w:hint="eastAsia"/>
        </w:rPr>
        <w:t>提供</w:t>
      </w:r>
      <w:r w:rsidR="00E01595">
        <w:rPr>
          <w:rFonts w:hint="eastAsia"/>
        </w:rPr>
        <w:t>Solidity</w:t>
      </w:r>
      <w:r w:rsidR="00E01595">
        <w:rPr>
          <w:rFonts w:hint="eastAsia"/>
        </w:rPr>
        <w:t>语法提示、高亮</w:t>
      </w:r>
      <w:r w:rsidR="001F3180">
        <w:rPr>
          <w:rFonts w:hint="eastAsia"/>
        </w:rPr>
        <w:t>、错误提示等功能。</w:t>
      </w:r>
    </w:p>
    <w:p w14:paraId="40AFD473" w14:textId="75502E5A" w:rsidR="00D71BD4" w:rsidRDefault="00D71BD4" w:rsidP="00363F89">
      <w:pPr>
        <w:pStyle w:val="20"/>
        <w:ind w:firstLineChars="0" w:firstLine="360"/>
      </w:pPr>
      <w:r>
        <w:rPr>
          <w:rFonts w:hint="eastAsia"/>
        </w:rPr>
        <w:t>点击</w:t>
      </w:r>
      <w:proofErr w:type="spellStart"/>
      <w:r w:rsidR="00363F89">
        <w:rPr>
          <w:rFonts w:hint="eastAsia"/>
        </w:rPr>
        <w:t>VSCode</w:t>
      </w:r>
      <w:proofErr w:type="spellEnd"/>
      <w:r>
        <w:rPr>
          <w:rFonts w:hint="eastAsia"/>
        </w:rPr>
        <w:t>插件</w:t>
      </w:r>
    </w:p>
    <w:p w14:paraId="112F661F" w14:textId="26786B75" w:rsidR="002A789D" w:rsidRDefault="00545F83" w:rsidP="002A789D">
      <w:pPr>
        <w:pStyle w:val="20"/>
        <w:ind w:firstLineChars="0" w:firstLine="0"/>
      </w:pPr>
      <w:r w:rsidRPr="00545F83">
        <w:rPr>
          <w:noProof/>
        </w:rPr>
        <w:drawing>
          <wp:inline distT="0" distB="0" distL="0" distR="0" wp14:anchorId="31C9427F" wp14:editId="6A747D79">
            <wp:extent cx="5274310" cy="33280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C64E" w14:textId="3DA157A6" w:rsidR="006304C5" w:rsidRDefault="006304C5" w:rsidP="002A789D">
      <w:pPr>
        <w:pStyle w:val="20"/>
        <w:ind w:firstLineChars="0" w:firstLine="0"/>
      </w:pPr>
      <w:r>
        <w:rPr>
          <w:rFonts w:hint="eastAsia"/>
        </w:rPr>
        <w:t>搜索</w:t>
      </w:r>
      <w:r>
        <w:rPr>
          <w:rFonts w:hint="eastAsia"/>
        </w:rPr>
        <w:t>Solidity</w:t>
      </w:r>
      <w:r>
        <w:rPr>
          <w:rFonts w:hint="eastAsia"/>
        </w:rPr>
        <w:t>插件</w:t>
      </w:r>
      <w:r w:rsidR="009936CF">
        <w:rPr>
          <w:rFonts w:hint="eastAsia"/>
        </w:rPr>
        <w:t>，并安装</w:t>
      </w:r>
    </w:p>
    <w:p w14:paraId="74BF3700" w14:textId="29621DCF" w:rsidR="006304C5" w:rsidRDefault="006304C5" w:rsidP="002A789D">
      <w:pPr>
        <w:pStyle w:val="20"/>
        <w:ind w:firstLineChars="0" w:firstLine="0"/>
      </w:pPr>
      <w:r w:rsidRPr="006304C5">
        <w:rPr>
          <w:noProof/>
        </w:rPr>
        <w:lastRenderedPageBreak/>
        <w:drawing>
          <wp:inline distT="0" distB="0" distL="0" distR="0" wp14:anchorId="41636D17" wp14:editId="3024FCBB">
            <wp:extent cx="5274310" cy="24695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E5E4C" w14:textId="1C1A044E" w:rsidR="002072A3" w:rsidRDefault="002072A3" w:rsidP="002A789D">
      <w:pPr>
        <w:pStyle w:val="20"/>
        <w:ind w:firstLineChars="0" w:firstLine="0"/>
      </w:pPr>
      <w:r>
        <w:rPr>
          <w:rFonts w:hint="eastAsia"/>
        </w:rPr>
        <w:t>鼠标右键，将会出现</w:t>
      </w:r>
      <w:r w:rsidR="00C346D8">
        <w:rPr>
          <w:rFonts w:hint="eastAsia"/>
        </w:rPr>
        <w:t>Solidity</w:t>
      </w:r>
      <w:r w:rsidR="00C346D8">
        <w:rPr>
          <w:rFonts w:hint="eastAsia"/>
        </w:rPr>
        <w:t>相关的配置以及编译选项。</w:t>
      </w:r>
    </w:p>
    <w:p w14:paraId="0637D8F1" w14:textId="1436E607" w:rsidR="002072A3" w:rsidRDefault="002072A3" w:rsidP="002A789D">
      <w:pPr>
        <w:pStyle w:val="20"/>
        <w:ind w:firstLineChars="0" w:firstLine="0"/>
      </w:pPr>
      <w:r w:rsidRPr="002072A3">
        <w:rPr>
          <w:noProof/>
        </w:rPr>
        <w:drawing>
          <wp:inline distT="0" distB="0" distL="0" distR="0" wp14:anchorId="19234AF3" wp14:editId="05E885A8">
            <wp:extent cx="5274310" cy="30803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27AA6" w14:textId="5D516260" w:rsidR="00335A9B" w:rsidRDefault="00335A9B" w:rsidP="00335A9B">
      <w:pPr>
        <w:pStyle w:val="20"/>
        <w:numPr>
          <w:ilvl w:val="0"/>
          <w:numId w:val="10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IntelliJ</w:t>
      </w:r>
      <w:r>
        <w:t xml:space="preserve"> </w:t>
      </w:r>
      <w:r>
        <w:rPr>
          <w:rFonts w:hint="eastAsia"/>
        </w:rPr>
        <w:t>IDEA</w:t>
      </w:r>
      <w:r>
        <w:t xml:space="preserve"> + </w:t>
      </w:r>
      <w:r>
        <w:rPr>
          <w:rFonts w:hint="eastAsia"/>
        </w:rPr>
        <w:t>插件的方式</w:t>
      </w:r>
      <w:r w:rsidR="00E60145">
        <w:rPr>
          <w:rFonts w:hint="eastAsia"/>
        </w:rPr>
        <w:t>，</w:t>
      </w:r>
      <w:r w:rsidR="002A789D">
        <w:rPr>
          <w:rFonts w:hint="eastAsia"/>
        </w:rPr>
        <w:t>效果</w:t>
      </w:r>
      <w:r w:rsidR="00E60145">
        <w:rPr>
          <w:rFonts w:hint="eastAsia"/>
        </w:rPr>
        <w:t>同上。</w:t>
      </w:r>
    </w:p>
    <w:p w14:paraId="43C0F788" w14:textId="77777777" w:rsidR="00C15B34" w:rsidRDefault="00C15B34" w:rsidP="00F73878"/>
    <w:p w14:paraId="5F61FF30" w14:textId="6725B9DC" w:rsidR="00B2495B" w:rsidRDefault="00113729">
      <w:pPr>
        <w:numPr>
          <w:ilvl w:val="0"/>
          <w:numId w:val="1"/>
        </w:numPr>
        <w:rPr>
          <w:rFonts w:asciiTheme="majorEastAsia" w:eastAsiaTheme="majorEastAsia" w:hAnsiTheme="majorEastAsia" w:cstheme="majorEastAsia"/>
          <w:b/>
          <w:sz w:val="32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实现</w:t>
      </w:r>
      <w:r w:rsidR="008E2093"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ERC</w:t>
      </w:r>
      <w:r w:rsidR="008E2093">
        <w:rPr>
          <w:rFonts w:asciiTheme="majorEastAsia" w:eastAsiaTheme="majorEastAsia" w:hAnsiTheme="majorEastAsia" w:cstheme="majorEastAsia"/>
          <w:b/>
          <w:sz w:val="32"/>
          <w:szCs w:val="32"/>
        </w:rPr>
        <w:t>20</w:t>
      </w:r>
      <w:r w:rsidR="00442B0E"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标准的</w:t>
      </w:r>
      <w:r w:rsidR="00D97C1F"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合约</w:t>
      </w:r>
      <w:r w:rsidR="006F4FB5"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ERC</w:t>
      </w:r>
      <w:r w:rsidR="006F4FB5">
        <w:rPr>
          <w:rFonts w:asciiTheme="majorEastAsia" w:eastAsiaTheme="majorEastAsia" w:hAnsiTheme="majorEastAsia" w:cstheme="majorEastAsia"/>
          <w:b/>
          <w:sz w:val="32"/>
          <w:szCs w:val="32"/>
        </w:rPr>
        <w:t>20</w:t>
      </w:r>
      <w:r w:rsidR="006F4FB5"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Test</w:t>
      </w:r>
    </w:p>
    <w:p w14:paraId="196C8920" w14:textId="5F4A36E8" w:rsidR="00F63AEF" w:rsidRPr="00205B14" w:rsidRDefault="00F63AEF" w:rsidP="00205B14">
      <w:pPr>
        <w:pStyle w:val="20"/>
        <w:numPr>
          <w:ilvl w:val="0"/>
          <w:numId w:val="14"/>
        </w:numPr>
        <w:ind w:firstLineChars="0"/>
        <w:rPr>
          <w:b/>
          <w:bCs/>
          <w:sz w:val="24"/>
          <w:szCs w:val="28"/>
        </w:rPr>
      </w:pPr>
      <w:r w:rsidRPr="00205B14">
        <w:rPr>
          <w:rFonts w:hint="eastAsia"/>
          <w:b/>
          <w:bCs/>
          <w:sz w:val="24"/>
          <w:szCs w:val="28"/>
        </w:rPr>
        <w:t>ERC</w:t>
      </w:r>
      <w:r w:rsidRPr="00205B14">
        <w:rPr>
          <w:b/>
          <w:bCs/>
          <w:sz w:val="24"/>
          <w:szCs w:val="28"/>
        </w:rPr>
        <w:t>20</w:t>
      </w:r>
      <w:r w:rsidRPr="00205B14">
        <w:rPr>
          <w:rFonts w:hint="eastAsia"/>
          <w:b/>
          <w:bCs/>
          <w:sz w:val="24"/>
          <w:szCs w:val="28"/>
        </w:rPr>
        <w:t>定义</w:t>
      </w:r>
    </w:p>
    <w:p w14:paraId="1F21F8C0" w14:textId="2E76AA35" w:rsidR="00442ADA" w:rsidRDefault="00442ADA" w:rsidP="0054253E">
      <w:pPr>
        <w:pStyle w:val="20"/>
        <w:ind w:firstLineChars="6" w:firstLine="13"/>
      </w:pPr>
      <w:r>
        <w:rPr>
          <w:rFonts w:hint="eastAsia"/>
        </w:rPr>
        <w:t>ERC-20</w:t>
      </w:r>
      <w:r w:rsidR="00145582">
        <w:rPr>
          <w:rFonts w:hint="eastAsia"/>
        </w:rPr>
        <w:t>是一种同质化代币合约的标准</w:t>
      </w:r>
      <w:r w:rsidR="005A00F3">
        <w:rPr>
          <w:rFonts w:hint="eastAsia"/>
        </w:rPr>
        <w:t>，</w:t>
      </w:r>
      <w:r>
        <w:rPr>
          <w:rFonts w:hint="eastAsia"/>
        </w:rPr>
        <w:t>这是一个能实现智能合约中代币的应用程序接口标准。</w:t>
      </w:r>
    </w:p>
    <w:p w14:paraId="7550A155" w14:textId="77777777" w:rsidR="00442ADA" w:rsidRDefault="00442ADA" w:rsidP="00442ADA">
      <w:pPr>
        <w:pStyle w:val="20"/>
        <w:ind w:firstLineChars="6" w:firstLine="13"/>
      </w:pPr>
      <w:r>
        <w:rPr>
          <w:rFonts w:hint="eastAsia"/>
        </w:rPr>
        <w:t xml:space="preserve">ERC-20 </w:t>
      </w:r>
      <w:r>
        <w:rPr>
          <w:rFonts w:hint="eastAsia"/>
        </w:rPr>
        <w:t>的功能示例包括：</w:t>
      </w:r>
    </w:p>
    <w:p w14:paraId="314A33F0" w14:textId="77777777" w:rsidR="00442ADA" w:rsidRDefault="00442ADA" w:rsidP="00442ADA">
      <w:pPr>
        <w:pStyle w:val="20"/>
        <w:numPr>
          <w:ilvl w:val="0"/>
          <w:numId w:val="11"/>
        </w:numPr>
        <w:ind w:firstLineChars="0"/>
      </w:pPr>
      <w:r>
        <w:rPr>
          <w:rFonts w:hint="eastAsia"/>
        </w:rPr>
        <w:t>将代币从一个帐户转到另一个帐户</w:t>
      </w:r>
    </w:p>
    <w:p w14:paraId="06B753FC" w14:textId="77777777" w:rsidR="00442ADA" w:rsidRDefault="00442ADA" w:rsidP="00442ADA">
      <w:pPr>
        <w:pStyle w:val="20"/>
        <w:numPr>
          <w:ilvl w:val="0"/>
          <w:numId w:val="11"/>
        </w:numPr>
        <w:ind w:firstLineChars="0"/>
      </w:pPr>
      <w:r>
        <w:rPr>
          <w:rFonts w:hint="eastAsia"/>
        </w:rPr>
        <w:t>获取帐户的当前代币余额</w:t>
      </w:r>
    </w:p>
    <w:p w14:paraId="196D9BF3" w14:textId="77777777" w:rsidR="007B7676" w:rsidRDefault="00442ADA" w:rsidP="007B7676">
      <w:pPr>
        <w:pStyle w:val="20"/>
        <w:numPr>
          <w:ilvl w:val="0"/>
          <w:numId w:val="11"/>
        </w:numPr>
        <w:ind w:firstLineChars="0"/>
      </w:pPr>
      <w:r>
        <w:rPr>
          <w:rFonts w:hint="eastAsia"/>
        </w:rPr>
        <w:t>获取网络上可用代币的总供应量</w:t>
      </w:r>
    </w:p>
    <w:p w14:paraId="6F68145B" w14:textId="6C94898B" w:rsidR="00442ADA" w:rsidRDefault="00442ADA" w:rsidP="007B7676">
      <w:pPr>
        <w:pStyle w:val="20"/>
        <w:numPr>
          <w:ilvl w:val="0"/>
          <w:numId w:val="11"/>
        </w:numPr>
        <w:ind w:firstLineChars="0"/>
      </w:pPr>
      <w:r>
        <w:rPr>
          <w:rFonts w:hint="eastAsia"/>
        </w:rPr>
        <w:t>批准一个帐户中一定的代币金额由第三方帐户使用</w:t>
      </w:r>
    </w:p>
    <w:p w14:paraId="489B17AC" w14:textId="21A06E02" w:rsidR="0033053C" w:rsidRDefault="0033053C" w:rsidP="0033053C">
      <w:pPr>
        <w:pStyle w:val="20"/>
        <w:ind w:firstLineChars="0" w:firstLine="0"/>
      </w:pPr>
      <w:r>
        <w:rPr>
          <w:rFonts w:hint="eastAsia"/>
        </w:rPr>
        <w:t>参考内容链接：</w:t>
      </w:r>
      <w:r>
        <w:fldChar w:fldCharType="begin"/>
      </w:r>
      <w:r>
        <w:instrText xml:space="preserve"> HYPERLINK "</w:instrText>
      </w:r>
      <w:r w:rsidRPr="002C3C92">
        <w:instrText>https://ethereum.org/zh/developers/docs/standards/tokens/erc-20/#body</w:instrText>
      </w:r>
      <w:r>
        <w:instrText xml:space="preserve">" </w:instrText>
      </w:r>
      <w:r>
        <w:fldChar w:fldCharType="separate"/>
      </w:r>
      <w:r w:rsidRPr="00773DA2">
        <w:rPr>
          <w:rStyle w:val="ac"/>
        </w:rPr>
        <w:t>https://ethereum.org/zh/developers/docs/standards/tokens/erc-20/#body</w:t>
      </w:r>
      <w:r>
        <w:fldChar w:fldCharType="end"/>
      </w:r>
    </w:p>
    <w:p w14:paraId="5F5BFA77" w14:textId="060FB6D2" w:rsidR="0033053C" w:rsidRDefault="0033053C" w:rsidP="00442ADA">
      <w:pPr>
        <w:pStyle w:val="20"/>
        <w:ind w:firstLineChars="0" w:firstLine="0"/>
      </w:pPr>
      <w:r>
        <w:rPr>
          <w:rFonts w:hint="eastAsia"/>
        </w:rPr>
        <w:t>如果智能合约实施了下列方法和事件，它可以被称为</w:t>
      </w:r>
      <w:r>
        <w:rPr>
          <w:rFonts w:hint="eastAsia"/>
        </w:rPr>
        <w:t xml:space="preserve"> ERC-20 </w:t>
      </w:r>
      <w:r>
        <w:rPr>
          <w:rFonts w:hint="eastAsia"/>
        </w:rPr>
        <w:t>代币合约。</w:t>
      </w:r>
    </w:p>
    <w:p w14:paraId="20D5E4FC" w14:textId="77777777" w:rsidR="003A435E" w:rsidRDefault="003A435E" w:rsidP="003A435E">
      <w:pPr>
        <w:pStyle w:val="20"/>
        <w:ind w:left="374" w:firstLineChars="0" w:firstLine="0"/>
        <w:rPr>
          <w:b/>
          <w:bCs/>
          <w:sz w:val="24"/>
          <w:szCs w:val="28"/>
        </w:rPr>
      </w:pPr>
    </w:p>
    <w:p w14:paraId="23E55275" w14:textId="2FEC8C7A" w:rsidR="001B64CB" w:rsidRPr="00CE274B" w:rsidRDefault="001B64CB" w:rsidP="001B64CB">
      <w:pPr>
        <w:pStyle w:val="20"/>
        <w:numPr>
          <w:ilvl w:val="0"/>
          <w:numId w:val="14"/>
        </w:numPr>
        <w:ind w:firstLineChars="0"/>
        <w:rPr>
          <w:b/>
          <w:bCs/>
          <w:sz w:val="24"/>
          <w:szCs w:val="28"/>
        </w:rPr>
      </w:pPr>
      <w:r w:rsidRPr="00CE274B">
        <w:rPr>
          <w:rFonts w:hint="eastAsia"/>
          <w:b/>
          <w:bCs/>
          <w:sz w:val="24"/>
          <w:szCs w:val="28"/>
        </w:rPr>
        <w:t>ERC</w:t>
      </w:r>
      <w:r w:rsidR="00F549F6" w:rsidRPr="00CE274B">
        <w:rPr>
          <w:b/>
          <w:bCs/>
          <w:sz w:val="24"/>
          <w:szCs w:val="28"/>
        </w:rPr>
        <w:t>20</w:t>
      </w:r>
      <w:r w:rsidRPr="00CE274B">
        <w:rPr>
          <w:rFonts w:hint="eastAsia"/>
          <w:b/>
          <w:bCs/>
          <w:sz w:val="24"/>
          <w:szCs w:val="28"/>
        </w:rPr>
        <w:t>接口</w:t>
      </w:r>
      <w:r w:rsidR="009B44D9" w:rsidRPr="00CE274B">
        <w:rPr>
          <w:rFonts w:hint="eastAsia"/>
          <w:b/>
          <w:bCs/>
          <w:sz w:val="24"/>
          <w:szCs w:val="28"/>
        </w:rPr>
        <w:t>定义</w:t>
      </w:r>
    </w:p>
    <w:p w14:paraId="59BAAA7F" w14:textId="3D384FBC" w:rsidR="00D70591" w:rsidRDefault="00D70591" w:rsidP="00BD601F">
      <w:r>
        <w:rPr>
          <w:rFonts w:hint="eastAsia"/>
        </w:rPr>
        <w:t>具体的接口定义如下：</w:t>
      </w:r>
    </w:p>
    <w:tbl>
      <w:tblPr>
        <w:tblStyle w:val="af2"/>
        <w:tblW w:w="0" w:type="auto"/>
        <w:tblInd w:w="-147" w:type="dxa"/>
        <w:tblLook w:val="04A0" w:firstRow="1" w:lastRow="0" w:firstColumn="1" w:lastColumn="0" w:noHBand="0" w:noVBand="1"/>
      </w:tblPr>
      <w:tblGrid>
        <w:gridCol w:w="8443"/>
      </w:tblGrid>
      <w:tr w:rsidR="0040056E" w14:paraId="60673E7F" w14:textId="77777777" w:rsidTr="004B4AB5">
        <w:tc>
          <w:tcPr>
            <w:tcW w:w="8443" w:type="dxa"/>
          </w:tcPr>
          <w:p w14:paraId="0EDA7FE1" w14:textId="6F68A417" w:rsidR="0040056E" w:rsidRDefault="0040056E" w:rsidP="0040056E">
            <w:pPr>
              <w:pStyle w:val="20"/>
              <w:ind w:firstLineChars="0" w:firstLine="0"/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接口定义</w:t>
            </w:r>
          </w:p>
          <w:p w14:paraId="0C6DD1BF" w14:textId="49C111F3" w:rsidR="0040056E" w:rsidRDefault="0040056E" w:rsidP="0040056E">
            <w:pPr>
              <w:pStyle w:val="20"/>
              <w:ind w:firstLineChars="0" w:firstLine="0"/>
            </w:pPr>
            <w:r>
              <w:t xml:space="preserve">function name() public view returns (string)  // </w:t>
            </w:r>
            <w:r>
              <w:rPr>
                <w:rFonts w:hint="eastAsia"/>
              </w:rPr>
              <w:t>代币的名称</w:t>
            </w:r>
          </w:p>
          <w:p w14:paraId="6C144C60" w14:textId="77777777" w:rsidR="0040056E" w:rsidRDefault="0040056E" w:rsidP="0040056E">
            <w:pPr>
              <w:pStyle w:val="20"/>
              <w:ind w:firstLineChars="0" w:firstLine="0"/>
            </w:pPr>
            <w:r>
              <w:t>function symbol() public view returns (string)</w:t>
            </w:r>
            <w:r>
              <w:tab/>
              <w:t xml:space="preserve">// </w:t>
            </w:r>
            <w:r>
              <w:rPr>
                <w:rFonts w:hint="eastAsia"/>
              </w:rPr>
              <w:t>代币的缩写符号</w:t>
            </w:r>
          </w:p>
          <w:p w14:paraId="61C2DD5C" w14:textId="77777777" w:rsidR="0040056E" w:rsidRDefault="0040056E" w:rsidP="0040056E">
            <w:pPr>
              <w:pStyle w:val="20"/>
              <w:ind w:firstLineChars="0" w:firstLine="0"/>
            </w:pPr>
            <w:r>
              <w:t>function decimals() public view returns (uint8)</w:t>
            </w:r>
            <w:r>
              <w:tab/>
              <w:t xml:space="preserve">// </w:t>
            </w:r>
            <w:r>
              <w:rPr>
                <w:rFonts w:hint="eastAsia"/>
              </w:rPr>
              <w:t>代币精确位数，默认位</w:t>
            </w:r>
            <w:r>
              <w:rPr>
                <w:rFonts w:hint="eastAsia"/>
              </w:rPr>
              <w:t>1</w:t>
            </w:r>
            <w:r>
              <w:t>8</w:t>
            </w:r>
          </w:p>
          <w:p w14:paraId="0BB2EE36" w14:textId="77777777" w:rsidR="0040056E" w:rsidRDefault="0040056E" w:rsidP="0040056E">
            <w:pPr>
              <w:pStyle w:val="20"/>
              <w:ind w:firstLineChars="0" w:firstLine="0"/>
            </w:pPr>
            <w:r>
              <w:t xml:space="preserve">function </w:t>
            </w:r>
            <w:proofErr w:type="spellStart"/>
            <w:r>
              <w:t>totalSupply</w:t>
            </w:r>
            <w:proofErr w:type="spellEnd"/>
            <w:r>
              <w:t>() public view returns (uint256)</w:t>
            </w:r>
            <w:r>
              <w:tab/>
              <w:t xml:space="preserve">// </w:t>
            </w:r>
            <w:r>
              <w:rPr>
                <w:rFonts w:hint="eastAsia"/>
              </w:rPr>
              <w:t>代币总发行数量</w:t>
            </w:r>
          </w:p>
          <w:p w14:paraId="6A6954A6" w14:textId="77777777" w:rsidR="0040056E" w:rsidRDefault="0040056E" w:rsidP="0040056E">
            <w:pPr>
              <w:pStyle w:val="20"/>
              <w:ind w:firstLineChars="0" w:firstLine="0"/>
            </w:pPr>
            <w:r>
              <w:t xml:space="preserve">function </w:t>
            </w:r>
            <w:proofErr w:type="spellStart"/>
            <w:r>
              <w:t>balanceOf</w:t>
            </w:r>
            <w:proofErr w:type="spellEnd"/>
            <w:r>
              <w:t>(address _owner) public view returns (uint256 balance)</w:t>
            </w:r>
            <w:r>
              <w:tab/>
              <w:t xml:space="preserve">// </w:t>
            </w:r>
            <w:r>
              <w:rPr>
                <w:rFonts w:hint="eastAsia"/>
              </w:rPr>
              <w:t>查询某个地址下的代币数量</w:t>
            </w:r>
          </w:p>
          <w:p w14:paraId="65E145A2" w14:textId="77777777" w:rsidR="0040056E" w:rsidRDefault="0040056E" w:rsidP="0040056E">
            <w:pPr>
              <w:pStyle w:val="20"/>
              <w:ind w:firstLineChars="0" w:firstLine="0"/>
            </w:pPr>
            <w:r>
              <w:t>function transfer(address _to, uint256 _value) public returns (bool success)</w:t>
            </w:r>
            <w:r>
              <w:tab/>
              <w:t xml:space="preserve">// </w:t>
            </w:r>
            <w:r>
              <w:rPr>
                <w:rFonts w:hint="eastAsia"/>
              </w:rPr>
              <w:t>向某个地址转账代币，代币数量为</w:t>
            </w:r>
            <w:r>
              <w:rPr>
                <w:rFonts w:hint="eastAsia"/>
              </w:rPr>
              <w:t>value</w:t>
            </w:r>
          </w:p>
          <w:p w14:paraId="0E39562F" w14:textId="77777777" w:rsidR="0040056E" w:rsidRDefault="0040056E" w:rsidP="0040056E">
            <w:pPr>
              <w:pStyle w:val="20"/>
              <w:ind w:firstLineChars="0" w:firstLine="0"/>
            </w:pPr>
            <w:r>
              <w:t xml:space="preserve">function </w:t>
            </w:r>
            <w:proofErr w:type="spellStart"/>
            <w:r>
              <w:t>transferFrom</w:t>
            </w:r>
            <w:proofErr w:type="spellEnd"/>
            <w:r>
              <w:t xml:space="preserve">(address _from, address _to, uint256 _value) public returns (bool success) // 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from</w:t>
            </w:r>
            <w:r>
              <w:rPr>
                <w:rFonts w:hint="eastAsia"/>
              </w:rPr>
              <w:t>地址向</w:t>
            </w:r>
            <w:r>
              <w:rPr>
                <w:rFonts w:hint="eastAsia"/>
              </w:rPr>
              <w:t>to</w:t>
            </w:r>
            <w:r>
              <w:rPr>
                <w:rFonts w:hint="eastAsia"/>
              </w:rPr>
              <w:t>地址转账，代币数量位</w:t>
            </w:r>
            <w:r>
              <w:rPr>
                <w:rFonts w:hint="eastAsia"/>
              </w:rPr>
              <w:t>value</w:t>
            </w:r>
          </w:p>
          <w:p w14:paraId="48AC05FE" w14:textId="77777777" w:rsidR="0040056E" w:rsidRDefault="0040056E" w:rsidP="0040056E">
            <w:pPr>
              <w:pStyle w:val="20"/>
              <w:ind w:firstLineChars="0" w:firstLine="0"/>
            </w:pPr>
            <w:r>
              <w:t xml:space="preserve">function approve(address _spender, uint256 _value) public returns (bool success) // </w:t>
            </w:r>
            <w:r>
              <w:rPr>
                <w:rFonts w:hint="eastAsia"/>
              </w:rPr>
              <w:t>允许某个地址的账号使用自己的代币，允许数量为</w:t>
            </w:r>
            <w:r>
              <w:rPr>
                <w:rFonts w:hint="eastAsia"/>
              </w:rPr>
              <w:t>value</w:t>
            </w:r>
          </w:p>
          <w:p w14:paraId="0A6EAE9A" w14:textId="77777777" w:rsidR="0040056E" w:rsidRDefault="0040056E" w:rsidP="0040056E">
            <w:pPr>
              <w:pStyle w:val="20"/>
              <w:ind w:firstLineChars="0" w:firstLine="0"/>
            </w:pPr>
            <w:r>
              <w:t xml:space="preserve">function allowance(address _owner, address _spender) public view returns (uint256 remaining) // </w:t>
            </w:r>
            <w:r>
              <w:rPr>
                <w:rFonts w:hint="eastAsia"/>
              </w:rPr>
              <w:t>查询</w:t>
            </w:r>
            <w:r>
              <w:rPr>
                <w:rFonts w:hint="eastAsia"/>
              </w:rPr>
              <w:t>spender</w:t>
            </w:r>
            <w:r>
              <w:rPr>
                <w:rFonts w:hint="eastAsia"/>
              </w:rPr>
              <w:t>地址可以使用多少属于</w:t>
            </w:r>
            <w:r>
              <w:t>owner</w:t>
            </w:r>
            <w:r>
              <w:rPr>
                <w:rFonts w:hint="eastAsia"/>
              </w:rPr>
              <w:t>的代币</w:t>
            </w:r>
          </w:p>
          <w:p w14:paraId="532D0ECE" w14:textId="77777777" w:rsidR="0040056E" w:rsidRDefault="0040056E" w:rsidP="0040056E">
            <w:pPr>
              <w:pStyle w:val="20"/>
              <w:ind w:firstLineChars="0" w:firstLine="0"/>
            </w:pP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事件</w:t>
            </w:r>
          </w:p>
          <w:p w14:paraId="029DCBE8" w14:textId="77777777" w:rsidR="0040056E" w:rsidRDefault="0040056E" w:rsidP="0040056E">
            <w:pPr>
              <w:pStyle w:val="20"/>
              <w:ind w:firstLineChars="0" w:firstLine="0"/>
            </w:pPr>
            <w:r>
              <w:t>event Transfer(address indexed _from, address indexed _to, uint256 _value)</w:t>
            </w:r>
          </w:p>
          <w:p w14:paraId="46B31CDE" w14:textId="09373DC2" w:rsidR="0040056E" w:rsidRPr="0040056E" w:rsidRDefault="0040056E" w:rsidP="0040056E">
            <w:r>
              <w:t>event Approval(address indexed _owner, address indexed _spender, uint256 _value)</w:t>
            </w:r>
          </w:p>
        </w:tc>
      </w:tr>
    </w:tbl>
    <w:p w14:paraId="1DCA73BF" w14:textId="77777777" w:rsidR="0040056E" w:rsidRDefault="0040056E" w:rsidP="00D70591">
      <w:pPr>
        <w:pStyle w:val="20"/>
        <w:ind w:firstLineChars="0" w:firstLine="0"/>
      </w:pPr>
    </w:p>
    <w:p w14:paraId="28539FC3" w14:textId="2A551C3E" w:rsidR="00B3454E" w:rsidRPr="007B528D" w:rsidRDefault="002F4504" w:rsidP="002F4504">
      <w:pPr>
        <w:pStyle w:val="ae"/>
        <w:numPr>
          <w:ilvl w:val="0"/>
          <w:numId w:val="14"/>
        </w:numPr>
        <w:ind w:firstLineChars="0"/>
        <w:rPr>
          <w:b/>
          <w:bCs/>
          <w:sz w:val="24"/>
          <w:szCs w:val="28"/>
        </w:rPr>
      </w:pPr>
      <w:r w:rsidRPr="007B528D">
        <w:rPr>
          <w:rFonts w:hint="eastAsia"/>
          <w:b/>
          <w:bCs/>
          <w:sz w:val="24"/>
          <w:szCs w:val="28"/>
        </w:rPr>
        <w:t>ERC</w:t>
      </w:r>
      <w:r w:rsidRPr="007B528D">
        <w:rPr>
          <w:b/>
          <w:bCs/>
          <w:sz w:val="24"/>
          <w:szCs w:val="28"/>
        </w:rPr>
        <w:t>20</w:t>
      </w:r>
      <w:r w:rsidRPr="007B528D">
        <w:rPr>
          <w:rFonts w:hint="eastAsia"/>
          <w:b/>
          <w:bCs/>
          <w:sz w:val="24"/>
          <w:szCs w:val="28"/>
        </w:rPr>
        <w:t>Test</w:t>
      </w:r>
      <w:r w:rsidRPr="007B528D">
        <w:rPr>
          <w:rFonts w:hint="eastAsia"/>
          <w:b/>
          <w:bCs/>
          <w:sz w:val="24"/>
          <w:szCs w:val="28"/>
        </w:rPr>
        <w:t>实现</w:t>
      </w:r>
    </w:p>
    <w:p w14:paraId="521892D3" w14:textId="0405939C" w:rsidR="007D6435" w:rsidRDefault="00D73D0B" w:rsidP="007D643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对于</w:t>
      </w:r>
      <w:r>
        <w:rPr>
          <w:rFonts w:hint="eastAsia"/>
        </w:rPr>
        <w:t>ERC</w:t>
      </w:r>
      <w:r>
        <w:t>20</w:t>
      </w:r>
      <w:r w:rsidR="00D06B68">
        <w:rPr>
          <w:rFonts w:hint="eastAsia"/>
        </w:rPr>
        <w:t>接口</w:t>
      </w:r>
      <w:proofErr w:type="gramStart"/>
      <w:r w:rsidR="00FD390E">
        <w:rPr>
          <w:rFonts w:hint="eastAsia"/>
        </w:rPr>
        <w:t>最</w:t>
      </w:r>
      <w:proofErr w:type="gramEnd"/>
      <w:r w:rsidR="00FD390E">
        <w:rPr>
          <w:rFonts w:hint="eastAsia"/>
        </w:rPr>
        <w:t>基础的</w:t>
      </w:r>
      <w:r w:rsidR="00D06B68">
        <w:rPr>
          <w:rFonts w:hint="eastAsia"/>
        </w:rPr>
        <w:t>实现</w:t>
      </w:r>
      <w:r w:rsidR="00162F20">
        <w:rPr>
          <w:rFonts w:hint="eastAsia"/>
        </w:rPr>
        <w:t>可以</w:t>
      </w:r>
      <w:r w:rsidR="007D6435">
        <w:rPr>
          <w:rFonts w:hint="eastAsia"/>
        </w:rPr>
        <w:t>参考：</w:t>
      </w:r>
      <w:hyperlink r:id="rId14" w:history="1">
        <w:r w:rsidR="007D6435">
          <w:rPr>
            <w:rStyle w:val="ac"/>
          </w:rPr>
          <w:t>openzeppelin-contracts/co</w:t>
        </w:r>
        <w:r w:rsidR="007D6435">
          <w:rPr>
            <w:rStyle w:val="ac"/>
          </w:rPr>
          <w:t>n</w:t>
        </w:r>
        <w:r w:rsidR="007D6435">
          <w:rPr>
            <w:rStyle w:val="ac"/>
          </w:rPr>
          <w:t>tracts/token/ERC20/ERC20.sol at master · OpenZeppelin/openzeppelin-contracts (github.com)</w:t>
        </w:r>
      </w:hyperlink>
    </w:p>
    <w:p w14:paraId="0FA38E0D" w14:textId="77777777" w:rsidR="00D54CE9" w:rsidRPr="00D70591" w:rsidRDefault="00D54CE9" w:rsidP="00D70591"/>
    <w:p w14:paraId="61D02646" w14:textId="0CFEF80A" w:rsidR="007233D9" w:rsidRDefault="008B4BE1" w:rsidP="00DB6E06">
      <w:pPr>
        <w:numPr>
          <w:ilvl w:val="0"/>
          <w:numId w:val="1"/>
        </w:numPr>
        <w:rPr>
          <w:rFonts w:asciiTheme="majorEastAsia" w:eastAsiaTheme="majorEastAsia" w:hAnsiTheme="majorEastAsia" w:cstheme="majorEastAsia"/>
          <w:b/>
          <w:sz w:val="32"/>
          <w:szCs w:val="32"/>
        </w:rPr>
      </w:pPr>
      <w:r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在FISCO</w:t>
      </w:r>
      <w:r>
        <w:rPr>
          <w:rFonts w:asciiTheme="majorEastAsia" w:eastAsiaTheme="majorEastAsia" w:hAnsiTheme="majorEastAsia" w:cstheme="majorEastAsia"/>
          <w:b/>
          <w:sz w:val="32"/>
          <w:szCs w:val="32"/>
        </w:rPr>
        <w:t xml:space="preserve"> </w:t>
      </w:r>
      <w:r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BCOS中部署</w:t>
      </w:r>
      <w:r w:rsidR="007F4DD5"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ERC</w:t>
      </w:r>
      <w:r w:rsidR="007F4DD5">
        <w:rPr>
          <w:rFonts w:asciiTheme="majorEastAsia" w:eastAsiaTheme="majorEastAsia" w:hAnsiTheme="majorEastAsia" w:cstheme="majorEastAsia"/>
          <w:b/>
          <w:sz w:val="32"/>
          <w:szCs w:val="32"/>
        </w:rPr>
        <w:t>20</w:t>
      </w:r>
      <w:r w:rsidR="007F4DD5">
        <w:rPr>
          <w:rFonts w:asciiTheme="majorEastAsia" w:eastAsiaTheme="majorEastAsia" w:hAnsiTheme="majorEastAsia" w:cstheme="majorEastAsia" w:hint="eastAsia"/>
          <w:b/>
          <w:sz w:val="32"/>
          <w:szCs w:val="32"/>
        </w:rPr>
        <w:t>Test</w:t>
      </w:r>
    </w:p>
    <w:p w14:paraId="2C7E46EA" w14:textId="0B56AAF3" w:rsidR="007F1868" w:rsidRDefault="004425F0" w:rsidP="007F1868">
      <w:r>
        <w:rPr>
          <w:rFonts w:hint="eastAsia"/>
        </w:rPr>
        <w:t>可以通过控制台向</w:t>
      </w:r>
      <w:r>
        <w:rPr>
          <w:rFonts w:hint="eastAsia"/>
        </w:rPr>
        <w:t>FISCO</w:t>
      </w:r>
      <w:r>
        <w:t xml:space="preserve"> </w:t>
      </w:r>
      <w:r>
        <w:rPr>
          <w:rFonts w:hint="eastAsia"/>
        </w:rPr>
        <w:t>BCOS</w:t>
      </w:r>
      <w:r>
        <w:rPr>
          <w:rFonts w:hint="eastAsia"/>
        </w:rPr>
        <w:t>区块链</w:t>
      </w:r>
      <w:r w:rsidR="006F742D">
        <w:rPr>
          <w:rFonts w:hint="eastAsia"/>
        </w:rPr>
        <w:t>进行合约的部署</w:t>
      </w:r>
      <w:r w:rsidR="007C72DE">
        <w:rPr>
          <w:rFonts w:hint="eastAsia"/>
        </w:rPr>
        <w:t>。</w:t>
      </w:r>
      <w:r w:rsidR="00517C22">
        <w:rPr>
          <w:rFonts w:hint="eastAsia"/>
        </w:rPr>
        <w:t>控制台的部署调用可以参考</w:t>
      </w:r>
      <w:r w:rsidR="000646DF">
        <w:rPr>
          <w:rFonts w:hint="eastAsia"/>
        </w:rPr>
        <w:t>实验</w:t>
      </w:r>
      <w:r w:rsidR="000646DF">
        <w:rPr>
          <w:rFonts w:hint="eastAsia"/>
        </w:rPr>
        <w:t>1</w:t>
      </w:r>
      <w:r w:rsidR="000646DF">
        <w:rPr>
          <w:rFonts w:hint="eastAsia"/>
        </w:rPr>
        <w:t>的步骤，此处不再赘述。</w:t>
      </w:r>
    </w:p>
    <w:p w14:paraId="73F268A8" w14:textId="3A82D669" w:rsidR="00DB3DF1" w:rsidRDefault="00746815" w:rsidP="007F1868">
      <w:r>
        <w:rPr>
          <w:rFonts w:hint="eastAsia"/>
        </w:rPr>
        <w:t>在</w:t>
      </w:r>
      <w:r w:rsidR="000303F5">
        <w:rPr>
          <w:rFonts w:hint="eastAsia"/>
        </w:rPr>
        <w:t>实现</w:t>
      </w:r>
      <w:r w:rsidR="003B0E17">
        <w:rPr>
          <w:rFonts w:hint="eastAsia"/>
        </w:rPr>
        <w:t>好合约</w:t>
      </w:r>
      <w:r w:rsidR="003B0E17">
        <w:rPr>
          <w:rFonts w:hint="eastAsia"/>
        </w:rPr>
        <w:t>ERC</w:t>
      </w:r>
      <w:r w:rsidR="003B0E17">
        <w:t>20</w:t>
      </w:r>
      <w:r w:rsidR="003B0E17">
        <w:rPr>
          <w:rFonts w:hint="eastAsia"/>
        </w:rPr>
        <w:t>Test</w:t>
      </w:r>
      <w:r w:rsidR="003B0E17">
        <w:rPr>
          <w:rFonts w:hint="eastAsia"/>
        </w:rPr>
        <w:t>之后</w:t>
      </w:r>
      <w:r w:rsidR="0094310C">
        <w:rPr>
          <w:rFonts w:hint="eastAsia"/>
        </w:rPr>
        <w:t>，</w:t>
      </w:r>
      <w:r w:rsidR="00A7113F">
        <w:rPr>
          <w:rFonts w:hint="eastAsia"/>
        </w:rPr>
        <w:t>将合约文件导出到</w:t>
      </w:r>
      <w:r w:rsidR="007C0714">
        <w:rPr>
          <w:rFonts w:hint="eastAsia"/>
        </w:rPr>
        <w:t>控制台</w:t>
      </w:r>
      <w:r w:rsidR="00234BA8">
        <w:rPr>
          <w:rFonts w:hint="eastAsia"/>
        </w:rPr>
        <w:t>所在的文件夹，此处举例</w:t>
      </w:r>
      <w:r w:rsidR="00DB3DF1">
        <w:rPr>
          <w:rFonts w:hint="eastAsia"/>
        </w:rPr>
        <w:t>控制台的绝对路径在</w:t>
      </w:r>
      <w:proofErr w:type="spellStart"/>
      <w:r w:rsidR="00DB3DF1">
        <w:rPr>
          <w:rFonts w:hint="eastAsia"/>
        </w:rPr>
        <w:t>fisco</w:t>
      </w:r>
      <w:proofErr w:type="spellEnd"/>
      <w:r w:rsidR="00DB3DF1">
        <w:rPr>
          <w:rFonts w:hint="eastAsia"/>
        </w:rPr>
        <w:t>目录下。</w:t>
      </w:r>
      <w:r w:rsidR="00742360">
        <w:rPr>
          <w:rFonts w:hint="eastAsia"/>
        </w:rPr>
        <w:t>使用命令：</w:t>
      </w:r>
    </w:p>
    <w:p w14:paraId="48683FAE" w14:textId="625FBF44" w:rsidR="00742360" w:rsidRDefault="00742360" w:rsidP="007F1868"/>
    <w:p w14:paraId="0E39715E" w14:textId="4D2E75BA" w:rsidR="00742360" w:rsidRDefault="00742360" w:rsidP="007F1868">
      <w:r>
        <w:t>cp ERC20Test.sol ~/</w:t>
      </w:r>
      <w:proofErr w:type="spellStart"/>
      <w:r>
        <w:t>fisco</w:t>
      </w:r>
      <w:proofErr w:type="spellEnd"/>
      <w:r>
        <w:t>/console/contracts/solidity/</w:t>
      </w:r>
    </w:p>
    <w:p w14:paraId="0A6751F1" w14:textId="38BF3735" w:rsidR="00742360" w:rsidRDefault="00742360" w:rsidP="007F1868"/>
    <w:p w14:paraId="2574DCDD" w14:textId="241338CB" w:rsidR="0060311C" w:rsidRDefault="00742360" w:rsidP="007F1868">
      <w:r>
        <w:rPr>
          <w:rFonts w:hint="eastAsia"/>
        </w:rPr>
        <w:t>之后在控制台进行部署操作即可</w:t>
      </w:r>
      <w:r w:rsidR="00A01704">
        <w:rPr>
          <w:rFonts w:hint="eastAsia"/>
        </w:rPr>
        <w:t>。若</w:t>
      </w:r>
      <w:r w:rsidR="00990ADC">
        <w:rPr>
          <w:rFonts w:hint="eastAsia"/>
        </w:rPr>
        <w:t>合约的构造函数中有</w:t>
      </w:r>
      <w:r w:rsidR="00C33040">
        <w:rPr>
          <w:rFonts w:hint="eastAsia"/>
        </w:rPr>
        <w:t>参数输入需求，则</w:t>
      </w:r>
      <w:r w:rsidR="00824E21">
        <w:rPr>
          <w:rFonts w:hint="eastAsia"/>
        </w:rPr>
        <w:t>将参数放置</w:t>
      </w:r>
      <w:r w:rsidR="001837EC">
        <w:rPr>
          <w:rFonts w:hint="eastAsia"/>
        </w:rPr>
        <w:t>合约</w:t>
      </w:r>
      <w:r w:rsidR="00117451">
        <w:rPr>
          <w:rFonts w:hint="eastAsia"/>
        </w:rPr>
        <w:t>名之后即可</w:t>
      </w:r>
      <w:r w:rsidR="0060311C">
        <w:rPr>
          <w:rFonts w:hint="eastAsia"/>
        </w:rPr>
        <w:t>。</w:t>
      </w:r>
      <w:r w:rsidR="004D2CA9">
        <w:rPr>
          <w:rFonts w:hint="eastAsia"/>
        </w:rPr>
        <w:t>例如</w:t>
      </w:r>
      <w:r w:rsidR="008F57DA">
        <w:rPr>
          <w:rFonts w:hint="eastAsia"/>
        </w:rPr>
        <w:t>，举例实现的</w:t>
      </w:r>
      <w:r w:rsidR="008F57DA">
        <w:rPr>
          <w:rFonts w:hint="eastAsia"/>
        </w:rPr>
        <w:t>ERC</w:t>
      </w:r>
      <w:r w:rsidR="008F57DA">
        <w:t>20</w:t>
      </w:r>
      <w:r w:rsidR="008F57DA">
        <w:rPr>
          <w:rFonts w:hint="eastAsia"/>
        </w:rPr>
        <w:t>Test</w:t>
      </w:r>
      <w:r w:rsidR="008F57DA">
        <w:rPr>
          <w:rFonts w:hint="eastAsia"/>
        </w:rPr>
        <w:t>的构造函数为：</w:t>
      </w:r>
    </w:p>
    <w:p w14:paraId="107678F3" w14:textId="71315F64" w:rsidR="008F57DA" w:rsidRPr="00A15FCA" w:rsidRDefault="008F57DA" w:rsidP="008F57DA">
      <w:pPr>
        <w:widowControl/>
        <w:shd w:val="clear" w:color="auto" w:fill="FFFFFF"/>
        <w:spacing w:line="315" w:lineRule="atLeast"/>
        <w:jc w:val="left"/>
        <w:rPr>
          <w:rFonts w:ascii="Source Code Pro" w:eastAsia="宋体" w:hAnsi="Source Code Pro" w:cs="宋体"/>
          <w:color w:val="000000"/>
          <w:kern w:val="0"/>
          <w:szCs w:val="21"/>
        </w:rPr>
      </w:pPr>
      <w:r w:rsidRPr="008F57DA">
        <w:rPr>
          <w:rFonts w:ascii="Source Code Pro" w:eastAsia="宋体" w:hAnsi="Source Code Pro" w:cs="宋体"/>
          <w:color w:val="0000FF"/>
          <w:kern w:val="0"/>
          <w:szCs w:val="21"/>
        </w:rPr>
        <w:t>constructor</w:t>
      </w:r>
      <w:r w:rsidRPr="008F57DA">
        <w:rPr>
          <w:rFonts w:ascii="Source Code Pro" w:eastAsia="宋体" w:hAnsi="Source Code Pro" w:cs="宋体"/>
          <w:color w:val="000000"/>
          <w:kern w:val="0"/>
          <w:szCs w:val="21"/>
        </w:rPr>
        <w:t xml:space="preserve"> (string </w:t>
      </w:r>
      <w:r w:rsidRPr="008F57DA">
        <w:rPr>
          <w:rFonts w:ascii="Source Code Pro" w:eastAsia="宋体" w:hAnsi="Source Code Pro" w:cs="宋体"/>
          <w:color w:val="0000FF"/>
          <w:kern w:val="0"/>
          <w:szCs w:val="21"/>
        </w:rPr>
        <w:t>memory</w:t>
      </w:r>
      <w:r w:rsidRPr="008F57DA">
        <w:rPr>
          <w:rFonts w:ascii="Source Code Pro" w:eastAsia="宋体" w:hAnsi="Source Code Pro" w:cs="宋体"/>
          <w:color w:val="000000"/>
          <w:kern w:val="0"/>
          <w:szCs w:val="21"/>
        </w:rPr>
        <w:t xml:space="preserve"> name_, string </w:t>
      </w:r>
      <w:r w:rsidRPr="008F57DA">
        <w:rPr>
          <w:rFonts w:ascii="Source Code Pro" w:eastAsia="宋体" w:hAnsi="Source Code Pro" w:cs="宋体"/>
          <w:color w:val="0000FF"/>
          <w:kern w:val="0"/>
          <w:szCs w:val="21"/>
        </w:rPr>
        <w:t>memory</w:t>
      </w:r>
      <w:r w:rsidRPr="008F57DA">
        <w:rPr>
          <w:rFonts w:ascii="Source Code Pro" w:eastAsia="宋体" w:hAnsi="Source Code Pro" w:cs="宋体"/>
          <w:color w:val="000000"/>
          <w:kern w:val="0"/>
          <w:szCs w:val="21"/>
        </w:rPr>
        <w:t xml:space="preserve"> symbol_) </w:t>
      </w:r>
      <w:r w:rsidRPr="008F57DA">
        <w:rPr>
          <w:rFonts w:ascii="Source Code Pro" w:eastAsia="宋体" w:hAnsi="Source Code Pro" w:cs="宋体"/>
          <w:color w:val="0000FF"/>
          <w:kern w:val="0"/>
          <w:szCs w:val="21"/>
        </w:rPr>
        <w:t>public</w:t>
      </w:r>
      <w:r w:rsidR="00B03E1B">
        <w:rPr>
          <w:rFonts w:ascii="Source Code Pro" w:eastAsia="宋体" w:hAnsi="Source Code Pro" w:cs="宋体"/>
          <w:color w:val="0000FF"/>
          <w:kern w:val="0"/>
          <w:szCs w:val="21"/>
        </w:rPr>
        <w:t>;</w:t>
      </w:r>
    </w:p>
    <w:p w14:paraId="71C2CFB8" w14:textId="77777777" w:rsidR="00346670" w:rsidRDefault="00346670" w:rsidP="007F1868"/>
    <w:p w14:paraId="0F95B252" w14:textId="41F5AE16" w:rsidR="00F03F80" w:rsidRPr="008F57DA" w:rsidRDefault="008F57DA" w:rsidP="007F1868">
      <w:r>
        <w:rPr>
          <w:rFonts w:hint="eastAsia"/>
        </w:rPr>
        <w:t>那么</w:t>
      </w:r>
      <w:r w:rsidR="007B7DD1">
        <w:rPr>
          <w:rFonts w:hint="eastAsia"/>
        </w:rPr>
        <w:t>在部署合约时</w:t>
      </w:r>
      <w:r w:rsidR="00E904C3">
        <w:rPr>
          <w:rFonts w:hint="eastAsia"/>
        </w:rPr>
        <w:t>需要输入参数</w:t>
      </w:r>
      <w:r w:rsidR="00E904C3">
        <w:rPr>
          <w:rFonts w:hint="eastAsia"/>
        </w:rPr>
        <w:t>name</w:t>
      </w:r>
      <w:r w:rsidR="00E904C3">
        <w:rPr>
          <w:rFonts w:hint="eastAsia"/>
        </w:rPr>
        <w:t>和</w:t>
      </w:r>
      <w:r w:rsidR="00E904C3">
        <w:rPr>
          <w:rFonts w:hint="eastAsia"/>
        </w:rPr>
        <w:t>symbo</w:t>
      </w:r>
      <w:r w:rsidR="007B7DD1">
        <w:rPr>
          <w:rFonts w:hint="eastAsia"/>
        </w:rPr>
        <w:t>l</w:t>
      </w:r>
      <w:r w:rsidR="007026A0">
        <w:rPr>
          <w:rFonts w:hint="eastAsia"/>
        </w:rPr>
        <w:t>，下面我举例</w:t>
      </w:r>
      <w:r w:rsidR="00451B5C">
        <w:rPr>
          <w:rFonts w:hint="eastAsia"/>
        </w:rPr>
        <w:t>name</w:t>
      </w:r>
      <w:r w:rsidR="00451B5C">
        <w:rPr>
          <w:rFonts w:hint="eastAsia"/>
        </w:rPr>
        <w:t>的</w:t>
      </w:r>
      <w:r w:rsidR="00F6310D">
        <w:rPr>
          <w:rFonts w:hint="eastAsia"/>
        </w:rPr>
        <w:t>参数值为</w:t>
      </w:r>
      <w:proofErr w:type="spellStart"/>
      <w:r w:rsidR="00F6310D">
        <w:rPr>
          <w:rFonts w:hint="eastAsia"/>
        </w:rPr>
        <w:t>TestCoin</w:t>
      </w:r>
      <w:proofErr w:type="spellEnd"/>
      <w:r w:rsidR="002E4DC7">
        <w:rPr>
          <w:rFonts w:hint="eastAsia"/>
        </w:rPr>
        <w:t>，</w:t>
      </w:r>
      <w:r w:rsidR="002E4DC7">
        <w:rPr>
          <w:rFonts w:hint="eastAsia"/>
        </w:rPr>
        <w:t>symbol</w:t>
      </w:r>
      <w:r w:rsidR="002E4DC7">
        <w:rPr>
          <w:rFonts w:hint="eastAsia"/>
        </w:rPr>
        <w:t>的参数值为</w:t>
      </w:r>
      <w:r w:rsidR="003E2F25">
        <w:rPr>
          <w:rFonts w:hint="eastAsia"/>
        </w:rPr>
        <w:t>TEC</w:t>
      </w:r>
      <w:r w:rsidR="003E2F25">
        <w:rPr>
          <w:rFonts w:hint="eastAsia"/>
        </w:rPr>
        <w:t>进行部署：</w:t>
      </w:r>
    </w:p>
    <w:p w14:paraId="15514181" w14:textId="77777777" w:rsidR="00346670" w:rsidRDefault="00346670" w:rsidP="00EE76A7">
      <w:pPr>
        <w:pStyle w:val="HTML0"/>
        <w:rPr>
          <w:rStyle w:val="o"/>
          <w:rFonts w:ascii="Menlo" w:hAnsi="Menlo" w:cs="Menlo"/>
          <w:color w:val="666666"/>
          <w:spacing w:val="5"/>
          <w:sz w:val="18"/>
          <w:szCs w:val="18"/>
        </w:rPr>
      </w:pPr>
    </w:p>
    <w:p w14:paraId="2AC0013B" w14:textId="23E4BD54" w:rsidR="00EE76A7" w:rsidRDefault="00EE76A7" w:rsidP="00EE76A7">
      <w:pPr>
        <w:pStyle w:val="HTML0"/>
        <w:rPr>
          <w:rFonts w:ascii="Menlo" w:hAnsi="Menlo" w:cs="Menlo"/>
          <w:color w:val="404040"/>
          <w:spacing w:val="5"/>
          <w:sz w:val="18"/>
          <w:szCs w:val="18"/>
        </w:rPr>
      </w:pPr>
      <w:r>
        <w:rPr>
          <w:rStyle w:val="o"/>
          <w:rFonts w:ascii="Menlo" w:hAnsi="Menlo" w:cs="Menlo"/>
          <w:color w:val="666666"/>
          <w:spacing w:val="5"/>
          <w:sz w:val="18"/>
          <w:szCs w:val="18"/>
        </w:rPr>
        <w:t>[</w:t>
      </w:r>
      <w:r>
        <w:rPr>
          <w:rFonts w:ascii="Menlo" w:hAnsi="Menlo" w:cs="Menlo"/>
          <w:color w:val="404040"/>
          <w:spacing w:val="5"/>
          <w:sz w:val="18"/>
          <w:szCs w:val="18"/>
        </w:rPr>
        <w:t>group0</w:t>
      </w:r>
      <w:r>
        <w:rPr>
          <w:rStyle w:val="o"/>
          <w:rFonts w:ascii="Menlo" w:hAnsi="Menlo" w:cs="Menlo"/>
          <w:color w:val="666666"/>
          <w:spacing w:val="5"/>
          <w:sz w:val="18"/>
          <w:szCs w:val="18"/>
        </w:rPr>
        <w:t>]</w:t>
      </w:r>
      <w:r>
        <w:rPr>
          <w:rFonts w:ascii="Menlo" w:hAnsi="Menlo" w:cs="Menlo"/>
          <w:color w:val="404040"/>
          <w:spacing w:val="5"/>
          <w:sz w:val="18"/>
          <w:szCs w:val="18"/>
        </w:rPr>
        <w:t>:</w:t>
      </w:r>
      <w:r>
        <w:rPr>
          <w:rStyle w:val="w"/>
          <w:rFonts w:ascii="Menlo" w:hAnsi="Menlo" w:cs="Menlo"/>
          <w:color w:val="BBBBBB"/>
          <w:spacing w:val="5"/>
          <w:sz w:val="18"/>
          <w:szCs w:val="18"/>
        </w:rPr>
        <w:t xml:space="preserve"> </w:t>
      </w:r>
      <w:r>
        <w:rPr>
          <w:rFonts w:ascii="Menlo" w:hAnsi="Menlo" w:cs="Menlo"/>
          <w:color w:val="404040"/>
          <w:spacing w:val="5"/>
          <w:sz w:val="18"/>
          <w:szCs w:val="18"/>
        </w:rPr>
        <w:t>/&gt;</w:t>
      </w:r>
      <w:r>
        <w:rPr>
          <w:rStyle w:val="w"/>
          <w:rFonts w:ascii="Menlo" w:hAnsi="Menlo" w:cs="Menlo"/>
          <w:color w:val="BBBBBB"/>
          <w:spacing w:val="5"/>
          <w:sz w:val="18"/>
          <w:szCs w:val="18"/>
        </w:rPr>
        <w:t xml:space="preserve"> </w:t>
      </w:r>
      <w:r>
        <w:rPr>
          <w:rFonts w:ascii="Menlo" w:hAnsi="Menlo" w:cs="Menlo"/>
          <w:color w:val="404040"/>
          <w:spacing w:val="5"/>
          <w:sz w:val="18"/>
          <w:szCs w:val="18"/>
        </w:rPr>
        <w:t>deploy</w:t>
      </w:r>
      <w:r>
        <w:rPr>
          <w:rStyle w:val="w"/>
          <w:rFonts w:ascii="Menlo" w:hAnsi="Menlo" w:cs="Menlo"/>
          <w:color w:val="BBBBBB"/>
          <w:spacing w:val="5"/>
          <w:sz w:val="18"/>
          <w:szCs w:val="18"/>
        </w:rPr>
        <w:t xml:space="preserve"> </w:t>
      </w:r>
      <w:r w:rsidR="00E52AEA">
        <w:rPr>
          <w:rFonts w:ascii="Menlo" w:hAnsi="Menlo" w:cs="Menlo"/>
          <w:color w:val="404040"/>
          <w:spacing w:val="5"/>
          <w:sz w:val="18"/>
          <w:szCs w:val="18"/>
        </w:rPr>
        <w:t>ERC20Test</w:t>
      </w:r>
      <w:r w:rsidR="008F57DA">
        <w:rPr>
          <w:rFonts w:ascii="Menlo" w:hAnsi="Menlo" w:cs="Menlo"/>
          <w:color w:val="404040"/>
          <w:spacing w:val="5"/>
          <w:sz w:val="18"/>
          <w:szCs w:val="18"/>
        </w:rPr>
        <w:t xml:space="preserve"> </w:t>
      </w:r>
      <w:proofErr w:type="spellStart"/>
      <w:r w:rsidR="008F57DA">
        <w:rPr>
          <w:rFonts w:ascii="Menlo" w:hAnsi="Menlo" w:cs="Menlo"/>
          <w:color w:val="404040"/>
          <w:spacing w:val="5"/>
          <w:sz w:val="18"/>
          <w:szCs w:val="18"/>
        </w:rPr>
        <w:t>TestCoin</w:t>
      </w:r>
      <w:proofErr w:type="spellEnd"/>
      <w:r w:rsidR="008F57DA">
        <w:rPr>
          <w:rFonts w:ascii="Menlo" w:hAnsi="Menlo" w:cs="Menlo"/>
          <w:color w:val="404040"/>
          <w:spacing w:val="5"/>
          <w:sz w:val="18"/>
          <w:szCs w:val="18"/>
        </w:rPr>
        <w:t xml:space="preserve"> TEC</w:t>
      </w:r>
    </w:p>
    <w:p w14:paraId="22FC02E3" w14:textId="77777777" w:rsidR="00EE76A7" w:rsidRDefault="00EE76A7" w:rsidP="00EE76A7">
      <w:pPr>
        <w:pStyle w:val="HTML0"/>
        <w:rPr>
          <w:rFonts w:ascii="Menlo" w:hAnsi="Menlo" w:cs="Menlo"/>
          <w:color w:val="404040"/>
          <w:spacing w:val="5"/>
          <w:sz w:val="18"/>
          <w:szCs w:val="18"/>
        </w:rPr>
      </w:pPr>
      <w:r>
        <w:rPr>
          <w:rFonts w:ascii="Menlo" w:hAnsi="Menlo" w:cs="Menlo"/>
          <w:color w:val="404040"/>
          <w:spacing w:val="5"/>
          <w:sz w:val="18"/>
          <w:szCs w:val="18"/>
        </w:rPr>
        <w:lastRenderedPageBreak/>
        <w:t>transaction</w:t>
      </w:r>
      <w:r>
        <w:rPr>
          <w:rStyle w:val="w"/>
          <w:rFonts w:ascii="Menlo" w:hAnsi="Menlo" w:cs="Menlo"/>
          <w:color w:val="BBBBBB"/>
          <w:spacing w:val="5"/>
          <w:sz w:val="18"/>
          <w:szCs w:val="18"/>
        </w:rPr>
        <w:t xml:space="preserve"> </w:t>
      </w:r>
      <w:r>
        <w:rPr>
          <w:rFonts w:ascii="Menlo" w:hAnsi="Menlo" w:cs="Menlo"/>
          <w:color w:val="404040"/>
          <w:spacing w:val="5"/>
          <w:sz w:val="18"/>
          <w:szCs w:val="18"/>
        </w:rPr>
        <w:t>hash:</w:t>
      </w:r>
      <w:r>
        <w:rPr>
          <w:rStyle w:val="w"/>
          <w:rFonts w:ascii="Menlo" w:hAnsi="Menlo" w:cs="Menlo"/>
          <w:color w:val="BBBBBB"/>
          <w:spacing w:val="5"/>
          <w:sz w:val="18"/>
          <w:szCs w:val="18"/>
        </w:rPr>
        <w:t xml:space="preserve"> </w:t>
      </w:r>
      <w:r>
        <w:rPr>
          <w:rFonts w:ascii="Menlo" w:hAnsi="Menlo" w:cs="Menlo"/>
          <w:color w:val="404040"/>
          <w:spacing w:val="5"/>
          <w:sz w:val="18"/>
          <w:szCs w:val="18"/>
        </w:rPr>
        <w:t>0x796b573aece250bba891b9251b8fb464d22f41cb36e7cae407b2bd0a870f5b72</w:t>
      </w:r>
    </w:p>
    <w:p w14:paraId="390778C3" w14:textId="77777777" w:rsidR="00EE76A7" w:rsidRDefault="00EE76A7" w:rsidP="00EE76A7">
      <w:pPr>
        <w:pStyle w:val="HTML0"/>
        <w:rPr>
          <w:rFonts w:ascii="Menlo" w:hAnsi="Menlo" w:cs="Menlo"/>
          <w:color w:val="404040"/>
          <w:spacing w:val="5"/>
          <w:sz w:val="18"/>
          <w:szCs w:val="18"/>
        </w:rPr>
      </w:pPr>
      <w:r>
        <w:rPr>
          <w:rFonts w:ascii="Menlo" w:hAnsi="Menlo" w:cs="Menlo"/>
          <w:color w:val="404040"/>
          <w:spacing w:val="5"/>
          <w:sz w:val="18"/>
          <w:szCs w:val="18"/>
        </w:rPr>
        <w:t>contract</w:t>
      </w:r>
      <w:r>
        <w:rPr>
          <w:rStyle w:val="w"/>
          <w:rFonts w:ascii="Menlo" w:hAnsi="Menlo" w:cs="Menlo"/>
          <w:color w:val="BBBBBB"/>
          <w:spacing w:val="5"/>
          <w:sz w:val="18"/>
          <w:szCs w:val="18"/>
        </w:rPr>
        <w:t xml:space="preserve"> </w:t>
      </w:r>
      <w:r>
        <w:rPr>
          <w:rFonts w:ascii="Menlo" w:hAnsi="Menlo" w:cs="Menlo"/>
          <w:color w:val="404040"/>
          <w:spacing w:val="5"/>
          <w:sz w:val="18"/>
          <w:szCs w:val="18"/>
        </w:rPr>
        <w:t>address:</w:t>
      </w:r>
      <w:r>
        <w:rPr>
          <w:rStyle w:val="w"/>
          <w:rFonts w:ascii="Menlo" w:hAnsi="Menlo" w:cs="Menlo"/>
          <w:color w:val="BBBBBB"/>
          <w:spacing w:val="5"/>
          <w:sz w:val="18"/>
          <w:szCs w:val="18"/>
        </w:rPr>
        <w:t xml:space="preserve"> </w:t>
      </w:r>
      <w:r>
        <w:rPr>
          <w:rFonts w:ascii="Menlo" w:hAnsi="Menlo" w:cs="Menlo"/>
          <w:color w:val="404040"/>
          <w:spacing w:val="5"/>
          <w:sz w:val="18"/>
          <w:szCs w:val="18"/>
        </w:rPr>
        <w:t>0x6849F21D1E455e9f0712b1e99Fa4FCD23758E8F1</w:t>
      </w:r>
    </w:p>
    <w:p w14:paraId="6EB09074" w14:textId="77777777" w:rsidR="00EE76A7" w:rsidRDefault="00EE76A7" w:rsidP="00EE76A7">
      <w:pPr>
        <w:pStyle w:val="HTML0"/>
        <w:rPr>
          <w:rFonts w:ascii="Menlo" w:hAnsi="Menlo" w:cs="Menlo"/>
          <w:color w:val="404040"/>
          <w:spacing w:val="5"/>
          <w:sz w:val="18"/>
          <w:szCs w:val="18"/>
        </w:rPr>
      </w:pPr>
      <w:proofErr w:type="spellStart"/>
      <w:r>
        <w:rPr>
          <w:rFonts w:ascii="Menlo" w:hAnsi="Menlo" w:cs="Menlo"/>
          <w:color w:val="404040"/>
          <w:spacing w:val="5"/>
          <w:sz w:val="18"/>
          <w:szCs w:val="18"/>
        </w:rPr>
        <w:t>currentAccount</w:t>
      </w:r>
      <w:proofErr w:type="spellEnd"/>
      <w:r>
        <w:rPr>
          <w:rFonts w:ascii="Menlo" w:hAnsi="Menlo" w:cs="Menlo"/>
          <w:color w:val="404040"/>
          <w:spacing w:val="5"/>
          <w:sz w:val="18"/>
          <w:szCs w:val="18"/>
        </w:rPr>
        <w:t>:</w:t>
      </w:r>
      <w:r>
        <w:rPr>
          <w:rStyle w:val="w"/>
          <w:rFonts w:ascii="Menlo" w:hAnsi="Menlo" w:cs="Menlo"/>
          <w:color w:val="BBBBBB"/>
          <w:spacing w:val="5"/>
          <w:sz w:val="18"/>
          <w:szCs w:val="18"/>
        </w:rPr>
        <w:t xml:space="preserve"> </w:t>
      </w:r>
      <w:r>
        <w:rPr>
          <w:rFonts w:ascii="Menlo" w:hAnsi="Menlo" w:cs="Menlo"/>
          <w:color w:val="404040"/>
          <w:spacing w:val="5"/>
          <w:sz w:val="18"/>
          <w:szCs w:val="18"/>
        </w:rPr>
        <w:t>0x7b047472a4516e9697446576f8c7fcc064f967fa</w:t>
      </w:r>
    </w:p>
    <w:p w14:paraId="3A8E6C24" w14:textId="77777777" w:rsidR="00F03F80" w:rsidRPr="0060311C" w:rsidRDefault="00F03F80" w:rsidP="007F1868"/>
    <w:sectPr w:rsidR="00F03F80" w:rsidRPr="006031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jaVu Sans">
    <w:altName w:val="苹方-简"/>
    <w:charset w:val="00"/>
    <w:family w:val="modern"/>
    <w:pitch w:val="default"/>
    <w:sig w:usb0="00000000" w:usb1="00000000" w:usb2="02000028" w:usb3="00000000" w:csb0="000001DF" w:csb1="00000000"/>
  </w:font>
  <w:font w:name="方正黑体_GBK">
    <w:altName w:val="微软雅黑"/>
    <w:charset w:val="00"/>
    <w:family w:val="auto"/>
    <w:pitch w:val="default"/>
    <w:sig w:usb0="00000000" w:usb1="00000000" w:usb2="00000000" w:usb3="00000000" w:csb0="0004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Source Code Pro">
    <w:charset w:val="00"/>
    <w:family w:val="modern"/>
    <w:pitch w:val="fixed"/>
    <w:sig w:usb0="200002F7" w:usb1="02003803" w:usb2="00000000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07ACF"/>
    <w:multiLevelType w:val="multilevel"/>
    <w:tmpl w:val="02007ACF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583E36"/>
    <w:multiLevelType w:val="multilevel"/>
    <w:tmpl w:val="29583E36"/>
    <w:lvl w:ilvl="0">
      <w:start w:val="1"/>
      <w:numFmt w:val="japaneseCounting"/>
      <w:lvlText w:val="【%1、"/>
      <w:lvlJc w:val="left"/>
      <w:pPr>
        <w:ind w:left="864" w:hanging="864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666E39"/>
    <w:multiLevelType w:val="multilevel"/>
    <w:tmpl w:val="64D470A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9E5068"/>
    <w:multiLevelType w:val="multilevel"/>
    <w:tmpl w:val="E3F61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EC6517"/>
    <w:multiLevelType w:val="hybridMultilevel"/>
    <w:tmpl w:val="1170761E"/>
    <w:lvl w:ilvl="0" w:tplc="F6502030">
      <w:start w:val="1"/>
      <w:numFmt w:val="decimal"/>
      <w:lvlText w:val="%1."/>
      <w:lvlJc w:val="left"/>
      <w:pPr>
        <w:ind w:left="37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54" w:hanging="420"/>
      </w:pPr>
    </w:lvl>
    <w:lvl w:ilvl="2" w:tplc="0409001B" w:tentative="1">
      <w:start w:val="1"/>
      <w:numFmt w:val="lowerRoman"/>
      <w:lvlText w:val="%3."/>
      <w:lvlJc w:val="right"/>
      <w:pPr>
        <w:ind w:left="1274" w:hanging="420"/>
      </w:pPr>
    </w:lvl>
    <w:lvl w:ilvl="3" w:tplc="0409000F" w:tentative="1">
      <w:start w:val="1"/>
      <w:numFmt w:val="decimal"/>
      <w:lvlText w:val="%4."/>
      <w:lvlJc w:val="left"/>
      <w:pPr>
        <w:ind w:left="1694" w:hanging="420"/>
      </w:pPr>
    </w:lvl>
    <w:lvl w:ilvl="4" w:tplc="04090019" w:tentative="1">
      <w:start w:val="1"/>
      <w:numFmt w:val="lowerLetter"/>
      <w:lvlText w:val="%5)"/>
      <w:lvlJc w:val="left"/>
      <w:pPr>
        <w:ind w:left="2114" w:hanging="420"/>
      </w:pPr>
    </w:lvl>
    <w:lvl w:ilvl="5" w:tplc="0409001B" w:tentative="1">
      <w:start w:val="1"/>
      <w:numFmt w:val="lowerRoman"/>
      <w:lvlText w:val="%6."/>
      <w:lvlJc w:val="right"/>
      <w:pPr>
        <w:ind w:left="2534" w:hanging="420"/>
      </w:pPr>
    </w:lvl>
    <w:lvl w:ilvl="6" w:tplc="0409000F" w:tentative="1">
      <w:start w:val="1"/>
      <w:numFmt w:val="decimal"/>
      <w:lvlText w:val="%7."/>
      <w:lvlJc w:val="left"/>
      <w:pPr>
        <w:ind w:left="2954" w:hanging="420"/>
      </w:pPr>
    </w:lvl>
    <w:lvl w:ilvl="7" w:tplc="04090019" w:tentative="1">
      <w:start w:val="1"/>
      <w:numFmt w:val="lowerLetter"/>
      <w:lvlText w:val="%8)"/>
      <w:lvlJc w:val="left"/>
      <w:pPr>
        <w:ind w:left="3374" w:hanging="420"/>
      </w:pPr>
    </w:lvl>
    <w:lvl w:ilvl="8" w:tplc="0409001B" w:tentative="1">
      <w:start w:val="1"/>
      <w:numFmt w:val="lowerRoman"/>
      <w:lvlText w:val="%9."/>
      <w:lvlJc w:val="right"/>
      <w:pPr>
        <w:ind w:left="3794" w:hanging="420"/>
      </w:pPr>
    </w:lvl>
  </w:abstractNum>
  <w:abstractNum w:abstractNumId="5" w15:restartNumberingAfterBreak="0">
    <w:nsid w:val="4A0D13DD"/>
    <w:multiLevelType w:val="multilevel"/>
    <w:tmpl w:val="89CE43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18363D"/>
    <w:multiLevelType w:val="hybridMultilevel"/>
    <w:tmpl w:val="37F41D3A"/>
    <w:lvl w:ilvl="0" w:tplc="7FC4E6D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5EE1AB04"/>
    <w:multiLevelType w:val="singleLevel"/>
    <w:tmpl w:val="5EE1AB04"/>
    <w:lvl w:ilvl="0">
      <w:start w:val="1"/>
      <w:numFmt w:val="chineseCounting"/>
      <w:suff w:val="nothing"/>
      <w:lvlText w:val="%1、"/>
      <w:lvlJc w:val="left"/>
    </w:lvl>
  </w:abstractNum>
  <w:abstractNum w:abstractNumId="8" w15:restartNumberingAfterBreak="0">
    <w:nsid w:val="61EC5B13"/>
    <w:multiLevelType w:val="multilevel"/>
    <w:tmpl w:val="64D470A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4D470AD"/>
    <w:multiLevelType w:val="multilevel"/>
    <w:tmpl w:val="64D470A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1E823E5"/>
    <w:multiLevelType w:val="multilevel"/>
    <w:tmpl w:val="71E823E5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3A37149"/>
    <w:multiLevelType w:val="singleLevel"/>
    <w:tmpl w:val="73A3714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 w15:restartNumberingAfterBreak="0">
    <w:nsid w:val="7898211A"/>
    <w:multiLevelType w:val="multilevel"/>
    <w:tmpl w:val="7898211A"/>
    <w:lvl w:ilvl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B554A10"/>
    <w:multiLevelType w:val="hybridMultilevel"/>
    <w:tmpl w:val="1ACEC1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0"/>
  </w:num>
  <w:num w:numId="4">
    <w:abstractNumId w:val="1"/>
  </w:num>
  <w:num w:numId="5">
    <w:abstractNumId w:val="0"/>
  </w:num>
  <w:num w:numId="6">
    <w:abstractNumId w:val="12"/>
  </w:num>
  <w:num w:numId="7">
    <w:abstractNumId w:val="11"/>
  </w:num>
  <w:num w:numId="8">
    <w:abstractNumId w:val="8"/>
  </w:num>
  <w:num w:numId="9">
    <w:abstractNumId w:val="2"/>
  </w:num>
  <w:num w:numId="10">
    <w:abstractNumId w:val="6"/>
  </w:num>
  <w:num w:numId="11">
    <w:abstractNumId w:val="13"/>
  </w:num>
  <w:num w:numId="12">
    <w:abstractNumId w:val="5"/>
  </w:num>
  <w:num w:numId="13">
    <w:abstractNumId w:val="3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DBmODQ1MjdiNTk2ZGUyYWUxN2VmMmNjNmRhMWQ5YmIifQ=="/>
  </w:docVars>
  <w:rsids>
    <w:rsidRoot w:val="00FC5962"/>
    <w:rsid w:val="FBE79860"/>
    <w:rsid w:val="000001F8"/>
    <w:rsid w:val="00004829"/>
    <w:rsid w:val="00011DE5"/>
    <w:rsid w:val="000257A1"/>
    <w:rsid w:val="00027D61"/>
    <w:rsid w:val="000303F5"/>
    <w:rsid w:val="00037353"/>
    <w:rsid w:val="00040887"/>
    <w:rsid w:val="00040A87"/>
    <w:rsid w:val="00043199"/>
    <w:rsid w:val="00046A5D"/>
    <w:rsid w:val="000474B6"/>
    <w:rsid w:val="00052B88"/>
    <w:rsid w:val="000572D8"/>
    <w:rsid w:val="000646DF"/>
    <w:rsid w:val="00067465"/>
    <w:rsid w:val="00072954"/>
    <w:rsid w:val="00072CCF"/>
    <w:rsid w:val="00072EE6"/>
    <w:rsid w:val="00073BC3"/>
    <w:rsid w:val="0007642C"/>
    <w:rsid w:val="0009009D"/>
    <w:rsid w:val="00092CBB"/>
    <w:rsid w:val="00092CDE"/>
    <w:rsid w:val="00095166"/>
    <w:rsid w:val="00095B48"/>
    <w:rsid w:val="00096E0C"/>
    <w:rsid w:val="000A2D8F"/>
    <w:rsid w:val="000A4492"/>
    <w:rsid w:val="000C7378"/>
    <w:rsid w:val="000D3B0E"/>
    <w:rsid w:val="000D51DA"/>
    <w:rsid w:val="000E0F68"/>
    <w:rsid w:val="000E67D5"/>
    <w:rsid w:val="0011175B"/>
    <w:rsid w:val="00113729"/>
    <w:rsid w:val="00117451"/>
    <w:rsid w:val="00117E7A"/>
    <w:rsid w:val="00120CE8"/>
    <w:rsid w:val="00127224"/>
    <w:rsid w:val="001454B3"/>
    <w:rsid w:val="00145582"/>
    <w:rsid w:val="001570FC"/>
    <w:rsid w:val="00161434"/>
    <w:rsid w:val="00162F20"/>
    <w:rsid w:val="001640F4"/>
    <w:rsid w:val="0017118F"/>
    <w:rsid w:val="00171471"/>
    <w:rsid w:val="001746FF"/>
    <w:rsid w:val="00176B75"/>
    <w:rsid w:val="001837EC"/>
    <w:rsid w:val="00184E96"/>
    <w:rsid w:val="0018621D"/>
    <w:rsid w:val="00190ADF"/>
    <w:rsid w:val="0019128F"/>
    <w:rsid w:val="001937F6"/>
    <w:rsid w:val="001B36D0"/>
    <w:rsid w:val="001B4BBA"/>
    <w:rsid w:val="001B4CD4"/>
    <w:rsid w:val="001B64CB"/>
    <w:rsid w:val="001B6CB1"/>
    <w:rsid w:val="001C273A"/>
    <w:rsid w:val="001D3CD4"/>
    <w:rsid w:val="001D4A5F"/>
    <w:rsid w:val="001D6DE5"/>
    <w:rsid w:val="001E54C7"/>
    <w:rsid w:val="001F3180"/>
    <w:rsid w:val="001F7F32"/>
    <w:rsid w:val="00201E6A"/>
    <w:rsid w:val="00205B14"/>
    <w:rsid w:val="002072A3"/>
    <w:rsid w:val="00234BA8"/>
    <w:rsid w:val="00251391"/>
    <w:rsid w:val="002538E5"/>
    <w:rsid w:val="00257822"/>
    <w:rsid w:val="002612AB"/>
    <w:rsid w:val="00266788"/>
    <w:rsid w:val="00271C66"/>
    <w:rsid w:val="00275F59"/>
    <w:rsid w:val="00280696"/>
    <w:rsid w:val="00282CA4"/>
    <w:rsid w:val="0029735F"/>
    <w:rsid w:val="002A0623"/>
    <w:rsid w:val="002A0896"/>
    <w:rsid w:val="002A1634"/>
    <w:rsid w:val="002A5C39"/>
    <w:rsid w:val="002A789D"/>
    <w:rsid w:val="002B0DCB"/>
    <w:rsid w:val="002D06D6"/>
    <w:rsid w:val="002E0772"/>
    <w:rsid w:val="002E2368"/>
    <w:rsid w:val="002E4BD8"/>
    <w:rsid w:val="002E4DC7"/>
    <w:rsid w:val="002E4EC5"/>
    <w:rsid w:val="002E5648"/>
    <w:rsid w:val="002E7C18"/>
    <w:rsid w:val="002E7C97"/>
    <w:rsid w:val="002F3A85"/>
    <w:rsid w:val="002F4504"/>
    <w:rsid w:val="002F529A"/>
    <w:rsid w:val="00305DCA"/>
    <w:rsid w:val="003253E1"/>
    <w:rsid w:val="00327BEA"/>
    <w:rsid w:val="0033053C"/>
    <w:rsid w:val="00330A0A"/>
    <w:rsid w:val="0033308A"/>
    <w:rsid w:val="00333A9F"/>
    <w:rsid w:val="00335A9B"/>
    <w:rsid w:val="003403AD"/>
    <w:rsid w:val="00340B02"/>
    <w:rsid w:val="00343383"/>
    <w:rsid w:val="00346670"/>
    <w:rsid w:val="00350927"/>
    <w:rsid w:val="00352735"/>
    <w:rsid w:val="00352EB3"/>
    <w:rsid w:val="0035597F"/>
    <w:rsid w:val="00356BC2"/>
    <w:rsid w:val="00363F89"/>
    <w:rsid w:val="00364E14"/>
    <w:rsid w:val="003762F9"/>
    <w:rsid w:val="003773D6"/>
    <w:rsid w:val="003815DD"/>
    <w:rsid w:val="003906A0"/>
    <w:rsid w:val="003A435E"/>
    <w:rsid w:val="003A6F84"/>
    <w:rsid w:val="003B0CE8"/>
    <w:rsid w:val="003B0E17"/>
    <w:rsid w:val="003D6E69"/>
    <w:rsid w:val="003E2A6F"/>
    <w:rsid w:val="003E2F25"/>
    <w:rsid w:val="003F3A3C"/>
    <w:rsid w:val="003F66BC"/>
    <w:rsid w:val="003F7627"/>
    <w:rsid w:val="0040056E"/>
    <w:rsid w:val="0041260D"/>
    <w:rsid w:val="004130D3"/>
    <w:rsid w:val="00414EC4"/>
    <w:rsid w:val="004346D8"/>
    <w:rsid w:val="004370D9"/>
    <w:rsid w:val="004405F9"/>
    <w:rsid w:val="004425F0"/>
    <w:rsid w:val="00442ADA"/>
    <w:rsid w:val="00442B0E"/>
    <w:rsid w:val="004464EE"/>
    <w:rsid w:val="00451B5C"/>
    <w:rsid w:val="00451F70"/>
    <w:rsid w:val="00454660"/>
    <w:rsid w:val="00460900"/>
    <w:rsid w:val="00464BA7"/>
    <w:rsid w:val="00473CE9"/>
    <w:rsid w:val="0049291C"/>
    <w:rsid w:val="0049446A"/>
    <w:rsid w:val="00495E05"/>
    <w:rsid w:val="004A170C"/>
    <w:rsid w:val="004A27F4"/>
    <w:rsid w:val="004B46F9"/>
    <w:rsid w:val="004B4AB5"/>
    <w:rsid w:val="004C246C"/>
    <w:rsid w:val="004C5E29"/>
    <w:rsid w:val="004C6B7B"/>
    <w:rsid w:val="004D2CA9"/>
    <w:rsid w:val="004E1114"/>
    <w:rsid w:val="004E5215"/>
    <w:rsid w:val="00501859"/>
    <w:rsid w:val="00501F36"/>
    <w:rsid w:val="005068EF"/>
    <w:rsid w:val="00510F07"/>
    <w:rsid w:val="0051241D"/>
    <w:rsid w:val="00514655"/>
    <w:rsid w:val="00517C22"/>
    <w:rsid w:val="0052483A"/>
    <w:rsid w:val="00525AAE"/>
    <w:rsid w:val="00527DE8"/>
    <w:rsid w:val="00532E5F"/>
    <w:rsid w:val="005364CB"/>
    <w:rsid w:val="00540350"/>
    <w:rsid w:val="0054253E"/>
    <w:rsid w:val="00545F83"/>
    <w:rsid w:val="00547E27"/>
    <w:rsid w:val="00550F93"/>
    <w:rsid w:val="005520A5"/>
    <w:rsid w:val="00555EEC"/>
    <w:rsid w:val="0055606C"/>
    <w:rsid w:val="00560466"/>
    <w:rsid w:val="005661D2"/>
    <w:rsid w:val="005713BE"/>
    <w:rsid w:val="00574B7B"/>
    <w:rsid w:val="00576F03"/>
    <w:rsid w:val="00577E59"/>
    <w:rsid w:val="0058221B"/>
    <w:rsid w:val="005823DE"/>
    <w:rsid w:val="005839F3"/>
    <w:rsid w:val="00587B58"/>
    <w:rsid w:val="00591DD1"/>
    <w:rsid w:val="00595118"/>
    <w:rsid w:val="00595DCE"/>
    <w:rsid w:val="005A00F3"/>
    <w:rsid w:val="005A03FC"/>
    <w:rsid w:val="005B765B"/>
    <w:rsid w:val="005C1CCC"/>
    <w:rsid w:val="005D15CF"/>
    <w:rsid w:val="005E74E3"/>
    <w:rsid w:val="005E7599"/>
    <w:rsid w:val="005F133B"/>
    <w:rsid w:val="005F57B1"/>
    <w:rsid w:val="005F6738"/>
    <w:rsid w:val="00601805"/>
    <w:rsid w:val="0060311C"/>
    <w:rsid w:val="00606286"/>
    <w:rsid w:val="006103BA"/>
    <w:rsid w:val="00621E7F"/>
    <w:rsid w:val="006304C5"/>
    <w:rsid w:val="00642A98"/>
    <w:rsid w:val="006451ED"/>
    <w:rsid w:val="00650680"/>
    <w:rsid w:val="00664A36"/>
    <w:rsid w:val="006720AF"/>
    <w:rsid w:val="006750FF"/>
    <w:rsid w:val="00676788"/>
    <w:rsid w:val="0067780F"/>
    <w:rsid w:val="006859E2"/>
    <w:rsid w:val="00697FC3"/>
    <w:rsid w:val="006B23A4"/>
    <w:rsid w:val="006C2B51"/>
    <w:rsid w:val="006C36E4"/>
    <w:rsid w:val="006C5737"/>
    <w:rsid w:val="006C7C94"/>
    <w:rsid w:val="006D0202"/>
    <w:rsid w:val="006D238E"/>
    <w:rsid w:val="006E33A8"/>
    <w:rsid w:val="006E4B77"/>
    <w:rsid w:val="006F35A5"/>
    <w:rsid w:val="006F4FB5"/>
    <w:rsid w:val="006F62E0"/>
    <w:rsid w:val="006F742D"/>
    <w:rsid w:val="007026A0"/>
    <w:rsid w:val="00704FC6"/>
    <w:rsid w:val="00705BCF"/>
    <w:rsid w:val="00707647"/>
    <w:rsid w:val="00720058"/>
    <w:rsid w:val="007233D9"/>
    <w:rsid w:val="007249D9"/>
    <w:rsid w:val="007312E9"/>
    <w:rsid w:val="00732638"/>
    <w:rsid w:val="007414B2"/>
    <w:rsid w:val="00741CBC"/>
    <w:rsid w:val="00742360"/>
    <w:rsid w:val="00746815"/>
    <w:rsid w:val="00746EA9"/>
    <w:rsid w:val="0074789D"/>
    <w:rsid w:val="00750852"/>
    <w:rsid w:val="00750D3B"/>
    <w:rsid w:val="00751B87"/>
    <w:rsid w:val="007540F8"/>
    <w:rsid w:val="0075618F"/>
    <w:rsid w:val="0076159D"/>
    <w:rsid w:val="00762722"/>
    <w:rsid w:val="0076628D"/>
    <w:rsid w:val="0077437F"/>
    <w:rsid w:val="00775048"/>
    <w:rsid w:val="00780E79"/>
    <w:rsid w:val="007835EA"/>
    <w:rsid w:val="00785245"/>
    <w:rsid w:val="007925D5"/>
    <w:rsid w:val="00793AC8"/>
    <w:rsid w:val="00795953"/>
    <w:rsid w:val="007A02C8"/>
    <w:rsid w:val="007A51E8"/>
    <w:rsid w:val="007A7228"/>
    <w:rsid w:val="007B4090"/>
    <w:rsid w:val="007B528D"/>
    <w:rsid w:val="007B7676"/>
    <w:rsid w:val="007B7DD1"/>
    <w:rsid w:val="007C0714"/>
    <w:rsid w:val="007C0F9C"/>
    <w:rsid w:val="007C58FB"/>
    <w:rsid w:val="007C5BCF"/>
    <w:rsid w:val="007C72DE"/>
    <w:rsid w:val="007D1778"/>
    <w:rsid w:val="007D1E67"/>
    <w:rsid w:val="007D30FE"/>
    <w:rsid w:val="007D6435"/>
    <w:rsid w:val="007E41CB"/>
    <w:rsid w:val="007F1868"/>
    <w:rsid w:val="007F4DD5"/>
    <w:rsid w:val="00802638"/>
    <w:rsid w:val="008034CA"/>
    <w:rsid w:val="00804F74"/>
    <w:rsid w:val="00807482"/>
    <w:rsid w:val="008165E4"/>
    <w:rsid w:val="00817DCD"/>
    <w:rsid w:val="00824E21"/>
    <w:rsid w:val="008428A1"/>
    <w:rsid w:val="008462ED"/>
    <w:rsid w:val="00856F7F"/>
    <w:rsid w:val="0085764B"/>
    <w:rsid w:val="00865732"/>
    <w:rsid w:val="00882402"/>
    <w:rsid w:val="0089003C"/>
    <w:rsid w:val="008A1D26"/>
    <w:rsid w:val="008A21E6"/>
    <w:rsid w:val="008A4262"/>
    <w:rsid w:val="008A5A30"/>
    <w:rsid w:val="008B4BE1"/>
    <w:rsid w:val="008B6BD6"/>
    <w:rsid w:val="008B7938"/>
    <w:rsid w:val="008D58D3"/>
    <w:rsid w:val="008E2093"/>
    <w:rsid w:val="008F57DA"/>
    <w:rsid w:val="008F650D"/>
    <w:rsid w:val="008F6AEF"/>
    <w:rsid w:val="008F6CD6"/>
    <w:rsid w:val="00901C8C"/>
    <w:rsid w:val="00903760"/>
    <w:rsid w:val="00907320"/>
    <w:rsid w:val="0091597D"/>
    <w:rsid w:val="009176E0"/>
    <w:rsid w:val="00920A36"/>
    <w:rsid w:val="00921F32"/>
    <w:rsid w:val="00922545"/>
    <w:rsid w:val="0092327D"/>
    <w:rsid w:val="009235C9"/>
    <w:rsid w:val="009326D0"/>
    <w:rsid w:val="00933780"/>
    <w:rsid w:val="009356D1"/>
    <w:rsid w:val="009426E4"/>
    <w:rsid w:val="00942B8A"/>
    <w:rsid w:val="00942C16"/>
    <w:rsid w:val="0094310C"/>
    <w:rsid w:val="00943C16"/>
    <w:rsid w:val="00953B26"/>
    <w:rsid w:val="00955206"/>
    <w:rsid w:val="00957F57"/>
    <w:rsid w:val="00962774"/>
    <w:rsid w:val="009642FD"/>
    <w:rsid w:val="00964494"/>
    <w:rsid w:val="009740D6"/>
    <w:rsid w:val="009754A8"/>
    <w:rsid w:val="00990ADC"/>
    <w:rsid w:val="009936CF"/>
    <w:rsid w:val="009A63A2"/>
    <w:rsid w:val="009A67A9"/>
    <w:rsid w:val="009B0098"/>
    <w:rsid w:val="009B440B"/>
    <w:rsid w:val="009B44D9"/>
    <w:rsid w:val="009D3128"/>
    <w:rsid w:val="009D4048"/>
    <w:rsid w:val="009D5A38"/>
    <w:rsid w:val="009E2F2B"/>
    <w:rsid w:val="009E662D"/>
    <w:rsid w:val="009E71CA"/>
    <w:rsid w:val="009F5B36"/>
    <w:rsid w:val="009F63AD"/>
    <w:rsid w:val="009F7635"/>
    <w:rsid w:val="00A01704"/>
    <w:rsid w:val="00A043A3"/>
    <w:rsid w:val="00A063FE"/>
    <w:rsid w:val="00A079E0"/>
    <w:rsid w:val="00A15FCA"/>
    <w:rsid w:val="00A176E3"/>
    <w:rsid w:val="00A2053B"/>
    <w:rsid w:val="00A233D6"/>
    <w:rsid w:val="00A362CB"/>
    <w:rsid w:val="00A4519E"/>
    <w:rsid w:val="00A45B7C"/>
    <w:rsid w:val="00A5466F"/>
    <w:rsid w:val="00A66730"/>
    <w:rsid w:val="00A677A5"/>
    <w:rsid w:val="00A7113F"/>
    <w:rsid w:val="00A8234A"/>
    <w:rsid w:val="00A82FAF"/>
    <w:rsid w:val="00AA313B"/>
    <w:rsid w:val="00AB2C22"/>
    <w:rsid w:val="00AB3F58"/>
    <w:rsid w:val="00AB7531"/>
    <w:rsid w:val="00AC453C"/>
    <w:rsid w:val="00AE1E3A"/>
    <w:rsid w:val="00AE34F6"/>
    <w:rsid w:val="00AE4D98"/>
    <w:rsid w:val="00AE6577"/>
    <w:rsid w:val="00AF2024"/>
    <w:rsid w:val="00B0068D"/>
    <w:rsid w:val="00B009A3"/>
    <w:rsid w:val="00B039A6"/>
    <w:rsid w:val="00B03E1B"/>
    <w:rsid w:val="00B111B3"/>
    <w:rsid w:val="00B2495B"/>
    <w:rsid w:val="00B3026F"/>
    <w:rsid w:val="00B3130B"/>
    <w:rsid w:val="00B3454E"/>
    <w:rsid w:val="00B42169"/>
    <w:rsid w:val="00B459F2"/>
    <w:rsid w:val="00B53F27"/>
    <w:rsid w:val="00B56221"/>
    <w:rsid w:val="00B573A3"/>
    <w:rsid w:val="00B60831"/>
    <w:rsid w:val="00B64468"/>
    <w:rsid w:val="00B71DB0"/>
    <w:rsid w:val="00B724D2"/>
    <w:rsid w:val="00B73DFD"/>
    <w:rsid w:val="00B8273F"/>
    <w:rsid w:val="00B92AE5"/>
    <w:rsid w:val="00B92C6C"/>
    <w:rsid w:val="00BB0F74"/>
    <w:rsid w:val="00BB1005"/>
    <w:rsid w:val="00BB3C8B"/>
    <w:rsid w:val="00BB741B"/>
    <w:rsid w:val="00BC6FEA"/>
    <w:rsid w:val="00BD46A7"/>
    <w:rsid w:val="00BD601F"/>
    <w:rsid w:val="00BD74F1"/>
    <w:rsid w:val="00BF4794"/>
    <w:rsid w:val="00BF75F9"/>
    <w:rsid w:val="00C020A0"/>
    <w:rsid w:val="00C028B8"/>
    <w:rsid w:val="00C14FED"/>
    <w:rsid w:val="00C15B34"/>
    <w:rsid w:val="00C16C86"/>
    <w:rsid w:val="00C24B52"/>
    <w:rsid w:val="00C25459"/>
    <w:rsid w:val="00C26031"/>
    <w:rsid w:val="00C263B5"/>
    <w:rsid w:val="00C27FB9"/>
    <w:rsid w:val="00C329E4"/>
    <w:rsid w:val="00C33040"/>
    <w:rsid w:val="00C33A44"/>
    <w:rsid w:val="00C34379"/>
    <w:rsid w:val="00C346D8"/>
    <w:rsid w:val="00C351BA"/>
    <w:rsid w:val="00C36548"/>
    <w:rsid w:val="00C44D0A"/>
    <w:rsid w:val="00C46E23"/>
    <w:rsid w:val="00C470C9"/>
    <w:rsid w:val="00C47E7F"/>
    <w:rsid w:val="00C50A27"/>
    <w:rsid w:val="00C51C1A"/>
    <w:rsid w:val="00C70A94"/>
    <w:rsid w:val="00C71FC8"/>
    <w:rsid w:val="00C72975"/>
    <w:rsid w:val="00C735B7"/>
    <w:rsid w:val="00C82B8F"/>
    <w:rsid w:val="00C85E37"/>
    <w:rsid w:val="00C86975"/>
    <w:rsid w:val="00C87CAC"/>
    <w:rsid w:val="00C929E5"/>
    <w:rsid w:val="00C9320B"/>
    <w:rsid w:val="00C956FF"/>
    <w:rsid w:val="00CA084D"/>
    <w:rsid w:val="00CA1373"/>
    <w:rsid w:val="00CA21CA"/>
    <w:rsid w:val="00CA4D15"/>
    <w:rsid w:val="00CA7D4E"/>
    <w:rsid w:val="00CB499D"/>
    <w:rsid w:val="00CC7511"/>
    <w:rsid w:val="00CC79CE"/>
    <w:rsid w:val="00CE274B"/>
    <w:rsid w:val="00CE7EBE"/>
    <w:rsid w:val="00CF42FB"/>
    <w:rsid w:val="00CF57D7"/>
    <w:rsid w:val="00CF7645"/>
    <w:rsid w:val="00D04952"/>
    <w:rsid w:val="00D06B68"/>
    <w:rsid w:val="00D1127B"/>
    <w:rsid w:val="00D11749"/>
    <w:rsid w:val="00D12CE1"/>
    <w:rsid w:val="00D174D1"/>
    <w:rsid w:val="00D22AE7"/>
    <w:rsid w:val="00D25F45"/>
    <w:rsid w:val="00D41DBB"/>
    <w:rsid w:val="00D4311F"/>
    <w:rsid w:val="00D473AD"/>
    <w:rsid w:val="00D54CE9"/>
    <w:rsid w:val="00D602C0"/>
    <w:rsid w:val="00D60E9C"/>
    <w:rsid w:val="00D61763"/>
    <w:rsid w:val="00D61D0C"/>
    <w:rsid w:val="00D63BCD"/>
    <w:rsid w:val="00D70591"/>
    <w:rsid w:val="00D71BD4"/>
    <w:rsid w:val="00D73D0B"/>
    <w:rsid w:val="00D74047"/>
    <w:rsid w:val="00D77BDF"/>
    <w:rsid w:val="00D804EC"/>
    <w:rsid w:val="00D830B4"/>
    <w:rsid w:val="00D97C1F"/>
    <w:rsid w:val="00DA031A"/>
    <w:rsid w:val="00DA0941"/>
    <w:rsid w:val="00DA620C"/>
    <w:rsid w:val="00DA6D6D"/>
    <w:rsid w:val="00DB3DF1"/>
    <w:rsid w:val="00DB65D5"/>
    <w:rsid w:val="00DB6E06"/>
    <w:rsid w:val="00DC31F8"/>
    <w:rsid w:val="00DD1324"/>
    <w:rsid w:val="00DE7786"/>
    <w:rsid w:val="00DF2984"/>
    <w:rsid w:val="00E007A0"/>
    <w:rsid w:val="00E01595"/>
    <w:rsid w:val="00E06518"/>
    <w:rsid w:val="00E15BB6"/>
    <w:rsid w:val="00E24579"/>
    <w:rsid w:val="00E25AA0"/>
    <w:rsid w:val="00E27EBB"/>
    <w:rsid w:val="00E3001B"/>
    <w:rsid w:val="00E30549"/>
    <w:rsid w:val="00E30A7A"/>
    <w:rsid w:val="00E44D02"/>
    <w:rsid w:val="00E46DA1"/>
    <w:rsid w:val="00E52AEA"/>
    <w:rsid w:val="00E54A1D"/>
    <w:rsid w:val="00E55E59"/>
    <w:rsid w:val="00E56A83"/>
    <w:rsid w:val="00E60145"/>
    <w:rsid w:val="00E76393"/>
    <w:rsid w:val="00E87BFD"/>
    <w:rsid w:val="00E904C3"/>
    <w:rsid w:val="00E94C64"/>
    <w:rsid w:val="00EA61E6"/>
    <w:rsid w:val="00EC7A03"/>
    <w:rsid w:val="00ED11F6"/>
    <w:rsid w:val="00ED5FD0"/>
    <w:rsid w:val="00EE061F"/>
    <w:rsid w:val="00EE5DCE"/>
    <w:rsid w:val="00EE7393"/>
    <w:rsid w:val="00EE76A7"/>
    <w:rsid w:val="00EF10F4"/>
    <w:rsid w:val="00EF249F"/>
    <w:rsid w:val="00EF524F"/>
    <w:rsid w:val="00EF7724"/>
    <w:rsid w:val="00EF776D"/>
    <w:rsid w:val="00F025F0"/>
    <w:rsid w:val="00F03F80"/>
    <w:rsid w:val="00F06AA7"/>
    <w:rsid w:val="00F06AFC"/>
    <w:rsid w:val="00F174F1"/>
    <w:rsid w:val="00F26E97"/>
    <w:rsid w:val="00F32D10"/>
    <w:rsid w:val="00F366C7"/>
    <w:rsid w:val="00F40314"/>
    <w:rsid w:val="00F43CAA"/>
    <w:rsid w:val="00F529A6"/>
    <w:rsid w:val="00F54768"/>
    <w:rsid w:val="00F549F6"/>
    <w:rsid w:val="00F624DC"/>
    <w:rsid w:val="00F6310D"/>
    <w:rsid w:val="00F63AEF"/>
    <w:rsid w:val="00F64D2D"/>
    <w:rsid w:val="00F670A9"/>
    <w:rsid w:val="00F672C2"/>
    <w:rsid w:val="00F70B57"/>
    <w:rsid w:val="00F73878"/>
    <w:rsid w:val="00F77033"/>
    <w:rsid w:val="00F8430A"/>
    <w:rsid w:val="00F86B5B"/>
    <w:rsid w:val="00F90442"/>
    <w:rsid w:val="00F92F77"/>
    <w:rsid w:val="00FA57EE"/>
    <w:rsid w:val="00FA69FA"/>
    <w:rsid w:val="00FB6AA6"/>
    <w:rsid w:val="00FC45C8"/>
    <w:rsid w:val="00FC5962"/>
    <w:rsid w:val="00FD06C7"/>
    <w:rsid w:val="00FD390E"/>
    <w:rsid w:val="00FD7775"/>
    <w:rsid w:val="00FE584F"/>
    <w:rsid w:val="00FE70E0"/>
    <w:rsid w:val="0E4E79EE"/>
    <w:rsid w:val="37EFA811"/>
    <w:rsid w:val="3BD34430"/>
    <w:rsid w:val="3CABF960"/>
    <w:rsid w:val="3D937386"/>
    <w:rsid w:val="4905484B"/>
    <w:rsid w:val="4C377358"/>
    <w:rsid w:val="5550150F"/>
    <w:rsid w:val="5D2D69AC"/>
    <w:rsid w:val="5D757D73"/>
    <w:rsid w:val="73AD4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0C39DC"/>
  <w15:docId w15:val="{C8DFC989-7DFD-4B4D-979C-37940EF7F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iPriority="0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1"/>
    </w:pPr>
    <w:rPr>
      <w:rFonts w:ascii="DejaVu Sans" w:eastAsia="方正黑体_GBK" w:hAnsi="DejaVu Sans"/>
      <w:b/>
      <w:sz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link w:val="a4"/>
    <w:pPr>
      <w:jc w:val="left"/>
    </w:pPr>
  </w:style>
  <w:style w:type="paragraph" w:styleId="a5">
    <w:name w:val="Balloon Text"/>
    <w:basedOn w:val="a"/>
    <w:link w:val="a6"/>
    <w:uiPriority w:val="99"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styleId="ad">
    <w:name w:val="annotation reference"/>
    <w:basedOn w:val="a0"/>
    <w:rPr>
      <w:sz w:val="21"/>
      <w:szCs w:val="21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32"/>
      <w:szCs w:val="44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customStyle="1" w:styleId="20">
    <w:name w:val="列表段落2"/>
    <w:basedOn w:val="a"/>
    <w:uiPriority w:val="34"/>
    <w:qFormat/>
    <w:pPr>
      <w:ind w:firstLineChars="200" w:firstLine="420"/>
    </w:pPr>
  </w:style>
  <w:style w:type="character" w:customStyle="1" w:styleId="12">
    <w:name w:val="未处理的提及1"/>
    <w:basedOn w:val="a0"/>
    <w:uiPriority w:val="99"/>
    <w:unhideWhenUsed/>
    <w:qFormat/>
    <w:rPr>
      <w:color w:val="605E5C"/>
      <w:shd w:val="clear" w:color="auto" w:fill="E1DFDD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kern w:val="2"/>
      <w:sz w:val="18"/>
      <w:szCs w:val="18"/>
    </w:rPr>
  </w:style>
  <w:style w:type="paragraph" w:styleId="ae">
    <w:name w:val="List Paragraph"/>
    <w:basedOn w:val="a"/>
    <w:uiPriority w:val="99"/>
    <w:pPr>
      <w:ind w:firstLineChars="200" w:firstLine="420"/>
    </w:pPr>
  </w:style>
  <w:style w:type="character" w:styleId="af">
    <w:name w:val="Unresolved Mention"/>
    <w:basedOn w:val="a0"/>
    <w:uiPriority w:val="99"/>
    <w:semiHidden/>
    <w:unhideWhenUsed/>
    <w:rsid w:val="00E55E59"/>
    <w:rPr>
      <w:color w:val="605E5C"/>
      <w:shd w:val="clear" w:color="auto" w:fill="E1DFDD"/>
    </w:rPr>
  </w:style>
  <w:style w:type="paragraph" w:styleId="af0">
    <w:name w:val="annotation subject"/>
    <w:basedOn w:val="a3"/>
    <w:next w:val="a3"/>
    <w:link w:val="af1"/>
    <w:uiPriority w:val="99"/>
    <w:semiHidden/>
    <w:unhideWhenUsed/>
    <w:rsid w:val="00697FC3"/>
    <w:rPr>
      <w:b/>
      <w:bCs/>
    </w:rPr>
  </w:style>
  <w:style w:type="character" w:customStyle="1" w:styleId="a4">
    <w:name w:val="批注文字 字符"/>
    <w:basedOn w:val="a0"/>
    <w:link w:val="a3"/>
    <w:rsid w:val="00697FC3"/>
    <w:rPr>
      <w:rFonts w:asciiTheme="minorHAnsi" w:eastAsiaTheme="minorEastAsia" w:hAnsiTheme="minorHAnsi" w:cstheme="minorBidi"/>
      <w:kern w:val="2"/>
      <w:sz w:val="21"/>
      <w:szCs w:val="22"/>
    </w:rPr>
  </w:style>
  <w:style w:type="character" w:customStyle="1" w:styleId="af1">
    <w:name w:val="批注主题 字符"/>
    <w:basedOn w:val="a4"/>
    <w:link w:val="af0"/>
    <w:uiPriority w:val="99"/>
    <w:semiHidden/>
    <w:rsid w:val="00697FC3"/>
    <w:rPr>
      <w:rFonts w:asciiTheme="minorHAnsi" w:eastAsiaTheme="minorEastAsia" w:hAnsiTheme="minorHAnsi" w:cstheme="minorBidi"/>
      <w:b/>
      <w:bCs/>
      <w:kern w:val="2"/>
      <w:sz w:val="21"/>
      <w:szCs w:val="22"/>
    </w:rPr>
  </w:style>
  <w:style w:type="table" w:styleId="af2">
    <w:name w:val="Table Grid"/>
    <w:basedOn w:val="a1"/>
    <w:qFormat/>
    <w:rsid w:val="0033053C"/>
    <w:pPr>
      <w:widowControl w:val="0"/>
      <w:jc w:val="both"/>
    </w:pPr>
    <w:rPr>
      <w:rFonts w:eastAsiaTheme="minorEastAsi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0">
    <w:name w:val="HTML Preformatted"/>
    <w:basedOn w:val="a"/>
    <w:link w:val="HTML1"/>
    <w:uiPriority w:val="99"/>
    <w:unhideWhenUsed/>
    <w:rsid w:val="00EE76A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EE76A7"/>
    <w:rPr>
      <w:rFonts w:ascii="宋体" w:hAnsi="宋体" w:cs="宋体"/>
      <w:sz w:val="24"/>
      <w:szCs w:val="24"/>
    </w:rPr>
  </w:style>
  <w:style w:type="character" w:customStyle="1" w:styleId="w">
    <w:name w:val="w"/>
    <w:basedOn w:val="a0"/>
    <w:rsid w:val="00EE76A7"/>
  </w:style>
  <w:style w:type="character" w:customStyle="1" w:styleId="o">
    <w:name w:val="o"/>
    <w:basedOn w:val="a0"/>
    <w:rsid w:val="00EE76A7"/>
  </w:style>
  <w:style w:type="character" w:styleId="af3">
    <w:name w:val="Strong"/>
    <w:basedOn w:val="a0"/>
    <w:uiPriority w:val="22"/>
    <w:qFormat/>
    <w:rsid w:val="005D15CF"/>
    <w:rPr>
      <w:b/>
      <w:bCs/>
    </w:rPr>
  </w:style>
  <w:style w:type="paragraph" w:customStyle="1" w:styleId="last-node">
    <w:name w:val="last-node"/>
    <w:basedOn w:val="a"/>
    <w:rsid w:val="005D15C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4">
    <w:name w:val="FollowedHyperlink"/>
    <w:basedOn w:val="a0"/>
    <w:uiPriority w:val="99"/>
    <w:semiHidden/>
    <w:unhideWhenUsed/>
    <w:rsid w:val="004B4AB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17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3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ethereum/remix-project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remix.ethereum.org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OpenZeppelin/openzeppelin-contracts/blob/master/contracts/token/ERC20/ERC20.so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</Pages>
  <Words>526</Words>
  <Characters>3001</Characters>
  <Application>Microsoft Office Word</Application>
  <DocSecurity>0</DocSecurity>
  <Lines>25</Lines>
  <Paragraphs>7</Paragraphs>
  <ScaleCrop>false</ScaleCrop>
  <Company>Hewlett-Packard Company</Company>
  <LinksUpToDate>false</LinksUpToDate>
  <CharactersWithSpaces>3520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ggf</dc:creator>
  <cp:lastModifiedBy>石 夏源</cp:lastModifiedBy>
  <cp:revision>344</cp:revision>
  <dcterms:created xsi:type="dcterms:W3CDTF">2023-06-05T08:46:00Z</dcterms:created>
  <dcterms:modified xsi:type="dcterms:W3CDTF">2024-09-27T08:14:00Z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14708D259B1F4B84A3AE44FD2FB980FA_12</vt:lpwstr>
  </property>
</Properties>
</file>