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themeColor="text1"/>
          <w:lang w:val="zh-CN" w:eastAsia="zh-CN"/>
        </w:rPr>
        <w:id w:val="-2079359391"/>
        <w:docPartObj>
          <w:docPartGallery w:val="Table of Contents"/>
          <w:docPartUnique/>
        </w:docPartObj>
      </w:sdtPr>
      <w:sdtEndPr>
        <w:rPr>
          <w:rFonts w:asciiTheme="minorHAnsi" w:eastAsiaTheme="minorEastAsia" w:hAnsiTheme="minorHAnsi" w:cstheme="minorBidi"/>
          <w:b/>
          <w:bCs/>
          <w:sz w:val="24"/>
          <w:szCs w:val="24"/>
          <w:lang w:eastAsia="en-US"/>
        </w:rPr>
      </w:sdtEndPr>
      <w:sdtContent>
        <w:p w14:paraId="5723AB02" w14:textId="7F0BD5FF" w:rsidR="00B75F8D" w:rsidRPr="00B75F8D" w:rsidRDefault="00B75F8D">
          <w:pPr>
            <w:pStyle w:val="TOC"/>
            <w:rPr>
              <w:color w:val="000000" w:themeColor="text1"/>
            </w:rPr>
          </w:pPr>
          <w:r w:rsidRPr="00B75F8D">
            <w:rPr>
              <w:color w:val="000000" w:themeColor="text1"/>
              <w:lang w:val="zh-CN" w:eastAsia="zh-CN"/>
            </w:rPr>
            <w:t>目录</w:t>
          </w:r>
        </w:p>
        <w:p w14:paraId="32F81597" w14:textId="7AFAC5E5" w:rsidR="00B75F8D" w:rsidRPr="00B75F8D" w:rsidRDefault="00B75F8D">
          <w:pPr>
            <w:pStyle w:val="TOC2"/>
            <w:tabs>
              <w:tab w:val="right" w:leader="dot" w:pos="8630"/>
            </w:tabs>
            <w:ind w:left="480"/>
            <w:rPr>
              <w:noProof/>
              <w:color w:val="000000" w:themeColor="text1"/>
            </w:rPr>
          </w:pPr>
          <w:r w:rsidRPr="00B75F8D">
            <w:rPr>
              <w:color w:val="000000" w:themeColor="text1"/>
            </w:rPr>
            <w:fldChar w:fldCharType="begin"/>
          </w:r>
          <w:r w:rsidRPr="00B75F8D">
            <w:rPr>
              <w:color w:val="000000" w:themeColor="text1"/>
            </w:rPr>
            <w:instrText xml:space="preserve"> TOC \o "1-3" \h \z \u </w:instrText>
          </w:r>
          <w:r w:rsidRPr="00B75F8D">
            <w:rPr>
              <w:color w:val="000000" w:themeColor="text1"/>
            </w:rPr>
            <w:fldChar w:fldCharType="separate"/>
          </w:r>
          <w:hyperlink w:anchor="_Toc183429747" w:history="1">
            <w:r w:rsidRPr="00B75F8D">
              <w:rPr>
                <w:rStyle w:val="ad"/>
                <w:noProof/>
                <w:color w:val="000000" w:themeColor="text1"/>
              </w:rPr>
              <w:t>讨论题</w:t>
            </w:r>
            <w:r w:rsidRPr="00B75F8D">
              <w:rPr>
                <w:noProof/>
                <w:webHidden/>
                <w:color w:val="000000" w:themeColor="text1"/>
              </w:rPr>
              <w:tab/>
            </w:r>
            <w:r w:rsidRPr="00B75F8D">
              <w:rPr>
                <w:noProof/>
                <w:webHidden/>
                <w:color w:val="000000" w:themeColor="text1"/>
              </w:rPr>
              <w:fldChar w:fldCharType="begin"/>
            </w:r>
            <w:r w:rsidRPr="00B75F8D">
              <w:rPr>
                <w:noProof/>
                <w:webHidden/>
                <w:color w:val="000000" w:themeColor="text1"/>
              </w:rPr>
              <w:instrText xml:space="preserve"> PAGEREF _Toc183429747 \h </w:instrText>
            </w:r>
            <w:r w:rsidRPr="00B75F8D">
              <w:rPr>
                <w:noProof/>
                <w:webHidden/>
                <w:color w:val="000000" w:themeColor="text1"/>
              </w:rPr>
            </w:r>
            <w:r w:rsidRPr="00B75F8D">
              <w:rPr>
                <w:noProof/>
                <w:webHidden/>
                <w:color w:val="000000" w:themeColor="text1"/>
              </w:rPr>
              <w:fldChar w:fldCharType="separate"/>
            </w:r>
            <w:r w:rsidRPr="00B75F8D">
              <w:rPr>
                <w:noProof/>
                <w:webHidden/>
                <w:color w:val="000000" w:themeColor="text1"/>
              </w:rPr>
              <w:t>1</w:t>
            </w:r>
            <w:r w:rsidRPr="00B75F8D">
              <w:rPr>
                <w:noProof/>
                <w:webHidden/>
                <w:color w:val="000000" w:themeColor="text1"/>
              </w:rPr>
              <w:fldChar w:fldCharType="end"/>
            </w:r>
          </w:hyperlink>
        </w:p>
        <w:p w14:paraId="726122BC" w14:textId="186F4297" w:rsidR="00B75F8D" w:rsidRPr="00B75F8D" w:rsidRDefault="00B75F8D">
          <w:pPr>
            <w:pStyle w:val="TOC3"/>
            <w:tabs>
              <w:tab w:val="right" w:leader="dot" w:pos="8630"/>
            </w:tabs>
            <w:ind w:left="960"/>
            <w:rPr>
              <w:noProof/>
              <w:color w:val="000000" w:themeColor="text1"/>
            </w:rPr>
          </w:pPr>
          <w:hyperlink w:anchor="_Toc183429748" w:history="1">
            <w:r w:rsidRPr="00B75F8D">
              <w:rPr>
                <w:rStyle w:val="ad"/>
                <w:noProof/>
                <w:color w:val="000000" w:themeColor="text1"/>
              </w:rPr>
              <w:t>3</w:t>
            </w:r>
            <w:r w:rsidRPr="00B75F8D">
              <w:rPr>
                <w:noProof/>
                <w:webHidden/>
                <w:color w:val="000000" w:themeColor="text1"/>
              </w:rPr>
              <w:tab/>
            </w:r>
            <w:r w:rsidRPr="00B75F8D">
              <w:rPr>
                <w:noProof/>
                <w:webHidden/>
                <w:color w:val="000000" w:themeColor="text1"/>
              </w:rPr>
              <w:fldChar w:fldCharType="begin"/>
            </w:r>
            <w:r w:rsidRPr="00B75F8D">
              <w:rPr>
                <w:noProof/>
                <w:webHidden/>
                <w:color w:val="000000" w:themeColor="text1"/>
              </w:rPr>
              <w:instrText xml:space="preserve"> PAGEREF _Toc183429748 \h </w:instrText>
            </w:r>
            <w:r w:rsidRPr="00B75F8D">
              <w:rPr>
                <w:noProof/>
                <w:webHidden/>
                <w:color w:val="000000" w:themeColor="text1"/>
              </w:rPr>
            </w:r>
            <w:r w:rsidRPr="00B75F8D">
              <w:rPr>
                <w:noProof/>
                <w:webHidden/>
                <w:color w:val="000000" w:themeColor="text1"/>
              </w:rPr>
              <w:fldChar w:fldCharType="separate"/>
            </w:r>
            <w:r w:rsidRPr="00B75F8D">
              <w:rPr>
                <w:noProof/>
                <w:webHidden/>
                <w:color w:val="000000" w:themeColor="text1"/>
              </w:rPr>
              <w:t>1</w:t>
            </w:r>
            <w:r w:rsidRPr="00B75F8D">
              <w:rPr>
                <w:noProof/>
                <w:webHidden/>
                <w:color w:val="000000" w:themeColor="text1"/>
              </w:rPr>
              <w:fldChar w:fldCharType="end"/>
            </w:r>
          </w:hyperlink>
        </w:p>
        <w:p w14:paraId="137E812F" w14:textId="11CC9F05" w:rsidR="00B75F8D" w:rsidRPr="00B75F8D" w:rsidRDefault="00B75F8D">
          <w:pPr>
            <w:pStyle w:val="TOC3"/>
            <w:tabs>
              <w:tab w:val="right" w:leader="dot" w:pos="8630"/>
            </w:tabs>
            <w:ind w:left="960"/>
            <w:rPr>
              <w:noProof/>
              <w:color w:val="000000" w:themeColor="text1"/>
            </w:rPr>
          </w:pPr>
          <w:hyperlink w:anchor="_Toc183429749" w:history="1">
            <w:r w:rsidRPr="00B75F8D">
              <w:rPr>
                <w:rStyle w:val="ad"/>
                <w:noProof/>
                <w:color w:val="000000" w:themeColor="text1"/>
              </w:rPr>
              <w:t>6</w:t>
            </w:r>
            <w:r w:rsidRPr="00B75F8D">
              <w:rPr>
                <w:noProof/>
                <w:webHidden/>
                <w:color w:val="000000" w:themeColor="text1"/>
              </w:rPr>
              <w:tab/>
            </w:r>
            <w:r w:rsidRPr="00B75F8D">
              <w:rPr>
                <w:noProof/>
                <w:webHidden/>
                <w:color w:val="000000" w:themeColor="text1"/>
              </w:rPr>
              <w:fldChar w:fldCharType="begin"/>
            </w:r>
            <w:r w:rsidRPr="00B75F8D">
              <w:rPr>
                <w:noProof/>
                <w:webHidden/>
                <w:color w:val="000000" w:themeColor="text1"/>
              </w:rPr>
              <w:instrText xml:space="preserve"> PAGEREF _Toc183429749 \h </w:instrText>
            </w:r>
            <w:r w:rsidRPr="00B75F8D">
              <w:rPr>
                <w:noProof/>
                <w:webHidden/>
                <w:color w:val="000000" w:themeColor="text1"/>
              </w:rPr>
            </w:r>
            <w:r w:rsidRPr="00B75F8D">
              <w:rPr>
                <w:noProof/>
                <w:webHidden/>
                <w:color w:val="000000" w:themeColor="text1"/>
              </w:rPr>
              <w:fldChar w:fldCharType="separate"/>
            </w:r>
            <w:r w:rsidRPr="00B75F8D">
              <w:rPr>
                <w:noProof/>
                <w:webHidden/>
                <w:color w:val="000000" w:themeColor="text1"/>
              </w:rPr>
              <w:t>2</w:t>
            </w:r>
            <w:r w:rsidRPr="00B75F8D">
              <w:rPr>
                <w:noProof/>
                <w:webHidden/>
                <w:color w:val="000000" w:themeColor="text1"/>
              </w:rPr>
              <w:fldChar w:fldCharType="end"/>
            </w:r>
          </w:hyperlink>
        </w:p>
        <w:p w14:paraId="772E975A" w14:textId="2390859A" w:rsidR="00B75F8D" w:rsidRPr="00B75F8D" w:rsidRDefault="00B75F8D">
          <w:pPr>
            <w:pStyle w:val="TOC2"/>
            <w:tabs>
              <w:tab w:val="right" w:leader="dot" w:pos="8630"/>
            </w:tabs>
            <w:ind w:left="480"/>
            <w:rPr>
              <w:noProof/>
              <w:color w:val="000000" w:themeColor="text1"/>
            </w:rPr>
          </w:pPr>
          <w:hyperlink w:anchor="_Toc183429750" w:history="1">
            <w:r w:rsidRPr="00B75F8D">
              <w:rPr>
                <w:rStyle w:val="ad"/>
                <w:noProof/>
                <w:color w:val="000000" w:themeColor="text1"/>
              </w:rPr>
              <w:t>作业</w:t>
            </w:r>
            <w:r w:rsidRPr="00B75F8D">
              <w:rPr>
                <w:noProof/>
                <w:webHidden/>
                <w:color w:val="000000" w:themeColor="text1"/>
              </w:rPr>
              <w:tab/>
            </w:r>
            <w:r w:rsidRPr="00B75F8D">
              <w:rPr>
                <w:noProof/>
                <w:webHidden/>
                <w:color w:val="000000" w:themeColor="text1"/>
              </w:rPr>
              <w:fldChar w:fldCharType="begin"/>
            </w:r>
            <w:r w:rsidRPr="00B75F8D">
              <w:rPr>
                <w:noProof/>
                <w:webHidden/>
                <w:color w:val="000000" w:themeColor="text1"/>
              </w:rPr>
              <w:instrText xml:space="preserve"> PAGEREF _Toc183429750 \h </w:instrText>
            </w:r>
            <w:r w:rsidRPr="00B75F8D">
              <w:rPr>
                <w:noProof/>
                <w:webHidden/>
                <w:color w:val="000000" w:themeColor="text1"/>
              </w:rPr>
            </w:r>
            <w:r w:rsidRPr="00B75F8D">
              <w:rPr>
                <w:noProof/>
                <w:webHidden/>
                <w:color w:val="000000" w:themeColor="text1"/>
              </w:rPr>
              <w:fldChar w:fldCharType="separate"/>
            </w:r>
            <w:r w:rsidRPr="00B75F8D">
              <w:rPr>
                <w:noProof/>
                <w:webHidden/>
                <w:color w:val="000000" w:themeColor="text1"/>
              </w:rPr>
              <w:t>3</w:t>
            </w:r>
            <w:r w:rsidRPr="00B75F8D">
              <w:rPr>
                <w:noProof/>
                <w:webHidden/>
                <w:color w:val="000000" w:themeColor="text1"/>
              </w:rPr>
              <w:fldChar w:fldCharType="end"/>
            </w:r>
          </w:hyperlink>
        </w:p>
        <w:p w14:paraId="51714923" w14:textId="6437664A" w:rsidR="00B75F8D" w:rsidRPr="00B75F8D" w:rsidRDefault="00B75F8D">
          <w:pPr>
            <w:pStyle w:val="TOC3"/>
            <w:tabs>
              <w:tab w:val="right" w:leader="dot" w:pos="8630"/>
            </w:tabs>
            <w:ind w:left="960"/>
            <w:rPr>
              <w:noProof/>
              <w:color w:val="000000" w:themeColor="text1"/>
            </w:rPr>
          </w:pPr>
          <w:hyperlink w:anchor="_Toc183429751" w:history="1">
            <w:r w:rsidRPr="00B75F8D">
              <w:rPr>
                <w:rStyle w:val="ad"/>
                <w:noProof/>
                <w:color w:val="000000" w:themeColor="text1"/>
              </w:rPr>
              <w:t>3</w:t>
            </w:r>
            <w:r w:rsidRPr="00B75F8D">
              <w:rPr>
                <w:noProof/>
                <w:webHidden/>
                <w:color w:val="000000" w:themeColor="text1"/>
              </w:rPr>
              <w:tab/>
            </w:r>
            <w:r w:rsidRPr="00B75F8D">
              <w:rPr>
                <w:noProof/>
                <w:webHidden/>
                <w:color w:val="000000" w:themeColor="text1"/>
              </w:rPr>
              <w:fldChar w:fldCharType="begin"/>
            </w:r>
            <w:r w:rsidRPr="00B75F8D">
              <w:rPr>
                <w:noProof/>
                <w:webHidden/>
                <w:color w:val="000000" w:themeColor="text1"/>
              </w:rPr>
              <w:instrText xml:space="preserve"> PAGEREF _Toc183429751 \h </w:instrText>
            </w:r>
            <w:r w:rsidRPr="00B75F8D">
              <w:rPr>
                <w:noProof/>
                <w:webHidden/>
                <w:color w:val="000000" w:themeColor="text1"/>
              </w:rPr>
            </w:r>
            <w:r w:rsidRPr="00B75F8D">
              <w:rPr>
                <w:noProof/>
                <w:webHidden/>
                <w:color w:val="000000" w:themeColor="text1"/>
              </w:rPr>
              <w:fldChar w:fldCharType="separate"/>
            </w:r>
            <w:r w:rsidRPr="00B75F8D">
              <w:rPr>
                <w:noProof/>
                <w:webHidden/>
                <w:color w:val="000000" w:themeColor="text1"/>
              </w:rPr>
              <w:t>3</w:t>
            </w:r>
            <w:r w:rsidRPr="00B75F8D">
              <w:rPr>
                <w:noProof/>
                <w:webHidden/>
                <w:color w:val="000000" w:themeColor="text1"/>
              </w:rPr>
              <w:fldChar w:fldCharType="end"/>
            </w:r>
          </w:hyperlink>
        </w:p>
        <w:p w14:paraId="020F9DDC" w14:textId="41382179" w:rsidR="00B75F8D" w:rsidRPr="00B75F8D" w:rsidRDefault="00B75F8D">
          <w:pPr>
            <w:pStyle w:val="TOC2"/>
            <w:tabs>
              <w:tab w:val="right" w:leader="dot" w:pos="8630"/>
            </w:tabs>
            <w:ind w:left="480"/>
            <w:rPr>
              <w:noProof/>
              <w:color w:val="000000" w:themeColor="text1"/>
            </w:rPr>
          </w:pPr>
          <w:hyperlink w:anchor="_Toc183429752" w:history="1">
            <w:r w:rsidRPr="00B75F8D">
              <w:rPr>
                <w:rStyle w:val="ad"/>
                <w:noProof/>
                <w:color w:val="000000" w:themeColor="text1"/>
              </w:rPr>
              <w:t>实践案例</w:t>
            </w:r>
            <w:r w:rsidRPr="00B75F8D">
              <w:rPr>
                <w:noProof/>
                <w:webHidden/>
                <w:color w:val="000000" w:themeColor="text1"/>
              </w:rPr>
              <w:tab/>
            </w:r>
            <w:r w:rsidRPr="00B75F8D">
              <w:rPr>
                <w:noProof/>
                <w:webHidden/>
                <w:color w:val="000000" w:themeColor="text1"/>
              </w:rPr>
              <w:fldChar w:fldCharType="begin"/>
            </w:r>
            <w:r w:rsidRPr="00B75F8D">
              <w:rPr>
                <w:noProof/>
                <w:webHidden/>
                <w:color w:val="000000" w:themeColor="text1"/>
              </w:rPr>
              <w:instrText xml:space="preserve"> PAGEREF _Toc183429752 \h </w:instrText>
            </w:r>
            <w:r w:rsidRPr="00B75F8D">
              <w:rPr>
                <w:noProof/>
                <w:webHidden/>
                <w:color w:val="000000" w:themeColor="text1"/>
              </w:rPr>
            </w:r>
            <w:r w:rsidRPr="00B75F8D">
              <w:rPr>
                <w:noProof/>
                <w:webHidden/>
                <w:color w:val="000000" w:themeColor="text1"/>
              </w:rPr>
              <w:fldChar w:fldCharType="separate"/>
            </w:r>
            <w:r w:rsidRPr="00B75F8D">
              <w:rPr>
                <w:noProof/>
                <w:webHidden/>
                <w:color w:val="000000" w:themeColor="text1"/>
              </w:rPr>
              <w:t>3</w:t>
            </w:r>
            <w:r w:rsidRPr="00B75F8D">
              <w:rPr>
                <w:noProof/>
                <w:webHidden/>
                <w:color w:val="000000" w:themeColor="text1"/>
              </w:rPr>
              <w:fldChar w:fldCharType="end"/>
            </w:r>
          </w:hyperlink>
        </w:p>
        <w:p w14:paraId="2C27A1BE" w14:textId="4603E784" w:rsidR="00B75F8D" w:rsidRPr="00B75F8D" w:rsidRDefault="00B75F8D">
          <w:pPr>
            <w:pStyle w:val="TOC3"/>
            <w:tabs>
              <w:tab w:val="right" w:leader="dot" w:pos="8630"/>
            </w:tabs>
            <w:ind w:left="960"/>
            <w:rPr>
              <w:noProof/>
              <w:color w:val="000000" w:themeColor="text1"/>
            </w:rPr>
          </w:pPr>
          <w:hyperlink w:anchor="_Toc183429753" w:history="1">
            <w:r w:rsidRPr="00B75F8D">
              <w:rPr>
                <w:rStyle w:val="ad"/>
                <w:noProof/>
                <w:color w:val="000000" w:themeColor="text1"/>
              </w:rPr>
              <w:t>2</w:t>
            </w:r>
            <w:r w:rsidRPr="00B75F8D">
              <w:rPr>
                <w:noProof/>
                <w:webHidden/>
                <w:color w:val="000000" w:themeColor="text1"/>
              </w:rPr>
              <w:tab/>
            </w:r>
            <w:r w:rsidRPr="00B75F8D">
              <w:rPr>
                <w:noProof/>
                <w:webHidden/>
                <w:color w:val="000000" w:themeColor="text1"/>
              </w:rPr>
              <w:fldChar w:fldCharType="begin"/>
            </w:r>
            <w:r w:rsidRPr="00B75F8D">
              <w:rPr>
                <w:noProof/>
                <w:webHidden/>
                <w:color w:val="000000" w:themeColor="text1"/>
              </w:rPr>
              <w:instrText xml:space="preserve"> PAGEREF _Toc183429753 \h </w:instrText>
            </w:r>
            <w:r w:rsidRPr="00B75F8D">
              <w:rPr>
                <w:noProof/>
                <w:webHidden/>
                <w:color w:val="000000" w:themeColor="text1"/>
              </w:rPr>
            </w:r>
            <w:r w:rsidRPr="00B75F8D">
              <w:rPr>
                <w:noProof/>
                <w:webHidden/>
                <w:color w:val="000000" w:themeColor="text1"/>
              </w:rPr>
              <w:fldChar w:fldCharType="separate"/>
            </w:r>
            <w:r w:rsidRPr="00B75F8D">
              <w:rPr>
                <w:noProof/>
                <w:webHidden/>
                <w:color w:val="000000" w:themeColor="text1"/>
              </w:rPr>
              <w:t>3</w:t>
            </w:r>
            <w:r w:rsidRPr="00B75F8D">
              <w:rPr>
                <w:noProof/>
                <w:webHidden/>
                <w:color w:val="000000" w:themeColor="text1"/>
              </w:rPr>
              <w:fldChar w:fldCharType="end"/>
            </w:r>
          </w:hyperlink>
        </w:p>
        <w:p w14:paraId="0E644A84" w14:textId="1ED57C3C" w:rsidR="00B75F8D" w:rsidRPr="00B75F8D" w:rsidRDefault="00B75F8D">
          <w:pPr>
            <w:rPr>
              <w:color w:val="000000" w:themeColor="text1"/>
            </w:rPr>
          </w:pPr>
          <w:r w:rsidRPr="00B75F8D">
            <w:rPr>
              <w:b/>
              <w:bCs/>
              <w:color w:val="000000" w:themeColor="text1"/>
              <w:lang w:val="zh-CN"/>
            </w:rPr>
            <w:fldChar w:fldCharType="end"/>
          </w:r>
        </w:p>
      </w:sdtContent>
    </w:sdt>
    <w:p w14:paraId="332EFCF0" w14:textId="77777777" w:rsidR="00177706" w:rsidRPr="00B75F8D" w:rsidRDefault="00177706">
      <w:pPr>
        <w:pStyle w:val="FirstParagraph"/>
        <w:rPr>
          <w:color w:val="000000" w:themeColor="text1"/>
        </w:rPr>
      </w:pPr>
    </w:p>
    <w:p w14:paraId="2CAA4C3E" w14:textId="77777777" w:rsidR="00177706" w:rsidRPr="00B75F8D" w:rsidRDefault="00B7535E">
      <w:pPr>
        <w:pStyle w:val="2"/>
        <w:rPr>
          <w:color w:val="000000" w:themeColor="text1"/>
        </w:rPr>
      </w:pPr>
      <w:bookmarkStart w:id="0" w:name="讨论题"/>
      <w:bookmarkStart w:id="1" w:name="_Toc183429747"/>
      <w:r w:rsidRPr="00B75F8D">
        <w:rPr>
          <w:color w:val="000000" w:themeColor="text1"/>
        </w:rPr>
        <w:t>讨论题</w:t>
      </w:r>
      <w:bookmarkEnd w:id="1"/>
    </w:p>
    <w:p w14:paraId="1C3BC430" w14:textId="77777777" w:rsidR="00177706" w:rsidRPr="00B75F8D" w:rsidRDefault="00B7535E">
      <w:pPr>
        <w:pStyle w:val="3"/>
        <w:rPr>
          <w:color w:val="000000" w:themeColor="text1"/>
        </w:rPr>
      </w:pPr>
      <w:bookmarkStart w:id="2" w:name="X7de68daecd823babbb58edb1c8e14d7106e83bb"/>
      <w:bookmarkStart w:id="3" w:name="_Toc183429748"/>
      <w:r w:rsidRPr="00B75F8D">
        <w:rPr>
          <w:color w:val="000000" w:themeColor="text1"/>
        </w:rPr>
        <w:t>3</w:t>
      </w:r>
      <w:bookmarkEnd w:id="3"/>
    </w:p>
    <w:p w14:paraId="3BE21ADD" w14:textId="77777777" w:rsidR="00177706" w:rsidRPr="00B75F8D" w:rsidRDefault="00B7535E">
      <w:pPr>
        <w:pStyle w:val="FirstParagraph"/>
        <w:rPr>
          <w:color w:val="000000" w:themeColor="text1"/>
        </w:rPr>
      </w:pPr>
      <w:r w:rsidRPr="00B75F8D">
        <w:rPr>
          <w:color w:val="000000" w:themeColor="text1"/>
        </w:rPr>
        <w:t>What are the main types of contracts if you decide to outsource? What are the advantages and disadvantages of each?</w:t>
      </w:r>
    </w:p>
    <w:p w14:paraId="6C2D5751" w14:textId="77777777" w:rsidR="00177706" w:rsidRPr="00B75F8D" w:rsidRDefault="00B7535E">
      <w:pPr>
        <w:pStyle w:val="a0"/>
        <w:rPr>
          <w:color w:val="000000" w:themeColor="text1"/>
          <w:lang w:eastAsia="zh-CN"/>
        </w:rPr>
      </w:pPr>
      <w:r w:rsidRPr="00B75F8D">
        <w:rPr>
          <w:color w:val="000000" w:themeColor="text1"/>
          <w:lang w:eastAsia="zh-CN"/>
        </w:rPr>
        <w:t>三大类合同是固定价格或一次性付款合同、可报销成本合同和时间和材料合同。一个单一的合同实际上可以包括所有这三个类别，如果它对特定的采购有意义的话。</w:t>
      </w:r>
    </w:p>
    <w:p w14:paraId="227B9FC3" w14:textId="77777777" w:rsidR="00177706" w:rsidRPr="00B75F8D" w:rsidRDefault="00B7535E">
      <w:pPr>
        <w:pStyle w:val="4"/>
        <w:rPr>
          <w:color w:val="000000" w:themeColor="text1"/>
        </w:rPr>
      </w:pPr>
      <w:bookmarkStart w:id="4" w:name="Xeadd8b3f121162c40885c380cd0423dc826f801"/>
      <w:r w:rsidRPr="00B75F8D">
        <w:rPr>
          <w:color w:val="000000" w:themeColor="text1"/>
        </w:rPr>
        <w:t>固定价格或一次性付款合同（</w:t>
      </w:r>
      <w:r w:rsidRPr="00B75F8D">
        <w:rPr>
          <w:color w:val="000000" w:themeColor="text1"/>
        </w:rPr>
        <w:t>Fixed-price or Lump-sum Contracts</w:t>
      </w:r>
      <w:r w:rsidRPr="00B75F8D">
        <w:rPr>
          <w:color w:val="000000" w:themeColor="text1"/>
        </w:rPr>
        <w:t>）</w:t>
      </w:r>
    </w:p>
    <w:p w14:paraId="7BACAD84" w14:textId="77777777" w:rsidR="00177706" w:rsidRPr="00B75F8D" w:rsidRDefault="00B7535E">
      <w:pPr>
        <w:pStyle w:val="FirstParagraph"/>
        <w:rPr>
          <w:color w:val="000000" w:themeColor="text1"/>
        </w:rPr>
      </w:pPr>
      <w:r w:rsidRPr="00B75F8D">
        <w:rPr>
          <w:b/>
          <w:bCs/>
          <w:color w:val="000000" w:themeColor="text1"/>
        </w:rPr>
        <w:t>优点</w:t>
      </w:r>
      <w:r w:rsidRPr="00B75F8D">
        <w:rPr>
          <w:color w:val="000000" w:themeColor="text1"/>
        </w:rPr>
        <w:t>：</w:t>
      </w:r>
    </w:p>
    <w:p w14:paraId="2A898B34" w14:textId="77777777" w:rsidR="00177706" w:rsidRPr="00B75F8D" w:rsidRDefault="00B7535E">
      <w:pPr>
        <w:numPr>
          <w:ilvl w:val="0"/>
          <w:numId w:val="2"/>
        </w:numPr>
        <w:rPr>
          <w:color w:val="000000" w:themeColor="text1"/>
          <w:lang w:eastAsia="zh-CN"/>
        </w:rPr>
      </w:pPr>
      <w:r w:rsidRPr="00B75F8D">
        <w:rPr>
          <w:color w:val="000000" w:themeColor="text1"/>
          <w:lang w:eastAsia="zh-CN"/>
        </w:rPr>
        <w:t>风险较低：对于买方来说，价格固定不变，可以避免成本超支的风险。</w:t>
      </w:r>
    </w:p>
    <w:p w14:paraId="79AE133E" w14:textId="77777777" w:rsidR="00177706" w:rsidRPr="00B75F8D" w:rsidRDefault="00B7535E">
      <w:pPr>
        <w:numPr>
          <w:ilvl w:val="0"/>
          <w:numId w:val="2"/>
        </w:numPr>
        <w:rPr>
          <w:color w:val="000000" w:themeColor="text1"/>
          <w:lang w:eastAsia="zh-CN"/>
        </w:rPr>
      </w:pPr>
      <w:r w:rsidRPr="00B75F8D">
        <w:rPr>
          <w:color w:val="000000" w:themeColor="text1"/>
          <w:lang w:eastAsia="zh-CN"/>
        </w:rPr>
        <w:t>预算可控：合同价格事先确定，便于财务规划和预算控制。</w:t>
      </w:r>
    </w:p>
    <w:p w14:paraId="26252B0F" w14:textId="77777777" w:rsidR="00177706" w:rsidRPr="00B75F8D" w:rsidRDefault="00B7535E">
      <w:pPr>
        <w:numPr>
          <w:ilvl w:val="0"/>
          <w:numId w:val="2"/>
        </w:numPr>
        <w:rPr>
          <w:color w:val="000000" w:themeColor="text1"/>
          <w:lang w:eastAsia="zh-CN"/>
        </w:rPr>
      </w:pPr>
      <w:r w:rsidRPr="00B75F8D">
        <w:rPr>
          <w:color w:val="000000" w:themeColor="text1"/>
          <w:lang w:eastAsia="zh-CN"/>
        </w:rPr>
        <w:t>明确性高：产品和服务的范围、质量和交付时间通常都被明确规定。</w:t>
      </w:r>
    </w:p>
    <w:p w14:paraId="7AF1A9E6" w14:textId="77777777" w:rsidR="00177706" w:rsidRPr="00B75F8D" w:rsidRDefault="00B7535E">
      <w:pPr>
        <w:pStyle w:val="FirstParagraph"/>
        <w:rPr>
          <w:color w:val="000000" w:themeColor="text1"/>
        </w:rPr>
      </w:pPr>
      <w:r w:rsidRPr="00B75F8D">
        <w:rPr>
          <w:b/>
          <w:bCs/>
          <w:color w:val="000000" w:themeColor="text1"/>
        </w:rPr>
        <w:t>劣势</w:t>
      </w:r>
      <w:r w:rsidRPr="00B75F8D">
        <w:rPr>
          <w:color w:val="000000" w:themeColor="text1"/>
        </w:rPr>
        <w:t>：</w:t>
      </w:r>
    </w:p>
    <w:p w14:paraId="240FD963" w14:textId="77777777" w:rsidR="00177706" w:rsidRPr="00B75F8D" w:rsidRDefault="00B7535E">
      <w:pPr>
        <w:numPr>
          <w:ilvl w:val="0"/>
          <w:numId w:val="3"/>
        </w:numPr>
        <w:rPr>
          <w:color w:val="000000" w:themeColor="text1"/>
          <w:lang w:eastAsia="zh-CN"/>
        </w:rPr>
      </w:pPr>
      <w:r w:rsidRPr="00B75F8D">
        <w:rPr>
          <w:color w:val="000000" w:themeColor="text1"/>
          <w:lang w:eastAsia="zh-CN"/>
        </w:rPr>
        <w:t>商家风险较高：为了覆盖潜在的不确定性，卖方可能会在报价中增加成本缓冲。</w:t>
      </w:r>
    </w:p>
    <w:p w14:paraId="0F13761F" w14:textId="77777777" w:rsidR="00177706" w:rsidRPr="00B75F8D" w:rsidRDefault="00B7535E">
      <w:pPr>
        <w:numPr>
          <w:ilvl w:val="0"/>
          <w:numId w:val="3"/>
        </w:numPr>
        <w:rPr>
          <w:color w:val="000000" w:themeColor="text1"/>
          <w:lang w:eastAsia="zh-CN"/>
        </w:rPr>
      </w:pPr>
      <w:r w:rsidRPr="00B75F8D">
        <w:rPr>
          <w:color w:val="000000" w:themeColor="text1"/>
          <w:lang w:eastAsia="zh-CN"/>
        </w:rPr>
        <w:t>灵</w:t>
      </w:r>
      <w:r w:rsidRPr="00B75F8D">
        <w:rPr>
          <w:color w:val="000000" w:themeColor="text1"/>
          <w:lang w:eastAsia="zh-CN"/>
        </w:rPr>
        <w:t>活性差：一旦合同签订，改变需求可能会导致额外的成本和复杂的合同修改过程。</w:t>
      </w:r>
    </w:p>
    <w:p w14:paraId="78A73DDA" w14:textId="77777777" w:rsidR="00177706" w:rsidRPr="00B75F8D" w:rsidRDefault="00B7535E">
      <w:pPr>
        <w:pStyle w:val="4"/>
        <w:rPr>
          <w:color w:val="000000" w:themeColor="text1"/>
        </w:rPr>
      </w:pPr>
      <w:bookmarkStart w:id="5" w:name="成本合补偿同cost-reimbursable-contracts"/>
      <w:bookmarkEnd w:id="4"/>
      <w:r w:rsidRPr="00B75F8D">
        <w:rPr>
          <w:color w:val="000000" w:themeColor="text1"/>
        </w:rPr>
        <w:lastRenderedPageBreak/>
        <w:t>成本合补偿同（</w:t>
      </w:r>
      <w:r w:rsidRPr="00B75F8D">
        <w:rPr>
          <w:color w:val="000000" w:themeColor="text1"/>
        </w:rPr>
        <w:t>Cost-reimbursable Contracts</w:t>
      </w:r>
      <w:r w:rsidRPr="00B75F8D">
        <w:rPr>
          <w:color w:val="000000" w:themeColor="text1"/>
        </w:rPr>
        <w:t>）</w:t>
      </w:r>
    </w:p>
    <w:p w14:paraId="42FCD60C" w14:textId="77777777" w:rsidR="00177706" w:rsidRPr="00B75F8D" w:rsidRDefault="00B7535E">
      <w:pPr>
        <w:pStyle w:val="FirstParagraph"/>
        <w:rPr>
          <w:color w:val="000000" w:themeColor="text1"/>
        </w:rPr>
      </w:pPr>
      <w:r w:rsidRPr="00B75F8D">
        <w:rPr>
          <w:b/>
          <w:bCs/>
          <w:color w:val="000000" w:themeColor="text1"/>
        </w:rPr>
        <w:t>优点</w:t>
      </w:r>
      <w:r w:rsidRPr="00B75F8D">
        <w:rPr>
          <w:color w:val="000000" w:themeColor="text1"/>
        </w:rPr>
        <w:t>：</w:t>
      </w:r>
    </w:p>
    <w:p w14:paraId="78AC5BF4" w14:textId="77777777" w:rsidR="00177706" w:rsidRPr="00B75F8D" w:rsidRDefault="00B7535E">
      <w:pPr>
        <w:numPr>
          <w:ilvl w:val="0"/>
          <w:numId w:val="4"/>
        </w:numPr>
        <w:rPr>
          <w:color w:val="000000" w:themeColor="text1"/>
          <w:lang w:eastAsia="zh-CN"/>
        </w:rPr>
      </w:pPr>
      <w:r w:rsidRPr="00B75F8D">
        <w:rPr>
          <w:color w:val="000000" w:themeColor="text1"/>
          <w:lang w:eastAsia="zh-CN"/>
        </w:rPr>
        <w:t>灵活性高：适用于技术或需求不明确的项目，允许调整项目范围而不需频繁修改合同。</w:t>
      </w:r>
    </w:p>
    <w:p w14:paraId="0750986E" w14:textId="77777777" w:rsidR="00177706" w:rsidRPr="00B75F8D" w:rsidRDefault="00B7535E">
      <w:pPr>
        <w:numPr>
          <w:ilvl w:val="0"/>
          <w:numId w:val="4"/>
        </w:numPr>
        <w:rPr>
          <w:color w:val="000000" w:themeColor="text1"/>
          <w:lang w:eastAsia="zh-CN"/>
        </w:rPr>
      </w:pPr>
      <w:r w:rsidRPr="00B75F8D">
        <w:rPr>
          <w:color w:val="000000" w:themeColor="text1"/>
          <w:lang w:eastAsia="zh-CN"/>
        </w:rPr>
        <w:t>创新鼓励：由于成本可报销，供应商可能更愿意采用新技术或更高效的方法。</w:t>
      </w:r>
    </w:p>
    <w:p w14:paraId="39F45FF2" w14:textId="77777777" w:rsidR="00177706" w:rsidRPr="00B75F8D" w:rsidRDefault="00B7535E">
      <w:pPr>
        <w:pStyle w:val="FirstParagraph"/>
        <w:rPr>
          <w:color w:val="000000" w:themeColor="text1"/>
        </w:rPr>
      </w:pPr>
      <w:r w:rsidRPr="00B75F8D">
        <w:rPr>
          <w:b/>
          <w:bCs/>
          <w:color w:val="000000" w:themeColor="text1"/>
        </w:rPr>
        <w:t>劣势</w:t>
      </w:r>
      <w:r w:rsidRPr="00B75F8D">
        <w:rPr>
          <w:color w:val="000000" w:themeColor="text1"/>
        </w:rPr>
        <w:t>：</w:t>
      </w:r>
    </w:p>
    <w:p w14:paraId="6F11924A" w14:textId="77777777" w:rsidR="00177706" w:rsidRPr="00B75F8D" w:rsidRDefault="00B7535E">
      <w:pPr>
        <w:numPr>
          <w:ilvl w:val="0"/>
          <w:numId w:val="5"/>
        </w:numPr>
        <w:rPr>
          <w:color w:val="000000" w:themeColor="text1"/>
          <w:lang w:eastAsia="zh-CN"/>
        </w:rPr>
      </w:pPr>
      <w:r w:rsidRPr="00B75F8D">
        <w:rPr>
          <w:color w:val="000000" w:themeColor="text1"/>
          <w:lang w:eastAsia="zh-CN"/>
        </w:rPr>
        <w:t>风险较高：买方需要承担超支的风险，因为成本可能超出预期。</w:t>
      </w:r>
    </w:p>
    <w:p w14:paraId="102616C0" w14:textId="77777777" w:rsidR="00177706" w:rsidRPr="00B75F8D" w:rsidRDefault="00B7535E">
      <w:pPr>
        <w:numPr>
          <w:ilvl w:val="0"/>
          <w:numId w:val="5"/>
        </w:numPr>
        <w:rPr>
          <w:color w:val="000000" w:themeColor="text1"/>
          <w:lang w:eastAsia="zh-CN"/>
        </w:rPr>
      </w:pPr>
      <w:r w:rsidRPr="00B75F8D">
        <w:rPr>
          <w:color w:val="000000" w:themeColor="text1"/>
          <w:lang w:eastAsia="zh-CN"/>
        </w:rPr>
        <w:t>管理成本高：需要详细跟踪和审计所有报销的成本，管理工作较为繁重。</w:t>
      </w:r>
    </w:p>
    <w:p w14:paraId="20436C97" w14:textId="77777777" w:rsidR="00177706" w:rsidRPr="00B75F8D" w:rsidRDefault="00B7535E">
      <w:pPr>
        <w:pStyle w:val="4"/>
        <w:rPr>
          <w:color w:val="000000" w:themeColor="text1"/>
        </w:rPr>
      </w:pPr>
      <w:bookmarkStart w:id="6" w:name="时间和材料合同time-and-material-contracts"/>
      <w:bookmarkEnd w:id="5"/>
      <w:r w:rsidRPr="00B75F8D">
        <w:rPr>
          <w:color w:val="000000" w:themeColor="text1"/>
        </w:rPr>
        <w:t>时间和材料合同（</w:t>
      </w:r>
      <w:r w:rsidRPr="00B75F8D">
        <w:rPr>
          <w:color w:val="000000" w:themeColor="text1"/>
        </w:rPr>
        <w:t>Time and Material Contracts</w:t>
      </w:r>
      <w:r w:rsidRPr="00B75F8D">
        <w:rPr>
          <w:color w:val="000000" w:themeColor="text1"/>
        </w:rPr>
        <w:t>）</w:t>
      </w:r>
    </w:p>
    <w:p w14:paraId="55A9901B" w14:textId="77777777" w:rsidR="00177706" w:rsidRPr="00B75F8D" w:rsidRDefault="00B7535E">
      <w:pPr>
        <w:pStyle w:val="FirstParagraph"/>
        <w:rPr>
          <w:color w:val="000000" w:themeColor="text1"/>
        </w:rPr>
      </w:pPr>
      <w:r w:rsidRPr="00B75F8D">
        <w:rPr>
          <w:b/>
          <w:bCs/>
          <w:color w:val="000000" w:themeColor="text1"/>
        </w:rPr>
        <w:t>优点</w:t>
      </w:r>
      <w:r w:rsidRPr="00B75F8D">
        <w:rPr>
          <w:color w:val="000000" w:themeColor="text1"/>
        </w:rPr>
        <w:t>：</w:t>
      </w:r>
    </w:p>
    <w:p w14:paraId="650A3EF0" w14:textId="77777777" w:rsidR="00177706" w:rsidRPr="00B75F8D" w:rsidRDefault="00B7535E">
      <w:pPr>
        <w:numPr>
          <w:ilvl w:val="0"/>
          <w:numId w:val="6"/>
        </w:numPr>
        <w:rPr>
          <w:color w:val="000000" w:themeColor="text1"/>
          <w:lang w:eastAsia="zh-CN"/>
        </w:rPr>
      </w:pPr>
      <w:r w:rsidRPr="00B75F8D">
        <w:rPr>
          <w:color w:val="000000" w:themeColor="text1"/>
          <w:lang w:eastAsia="zh-CN"/>
        </w:rPr>
        <w:t>灵活性极高：适合于难以预先定义范围和成本的工作，如某些咨询或研发服务。</w:t>
      </w:r>
    </w:p>
    <w:p w14:paraId="551D62F0" w14:textId="77777777" w:rsidR="00177706" w:rsidRPr="00B75F8D" w:rsidRDefault="00B7535E">
      <w:pPr>
        <w:numPr>
          <w:ilvl w:val="0"/>
          <w:numId w:val="6"/>
        </w:numPr>
        <w:rPr>
          <w:color w:val="000000" w:themeColor="text1"/>
          <w:lang w:eastAsia="zh-CN"/>
        </w:rPr>
      </w:pPr>
      <w:r w:rsidRPr="00B75F8D">
        <w:rPr>
          <w:color w:val="000000" w:themeColor="text1"/>
          <w:lang w:eastAsia="zh-CN"/>
        </w:rPr>
        <w:t>简化合同谈判：开始工作不需详尽的成本和范围定义，可快速启动项目。</w:t>
      </w:r>
    </w:p>
    <w:p w14:paraId="636984A6" w14:textId="77777777" w:rsidR="00177706" w:rsidRPr="00B75F8D" w:rsidRDefault="00B7535E">
      <w:pPr>
        <w:pStyle w:val="FirstParagraph"/>
        <w:rPr>
          <w:color w:val="000000" w:themeColor="text1"/>
        </w:rPr>
      </w:pPr>
      <w:r w:rsidRPr="00B75F8D">
        <w:rPr>
          <w:b/>
          <w:bCs/>
          <w:color w:val="000000" w:themeColor="text1"/>
        </w:rPr>
        <w:t>劣势</w:t>
      </w:r>
      <w:r w:rsidRPr="00B75F8D">
        <w:rPr>
          <w:color w:val="000000" w:themeColor="text1"/>
        </w:rPr>
        <w:t>：</w:t>
      </w:r>
    </w:p>
    <w:p w14:paraId="6212D0FC" w14:textId="77777777" w:rsidR="00177706" w:rsidRPr="00B75F8D" w:rsidRDefault="00B7535E">
      <w:pPr>
        <w:numPr>
          <w:ilvl w:val="0"/>
          <w:numId w:val="7"/>
        </w:numPr>
        <w:rPr>
          <w:color w:val="000000" w:themeColor="text1"/>
          <w:lang w:eastAsia="zh-CN"/>
        </w:rPr>
      </w:pPr>
      <w:r w:rsidRPr="00B75F8D">
        <w:rPr>
          <w:color w:val="000000" w:themeColor="text1"/>
          <w:lang w:eastAsia="zh-CN"/>
        </w:rPr>
        <w:t>成本不可预测：最终成本取决于实际工作量和材料成本，预算控制较困难。</w:t>
      </w:r>
    </w:p>
    <w:p w14:paraId="06E836FB" w14:textId="77777777" w:rsidR="00177706" w:rsidRPr="00B75F8D" w:rsidRDefault="00B7535E">
      <w:pPr>
        <w:numPr>
          <w:ilvl w:val="0"/>
          <w:numId w:val="7"/>
        </w:numPr>
        <w:rPr>
          <w:color w:val="000000" w:themeColor="text1"/>
          <w:lang w:eastAsia="zh-CN"/>
        </w:rPr>
      </w:pPr>
      <w:r w:rsidRPr="00B75F8D">
        <w:rPr>
          <w:color w:val="000000" w:themeColor="text1"/>
          <w:lang w:eastAsia="zh-CN"/>
        </w:rPr>
        <w:t>监管需求高：需要密切监控工时和材料使用，以防成本失控。</w:t>
      </w:r>
    </w:p>
    <w:p w14:paraId="1591F016" w14:textId="77777777" w:rsidR="00177706" w:rsidRPr="00B75F8D" w:rsidRDefault="00177706">
      <w:pPr>
        <w:pStyle w:val="FirstParagraph"/>
        <w:rPr>
          <w:color w:val="000000" w:themeColor="text1"/>
          <w:lang w:eastAsia="zh-CN"/>
        </w:rPr>
      </w:pPr>
    </w:p>
    <w:p w14:paraId="1AB4389D" w14:textId="77777777" w:rsidR="00177706" w:rsidRPr="00B75F8D" w:rsidRDefault="00B7535E">
      <w:pPr>
        <w:pStyle w:val="3"/>
        <w:rPr>
          <w:color w:val="000000" w:themeColor="text1"/>
        </w:rPr>
      </w:pPr>
      <w:bookmarkStart w:id="7" w:name="X1dfd96eea8cc2b62785275bca38ac261256e278"/>
      <w:bookmarkStart w:id="8" w:name="_Toc183429749"/>
      <w:bookmarkEnd w:id="2"/>
      <w:bookmarkEnd w:id="6"/>
      <w:r w:rsidRPr="00B75F8D">
        <w:rPr>
          <w:color w:val="000000" w:themeColor="text1"/>
        </w:rPr>
        <w:t>6</w:t>
      </w:r>
      <w:bookmarkEnd w:id="8"/>
    </w:p>
    <w:p w14:paraId="0EEC907E" w14:textId="77777777" w:rsidR="00177706" w:rsidRPr="00B75F8D" w:rsidRDefault="00B7535E">
      <w:pPr>
        <w:pStyle w:val="FirstParagraph"/>
        <w:rPr>
          <w:color w:val="000000" w:themeColor="text1"/>
        </w:rPr>
      </w:pPr>
      <w:r w:rsidRPr="00B75F8D">
        <w:rPr>
          <w:color w:val="000000" w:themeColor="text1"/>
        </w:rPr>
        <w:t>How can organizations use a weighted scoring model to evaluate proposals as part of seller selection</w:t>
      </w:r>
    </w:p>
    <w:p w14:paraId="246FE0C1" w14:textId="77777777" w:rsidR="00177706" w:rsidRPr="00B75F8D" w:rsidRDefault="00B7535E">
      <w:pPr>
        <w:pStyle w:val="a0"/>
        <w:rPr>
          <w:color w:val="000000" w:themeColor="text1"/>
          <w:lang w:eastAsia="zh-CN"/>
        </w:rPr>
      </w:pPr>
      <w:r w:rsidRPr="00B75F8D">
        <w:rPr>
          <w:color w:val="000000" w:themeColor="text1"/>
          <w:lang w:eastAsia="zh-CN"/>
        </w:rPr>
        <w:t>加权评分模型方法系统化和量化决策过程如下</w:t>
      </w:r>
      <w:r w:rsidRPr="00B75F8D">
        <w:rPr>
          <w:color w:val="000000" w:themeColor="text1"/>
          <w:lang w:eastAsia="zh-CN"/>
        </w:rPr>
        <w:t>:</w:t>
      </w:r>
    </w:p>
    <w:p w14:paraId="730E21AE" w14:textId="77777777" w:rsidR="00177706" w:rsidRPr="00B75F8D" w:rsidRDefault="00B7535E">
      <w:pPr>
        <w:numPr>
          <w:ilvl w:val="0"/>
          <w:numId w:val="8"/>
        </w:numPr>
        <w:rPr>
          <w:color w:val="000000" w:themeColor="text1"/>
        </w:rPr>
      </w:pPr>
      <w:r w:rsidRPr="00B75F8D">
        <w:rPr>
          <w:color w:val="000000" w:themeColor="text1"/>
        </w:rPr>
        <w:t>确定评价标准</w:t>
      </w:r>
    </w:p>
    <w:p w14:paraId="002EFAB0" w14:textId="77777777" w:rsidR="00177706" w:rsidRPr="00B75F8D" w:rsidRDefault="00B7535E">
      <w:pPr>
        <w:numPr>
          <w:ilvl w:val="0"/>
          <w:numId w:val="1"/>
        </w:numPr>
        <w:rPr>
          <w:color w:val="000000" w:themeColor="text1"/>
          <w:lang w:eastAsia="zh-CN"/>
        </w:rPr>
      </w:pPr>
      <w:r w:rsidRPr="00B75F8D">
        <w:rPr>
          <w:color w:val="000000" w:themeColor="text1"/>
          <w:lang w:eastAsia="zh-CN"/>
        </w:rPr>
        <w:t>需要确定评估提案的标准，这些标准包括技术能力、管理能力、成本效益、以及服务或产品的质量等，要确保这些标准能全面覆盖项目成功所需的各个方面。</w:t>
      </w:r>
    </w:p>
    <w:p w14:paraId="2553E9C3" w14:textId="77777777" w:rsidR="00177706" w:rsidRPr="00B75F8D" w:rsidRDefault="00B7535E">
      <w:pPr>
        <w:numPr>
          <w:ilvl w:val="0"/>
          <w:numId w:val="8"/>
        </w:numPr>
        <w:rPr>
          <w:color w:val="000000" w:themeColor="text1"/>
        </w:rPr>
      </w:pPr>
      <w:r w:rsidRPr="00B75F8D">
        <w:rPr>
          <w:color w:val="000000" w:themeColor="text1"/>
        </w:rPr>
        <w:t>分配权重</w:t>
      </w:r>
    </w:p>
    <w:p w14:paraId="1F3B9DAF" w14:textId="77777777" w:rsidR="00177706" w:rsidRPr="00B75F8D" w:rsidRDefault="00B7535E">
      <w:pPr>
        <w:numPr>
          <w:ilvl w:val="0"/>
          <w:numId w:val="1"/>
        </w:numPr>
        <w:rPr>
          <w:color w:val="000000" w:themeColor="text1"/>
          <w:lang w:eastAsia="zh-CN"/>
        </w:rPr>
      </w:pPr>
      <w:r w:rsidRPr="00B75F8D">
        <w:rPr>
          <w:color w:val="000000" w:themeColor="text1"/>
          <w:lang w:eastAsia="zh-CN"/>
        </w:rPr>
        <w:t>每个标准根据其在项目成功中的重要性被分配一个权重，权重是一个比例值，表示该标准的重要性级别。例如，如果</w:t>
      </w:r>
      <w:r w:rsidRPr="00B75F8D">
        <w:rPr>
          <w:color w:val="000000" w:themeColor="text1"/>
          <w:lang w:eastAsia="zh-CN"/>
        </w:rPr>
        <w:t>成本控制在项目中尤为关键，可能会</w:t>
      </w:r>
      <w:r w:rsidRPr="00B75F8D">
        <w:rPr>
          <w:color w:val="000000" w:themeColor="text1"/>
          <w:lang w:eastAsia="zh-CN"/>
        </w:rPr>
        <w:lastRenderedPageBreak/>
        <w:t>给成本标准较高的权重。需要注意的是，技术标准不应比管理或成本标准给予更多的权重，以避免过分侧重技术而忽略其他同等重要的因素。</w:t>
      </w:r>
    </w:p>
    <w:p w14:paraId="4D1CFB25" w14:textId="77777777" w:rsidR="00177706" w:rsidRPr="00B75F8D" w:rsidRDefault="00B7535E">
      <w:pPr>
        <w:numPr>
          <w:ilvl w:val="0"/>
          <w:numId w:val="8"/>
        </w:numPr>
        <w:rPr>
          <w:color w:val="000000" w:themeColor="text1"/>
        </w:rPr>
      </w:pPr>
      <w:r w:rsidRPr="00B75F8D">
        <w:rPr>
          <w:color w:val="000000" w:themeColor="text1"/>
        </w:rPr>
        <w:t>评分</w:t>
      </w:r>
    </w:p>
    <w:p w14:paraId="6BDB9999" w14:textId="77777777" w:rsidR="00177706" w:rsidRPr="00B75F8D" w:rsidRDefault="00B7535E">
      <w:pPr>
        <w:numPr>
          <w:ilvl w:val="0"/>
          <w:numId w:val="1"/>
        </w:numPr>
        <w:rPr>
          <w:color w:val="000000" w:themeColor="text1"/>
          <w:lang w:eastAsia="zh-CN"/>
        </w:rPr>
      </w:pPr>
      <w:r w:rsidRPr="00B75F8D">
        <w:rPr>
          <w:color w:val="000000" w:themeColor="text1"/>
          <w:lang w:eastAsia="zh-CN"/>
        </w:rPr>
        <w:t>为每个提案按照各自的标准进行评分。评分应该反映提案相对于该标准的表现如何。</w:t>
      </w:r>
    </w:p>
    <w:p w14:paraId="62A076A5" w14:textId="77777777" w:rsidR="00177706" w:rsidRPr="00B75F8D" w:rsidRDefault="00B7535E">
      <w:pPr>
        <w:numPr>
          <w:ilvl w:val="0"/>
          <w:numId w:val="8"/>
        </w:numPr>
        <w:rPr>
          <w:color w:val="000000" w:themeColor="text1"/>
        </w:rPr>
      </w:pPr>
      <w:r w:rsidRPr="00B75F8D">
        <w:rPr>
          <w:color w:val="000000" w:themeColor="text1"/>
        </w:rPr>
        <w:t>计算加权分数</w:t>
      </w:r>
    </w:p>
    <w:p w14:paraId="40F47FB8" w14:textId="77777777" w:rsidR="00177706" w:rsidRPr="00B75F8D" w:rsidRDefault="00B7535E">
      <w:pPr>
        <w:numPr>
          <w:ilvl w:val="0"/>
          <w:numId w:val="1"/>
        </w:numPr>
        <w:rPr>
          <w:color w:val="000000" w:themeColor="text1"/>
          <w:lang w:eastAsia="zh-CN"/>
        </w:rPr>
      </w:pPr>
      <w:r w:rsidRPr="00B75F8D">
        <w:rPr>
          <w:color w:val="000000" w:themeColor="text1"/>
          <w:lang w:eastAsia="zh-CN"/>
        </w:rPr>
        <w:t>对每个提案，将其在每个标准上的评分与该标准的权重相乘，得到加权分数，然后将一个提案在所有标准上的加权分数相加，得到该提案的总加权分数。</w:t>
      </w:r>
    </w:p>
    <w:p w14:paraId="7ED47F45" w14:textId="77777777" w:rsidR="00177706" w:rsidRPr="00B75F8D" w:rsidRDefault="00B7535E">
      <w:pPr>
        <w:numPr>
          <w:ilvl w:val="0"/>
          <w:numId w:val="8"/>
        </w:numPr>
        <w:rPr>
          <w:color w:val="000000" w:themeColor="text1"/>
        </w:rPr>
      </w:pPr>
      <w:r w:rsidRPr="00B75F8D">
        <w:rPr>
          <w:color w:val="000000" w:themeColor="text1"/>
        </w:rPr>
        <w:t>排序与选择</w:t>
      </w:r>
    </w:p>
    <w:p w14:paraId="39237A92" w14:textId="77777777" w:rsidR="00177706" w:rsidRPr="00B75F8D" w:rsidRDefault="00B7535E">
      <w:pPr>
        <w:numPr>
          <w:ilvl w:val="0"/>
          <w:numId w:val="1"/>
        </w:numPr>
        <w:rPr>
          <w:color w:val="000000" w:themeColor="text1"/>
          <w:lang w:eastAsia="zh-CN"/>
        </w:rPr>
      </w:pPr>
      <w:r w:rsidRPr="00B75F8D">
        <w:rPr>
          <w:color w:val="000000" w:themeColor="text1"/>
          <w:lang w:eastAsia="zh-CN"/>
        </w:rPr>
        <w:t>根据提案的总加权分数进行排序。分数最高的几个提案（通常是前三到五名）会被选入短名单，以供进一步的考虑和最终选择</w:t>
      </w:r>
      <w:r w:rsidRPr="00B75F8D">
        <w:rPr>
          <w:color w:val="000000" w:themeColor="text1"/>
          <w:lang w:eastAsia="zh-CN"/>
        </w:rPr>
        <w:t>。</w:t>
      </w:r>
    </w:p>
    <w:p w14:paraId="2121FA4C" w14:textId="77777777" w:rsidR="00177706" w:rsidRPr="00B75F8D" w:rsidRDefault="00177706">
      <w:pPr>
        <w:numPr>
          <w:ilvl w:val="0"/>
          <w:numId w:val="1"/>
        </w:numPr>
        <w:rPr>
          <w:color w:val="000000" w:themeColor="text1"/>
          <w:lang w:eastAsia="zh-CN"/>
        </w:rPr>
      </w:pPr>
    </w:p>
    <w:p w14:paraId="2F8C057C" w14:textId="77777777" w:rsidR="00177706" w:rsidRPr="00B75F8D" w:rsidRDefault="00B7535E">
      <w:pPr>
        <w:pStyle w:val="2"/>
        <w:rPr>
          <w:color w:val="000000" w:themeColor="text1"/>
        </w:rPr>
      </w:pPr>
      <w:bookmarkStart w:id="9" w:name="作业"/>
      <w:bookmarkStart w:id="10" w:name="_Toc183429750"/>
      <w:bookmarkEnd w:id="0"/>
      <w:bookmarkEnd w:id="7"/>
      <w:r w:rsidRPr="00B75F8D">
        <w:rPr>
          <w:color w:val="000000" w:themeColor="text1"/>
        </w:rPr>
        <w:t>作业</w:t>
      </w:r>
      <w:bookmarkEnd w:id="10"/>
    </w:p>
    <w:p w14:paraId="29BB31A7" w14:textId="77777777" w:rsidR="00177706" w:rsidRPr="00B75F8D" w:rsidRDefault="00B7535E">
      <w:pPr>
        <w:pStyle w:val="3"/>
        <w:rPr>
          <w:color w:val="000000" w:themeColor="text1"/>
        </w:rPr>
      </w:pPr>
      <w:bookmarkStart w:id="11" w:name="X09393a5a616ceee01c5f132d2bd08605ca95663"/>
      <w:bookmarkStart w:id="12" w:name="_Toc183429751"/>
      <w:r w:rsidRPr="00B75F8D">
        <w:rPr>
          <w:color w:val="000000" w:themeColor="text1"/>
        </w:rPr>
        <w:t>3</w:t>
      </w:r>
      <w:bookmarkEnd w:id="12"/>
    </w:p>
    <w:p w14:paraId="0D6C91B6" w14:textId="77777777" w:rsidR="00177706" w:rsidRPr="00B75F8D" w:rsidRDefault="00B7535E">
      <w:pPr>
        <w:pStyle w:val="FirstParagraph"/>
        <w:rPr>
          <w:color w:val="000000" w:themeColor="text1"/>
        </w:rPr>
      </w:pPr>
      <w:r w:rsidRPr="00B75F8D">
        <w:rPr>
          <w:color w:val="000000" w:themeColor="text1"/>
        </w:rPr>
        <w:t>Suppose that your company is trying to decide whether it should buy special equipment to prepare high-quality publications itself or lease the equipment from another company. Suppose that leasing the equipment costs 240 per day. If you decide to pu</w:t>
      </w:r>
      <w:r w:rsidRPr="00B75F8D">
        <w:rPr>
          <w:color w:val="000000" w:themeColor="text1"/>
        </w:rPr>
        <w:t>rchase the equipment, the initial investment is 6,800, and operations will cost 70 per day. After how many days will the lease cost be the same as the purchase cost for the equipment? Assume that your company would only use this equipment for 30 days. Shou</w:t>
      </w:r>
      <w:r w:rsidRPr="00B75F8D">
        <w:rPr>
          <w:color w:val="000000" w:themeColor="text1"/>
        </w:rPr>
        <w:t>ld your company buy the equipment or lease it?</w:t>
      </w:r>
    </w:p>
    <w:p w14:paraId="191EB5E2" w14:textId="77777777" w:rsidR="00177706" w:rsidRPr="00B75F8D" w:rsidRDefault="00B7535E">
      <w:pPr>
        <w:pStyle w:val="a0"/>
        <w:rPr>
          <w:color w:val="000000" w:themeColor="text1"/>
        </w:rPr>
      </w:pPr>
      <w:r w:rsidRPr="00B75F8D">
        <w:rPr>
          <w:color w:val="000000" w:themeColor="text1"/>
        </w:rPr>
        <w:t>由题可知公司正在考虑是购买一套特殊设备自己制作高质量出版物，还是从其他公司租赁该设备。租赁设备的费用为每天</w:t>
      </w:r>
      <w:r w:rsidRPr="00B75F8D">
        <w:rPr>
          <w:color w:val="000000" w:themeColor="text1"/>
        </w:rPr>
        <w:t>240</w:t>
      </w:r>
      <w:r w:rsidRPr="00B75F8D">
        <w:rPr>
          <w:color w:val="000000" w:themeColor="text1"/>
        </w:rPr>
        <w:t>元；如果决定购买设备，初始投资为</w:t>
      </w:r>
      <w:r w:rsidRPr="00B75F8D">
        <w:rPr>
          <w:color w:val="000000" w:themeColor="text1"/>
        </w:rPr>
        <w:t>6800</w:t>
      </w:r>
      <w:r w:rsidRPr="00B75F8D">
        <w:rPr>
          <w:color w:val="000000" w:themeColor="text1"/>
        </w:rPr>
        <w:t>元，日常运营成本为</w:t>
      </w:r>
      <w:r w:rsidRPr="00B75F8D">
        <w:rPr>
          <w:color w:val="000000" w:themeColor="text1"/>
        </w:rPr>
        <w:t>70</w:t>
      </w:r>
      <w:r w:rsidRPr="00B75F8D">
        <w:rPr>
          <w:color w:val="000000" w:themeColor="text1"/>
        </w:rPr>
        <w:t>元。</w:t>
      </w:r>
    </w:p>
    <w:p w14:paraId="4A344C82" w14:textId="77777777" w:rsidR="00177706" w:rsidRPr="00B75F8D" w:rsidRDefault="00B7535E">
      <w:pPr>
        <w:pStyle w:val="a0"/>
        <w:rPr>
          <w:color w:val="000000" w:themeColor="text1"/>
          <w:lang w:eastAsia="zh-CN"/>
        </w:rPr>
      </w:pPr>
      <w:r w:rsidRPr="00B75F8D">
        <w:rPr>
          <w:color w:val="000000" w:themeColor="text1"/>
          <w:lang w:eastAsia="zh-CN"/>
        </w:rPr>
        <w:t>由于题目告知设备只会使用</w:t>
      </w:r>
      <w:r w:rsidRPr="00B75F8D">
        <w:rPr>
          <w:color w:val="000000" w:themeColor="text1"/>
          <w:lang w:eastAsia="zh-CN"/>
        </w:rPr>
        <w:t>30</w:t>
      </w:r>
      <w:r w:rsidRPr="00B75F8D">
        <w:rPr>
          <w:color w:val="000000" w:themeColor="text1"/>
          <w:lang w:eastAsia="zh-CN"/>
        </w:rPr>
        <w:t>天，只需比较</w:t>
      </w:r>
      <w:r w:rsidRPr="00B75F8D">
        <w:rPr>
          <w:color w:val="000000" w:themeColor="text1"/>
          <w:lang w:eastAsia="zh-CN"/>
        </w:rPr>
        <w:t>30</w:t>
      </w:r>
      <w:r w:rsidRPr="00B75F8D">
        <w:rPr>
          <w:color w:val="000000" w:themeColor="text1"/>
          <w:lang w:eastAsia="zh-CN"/>
        </w:rPr>
        <w:t>天内的成本：</w:t>
      </w:r>
    </w:p>
    <w:p w14:paraId="5367F3E9" w14:textId="77777777" w:rsidR="00177706" w:rsidRPr="00B75F8D" w:rsidRDefault="00B7535E">
      <w:pPr>
        <w:numPr>
          <w:ilvl w:val="0"/>
          <w:numId w:val="9"/>
        </w:numPr>
        <w:rPr>
          <w:color w:val="000000" w:themeColor="text1"/>
        </w:rPr>
      </w:pPr>
      <w:r w:rsidRPr="00B75F8D">
        <w:rPr>
          <w:b/>
          <w:bCs/>
          <w:color w:val="000000" w:themeColor="text1"/>
        </w:rPr>
        <w:t>租赁成本</w:t>
      </w:r>
      <w:r w:rsidRPr="00B75F8D">
        <w:rPr>
          <w:color w:val="000000" w:themeColor="text1"/>
        </w:rPr>
        <w:t>：</w:t>
      </w:r>
      <w:r w:rsidRPr="00B75F8D">
        <w:rPr>
          <w:color w:val="000000" w:themeColor="text1"/>
        </w:rPr>
        <w:t>240×30=7200</w:t>
      </w:r>
      <w:r w:rsidRPr="00B75F8D">
        <w:rPr>
          <w:color w:val="000000" w:themeColor="text1"/>
        </w:rPr>
        <w:t>元</w:t>
      </w:r>
    </w:p>
    <w:p w14:paraId="560525EF" w14:textId="77777777" w:rsidR="00177706" w:rsidRPr="00B75F8D" w:rsidRDefault="00B7535E">
      <w:pPr>
        <w:numPr>
          <w:ilvl w:val="0"/>
          <w:numId w:val="9"/>
        </w:numPr>
        <w:rPr>
          <w:color w:val="000000" w:themeColor="text1"/>
        </w:rPr>
      </w:pPr>
      <w:r w:rsidRPr="00B75F8D">
        <w:rPr>
          <w:b/>
          <w:bCs/>
          <w:color w:val="000000" w:themeColor="text1"/>
        </w:rPr>
        <w:t>购买成本</w:t>
      </w:r>
      <w:r w:rsidRPr="00B75F8D">
        <w:rPr>
          <w:color w:val="000000" w:themeColor="text1"/>
        </w:rPr>
        <w:t>：</w:t>
      </w:r>
      <w:r w:rsidRPr="00B75F8D">
        <w:rPr>
          <w:color w:val="000000" w:themeColor="text1"/>
        </w:rPr>
        <w:t>6800+70×30=6800+2100=8900</w:t>
      </w:r>
    </w:p>
    <w:p w14:paraId="1E8D1812" w14:textId="77777777" w:rsidR="00177706" w:rsidRPr="00B75F8D" w:rsidRDefault="00B7535E">
      <w:pPr>
        <w:pStyle w:val="FirstParagraph"/>
        <w:rPr>
          <w:color w:val="000000" w:themeColor="text1"/>
          <w:lang w:eastAsia="zh-CN"/>
        </w:rPr>
      </w:pPr>
      <w:r w:rsidRPr="00B75F8D">
        <w:rPr>
          <w:color w:val="000000" w:themeColor="text1"/>
          <w:lang w:eastAsia="zh-CN"/>
        </w:rPr>
        <w:t>从成本的角度来看，如果公司只使用这套设备</w:t>
      </w:r>
      <w:r w:rsidRPr="00B75F8D">
        <w:rPr>
          <w:color w:val="000000" w:themeColor="text1"/>
          <w:lang w:eastAsia="zh-CN"/>
        </w:rPr>
        <w:t>30</w:t>
      </w:r>
      <w:r w:rsidRPr="00B75F8D">
        <w:rPr>
          <w:color w:val="000000" w:themeColor="text1"/>
          <w:lang w:eastAsia="zh-CN"/>
        </w:rPr>
        <w:t>天，租赁的总成本（</w:t>
      </w:r>
      <w:r w:rsidRPr="00B75F8D">
        <w:rPr>
          <w:color w:val="000000" w:themeColor="text1"/>
          <w:lang w:eastAsia="zh-CN"/>
        </w:rPr>
        <w:t>7200</w:t>
      </w:r>
      <w:r w:rsidRPr="00B75F8D">
        <w:rPr>
          <w:color w:val="000000" w:themeColor="text1"/>
          <w:lang w:eastAsia="zh-CN"/>
        </w:rPr>
        <w:t>元）低于购买的总成本（</w:t>
      </w:r>
      <w:r w:rsidRPr="00B75F8D">
        <w:rPr>
          <w:color w:val="000000" w:themeColor="text1"/>
          <w:lang w:eastAsia="zh-CN"/>
        </w:rPr>
        <w:t>8900</w:t>
      </w:r>
      <w:r w:rsidRPr="00B75F8D">
        <w:rPr>
          <w:color w:val="000000" w:themeColor="text1"/>
          <w:lang w:eastAsia="zh-CN"/>
        </w:rPr>
        <w:t>元）。考虑到成本效益，公司应该选择</w:t>
      </w:r>
      <w:r w:rsidRPr="00B75F8D">
        <w:rPr>
          <w:b/>
          <w:bCs/>
          <w:color w:val="000000" w:themeColor="text1"/>
          <w:lang w:eastAsia="zh-CN"/>
        </w:rPr>
        <w:t>租赁</w:t>
      </w:r>
      <w:r w:rsidRPr="00B75F8D">
        <w:rPr>
          <w:color w:val="000000" w:themeColor="text1"/>
          <w:lang w:eastAsia="zh-CN"/>
        </w:rPr>
        <w:t>这套设备。</w:t>
      </w:r>
    </w:p>
    <w:p w14:paraId="25E120A4" w14:textId="77777777" w:rsidR="00177706" w:rsidRPr="00B75F8D" w:rsidRDefault="00177706">
      <w:pPr>
        <w:pStyle w:val="a0"/>
        <w:rPr>
          <w:color w:val="000000" w:themeColor="text1"/>
          <w:lang w:eastAsia="zh-CN"/>
        </w:rPr>
      </w:pPr>
    </w:p>
    <w:p w14:paraId="48ADEC99" w14:textId="77777777" w:rsidR="00177706" w:rsidRPr="00B75F8D" w:rsidRDefault="00B7535E">
      <w:pPr>
        <w:pStyle w:val="2"/>
        <w:rPr>
          <w:color w:val="000000" w:themeColor="text1"/>
        </w:rPr>
      </w:pPr>
      <w:bookmarkStart w:id="13" w:name="实践案例"/>
      <w:bookmarkStart w:id="14" w:name="_Toc183429752"/>
      <w:bookmarkEnd w:id="9"/>
      <w:bookmarkEnd w:id="11"/>
      <w:r w:rsidRPr="00B75F8D">
        <w:rPr>
          <w:color w:val="000000" w:themeColor="text1"/>
        </w:rPr>
        <w:lastRenderedPageBreak/>
        <w:t>实践案例</w:t>
      </w:r>
      <w:bookmarkEnd w:id="14"/>
    </w:p>
    <w:p w14:paraId="535A8C30" w14:textId="77777777" w:rsidR="00177706" w:rsidRPr="00B75F8D" w:rsidRDefault="00B7535E">
      <w:pPr>
        <w:pStyle w:val="3"/>
        <w:rPr>
          <w:color w:val="000000" w:themeColor="text1"/>
        </w:rPr>
      </w:pPr>
      <w:bookmarkStart w:id="15" w:name="Xa4b9237bacccdf19c0760cab7aec4a8359010b0"/>
      <w:bookmarkStart w:id="16" w:name="_Toc183429753"/>
      <w:r w:rsidRPr="00B75F8D">
        <w:rPr>
          <w:color w:val="000000" w:themeColor="text1"/>
        </w:rPr>
        <w:t>2</w:t>
      </w:r>
      <w:bookmarkEnd w:id="16"/>
    </w:p>
    <w:p w14:paraId="53C0E8C6" w14:textId="77777777" w:rsidR="00177706" w:rsidRPr="00B75F8D" w:rsidRDefault="00B7535E">
      <w:pPr>
        <w:pStyle w:val="FirstParagraph"/>
        <w:rPr>
          <w:color w:val="000000" w:themeColor="text1"/>
        </w:rPr>
      </w:pPr>
      <w:r w:rsidRPr="00B75F8D">
        <w:rPr>
          <w:color w:val="000000" w:themeColor="text1"/>
        </w:rPr>
        <w:t>As described in earlier chapters, your Global Treps team would pay for a new website and account through an online provider. Bobby would do most of the customization and programming for the site, but you would consider outsourcing or purchasing services to</w:t>
      </w:r>
      <w:r w:rsidRPr="00B75F8D">
        <w:rPr>
          <w:color w:val="000000" w:themeColor="text1"/>
        </w:rPr>
        <w:t xml:space="preserve"> provide some of the capabilities like accepting donations and developing the short videos on the site. You would also buy a new laptop and Internet access for your three team members abroad, which they could share with their contacts in those countries. Y</w:t>
      </w:r>
      <w:r w:rsidRPr="00B75F8D">
        <w:rPr>
          <w:color w:val="000000" w:themeColor="text1"/>
        </w:rPr>
        <w:t>ou have budgeted 20,000 for outsourced hardware and software. The activities listed in your WBS for outsourced software development include the following:</w:t>
      </w:r>
    </w:p>
    <w:p w14:paraId="2AAEDDE1" w14:textId="77777777" w:rsidR="00177706" w:rsidRPr="00B75F8D" w:rsidRDefault="00177706">
      <w:pPr>
        <w:pStyle w:val="a0"/>
        <w:rPr>
          <w:color w:val="000000" w:themeColor="text1"/>
        </w:rPr>
      </w:pPr>
    </w:p>
    <w:p w14:paraId="1182D470" w14:textId="77777777" w:rsidR="00177706" w:rsidRPr="00B75F8D" w:rsidRDefault="00B7535E">
      <w:pPr>
        <w:pStyle w:val="a0"/>
        <w:rPr>
          <w:color w:val="000000" w:themeColor="text1"/>
        </w:rPr>
      </w:pPr>
      <w:r w:rsidRPr="00B75F8D">
        <w:rPr>
          <w:color w:val="000000" w:themeColor="text1"/>
        </w:rPr>
        <w:t>1.3.1.1 Domain name and site hosting</w:t>
      </w:r>
    </w:p>
    <w:p w14:paraId="631C7C0A" w14:textId="77777777" w:rsidR="00177706" w:rsidRPr="00B75F8D" w:rsidRDefault="00177706">
      <w:pPr>
        <w:pStyle w:val="a0"/>
        <w:rPr>
          <w:color w:val="000000" w:themeColor="text1"/>
        </w:rPr>
      </w:pPr>
    </w:p>
    <w:p w14:paraId="56CF840B" w14:textId="77777777" w:rsidR="00177706" w:rsidRPr="00B75F8D" w:rsidRDefault="00B7535E">
      <w:pPr>
        <w:pStyle w:val="a0"/>
        <w:rPr>
          <w:color w:val="000000" w:themeColor="text1"/>
        </w:rPr>
      </w:pPr>
      <w:r w:rsidRPr="00B75F8D">
        <w:rPr>
          <w:color w:val="000000" w:themeColor="text1"/>
        </w:rPr>
        <w:t>1.3.1.2 Donation acceptance feature of website</w:t>
      </w:r>
    </w:p>
    <w:p w14:paraId="72096FDC" w14:textId="77777777" w:rsidR="00177706" w:rsidRPr="00B75F8D" w:rsidRDefault="00177706">
      <w:pPr>
        <w:pStyle w:val="a0"/>
        <w:rPr>
          <w:color w:val="000000" w:themeColor="text1"/>
        </w:rPr>
      </w:pPr>
    </w:p>
    <w:p w14:paraId="6F155144" w14:textId="77777777" w:rsidR="00177706" w:rsidRPr="00B75F8D" w:rsidRDefault="00B7535E">
      <w:pPr>
        <w:pStyle w:val="a0"/>
        <w:rPr>
          <w:color w:val="000000" w:themeColor="text1"/>
        </w:rPr>
      </w:pPr>
      <w:r w:rsidRPr="00B75F8D">
        <w:rPr>
          <w:color w:val="000000" w:themeColor="text1"/>
        </w:rPr>
        <w:t xml:space="preserve">1.3.1.3 Video </w:t>
      </w:r>
      <w:r w:rsidRPr="00B75F8D">
        <w:rPr>
          <w:color w:val="000000" w:themeColor="text1"/>
        </w:rPr>
        <w:t>creation for website</w:t>
      </w:r>
    </w:p>
    <w:p w14:paraId="1FDB91C5" w14:textId="77777777" w:rsidR="00177706" w:rsidRPr="00B75F8D" w:rsidRDefault="00177706">
      <w:pPr>
        <w:pStyle w:val="a0"/>
        <w:rPr>
          <w:color w:val="000000" w:themeColor="text1"/>
        </w:rPr>
      </w:pPr>
    </w:p>
    <w:p w14:paraId="4573F3FB" w14:textId="77777777" w:rsidR="00177706" w:rsidRPr="00B75F8D" w:rsidRDefault="00B7535E">
      <w:pPr>
        <w:pStyle w:val="a0"/>
        <w:rPr>
          <w:color w:val="000000" w:themeColor="text1"/>
        </w:rPr>
      </w:pPr>
      <w:r w:rsidRPr="00B75F8D">
        <w:rPr>
          <w:color w:val="000000" w:themeColor="text1"/>
        </w:rPr>
        <w:t>Statement of Work (SOW)</w:t>
      </w:r>
    </w:p>
    <w:p w14:paraId="0C63AD9E" w14:textId="77777777" w:rsidR="00177706" w:rsidRPr="00B75F8D" w:rsidRDefault="00177706">
      <w:pPr>
        <w:pStyle w:val="a0"/>
        <w:rPr>
          <w:color w:val="000000" w:themeColor="text1"/>
        </w:rPr>
      </w:pPr>
    </w:p>
    <w:tbl>
      <w:tblPr>
        <w:tblStyle w:val="Table"/>
        <w:tblW w:w="0" w:type="auto"/>
        <w:tblLook w:val="0020" w:firstRow="1" w:lastRow="0" w:firstColumn="0" w:lastColumn="0" w:noHBand="0" w:noVBand="0"/>
      </w:tblPr>
      <w:tblGrid>
        <w:gridCol w:w="517"/>
        <w:gridCol w:w="8339"/>
      </w:tblGrid>
      <w:tr w:rsidR="00B75F8D" w:rsidRPr="00B75F8D" w14:paraId="153E0550" w14:textId="77777777" w:rsidTr="00177706">
        <w:trPr>
          <w:cnfStyle w:val="100000000000" w:firstRow="1" w:lastRow="0" w:firstColumn="0" w:lastColumn="0" w:oddVBand="0" w:evenVBand="0" w:oddHBand="0" w:evenHBand="0" w:firstRowFirstColumn="0" w:firstRowLastColumn="0" w:lastRowFirstColumn="0" w:lastRowLastColumn="0"/>
          <w:tblHeader/>
        </w:trPr>
        <w:tc>
          <w:tcPr>
            <w:tcW w:w="0" w:type="auto"/>
          </w:tcPr>
          <w:p w14:paraId="67083A2C" w14:textId="77777777" w:rsidR="00177706" w:rsidRPr="00B75F8D" w:rsidRDefault="00B7535E">
            <w:pPr>
              <w:pStyle w:val="Compact"/>
              <w:rPr>
                <w:color w:val="000000" w:themeColor="text1"/>
              </w:rPr>
            </w:pPr>
            <w:r w:rsidRPr="00B75F8D">
              <w:rPr>
                <w:color w:val="000000" w:themeColor="text1"/>
              </w:rPr>
              <w:t>I</w:t>
            </w:r>
          </w:p>
        </w:tc>
        <w:tc>
          <w:tcPr>
            <w:tcW w:w="0" w:type="auto"/>
          </w:tcPr>
          <w:p w14:paraId="41AC9788" w14:textId="77777777" w:rsidR="00177706" w:rsidRPr="00B75F8D" w:rsidRDefault="00B7535E">
            <w:pPr>
              <w:pStyle w:val="Compact"/>
              <w:rPr>
                <w:color w:val="000000" w:themeColor="text1"/>
              </w:rPr>
            </w:pPr>
            <w:r w:rsidRPr="00B75F8D">
              <w:rPr>
                <w:color w:val="000000" w:themeColor="text1"/>
              </w:rPr>
              <w:t>Scope of Work: Describe the work to be done in detail. Specify the hardware and software involved and the exact nature of the work</w:t>
            </w:r>
          </w:p>
        </w:tc>
      </w:tr>
      <w:tr w:rsidR="00B75F8D" w:rsidRPr="00B75F8D" w14:paraId="22531502" w14:textId="77777777">
        <w:tc>
          <w:tcPr>
            <w:tcW w:w="0" w:type="auto"/>
          </w:tcPr>
          <w:p w14:paraId="075E9DCA" w14:textId="77777777" w:rsidR="00177706" w:rsidRPr="00B75F8D" w:rsidRDefault="00B7535E">
            <w:pPr>
              <w:pStyle w:val="Compact"/>
              <w:rPr>
                <w:color w:val="000000" w:themeColor="text1"/>
              </w:rPr>
            </w:pPr>
            <w:r w:rsidRPr="00B75F8D">
              <w:rPr>
                <w:color w:val="000000" w:themeColor="text1"/>
              </w:rPr>
              <w:t>II</w:t>
            </w:r>
          </w:p>
        </w:tc>
        <w:tc>
          <w:tcPr>
            <w:tcW w:w="0" w:type="auto"/>
          </w:tcPr>
          <w:p w14:paraId="53D80C0C" w14:textId="77777777" w:rsidR="00177706" w:rsidRPr="00B75F8D" w:rsidRDefault="00B7535E">
            <w:pPr>
              <w:pStyle w:val="Compact"/>
              <w:rPr>
                <w:color w:val="000000" w:themeColor="text1"/>
              </w:rPr>
            </w:pPr>
            <w:r w:rsidRPr="00B75F8D">
              <w:rPr>
                <w:color w:val="000000" w:themeColor="text1"/>
              </w:rPr>
              <w:t>Location of Work: Describe where the work must be performed. Specify the</w:t>
            </w:r>
            <w:r w:rsidRPr="00B75F8D">
              <w:rPr>
                <w:color w:val="000000" w:themeColor="text1"/>
              </w:rPr>
              <w:t xml:space="preserve"> location of hardware and software and where the people must perform the work.</w:t>
            </w:r>
          </w:p>
        </w:tc>
      </w:tr>
      <w:tr w:rsidR="00B75F8D" w:rsidRPr="00B75F8D" w14:paraId="4B5FC17E" w14:textId="77777777">
        <w:tc>
          <w:tcPr>
            <w:tcW w:w="0" w:type="auto"/>
          </w:tcPr>
          <w:p w14:paraId="6859AFBC" w14:textId="77777777" w:rsidR="00177706" w:rsidRPr="00B75F8D" w:rsidRDefault="00B7535E">
            <w:pPr>
              <w:pStyle w:val="Compact"/>
              <w:rPr>
                <w:color w:val="000000" w:themeColor="text1"/>
              </w:rPr>
            </w:pPr>
            <w:r w:rsidRPr="00B75F8D">
              <w:rPr>
                <w:color w:val="000000" w:themeColor="text1"/>
              </w:rPr>
              <w:t>III</w:t>
            </w:r>
          </w:p>
        </w:tc>
        <w:tc>
          <w:tcPr>
            <w:tcW w:w="0" w:type="auto"/>
          </w:tcPr>
          <w:p w14:paraId="53B7C079" w14:textId="77777777" w:rsidR="00177706" w:rsidRPr="00B75F8D" w:rsidRDefault="00B7535E">
            <w:pPr>
              <w:pStyle w:val="Compact"/>
              <w:rPr>
                <w:color w:val="000000" w:themeColor="text1"/>
              </w:rPr>
            </w:pPr>
            <w:r w:rsidRPr="00B75F8D">
              <w:rPr>
                <w:color w:val="000000" w:themeColor="text1"/>
              </w:rPr>
              <w:t>Period of Performance: Specify when the work is expected to start and end, working hours, number of hours that can be billed per week, where the work must be performed, and</w:t>
            </w:r>
            <w:r w:rsidRPr="00B75F8D">
              <w:rPr>
                <w:color w:val="000000" w:themeColor="text1"/>
              </w:rPr>
              <w:t xml:space="preserve"> related schedule information.</w:t>
            </w:r>
          </w:p>
        </w:tc>
      </w:tr>
      <w:tr w:rsidR="00B75F8D" w:rsidRPr="00B75F8D" w14:paraId="6D8F15FE" w14:textId="77777777">
        <w:tc>
          <w:tcPr>
            <w:tcW w:w="0" w:type="auto"/>
          </w:tcPr>
          <w:p w14:paraId="338EC8F4" w14:textId="77777777" w:rsidR="00177706" w:rsidRPr="00B75F8D" w:rsidRDefault="00B7535E">
            <w:pPr>
              <w:pStyle w:val="Compact"/>
              <w:rPr>
                <w:color w:val="000000" w:themeColor="text1"/>
              </w:rPr>
            </w:pPr>
            <w:r w:rsidRPr="00B75F8D">
              <w:rPr>
                <w:color w:val="000000" w:themeColor="text1"/>
              </w:rPr>
              <w:t>IV</w:t>
            </w:r>
          </w:p>
        </w:tc>
        <w:tc>
          <w:tcPr>
            <w:tcW w:w="0" w:type="auto"/>
          </w:tcPr>
          <w:p w14:paraId="07C00BBD" w14:textId="77777777" w:rsidR="00177706" w:rsidRPr="00B75F8D" w:rsidRDefault="00B7535E">
            <w:pPr>
              <w:pStyle w:val="Compact"/>
              <w:rPr>
                <w:color w:val="000000" w:themeColor="text1"/>
              </w:rPr>
            </w:pPr>
            <w:r w:rsidRPr="00B75F8D">
              <w:rPr>
                <w:color w:val="000000" w:themeColor="text1"/>
              </w:rPr>
              <w:t>Deliverables Schedule: List specific deliverables, describe them in detail, and specify when they are due.</w:t>
            </w:r>
          </w:p>
        </w:tc>
      </w:tr>
      <w:tr w:rsidR="00B75F8D" w:rsidRPr="00B75F8D" w14:paraId="7BEA0AC6" w14:textId="77777777">
        <w:tc>
          <w:tcPr>
            <w:tcW w:w="0" w:type="auto"/>
          </w:tcPr>
          <w:p w14:paraId="254BA44A" w14:textId="77777777" w:rsidR="00177706" w:rsidRPr="00B75F8D" w:rsidRDefault="00B7535E">
            <w:pPr>
              <w:pStyle w:val="Compact"/>
              <w:rPr>
                <w:color w:val="000000" w:themeColor="text1"/>
              </w:rPr>
            </w:pPr>
            <w:r w:rsidRPr="00B75F8D">
              <w:rPr>
                <w:color w:val="000000" w:themeColor="text1"/>
              </w:rPr>
              <w:t>V</w:t>
            </w:r>
          </w:p>
        </w:tc>
        <w:tc>
          <w:tcPr>
            <w:tcW w:w="0" w:type="auto"/>
          </w:tcPr>
          <w:p w14:paraId="61EA7DD4" w14:textId="77777777" w:rsidR="00177706" w:rsidRPr="00B75F8D" w:rsidRDefault="00B7535E">
            <w:pPr>
              <w:pStyle w:val="Compact"/>
              <w:rPr>
                <w:color w:val="000000" w:themeColor="text1"/>
              </w:rPr>
            </w:pPr>
            <w:r w:rsidRPr="00B75F8D">
              <w:rPr>
                <w:b/>
                <w:bCs/>
                <w:color w:val="000000" w:themeColor="text1"/>
              </w:rPr>
              <w:t>Applicable Standards:</w:t>
            </w:r>
            <w:r w:rsidRPr="00B75F8D">
              <w:rPr>
                <w:color w:val="000000" w:themeColor="text1"/>
              </w:rPr>
              <w:t xml:space="preserve"> </w:t>
            </w:r>
            <w:r w:rsidRPr="00B75F8D">
              <w:rPr>
                <w:color w:val="000000" w:themeColor="text1"/>
              </w:rPr>
              <w:t>Specify any company or industry-specific standards that are relevant to performing the work.</w:t>
            </w:r>
          </w:p>
        </w:tc>
      </w:tr>
      <w:tr w:rsidR="00B75F8D" w:rsidRPr="00B75F8D" w14:paraId="560692A8" w14:textId="77777777">
        <w:tc>
          <w:tcPr>
            <w:tcW w:w="0" w:type="auto"/>
          </w:tcPr>
          <w:p w14:paraId="5CAC492F" w14:textId="77777777" w:rsidR="00177706" w:rsidRPr="00B75F8D" w:rsidRDefault="00B7535E">
            <w:pPr>
              <w:pStyle w:val="Compact"/>
              <w:rPr>
                <w:color w:val="000000" w:themeColor="text1"/>
              </w:rPr>
            </w:pPr>
            <w:r w:rsidRPr="00B75F8D">
              <w:rPr>
                <w:color w:val="000000" w:themeColor="text1"/>
              </w:rPr>
              <w:t>VI</w:t>
            </w:r>
          </w:p>
        </w:tc>
        <w:tc>
          <w:tcPr>
            <w:tcW w:w="0" w:type="auto"/>
          </w:tcPr>
          <w:p w14:paraId="588088A2" w14:textId="77777777" w:rsidR="00177706" w:rsidRPr="00B75F8D" w:rsidRDefault="00B7535E">
            <w:pPr>
              <w:pStyle w:val="Compact"/>
              <w:rPr>
                <w:color w:val="000000" w:themeColor="text1"/>
              </w:rPr>
            </w:pPr>
            <w:r w:rsidRPr="00B75F8D">
              <w:rPr>
                <w:color w:val="000000" w:themeColor="text1"/>
              </w:rPr>
              <w:t>Acceptance Criteria: Describe how the buyer organization will determine if the work is acceptable.</w:t>
            </w:r>
          </w:p>
        </w:tc>
      </w:tr>
      <w:tr w:rsidR="00B75F8D" w:rsidRPr="00B75F8D" w14:paraId="4BA0DA06" w14:textId="77777777">
        <w:tc>
          <w:tcPr>
            <w:tcW w:w="0" w:type="auto"/>
          </w:tcPr>
          <w:p w14:paraId="55350EC5" w14:textId="77777777" w:rsidR="00177706" w:rsidRPr="00B75F8D" w:rsidRDefault="00B7535E">
            <w:pPr>
              <w:pStyle w:val="Compact"/>
              <w:rPr>
                <w:color w:val="000000" w:themeColor="text1"/>
              </w:rPr>
            </w:pPr>
            <w:r w:rsidRPr="00B75F8D">
              <w:rPr>
                <w:color w:val="000000" w:themeColor="text1"/>
              </w:rPr>
              <w:t>VII</w:t>
            </w:r>
          </w:p>
        </w:tc>
        <w:tc>
          <w:tcPr>
            <w:tcW w:w="0" w:type="auto"/>
          </w:tcPr>
          <w:p w14:paraId="6F84904D" w14:textId="77777777" w:rsidR="00177706" w:rsidRPr="00B75F8D" w:rsidRDefault="00B7535E">
            <w:pPr>
              <w:pStyle w:val="Compact"/>
              <w:rPr>
                <w:color w:val="000000" w:themeColor="text1"/>
              </w:rPr>
            </w:pPr>
            <w:r w:rsidRPr="00B75F8D">
              <w:rPr>
                <w:color w:val="000000" w:themeColor="text1"/>
              </w:rPr>
              <w:t xml:space="preserve">Special Requirements: Specify any special requirements </w:t>
            </w:r>
            <w:r w:rsidRPr="00B75F8D">
              <w:rPr>
                <w:color w:val="000000" w:themeColor="text1"/>
              </w:rPr>
              <w:t xml:space="preserve">such as hardware or software certifications, minimum degree or experience level of personnel, </w:t>
            </w:r>
            <w:r w:rsidRPr="00B75F8D">
              <w:rPr>
                <w:color w:val="000000" w:themeColor="text1"/>
              </w:rPr>
              <w:lastRenderedPageBreak/>
              <w:t>travel requirements, and so on.</w:t>
            </w:r>
          </w:p>
        </w:tc>
      </w:tr>
    </w:tbl>
    <w:p w14:paraId="74D9025A" w14:textId="77777777" w:rsidR="00177706" w:rsidRPr="00B75F8D" w:rsidRDefault="00177706">
      <w:pPr>
        <w:pStyle w:val="a0"/>
        <w:rPr>
          <w:color w:val="000000" w:themeColor="text1"/>
        </w:rPr>
      </w:pPr>
    </w:p>
    <w:p w14:paraId="443C1F4C" w14:textId="77777777" w:rsidR="00177706" w:rsidRPr="00B75F8D" w:rsidRDefault="00B7535E">
      <w:pPr>
        <w:pStyle w:val="a0"/>
        <w:rPr>
          <w:color w:val="000000" w:themeColor="text1"/>
        </w:rPr>
      </w:pPr>
      <w:r w:rsidRPr="00B75F8D">
        <w:rPr>
          <w:color w:val="000000" w:themeColor="text1"/>
        </w:rPr>
        <w:t>Draft a contract statement of work for creating the videos for the website. Use the outline provided in Figure 12-3</w:t>
      </w:r>
    </w:p>
    <w:p w14:paraId="51896FF7" w14:textId="77777777" w:rsidR="00177706" w:rsidRPr="00B75F8D" w:rsidRDefault="00B7535E">
      <w:pPr>
        <w:pStyle w:val="4"/>
        <w:rPr>
          <w:color w:val="000000" w:themeColor="text1"/>
        </w:rPr>
      </w:pPr>
      <w:bookmarkStart w:id="17" w:name="i-工作范围"/>
      <w:r w:rsidRPr="00B75F8D">
        <w:rPr>
          <w:color w:val="000000" w:themeColor="text1"/>
        </w:rPr>
        <w:t xml:space="preserve">I. </w:t>
      </w:r>
      <w:r w:rsidRPr="00B75F8D">
        <w:rPr>
          <w:color w:val="000000" w:themeColor="text1"/>
        </w:rPr>
        <w:t>工作范围</w:t>
      </w:r>
    </w:p>
    <w:p w14:paraId="209929E7" w14:textId="77777777" w:rsidR="00177706" w:rsidRPr="00B75F8D" w:rsidRDefault="00B7535E">
      <w:pPr>
        <w:pStyle w:val="FirstParagraph"/>
        <w:rPr>
          <w:color w:val="000000" w:themeColor="text1"/>
        </w:rPr>
      </w:pPr>
      <w:r w:rsidRPr="00B75F8D">
        <w:rPr>
          <w:color w:val="000000" w:themeColor="text1"/>
        </w:rPr>
        <w:t>网站域名</w:t>
      </w:r>
      <w:r w:rsidRPr="00B75F8D">
        <w:rPr>
          <w:color w:val="000000" w:themeColor="text1"/>
        </w:rPr>
        <w:t>与托管</w:t>
      </w:r>
    </w:p>
    <w:p w14:paraId="2EE94E39" w14:textId="77777777" w:rsidR="00177706" w:rsidRPr="00B75F8D" w:rsidRDefault="00B7535E">
      <w:pPr>
        <w:numPr>
          <w:ilvl w:val="0"/>
          <w:numId w:val="10"/>
        </w:numPr>
        <w:rPr>
          <w:color w:val="000000" w:themeColor="text1"/>
          <w:lang w:eastAsia="zh-CN"/>
        </w:rPr>
      </w:pPr>
      <w:r w:rsidRPr="00B75F8D">
        <w:rPr>
          <w:b/>
          <w:bCs/>
          <w:color w:val="000000" w:themeColor="text1"/>
          <w:lang w:eastAsia="zh-CN"/>
        </w:rPr>
        <w:t>选择并注册域名</w:t>
      </w:r>
      <w:r w:rsidRPr="00B75F8D">
        <w:rPr>
          <w:color w:val="000000" w:themeColor="text1"/>
          <w:lang w:eastAsia="zh-CN"/>
        </w:rPr>
        <w:t>：根据项目需求选择合适的域名，并完成</w:t>
      </w:r>
      <w:r w:rsidRPr="00B75F8D">
        <w:rPr>
          <w:color w:val="000000" w:themeColor="text1"/>
          <w:lang w:eastAsia="zh-CN"/>
        </w:rPr>
        <w:t>DNS</w:t>
      </w:r>
      <w:r w:rsidRPr="00B75F8D">
        <w:rPr>
          <w:color w:val="000000" w:themeColor="text1"/>
          <w:lang w:eastAsia="zh-CN"/>
        </w:rPr>
        <w:t>解析注册和备案。</w:t>
      </w:r>
    </w:p>
    <w:p w14:paraId="476AA93D" w14:textId="77777777" w:rsidR="00177706" w:rsidRPr="00B75F8D" w:rsidRDefault="00B7535E">
      <w:pPr>
        <w:numPr>
          <w:ilvl w:val="0"/>
          <w:numId w:val="10"/>
        </w:numPr>
        <w:rPr>
          <w:color w:val="000000" w:themeColor="text1"/>
          <w:lang w:eastAsia="zh-CN"/>
        </w:rPr>
      </w:pPr>
      <w:r w:rsidRPr="00B75F8D">
        <w:rPr>
          <w:b/>
          <w:bCs/>
          <w:color w:val="000000" w:themeColor="text1"/>
          <w:lang w:eastAsia="zh-CN"/>
        </w:rPr>
        <w:t>网站托管服务</w:t>
      </w:r>
      <w:r w:rsidRPr="00B75F8D">
        <w:rPr>
          <w:color w:val="000000" w:themeColor="text1"/>
          <w:lang w:eastAsia="zh-CN"/>
        </w:rPr>
        <w:t>：选择适合的托管服务提供商，确保网站的稳定运行和数据安全。</w:t>
      </w:r>
    </w:p>
    <w:p w14:paraId="61EB5C67" w14:textId="77777777" w:rsidR="00177706" w:rsidRPr="00B75F8D" w:rsidRDefault="00B7535E">
      <w:pPr>
        <w:pStyle w:val="FirstParagraph"/>
        <w:rPr>
          <w:color w:val="000000" w:themeColor="text1"/>
        </w:rPr>
      </w:pPr>
      <w:r w:rsidRPr="00B75F8D">
        <w:rPr>
          <w:color w:val="000000" w:themeColor="text1"/>
        </w:rPr>
        <w:t>网站捐款接收功能</w:t>
      </w:r>
    </w:p>
    <w:p w14:paraId="1D44D40E" w14:textId="77777777" w:rsidR="00177706" w:rsidRPr="00B75F8D" w:rsidRDefault="00B7535E">
      <w:pPr>
        <w:numPr>
          <w:ilvl w:val="0"/>
          <w:numId w:val="11"/>
        </w:numPr>
        <w:rPr>
          <w:color w:val="000000" w:themeColor="text1"/>
          <w:lang w:eastAsia="zh-CN"/>
        </w:rPr>
      </w:pPr>
      <w:r w:rsidRPr="00B75F8D">
        <w:rPr>
          <w:b/>
          <w:bCs/>
          <w:color w:val="000000" w:themeColor="text1"/>
          <w:lang w:eastAsia="zh-CN"/>
        </w:rPr>
        <w:t>开发与集成</w:t>
      </w:r>
      <w:r w:rsidRPr="00B75F8D">
        <w:rPr>
          <w:color w:val="000000" w:themeColor="text1"/>
          <w:lang w:eastAsia="zh-CN"/>
        </w:rPr>
        <w:t>：开发或集成捐款接收功能，包括支付网关的设置，确保交易的安全性和用户信息的保密。</w:t>
      </w:r>
    </w:p>
    <w:p w14:paraId="7487E17E" w14:textId="77777777" w:rsidR="00177706" w:rsidRPr="00B75F8D" w:rsidRDefault="00B7535E">
      <w:pPr>
        <w:numPr>
          <w:ilvl w:val="0"/>
          <w:numId w:val="11"/>
        </w:numPr>
        <w:rPr>
          <w:color w:val="000000" w:themeColor="text1"/>
          <w:lang w:eastAsia="zh-CN"/>
        </w:rPr>
      </w:pPr>
      <w:r w:rsidRPr="00B75F8D">
        <w:rPr>
          <w:b/>
          <w:bCs/>
          <w:color w:val="000000" w:themeColor="text1"/>
          <w:lang w:eastAsia="zh-CN"/>
        </w:rPr>
        <w:t>测试与部署</w:t>
      </w:r>
      <w:r w:rsidRPr="00B75F8D">
        <w:rPr>
          <w:color w:val="000000" w:themeColor="text1"/>
          <w:lang w:eastAsia="zh-CN"/>
        </w:rPr>
        <w:t>：对捐款功能进行全面测试，确保其在网站上的正常运行。</w:t>
      </w:r>
    </w:p>
    <w:p w14:paraId="1BE298C2" w14:textId="77777777" w:rsidR="00177706" w:rsidRPr="00B75F8D" w:rsidRDefault="00B7535E">
      <w:pPr>
        <w:pStyle w:val="FirstParagraph"/>
        <w:rPr>
          <w:color w:val="000000" w:themeColor="text1"/>
        </w:rPr>
      </w:pPr>
      <w:r w:rsidRPr="00B75F8D">
        <w:rPr>
          <w:color w:val="000000" w:themeColor="text1"/>
        </w:rPr>
        <w:t>视频内容制作</w:t>
      </w:r>
    </w:p>
    <w:p w14:paraId="5F0B193A" w14:textId="77777777" w:rsidR="00177706" w:rsidRPr="00B75F8D" w:rsidRDefault="00B7535E">
      <w:pPr>
        <w:numPr>
          <w:ilvl w:val="0"/>
          <w:numId w:val="12"/>
        </w:numPr>
        <w:rPr>
          <w:color w:val="000000" w:themeColor="text1"/>
          <w:lang w:eastAsia="zh-CN"/>
        </w:rPr>
      </w:pPr>
      <w:r w:rsidRPr="00B75F8D">
        <w:rPr>
          <w:b/>
          <w:bCs/>
          <w:color w:val="000000" w:themeColor="text1"/>
          <w:lang w:eastAsia="zh-CN"/>
        </w:rPr>
        <w:t>视频制作</w:t>
      </w:r>
      <w:r w:rsidRPr="00B75F8D">
        <w:rPr>
          <w:color w:val="000000" w:themeColor="text1"/>
          <w:lang w:eastAsia="zh-CN"/>
        </w:rPr>
        <w:t>：策划并制作适合网站主题的短视频，用于提高网站吸引力和用户参与度。</w:t>
      </w:r>
    </w:p>
    <w:p w14:paraId="47D39C3D" w14:textId="77777777" w:rsidR="00177706" w:rsidRPr="00B75F8D" w:rsidRDefault="00B7535E">
      <w:pPr>
        <w:numPr>
          <w:ilvl w:val="0"/>
          <w:numId w:val="12"/>
        </w:numPr>
        <w:rPr>
          <w:color w:val="000000" w:themeColor="text1"/>
          <w:lang w:eastAsia="zh-CN"/>
        </w:rPr>
      </w:pPr>
      <w:r w:rsidRPr="00B75F8D">
        <w:rPr>
          <w:b/>
          <w:bCs/>
          <w:color w:val="000000" w:themeColor="text1"/>
          <w:lang w:eastAsia="zh-CN"/>
        </w:rPr>
        <w:t>后期处理</w:t>
      </w:r>
      <w:r w:rsidRPr="00B75F8D">
        <w:rPr>
          <w:color w:val="000000" w:themeColor="text1"/>
          <w:lang w:eastAsia="zh-CN"/>
        </w:rPr>
        <w:t>：进行视频剪辑、色彩校正和音频后期处理，确保视频质量符合标准。</w:t>
      </w:r>
    </w:p>
    <w:p w14:paraId="1C1DA5A8" w14:textId="77777777" w:rsidR="00177706" w:rsidRPr="00B75F8D" w:rsidRDefault="00B7535E">
      <w:pPr>
        <w:pStyle w:val="4"/>
        <w:rPr>
          <w:color w:val="000000" w:themeColor="text1"/>
        </w:rPr>
      </w:pPr>
      <w:bookmarkStart w:id="18" w:name="ii-工作地点"/>
      <w:bookmarkEnd w:id="17"/>
      <w:r w:rsidRPr="00B75F8D">
        <w:rPr>
          <w:color w:val="000000" w:themeColor="text1"/>
        </w:rPr>
        <w:t xml:space="preserve">II. </w:t>
      </w:r>
      <w:r w:rsidRPr="00B75F8D">
        <w:rPr>
          <w:color w:val="000000" w:themeColor="text1"/>
        </w:rPr>
        <w:t>工作地点</w:t>
      </w:r>
    </w:p>
    <w:p w14:paraId="3868DB2C" w14:textId="77777777" w:rsidR="00177706" w:rsidRPr="00B75F8D" w:rsidRDefault="00B7535E">
      <w:pPr>
        <w:numPr>
          <w:ilvl w:val="0"/>
          <w:numId w:val="13"/>
        </w:numPr>
        <w:rPr>
          <w:color w:val="000000" w:themeColor="text1"/>
          <w:lang w:eastAsia="zh-CN"/>
        </w:rPr>
      </w:pPr>
      <w:r w:rsidRPr="00B75F8D">
        <w:rPr>
          <w:color w:val="000000" w:themeColor="text1"/>
          <w:lang w:eastAsia="zh-CN"/>
        </w:rPr>
        <w:t>网站域名注册与托管在线进行。</w:t>
      </w:r>
    </w:p>
    <w:p w14:paraId="29AD0938" w14:textId="77777777" w:rsidR="00177706" w:rsidRPr="00B75F8D" w:rsidRDefault="00B7535E">
      <w:pPr>
        <w:numPr>
          <w:ilvl w:val="0"/>
          <w:numId w:val="13"/>
        </w:numPr>
        <w:rPr>
          <w:color w:val="000000" w:themeColor="text1"/>
          <w:lang w:eastAsia="zh-CN"/>
        </w:rPr>
      </w:pPr>
      <w:r w:rsidRPr="00B75F8D">
        <w:rPr>
          <w:color w:val="000000" w:themeColor="text1"/>
          <w:lang w:eastAsia="zh-CN"/>
        </w:rPr>
        <w:t>捐款功能的开发与测试可以远程操作。</w:t>
      </w:r>
    </w:p>
    <w:p w14:paraId="6E4761D6" w14:textId="77777777" w:rsidR="00177706" w:rsidRPr="00B75F8D" w:rsidRDefault="00B7535E">
      <w:pPr>
        <w:numPr>
          <w:ilvl w:val="0"/>
          <w:numId w:val="13"/>
        </w:numPr>
        <w:rPr>
          <w:color w:val="000000" w:themeColor="text1"/>
          <w:lang w:eastAsia="zh-CN"/>
        </w:rPr>
      </w:pPr>
      <w:r w:rsidRPr="00B75F8D">
        <w:rPr>
          <w:color w:val="000000" w:themeColor="text1"/>
          <w:lang w:eastAsia="zh-CN"/>
        </w:rPr>
        <w:t>视频制作根据需要选择合适的拍摄地点，编辑和后期处理可以选择任何装备齐全的工作室内进行。</w:t>
      </w:r>
    </w:p>
    <w:p w14:paraId="43814D4C" w14:textId="77777777" w:rsidR="00177706" w:rsidRPr="00B75F8D" w:rsidRDefault="00B7535E">
      <w:pPr>
        <w:pStyle w:val="4"/>
        <w:rPr>
          <w:color w:val="000000" w:themeColor="text1"/>
        </w:rPr>
      </w:pPr>
      <w:bookmarkStart w:id="19" w:name="iii-履行期限"/>
      <w:bookmarkEnd w:id="18"/>
      <w:r w:rsidRPr="00B75F8D">
        <w:rPr>
          <w:color w:val="000000" w:themeColor="text1"/>
        </w:rPr>
        <w:t xml:space="preserve">III. </w:t>
      </w:r>
      <w:r w:rsidRPr="00B75F8D">
        <w:rPr>
          <w:color w:val="000000" w:themeColor="text1"/>
        </w:rPr>
        <w:t>履行期限</w:t>
      </w:r>
    </w:p>
    <w:p w14:paraId="527F2E81" w14:textId="77777777" w:rsidR="00177706" w:rsidRPr="00B75F8D" w:rsidRDefault="00B7535E">
      <w:pPr>
        <w:numPr>
          <w:ilvl w:val="0"/>
          <w:numId w:val="14"/>
        </w:numPr>
        <w:rPr>
          <w:color w:val="000000" w:themeColor="text1"/>
          <w:lang w:eastAsia="zh-CN"/>
        </w:rPr>
      </w:pPr>
      <w:r w:rsidRPr="00B75F8D">
        <w:rPr>
          <w:b/>
          <w:bCs/>
          <w:color w:val="000000" w:themeColor="text1"/>
          <w:lang w:eastAsia="zh-CN"/>
        </w:rPr>
        <w:t>项目启动</w:t>
      </w:r>
      <w:r w:rsidRPr="00B75F8D">
        <w:rPr>
          <w:color w:val="000000" w:themeColor="text1"/>
          <w:lang w:eastAsia="zh-CN"/>
        </w:rPr>
        <w:t>：合同签署后立即启动。</w:t>
      </w:r>
    </w:p>
    <w:p w14:paraId="7427F928" w14:textId="77777777" w:rsidR="00177706" w:rsidRPr="00B75F8D" w:rsidRDefault="00B7535E">
      <w:pPr>
        <w:numPr>
          <w:ilvl w:val="0"/>
          <w:numId w:val="14"/>
        </w:numPr>
        <w:rPr>
          <w:color w:val="000000" w:themeColor="text1"/>
          <w:lang w:eastAsia="zh-CN"/>
        </w:rPr>
      </w:pPr>
      <w:r w:rsidRPr="00B75F8D">
        <w:rPr>
          <w:b/>
          <w:bCs/>
          <w:color w:val="000000" w:themeColor="text1"/>
          <w:lang w:eastAsia="zh-CN"/>
        </w:rPr>
        <w:t>项目周期</w:t>
      </w:r>
      <w:r w:rsidRPr="00B75F8D">
        <w:rPr>
          <w:color w:val="000000" w:themeColor="text1"/>
          <w:lang w:eastAsia="zh-CN"/>
        </w:rPr>
        <w:t>：预计项目从启动到完全部署不超过</w:t>
      </w:r>
      <w:r w:rsidRPr="00B75F8D">
        <w:rPr>
          <w:color w:val="000000" w:themeColor="text1"/>
          <w:lang w:eastAsia="zh-CN"/>
        </w:rPr>
        <w:t>90</w:t>
      </w:r>
      <w:r w:rsidRPr="00B75F8D">
        <w:rPr>
          <w:color w:val="000000" w:themeColor="text1"/>
          <w:lang w:eastAsia="zh-CN"/>
        </w:rPr>
        <w:t>天。</w:t>
      </w:r>
    </w:p>
    <w:p w14:paraId="3C8E5BC2" w14:textId="77777777" w:rsidR="00177706" w:rsidRPr="00B75F8D" w:rsidRDefault="00B7535E">
      <w:pPr>
        <w:pStyle w:val="4"/>
        <w:rPr>
          <w:color w:val="000000" w:themeColor="text1"/>
        </w:rPr>
      </w:pPr>
      <w:bookmarkStart w:id="20" w:name="iv-交付物计划"/>
      <w:bookmarkEnd w:id="19"/>
      <w:r w:rsidRPr="00B75F8D">
        <w:rPr>
          <w:color w:val="000000" w:themeColor="text1"/>
        </w:rPr>
        <w:lastRenderedPageBreak/>
        <w:t xml:space="preserve">IV. </w:t>
      </w:r>
      <w:r w:rsidRPr="00B75F8D">
        <w:rPr>
          <w:color w:val="000000" w:themeColor="text1"/>
        </w:rPr>
        <w:t>交付物计划</w:t>
      </w:r>
    </w:p>
    <w:p w14:paraId="3C62EE6E" w14:textId="77777777" w:rsidR="00177706" w:rsidRPr="00B75F8D" w:rsidRDefault="00B7535E">
      <w:pPr>
        <w:numPr>
          <w:ilvl w:val="0"/>
          <w:numId w:val="15"/>
        </w:numPr>
        <w:rPr>
          <w:color w:val="000000" w:themeColor="text1"/>
          <w:lang w:eastAsia="zh-CN"/>
        </w:rPr>
      </w:pPr>
      <w:r w:rsidRPr="00B75F8D">
        <w:rPr>
          <w:b/>
          <w:bCs/>
          <w:color w:val="000000" w:themeColor="text1"/>
          <w:lang w:eastAsia="zh-CN"/>
        </w:rPr>
        <w:t>域名注册证明和托管服务协议</w:t>
      </w:r>
      <w:r w:rsidRPr="00B75F8D">
        <w:rPr>
          <w:color w:val="000000" w:themeColor="text1"/>
          <w:lang w:eastAsia="zh-CN"/>
        </w:rPr>
        <w:t>。</w:t>
      </w:r>
    </w:p>
    <w:p w14:paraId="3A61BA58" w14:textId="77777777" w:rsidR="00177706" w:rsidRPr="00B75F8D" w:rsidRDefault="00B7535E">
      <w:pPr>
        <w:numPr>
          <w:ilvl w:val="0"/>
          <w:numId w:val="15"/>
        </w:numPr>
        <w:rPr>
          <w:color w:val="000000" w:themeColor="text1"/>
          <w:lang w:eastAsia="zh-CN"/>
        </w:rPr>
      </w:pPr>
      <w:r w:rsidRPr="00B75F8D">
        <w:rPr>
          <w:b/>
          <w:bCs/>
          <w:color w:val="000000" w:themeColor="text1"/>
          <w:lang w:eastAsia="zh-CN"/>
        </w:rPr>
        <w:t>捐款接收功能的测试报告和部署确认文件</w:t>
      </w:r>
      <w:r w:rsidRPr="00B75F8D">
        <w:rPr>
          <w:color w:val="000000" w:themeColor="text1"/>
          <w:lang w:eastAsia="zh-CN"/>
        </w:rPr>
        <w:t>。</w:t>
      </w:r>
    </w:p>
    <w:p w14:paraId="52368747" w14:textId="77777777" w:rsidR="00177706" w:rsidRPr="00B75F8D" w:rsidRDefault="00B7535E">
      <w:pPr>
        <w:numPr>
          <w:ilvl w:val="0"/>
          <w:numId w:val="15"/>
        </w:numPr>
        <w:rPr>
          <w:color w:val="000000" w:themeColor="text1"/>
          <w:lang w:eastAsia="zh-CN"/>
        </w:rPr>
      </w:pPr>
      <w:r w:rsidRPr="00B75F8D">
        <w:rPr>
          <w:b/>
          <w:bCs/>
          <w:color w:val="000000" w:themeColor="text1"/>
          <w:lang w:eastAsia="zh-CN"/>
        </w:rPr>
        <w:t>视频文件</w:t>
      </w:r>
      <w:r w:rsidRPr="00B75F8D">
        <w:rPr>
          <w:color w:val="000000" w:themeColor="text1"/>
          <w:lang w:eastAsia="zh-CN"/>
        </w:rPr>
        <w:t>，包括所有的原始材料和最终发布版本。</w:t>
      </w:r>
    </w:p>
    <w:p w14:paraId="10F0894F" w14:textId="77777777" w:rsidR="00177706" w:rsidRPr="00B75F8D" w:rsidRDefault="00B7535E">
      <w:pPr>
        <w:pStyle w:val="4"/>
        <w:rPr>
          <w:color w:val="000000" w:themeColor="text1"/>
        </w:rPr>
      </w:pPr>
      <w:bookmarkStart w:id="21" w:name="v-适用标准"/>
      <w:bookmarkEnd w:id="20"/>
      <w:r w:rsidRPr="00B75F8D">
        <w:rPr>
          <w:color w:val="000000" w:themeColor="text1"/>
        </w:rPr>
        <w:t xml:space="preserve">V. </w:t>
      </w:r>
      <w:r w:rsidRPr="00B75F8D">
        <w:rPr>
          <w:color w:val="000000" w:themeColor="text1"/>
        </w:rPr>
        <w:t>适用标准</w:t>
      </w:r>
    </w:p>
    <w:p w14:paraId="76D05F5B" w14:textId="77777777" w:rsidR="00177706" w:rsidRPr="00B75F8D" w:rsidRDefault="00B7535E">
      <w:pPr>
        <w:numPr>
          <w:ilvl w:val="0"/>
          <w:numId w:val="16"/>
        </w:numPr>
        <w:rPr>
          <w:color w:val="000000" w:themeColor="text1"/>
          <w:lang w:eastAsia="zh-CN"/>
        </w:rPr>
      </w:pPr>
      <w:r w:rsidRPr="00B75F8D">
        <w:rPr>
          <w:b/>
          <w:bCs/>
          <w:color w:val="000000" w:themeColor="text1"/>
          <w:lang w:eastAsia="zh-CN"/>
        </w:rPr>
        <w:t>数据安全与隐私保护标准</w:t>
      </w:r>
      <w:r w:rsidRPr="00B75F8D">
        <w:rPr>
          <w:color w:val="000000" w:themeColor="text1"/>
          <w:lang w:eastAsia="zh-CN"/>
        </w:rPr>
        <w:t>：确保所有在线交易符合国际安全标准，如</w:t>
      </w:r>
      <w:r w:rsidRPr="00B75F8D">
        <w:rPr>
          <w:color w:val="000000" w:themeColor="text1"/>
          <w:lang w:eastAsia="zh-CN"/>
        </w:rPr>
        <w:t>PCI DSS</w:t>
      </w:r>
      <w:r w:rsidRPr="00B75F8D">
        <w:rPr>
          <w:color w:val="000000" w:themeColor="text1"/>
          <w:lang w:eastAsia="zh-CN"/>
        </w:rPr>
        <w:t>。</w:t>
      </w:r>
    </w:p>
    <w:p w14:paraId="32E72716" w14:textId="77777777" w:rsidR="00177706" w:rsidRPr="00B75F8D" w:rsidRDefault="00B7535E">
      <w:pPr>
        <w:numPr>
          <w:ilvl w:val="0"/>
          <w:numId w:val="16"/>
        </w:numPr>
        <w:rPr>
          <w:color w:val="000000" w:themeColor="text1"/>
          <w:lang w:eastAsia="zh-CN"/>
        </w:rPr>
      </w:pPr>
      <w:r w:rsidRPr="00B75F8D">
        <w:rPr>
          <w:b/>
          <w:bCs/>
          <w:color w:val="000000" w:themeColor="text1"/>
          <w:lang w:eastAsia="zh-CN"/>
        </w:rPr>
        <w:t>视频质量标准</w:t>
      </w:r>
      <w:r w:rsidRPr="00B75F8D">
        <w:rPr>
          <w:color w:val="000000" w:themeColor="text1"/>
          <w:lang w:eastAsia="zh-CN"/>
        </w:rPr>
        <w:t>：高清视频（至少</w:t>
      </w:r>
      <w:r w:rsidRPr="00B75F8D">
        <w:rPr>
          <w:color w:val="000000" w:themeColor="text1"/>
          <w:lang w:eastAsia="zh-CN"/>
        </w:rPr>
        <w:t>1080p</w:t>
      </w:r>
      <w:r w:rsidRPr="00B75F8D">
        <w:rPr>
          <w:color w:val="000000" w:themeColor="text1"/>
          <w:lang w:eastAsia="zh-CN"/>
        </w:rPr>
        <w:t>），帧率不得低于</w:t>
      </w:r>
      <w:r w:rsidRPr="00B75F8D">
        <w:rPr>
          <w:color w:val="000000" w:themeColor="text1"/>
          <w:lang w:eastAsia="zh-CN"/>
        </w:rPr>
        <w:t>24</w:t>
      </w:r>
      <w:r w:rsidRPr="00B75F8D">
        <w:rPr>
          <w:color w:val="000000" w:themeColor="text1"/>
          <w:lang w:eastAsia="zh-CN"/>
        </w:rPr>
        <w:t>。</w:t>
      </w:r>
    </w:p>
    <w:p w14:paraId="68D348BD" w14:textId="77777777" w:rsidR="00177706" w:rsidRPr="00B75F8D" w:rsidRDefault="00B7535E">
      <w:pPr>
        <w:pStyle w:val="4"/>
        <w:rPr>
          <w:color w:val="000000" w:themeColor="text1"/>
        </w:rPr>
      </w:pPr>
      <w:bookmarkStart w:id="22" w:name="vi-验收标准"/>
      <w:bookmarkEnd w:id="21"/>
      <w:r w:rsidRPr="00B75F8D">
        <w:rPr>
          <w:color w:val="000000" w:themeColor="text1"/>
        </w:rPr>
        <w:t xml:space="preserve">VI. </w:t>
      </w:r>
      <w:r w:rsidRPr="00B75F8D">
        <w:rPr>
          <w:color w:val="000000" w:themeColor="text1"/>
        </w:rPr>
        <w:t>验收标准</w:t>
      </w:r>
    </w:p>
    <w:p w14:paraId="0C9A5B05" w14:textId="77777777" w:rsidR="00177706" w:rsidRPr="00B75F8D" w:rsidRDefault="00B7535E">
      <w:pPr>
        <w:numPr>
          <w:ilvl w:val="0"/>
          <w:numId w:val="17"/>
        </w:numPr>
        <w:rPr>
          <w:color w:val="000000" w:themeColor="text1"/>
          <w:lang w:eastAsia="zh-CN"/>
        </w:rPr>
      </w:pPr>
      <w:r w:rsidRPr="00B75F8D">
        <w:rPr>
          <w:b/>
          <w:bCs/>
          <w:color w:val="000000" w:themeColor="text1"/>
          <w:lang w:eastAsia="zh-CN"/>
        </w:rPr>
        <w:t>域名与托管</w:t>
      </w:r>
      <w:r w:rsidRPr="00B75F8D">
        <w:rPr>
          <w:color w:val="000000" w:themeColor="text1"/>
          <w:lang w:eastAsia="zh-CN"/>
        </w:rPr>
        <w:t>：使用自动化测试工具比如</w:t>
      </w:r>
      <w:r w:rsidRPr="00B75F8D">
        <w:rPr>
          <w:color w:val="000000" w:themeColor="text1"/>
          <w:lang w:eastAsia="zh-CN"/>
        </w:rPr>
        <w:t>PostMan</w:t>
      </w:r>
      <w:r w:rsidRPr="00B75F8D">
        <w:rPr>
          <w:color w:val="000000" w:themeColor="text1"/>
          <w:lang w:eastAsia="zh-CN"/>
        </w:rPr>
        <w:t>、</w:t>
      </w:r>
      <w:r w:rsidRPr="00B75F8D">
        <w:rPr>
          <w:color w:val="000000" w:themeColor="text1"/>
          <w:lang w:eastAsia="zh-CN"/>
        </w:rPr>
        <w:t>ApiFox</w:t>
      </w:r>
      <w:r w:rsidRPr="00B75F8D">
        <w:rPr>
          <w:color w:val="000000" w:themeColor="text1"/>
          <w:lang w:eastAsia="zh-CN"/>
        </w:rPr>
        <w:t>进行网站测试。</w:t>
      </w:r>
    </w:p>
    <w:p w14:paraId="18A298EC" w14:textId="77777777" w:rsidR="00177706" w:rsidRPr="00B75F8D" w:rsidRDefault="00B7535E">
      <w:pPr>
        <w:numPr>
          <w:ilvl w:val="0"/>
          <w:numId w:val="17"/>
        </w:numPr>
        <w:rPr>
          <w:color w:val="000000" w:themeColor="text1"/>
          <w:lang w:eastAsia="zh-CN"/>
        </w:rPr>
      </w:pPr>
      <w:r w:rsidRPr="00B75F8D">
        <w:rPr>
          <w:b/>
          <w:bCs/>
          <w:color w:val="000000" w:themeColor="text1"/>
          <w:lang w:eastAsia="zh-CN"/>
        </w:rPr>
        <w:t>捐款功能</w:t>
      </w:r>
      <w:r w:rsidRPr="00B75F8D">
        <w:rPr>
          <w:color w:val="000000" w:themeColor="text1"/>
          <w:lang w:eastAsia="zh-CN"/>
        </w:rPr>
        <w:t>：通过实际捐款测试功捐款能的完整性和安全性。</w:t>
      </w:r>
    </w:p>
    <w:p w14:paraId="30D161DD" w14:textId="77777777" w:rsidR="00177706" w:rsidRPr="00B75F8D" w:rsidRDefault="00B7535E">
      <w:pPr>
        <w:numPr>
          <w:ilvl w:val="0"/>
          <w:numId w:val="17"/>
        </w:numPr>
        <w:rPr>
          <w:color w:val="000000" w:themeColor="text1"/>
          <w:lang w:eastAsia="zh-CN"/>
        </w:rPr>
      </w:pPr>
      <w:r w:rsidRPr="00B75F8D">
        <w:rPr>
          <w:b/>
          <w:bCs/>
          <w:color w:val="000000" w:themeColor="text1"/>
          <w:lang w:eastAsia="zh-CN"/>
        </w:rPr>
        <w:t>视频内容</w:t>
      </w:r>
      <w:r w:rsidRPr="00B75F8D">
        <w:rPr>
          <w:color w:val="000000" w:themeColor="text1"/>
          <w:lang w:eastAsia="zh-CN"/>
        </w:rPr>
        <w:t>：客户审核并确认视频内容符合预期效果。</w:t>
      </w:r>
    </w:p>
    <w:p w14:paraId="6BA423BD" w14:textId="77777777" w:rsidR="00177706" w:rsidRPr="00B75F8D" w:rsidRDefault="00B7535E">
      <w:pPr>
        <w:pStyle w:val="4"/>
        <w:rPr>
          <w:color w:val="000000" w:themeColor="text1"/>
        </w:rPr>
      </w:pPr>
      <w:bookmarkStart w:id="23" w:name="vii-特殊要求"/>
      <w:bookmarkEnd w:id="22"/>
      <w:r w:rsidRPr="00B75F8D">
        <w:rPr>
          <w:color w:val="000000" w:themeColor="text1"/>
        </w:rPr>
        <w:t xml:space="preserve">VII. </w:t>
      </w:r>
      <w:r w:rsidRPr="00B75F8D">
        <w:rPr>
          <w:color w:val="000000" w:themeColor="text1"/>
        </w:rPr>
        <w:t>特殊要求</w:t>
      </w:r>
    </w:p>
    <w:p w14:paraId="12FBFC4E" w14:textId="77777777" w:rsidR="00177706" w:rsidRPr="00B75F8D" w:rsidRDefault="00B7535E">
      <w:pPr>
        <w:numPr>
          <w:ilvl w:val="0"/>
          <w:numId w:val="18"/>
        </w:numPr>
        <w:rPr>
          <w:color w:val="000000" w:themeColor="text1"/>
          <w:lang w:eastAsia="zh-CN"/>
        </w:rPr>
      </w:pPr>
      <w:r w:rsidRPr="00B75F8D">
        <w:rPr>
          <w:b/>
          <w:bCs/>
          <w:color w:val="000000" w:themeColor="text1"/>
          <w:lang w:eastAsia="zh-CN"/>
        </w:rPr>
        <w:t>技术要求</w:t>
      </w:r>
      <w:r w:rsidRPr="00B75F8D">
        <w:rPr>
          <w:color w:val="000000" w:themeColor="text1"/>
          <w:lang w:eastAsia="zh-CN"/>
        </w:rPr>
        <w:t>：参与开发和视频制作的人员需具备相关领域的专业资格证书和一定的从业经验。</w:t>
      </w:r>
    </w:p>
    <w:p w14:paraId="680AEC83" w14:textId="77777777" w:rsidR="00177706" w:rsidRPr="00B75F8D" w:rsidRDefault="00B7535E">
      <w:pPr>
        <w:numPr>
          <w:ilvl w:val="0"/>
          <w:numId w:val="18"/>
        </w:numPr>
        <w:rPr>
          <w:color w:val="000000" w:themeColor="text1"/>
          <w:lang w:eastAsia="zh-CN"/>
        </w:rPr>
      </w:pPr>
      <w:r w:rsidRPr="00B75F8D">
        <w:rPr>
          <w:b/>
          <w:bCs/>
          <w:color w:val="000000" w:themeColor="text1"/>
          <w:lang w:eastAsia="zh-CN"/>
        </w:rPr>
        <w:t>硬件和软件</w:t>
      </w:r>
      <w:r w:rsidRPr="00B75F8D">
        <w:rPr>
          <w:color w:val="000000" w:themeColor="text1"/>
          <w:lang w:eastAsia="zh-CN"/>
        </w:rPr>
        <w:t>：购买适用于团队成员的新笔记本电脑和互联网接入服务。</w:t>
      </w:r>
    </w:p>
    <w:bookmarkEnd w:id="13"/>
    <w:bookmarkEnd w:id="15"/>
    <w:bookmarkEnd w:id="23"/>
    <w:p w14:paraId="062055EE" w14:textId="77777777" w:rsidR="00177706" w:rsidRPr="00B75F8D" w:rsidRDefault="00177706">
      <w:pPr>
        <w:pStyle w:val="FirstParagraph"/>
        <w:rPr>
          <w:color w:val="000000" w:themeColor="text1"/>
          <w:lang w:eastAsia="zh-CN"/>
        </w:rPr>
      </w:pPr>
    </w:p>
    <w:sectPr w:rsidR="00177706" w:rsidRPr="00B75F8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5F422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3085CE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2DBCF3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w:rsids>
    <w:rsidRoot w:val="00177706"/>
    <w:rsid w:val="00177706"/>
    <w:rsid w:val="00B7535E"/>
    <w:rsid w:val="00B75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0A1BE"/>
  <w15:docId w15:val="{A594431F-F22C-48C5-81AC-C875ABFD5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2">
    <w:name w:val="toc 2"/>
    <w:basedOn w:val="a"/>
    <w:next w:val="a"/>
    <w:autoRedefine/>
    <w:uiPriority w:val="39"/>
    <w:unhideWhenUsed/>
    <w:rsid w:val="00B75F8D"/>
    <w:pPr>
      <w:ind w:leftChars="200" w:left="420"/>
    </w:pPr>
  </w:style>
  <w:style w:type="paragraph" w:styleId="TOC3">
    <w:name w:val="toc 3"/>
    <w:basedOn w:val="a"/>
    <w:next w:val="a"/>
    <w:autoRedefine/>
    <w:uiPriority w:val="39"/>
    <w:unhideWhenUsed/>
    <w:rsid w:val="00B75F8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808B2-0912-4C7E-B760-23FE463DB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788</Words>
  <Characters>4493</Characters>
  <Application>Microsoft Office Word</Application>
  <DocSecurity>0</DocSecurity>
  <Lines>37</Lines>
  <Paragraphs>10</Paragraphs>
  <ScaleCrop>false</ScaleCrop>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夏源</cp:lastModifiedBy>
  <cp:revision>3</cp:revision>
  <dcterms:created xsi:type="dcterms:W3CDTF">2024-11-25T04:21:00Z</dcterms:created>
  <dcterms:modified xsi:type="dcterms:W3CDTF">2024-11-25T04:22:00Z</dcterms:modified>
</cp:coreProperties>
</file>