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论文阅读报告-第二题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Rethinking Interoperability in Contemporary Software Systems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论文来源</w:t>
      </w:r>
      <w:r>
        <w:rPr>
          <w:rFonts w:eastAsia="等线" w:ascii="Arial" w:cs="Arial" w:hAnsi="Arial"/>
          <w:sz w:val="22"/>
        </w:rPr>
        <w:t>： Rethinking Interoperability in Contemporary Software Systems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作者</w:t>
      </w:r>
      <w:r>
        <w:rPr>
          <w:rFonts w:eastAsia="等线" w:ascii="Arial" w:cs="Arial" w:hAnsi="Arial"/>
          <w:sz w:val="22"/>
        </w:rPr>
        <w:t>： Rebeca Campos Motta, Káthia Marçal de Oliveira, Guilherme Horta Travassos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研究方法</w:t>
      </w:r>
      <w:r>
        <w:rPr>
          <w:rFonts w:eastAsia="等线" w:ascii="Arial" w:cs="Arial" w:hAnsi="Arial"/>
          <w:sz w:val="22"/>
        </w:rPr>
        <w:t>： 准系统文献综述 (qSLR) 和扎根理论 (GT)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主要发现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互操作性定义存在差异，缺乏共识。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提出了新的互操作性定义：“互操作性是事物之间为了特定目的进行交互的能力”。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识别了五个互操作性维度：交换能力、合作、集成、系统关系和属性。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识别了七个互操作性特征：自适应行为、可用性、兼容性、符合组织要求、符合系统要求、动态连接和标准化。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互操作性与其他质量属性的关系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论文强调了互操作性作为软件系统关键属性的重要性，并探讨了其与其他质量属性的关系。以下是一些关键点：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兼容性</w:t>
      </w:r>
      <w:r>
        <w:rPr>
          <w:rFonts w:eastAsia="等线" w:ascii="Arial" w:cs="Arial" w:hAnsi="Arial"/>
          <w:sz w:val="22"/>
        </w:rPr>
        <w:t>： 互操作性与兼容性密切相关。系统需要具备一定的兼容性才能与其他系统进行有效交互。兼容性包括数据格式、接口、协议等方面的兼容。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标准化</w:t>
      </w:r>
      <w:r>
        <w:rPr>
          <w:rFonts w:eastAsia="等线" w:ascii="Arial" w:cs="Arial" w:hAnsi="Arial"/>
          <w:sz w:val="22"/>
        </w:rPr>
        <w:t>： 标准化是促进互操作性的重要手段。通过制定和遵循标准，可以确保不同系统之间的一致性和可互操作性。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可扩展性</w:t>
      </w:r>
      <w:r>
        <w:rPr>
          <w:rFonts w:eastAsia="等线" w:ascii="Arial" w:cs="Arial" w:hAnsi="Arial"/>
          <w:sz w:val="22"/>
        </w:rPr>
        <w:t>： 可扩展性是指系统能够适应变化和扩展其功能的能力。具有良好可扩展性的系统更容易与其他系统进行集成和互操作。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安全性</w:t>
      </w:r>
      <w:r>
        <w:rPr>
          <w:rFonts w:eastAsia="等线" w:ascii="Arial" w:cs="Arial" w:hAnsi="Arial"/>
          <w:sz w:val="22"/>
        </w:rPr>
        <w:t>： 互操作性需要考虑安全性问题。系统之间的交互可能会引入安全风险，因此需要采取相应的安全措施来保护数据和安全。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可靠性</w:t>
      </w:r>
      <w:r>
        <w:rPr>
          <w:rFonts w:eastAsia="等线" w:ascii="Arial" w:cs="Arial" w:hAnsi="Arial"/>
          <w:sz w:val="22"/>
        </w:rPr>
        <w:t>： 可靠性是指系统在特定条件下能够正常运行的能力。互操作性需要确保系统之间的交互是可靠的，不会出现故障或中断。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结论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互操作性是当代软件系统的重要属性，需要得到更多的关注和研究。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互操作性与其他质量属性相互影响，需要在系统设计和开发过程中综合考虑。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需要建立统一的互操作性定义和度量方法，以促进互操作性研究和实践的发展。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互操作性是当代软件系统不可或缺的属性，其实现需要考虑与其他质量属性的关系。通过关注兼容性、标准化、可扩展性、安全性和可靠性等方面，可以设计出更具互操作性的软件系统，从而更好地满足用户的需求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301932">
    <w:lvl>
      <w:numFmt w:val="bullet"/>
      <w:suff w:val="tab"/>
      <w:lvlText w:val="•"/>
      <w:rPr>
        <w:color w:val="3370ff"/>
      </w:rPr>
    </w:lvl>
  </w:abstractNum>
  <w:abstractNum w:abstractNumId="1301933">
    <w:lvl>
      <w:numFmt w:val="bullet"/>
      <w:suff w:val="tab"/>
      <w:lvlText w:val="•"/>
      <w:rPr>
        <w:color w:val="3370ff"/>
      </w:rPr>
    </w:lvl>
  </w:abstractNum>
  <w:abstractNum w:abstractNumId="1301934">
    <w:lvl>
      <w:numFmt w:val="bullet"/>
      <w:suff w:val="tab"/>
      <w:lvlText w:val="•"/>
      <w:rPr>
        <w:color w:val="3370ff"/>
      </w:rPr>
    </w:lvl>
  </w:abstractNum>
  <w:abstractNum w:abstractNumId="1301935">
    <w:lvl>
      <w:numFmt w:val="bullet"/>
      <w:suff w:val="tab"/>
      <w:lvlText w:val="•"/>
      <w:rPr>
        <w:color w:val="3370ff"/>
      </w:rPr>
    </w:lvl>
  </w:abstractNum>
  <w:abstractNum w:abstractNumId="1301936">
    <w:lvl>
      <w:numFmt w:val="bullet"/>
      <w:suff w:val="tab"/>
      <w:lvlText w:val="•"/>
      <w:rPr>
        <w:color w:val="3370ff"/>
      </w:rPr>
    </w:lvl>
  </w:abstractNum>
  <w:abstractNum w:abstractNumId="1301937">
    <w:lvl>
      <w:numFmt w:val="bullet"/>
      <w:suff w:val="tab"/>
      <w:lvlText w:val="•"/>
      <w:rPr>
        <w:color w:val="3370ff"/>
      </w:rPr>
    </w:lvl>
  </w:abstractNum>
  <w:abstractNum w:abstractNumId="1301938">
    <w:lvl>
      <w:numFmt w:val="bullet"/>
      <w:suff w:val="tab"/>
      <w:lvlText w:val="•"/>
      <w:rPr>
        <w:color w:val="3370ff"/>
      </w:rPr>
    </w:lvl>
  </w:abstractNum>
  <w:abstractNum w:abstractNumId="1301939">
    <w:lvl>
      <w:numFmt w:val="bullet"/>
      <w:suff w:val="tab"/>
      <w:lvlText w:val="•"/>
      <w:rPr>
        <w:color w:val="3370ff"/>
      </w:rPr>
    </w:lvl>
  </w:abstractNum>
  <w:abstractNum w:abstractNumId="1301940">
    <w:lvl>
      <w:numFmt w:val="bullet"/>
      <w:suff w:val="tab"/>
      <w:lvlText w:val="•"/>
      <w:rPr>
        <w:color w:val="3370ff"/>
      </w:rPr>
    </w:lvl>
  </w:abstractNum>
  <w:abstractNum w:abstractNumId="1301941">
    <w:lvl>
      <w:numFmt w:val="bullet"/>
      <w:suff w:val="tab"/>
      <w:lvlText w:val="•"/>
      <w:rPr>
        <w:color w:val="3370ff"/>
      </w:rPr>
    </w:lvl>
  </w:abstractNum>
  <w:abstractNum w:abstractNumId="1301942">
    <w:lvl>
      <w:numFmt w:val="bullet"/>
      <w:suff w:val="tab"/>
      <w:lvlText w:val="•"/>
      <w:rPr>
        <w:color w:val="3370ff"/>
      </w:rPr>
    </w:lvl>
  </w:abstractNum>
  <w:abstractNum w:abstractNumId="1301943">
    <w:lvl>
      <w:numFmt w:val="bullet"/>
      <w:suff w:val="tab"/>
      <w:lvlText w:val="•"/>
      <w:rPr>
        <w:color w:val="3370ff"/>
      </w:rPr>
    </w:lvl>
  </w:abstractNum>
  <w:num w:numId="1">
    <w:abstractNumId w:val="1301932"/>
  </w:num>
  <w:num w:numId="2">
    <w:abstractNumId w:val="1301933"/>
  </w:num>
  <w:num w:numId="3">
    <w:abstractNumId w:val="1301934"/>
  </w:num>
  <w:num w:numId="4">
    <w:abstractNumId w:val="1301935"/>
  </w:num>
  <w:num w:numId="5">
    <w:abstractNumId w:val="1301936"/>
  </w:num>
  <w:num w:numId="6">
    <w:abstractNumId w:val="1301937"/>
  </w:num>
  <w:num w:numId="7">
    <w:abstractNumId w:val="1301938"/>
  </w:num>
  <w:num w:numId="8">
    <w:abstractNumId w:val="1301939"/>
  </w:num>
  <w:num w:numId="9">
    <w:abstractNumId w:val="1301940"/>
  </w:num>
  <w:num w:numId="10">
    <w:abstractNumId w:val="1301941"/>
  </w:num>
  <w:num w:numId="11">
    <w:abstractNumId w:val="1301942"/>
  </w:num>
  <w:num w:numId="12">
    <w:abstractNumId w:val="130194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2024-10-13T06:37:04Z</dcterms:created>
  <dc:creator>Apache POI</dc:creator>
</cp:coreProperties>
</file>